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hAnsiTheme="minorHAnsi" w:cstheme="minorHAnsi"/>
          <w:sz w:val="20"/>
          <w:szCs w:val="20"/>
          <w:lang w:val="en-GB"/>
        </w:rPr>
        <w:id w:val="2137749033"/>
        <w:docPartObj>
          <w:docPartGallery w:val="Cover Pages"/>
          <w:docPartUnique/>
        </w:docPartObj>
      </w:sdtPr>
      <w:sdtContent>
        <w:p w14:paraId="0FA6C02C" w14:textId="12061A4E" w:rsidR="0051748C" w:rsidRPr="00A6361C" w:rsidRDefault="00DB441B" w:rsidP="16684930">
          <w:pPr>
            <w:rPr>
              <w:rFonts w:asciiTheme="minorHAnsi" w:hAnsiTheme="minorHAnsi" w:cstheme="minorBidi"/>
              <w:sz w:val="20"/>
              <w:szCs w:val="20"/>
              <w:lang w:val="en-GB"/>
            </w:rPr>
          </w:pPr>
          <w:r>
            <w:rPr>
              <w:rFonts w:asciiTheme="minorHAnsi" w:hAnsiTheme="minorHAnsi" w:cstheme="minorHAnsi"/>
              <w:noProof/>
              <w:sz w:val="20"/>
              <w:szCs w:val="20"/>
              <w:lang w:val="en-GB" w:eastAsia="fi-FI"/>
            </w:rPr>
            <mc:AlternateContent>
              <mc:Choice Requires="wps">
                <w:drawing>
                  <wp:anchor distT="0" distB="0" distL="114300" distR="114300" simplePos="0" relativeHeight="251657215" behindDoc="0" locked="0" layoutInCell="1" allowOverlap="1" wp14:anchorId="55B2267F" wp14:editId="2AE891BB">
                    <wp:simplePos x="0" y="0"/>
                    <wp:positionH relativeFrom="column">
                      <wp:posOffset>-766445</wp:posOffset>
                    </wp:positionH>
                    <wp:positionV relativeFrom="paragraph">
                      <wp:posOffset>-699770</wp:posOffset>
                    </wp:positionV>
                    <wp:extent cx="7315200" cy="1129665"/>
                    <wp:effectExtent l="0" t="0" r="0" b="0"/>
                    <wp:wrapNone/>
                    <wp:docPr id="413750337" name="Rectangle 51"/>
                    <wp:cNvGraphicFramePr/>
                    <a:graphic xmlns:a="http://schemas.openxmlformats.org/drawingml/2006/main">
                      <a:graphicData uri="http://schemas.microsoft.com/office/word/2010/wordprocessingShape">
                        <wps:wsp>
                          <wps:cNvSpPr/>
                          <wps:spPr>
                            <a:xfrm>
                              <a:off x="0" y="0"/>
                              <a:ext cx="7315200" cy="1129665"/>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solidFill>
                              <a:schemeClr val="accent4">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527D866" id="Rectangle 51" o:spid="_x0000_s1026" style="position:absolute;margin-left:-60.35pt;margin-top:-55.1pt;width:8in;height:88.95pt;z-index:251657215;visibility:visible;mso-wrap-style:square;mso-wrap-distance-left:9pt;mso-wrap-distance-top:0;mso-wrap-distance-right:9pt;mso-wrap-distance-bottom:0;mso-position-horizontal:absolute;mso-position-horizontal-relative:text;mso-position-vertical:absolute;mso-position-vertical-relative:text;v-text-anchor:middle" coordsize="7312660,11296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" path="m,l7312660,r,1129665l3619500,733425,,1091565,,xe" fillcolor="#ffd966 [1943]" stroked="f" strokeweight="1pt">
                    <v:stroke joinstyle="miter"/>
                    <v:path arrowok="t" o:connecttype="custom" o:connectlocs="0,0;7315200,0;7315200,1129665;3620757,733425;0,1091565;0,0" o:connectangles="0,0,0,0,0,0"/>
                  </v:shape>
                </w:pict>
              </mc:Fallback>
            </mc:AlternateContent>
          </w:r>
          <w:r w:rsidR="0051748C" w:rsidRPr="00A6361C">
            <w:rPr>
              <w:rFonts w:asciiTheme="minorHAnsi" w:hAnsiTheme="minorHAnsi" w:cstheme="minorHAnsi"/>
              <w:noProof/>
              <w:sz w:val="20"/>
              <w:szCs w:val="20"/>
              <w:lang w:val="en-GB" w:eastAsia="fi-FI"/>
            </w:rPr>
            <mc:AlternateContent>
              <mc:Choice Requires="wps">
                <w:drawing>
                  <wp:anchor distT="0" distB="0" distL="114300" distR="114300" simplePos="0" relativeHeight="251658242" behindDoc="0" locked="0" layoutInCell="1" allowOverlap="1" wp14:anchorId="35D60BF1" wp14:editId="6F94FD21">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Zone de texte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EC02A87" w14:textId="299981AC" w:rsidR="00341808" w:rsidRPr="0051748C" w:rsidRDefault="00341808">
                                <w:pPr>
                                  <w:pStyle w:val="NoSpacing"/>
                                  <w:jc w:val="right"/>
                                  <w:rPr>
                                    <w:color w:val="4472C4" w:themeColor="accent1"/>
                                    <w:sz w:val="28"/>
                                    <w:szCs w:val="28"/>
                                    <w:lang w:val="en-GB"/>
                                  </w:rPr>
                                </w:pPr>
                                <w:r>
                                  <w:rPr>
                                    <w:color w:val="4472C4" w:themeColor="accent1"/>
                                    <w:sz w:val="28"/>
                                    <w:szCs w:val="28"/>
                                    <w:lang w:val="en-GB"/>
                                  </w:rPr>
                                  <w:t>Lead Author</w:t>
                                </w:r>
                                <w:r w:rsidRPr="0051748C">
                                  <w:rPr>
                                    <w:color w:val="4472C4" w:themeColor="accent1"/>
                                    <w:sz w:val="28"/>
                                    <w:szCs w:val="28"/>
                                    <w:lang w:val="en-GB"/>
                                  </w:rPr>
                                  <w:t>:</w:t>
                                </w:r>
                                <w:r>
                                  <w:rPr>
                                    <w:color w:val="4472C4" w:themeColor="accent1"/>
                                    <w:sz w:val="28"/>
                                    <w:szCs w:val="28"/>
                                    <w:lang w:val="en-GB"/>
                                  </w:rPr>
                                  <w:t xml:space="preserve"> L3CE</w:t>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type w14:anchorId="35D60BF1" id="_x0000_t202" coordsize="21600,21600" o:spt="202" path="m,l,21600r21600,l21600,xe">
                    <v:stroke joinstyle="miter"/>
                    <v:path gradientshapeok="t" o:connecttype="rect"/>
                  </v:shapetype>
                  <v:shape id="Zone de texte 153" o:spid="_x0000_s1026" type="#_x0000_t202" style="position:absolute;margin-left:0;margin-top:0;width:8in;height:79.5pt;z-index:25165824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" filled="f" stroked="f" strokeweight=".5pt">
                    <v:textbox style="mso-fit-shape-to-text:t" inset="126pt,0,54pt,0">
                      <w:txbxContent>
                        <w:p w14:paraId="5EC02A87" w14:textId="299981AC" w:rsidR="00341808" w:rsidRPr="0051748C" w:rsidRDefault="00341808">
                          <w:pPr>
                            <w:pStyle w:val="NoSpacing"/>
                            <w:jc w:val="right"/>
                            <w:rPr>
                              <w:color w:val="4472C4" w:themeColor="accent1"/>
                              <w:sz w:val="28"/>
                              <w:szCs w:val="28"/>
                              <w:lang w:val="en-GB"/>
                            </w:rPr>
                          </w:pPr>
                          <w:r>
                            <w:rPr>
                              <w:color w:val="4472C4" w:themeColor="accent1"/>
                              <w:sz w:val="28"/>
                              <w:szCs w:val="28"/>
                              <w:lang w:val="en-GB"/>
                            </w:rPr>
                            <w:t>Lead Author</w:t>
                          </w:r>
                          <w:r w:rsidRPr="0051748C">
                            <w:rPr>
                              <w:color w:val="4472C4" w:themeColor="accent1"/>
                              <w:sz w:val="28"/>
                              <w:szCs w:val="28"/>
                              <w:lang w:val="en-GB"/>
                            </w:rPr>
                            <w:t>:</w:t>
                          </w:r>
                          <w:r>
                            <w:rPr>
                              <w:color w:val="4472C4" w:themeColor="accent1"/>
                              <w:sz w:val="28"/>
                              <w:szCs w:val="28"/>
                              <w:lang w:val="en-GB"/>
                            </w:rPr>
                            <w:t xml:space="preserve"> L3CE</w:t>
                          </w:r>
                        </w:p>
                      </w:txbxContent>
                    </v:textbox>
                    <w10:wrap type="square" anchorx="page" anchory="page"/>
                  </v:shape>
                </w:pict>
              </mc:Fallback>
            </mc:AlternateContent>
          </w:r>
          <w:r w:rsidR="0051748C" w:rsidRPr="00A6361C">
            <w:rPr>
              <w:rFonts w:asciiTheme="minorHAnsi" w:hAnsiTheme="minorHAnsi" w:cstheme="minorHAnsi"/>
              <w:noProof/>
              <w:sz w:val="20"/>
              <w:szCs w:val="20"/>
              <w:lang w:val="en-GB" w:eastAsia="fi-FI"/>
            </w:rPr>
            <mc:AlternateContent>
              <mc:Choice Requires="wps">
                <w:drawing>
                  <wp:anchor distT="0" distB="0" distL="114300" distR="114300" simplePos="0" relativeHeight="251658240" behindDoc="0" locked="0" layoutInCell="1" allowOverlap="1" wp14:anchorId="41BFE05C" wp14:editId="790F0F8C">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Zone de texte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99C9053" w14:textId="677EEC5F" w:rsidR="00341808" w:rsidRPr="00E02C00" w:rsidRDefault="00000000">
                                <w:pPr>
                                  <w:jc w:val="right"/>
                                  <w:rPr>
                                    <w:rStyle w:val="TitleChar"/>
                                  </w:rPr>
                                </w:pPr>
                                <w:sdt>
                                  <w:sdtPr>
                                    <w:rPr>
                                      <w:rStyle w:val="TitleChar"/>
                                    </w:rPr>
                                    <w:alias w:val="Titr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AA5211">
                                      <w:rPr>
                                        <w:rStyle w:val="TitleChar"/>
                                      </w:rPr>
                                      <w:t>ANALYSIS OF PRESENCE of FUNCTIONALITIES</w:t>
                                    </w:r>
                                  </w:sdtContent>
                                </w:sdt>
                              </w:p>
                              <w:sdt>
                                <w:sdtPr>
                                  <w:alias w:val="Sous-titre"/>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p w14:paraId="1659980C" w14:textId="50E10F8E" w:rsidR="00341808" w:rsidRDefault="00DB441B" w:rsidP="00E02C00">
                                    <w:pPr>
                                      <w:pStyle w:val="Subtitle"/>
                                      <w:jc w:val="right"/>
                                      <w:rPr>
                                        <w:smallCaps/>
                                      </w:rPr>
                                    </w:pPr>
                                    <w:r>
                                      <w:t xml:space="preserve">     </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41BFE05C" id="Zone de texte 154" o:spid="_x0000_s1027" type="#_x0000_t202" style="position:absolute;margin-left:0;margin-top:0;width:8in;height:286.5pt;z-index:251658240;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" filled="f" stroked="f" strokeweight=".5pt">
                    <v:textbox inset="126pt,0,54pt,0">
                      <w:txbxContent>
                        <w:p w14:paraId="499C9053" w14:textId="677EEC5F" w:rsidR="00341808" w:rsidRPr="00E02C00" w:rsidRDefault="00000000">
                          <w:pPr>
                            <w:jc w:val="right"/>
                            <w:rPr>
                              <w:rStyle w:val="TitleChar"/>
                            </w:rPr>
                          </w:pPr>
                          <w:sdt>
                            <w:sdtPr>
                              <w:rPr>
                                <w:rStyle w:val="TitleChar"/>
                              </w:rPr>
                              <w:alias w:val="Titr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AA5211">
                                <w:rPr>
                                  <w:rStyle w:val="TitleChar"/>
                                </w:rPr>
                                <w:t>ANALYSIS OF PRESENCE of FUNCTIONALITIES</w:t>
                              </w:r>
                            </w:sdtContent>
                          </w:sdt>
                        </w:p>
                        <w:sdt>
                          <w:sdtPr>
                            <w:alias w:val="Sous-titre"/>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p w14:paraId="1659980C" w14:textId="50E10F8E" w:rsidR="00341808" w:rsidRDefault="00DB441B" w:rsidP="00E02C00">
                              <w:pPr>
                                <w:pStyle w:val="Subtitle"/>
                                <w:jc w:val="right"/>
                                <w:rPr>
                                  <w:smallCaps/>
                                </w:rPr>
                              </w:pPr>
                              <w:r>
                                <w:t xml:space="preserve">     </w:t>
                              </w:r>
                            </w:p>
                          </w:sdtContent>
                        </w:sdt>
                      </w:txbxContent>
                    </v:textbox>
                    <w10:wrap type="square" anchorx="page" anchory="page"/>
                  </v:shape>
                </w:pict>
              </mc:Fallback>
            </mc:AlternateContent>
          </w:r>
        </w:p>
        <w:p w14:paraId="7A7561E8" w14:textId="703E81A2" w:rsidR="00626AB2" w:rsidRPr="00A6361C" w:rsidRDefault="0051748C" w:rsidP="00626AB2">
          <w:pPr>
            <w:rPr>
              <w:rFonts w:asciiTheme="minorHAnsi" w:hAnsiTheme="minorHAnsi" w:cstheme="minorHAnsi"/>
              <w:sz w:val="20"/>
              <w:szCs w:val="20"/>
              <w:lang w:val="en-GB"/>
            </w:rPr>
          </w:pPr>
          <w:r w:rsidRPr="00A6361C">
            <w:rPr>
              <w:rFonts w:asciiTheme="minorHAnsi" w:hAnsiTheme="minorHAnsi" w:cstheme="minorHAnsi"/>
              <w:noProof/>
              <w:sz w:val="20"/>
              <w:szCs w:val="20"/>
              <w:lang w:val="en-GB" w:eastAsia="fi-FI"/>
            </w:rPr>
            <mc:AlternateContent>
              <mc:Choice Requires="wps">
                <w:drawing>
                  <wp:anchor distT="0" distB="0" distL="114300" distR="114300" simplePos="0" relativeHeight="251658241" behindDoc="0" locked="0" layoutInCell="1" allowOverlap="1" wp14:anchorId="5F26C4E7" wp14:editId="7AEC7E00">
                    <wp:simplePos x="0" y="0"/>
                    <wp:positionH relativeFrom="page">
                      <wp:posOffset>381000</wp:posOffset>
                    </wp:positionH>
                    <wp:positionV relativeFrom="page">
                      <wp:posOffset>9124950</wp:posOffset>
                    </wp:positionV>
                    <wp:extent cx="6772275" cy="1123950"/>
                    <wp:effectExtent l="0" t="0" r="0" b="0"/>
                    <wp:wrapSquare wrapText="bothSides"/>
                    <wp:docPr id="152" name="Zone de texte 152"/>
                    <wp:cNvGraphicFramePr/>
                    <a:graphic xmlns:a="http://schemas.openxmlformats.org/drawingml/2006/main">
                      <a:graphicData uri="http://schemas.microsoft.com/office/word/2010/wordprocessingShape">
                        <wps:wsp>
                          <wps:cNvSpPr txBox="1"/>
                          <wps:spPr>
                            <a:xfrm>
                              <a:off x="0" y="0"/>
                              <a:ext cx="6772275" cy="11239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9A74196" w14:textId="77777777" w:rsidR="00341808" w:rsidRPr="0051748C" w:rsidRDefault="00341808" w:rsidP="0051748C">
                                <w:pPr>
                                  <w:pStyle w:val="NoSpacing"/>
                                  <w:rPr>
                                    <w:color w:val="595959" w:themeColor="text1" w:themeTint="A6"/>
                                    <w:sz w:val="18"/>
                                    <w:szCs w:val="18"/>
                                    <w:lang w:val="en-GB"/>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5F26C4E7" id="Zone de texte 152" o:spid="_x0000_s1028" type="#_x0000_t202" style="position:absolute;margin-left:30pt;margin-top:718.5pt;width:533.25pt;height:88.5pt;z-index:251658241;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" filled="f" stroked="f" strokeweight=".5pt">
                    <v:textbox inset="126pt,0,54pt,0">
                      <w:txbxContent>
                        <w:p w14:paraId="29A74196" w14:textId="77777777" w:rsidR="00341808" w:rsidRPr="0051748C" w:rsidRDefault="00341808" w:rsidP="0051748C">
                          <w:pPr>
                            <w:pStyle w:val="NoSpacing"/>
                            <w:rPr>
                              <w:color w:val="595959" w:themeColor="text1" w:themeTint="A6"/>
                              <w:sz w:val="18"/>
                              <w:szCs w:val="18"/>
                              <w:lang w:val="en-GB"/>
                            </w:rPr>
                          </w:pPr>
                        </w:p>
                      </w:txbxContent>
                    </v:textbox>
                    <w10:wrap type="square" anchorx="page" anchory="page"/>
                  </v:shape>
                </w:pict>
              </mc:Fallback>
            </mc:AlternateContent>
          </w:r>
          <w:r w:rsidRPr="00A6361C">
            <w:rPr>
              <w:rFonts w:asciiTheme="minorHAnsi" w:hAnsiTheme="minorHAnsi" w:cstheme="minorHAnsi"/>
              <w:sz w:val="20"/>
              <w:szCs w:val="20"/>
              <w:lang w:val="en-GB"/>
            </w:rPr>
            <w:br w:type="page"/>
          </w:r>
        </w:p>
      </w:sdtContent>
    </w:sdt>
    <w:p w14:paraId="61802391" w14:textId="3C6EACF1" w:rsidR="00885FF6" w:rsidRPr="00DB441B" w:rsidRDefault="64EA4600" w:rsidP="00DB441B">
      <w:pPr>
        <w:pStyle w:val="Heading1"/>
        <w:numPr>
          <w:ilvl w:val="0"/>
          <w:numId w:val="0"/>
        </w:numPr>
        <w:tabs>
          <w:tab w:val="center" w:pos="4716"/>
        </w:tabs>
        <w:ind w:left="360"/>
        <w:rPr>
          <w:color w:val="FFC000"/>
        </w:rPr>
      </w:pPr>
      <w:bookmarkStart w:id="0" w:name="_Toc71548368"/>
      <w:bookmarkStart w:id="1" w:name="_Toc71548431"/>
      <w:bookmarkStart w:id="2" w:name="_Toc71550642"/>
      <w:bookmarkStart w:id="3" w:name="_Toc71556599"/>
      <w:bookmarkStart w:id="4" w:name="_Toc71556685"/>
      <w:bookmarkStart w:id="5" w:name="_Toc71558146"/>
      <w:bookmarkStart w:id="6" w:name="_Toc72764251"/>
      <w:bookmarkStart w:id="7" w:name="_Toc72764734"/>
      <w:bookmarkStart w:id="8" w:name="_Toc72827868"/>
      <w:bookmarkStart w:id="9" w:name="_Toc117071098"/>
      <w:bookmarkStart w:id="10" w:name="_Toc117084845"/>
      <w:bookmarkStart w:id="11" w:name="_Toc117084874"/>
      <w:bookmarkStart w:id="12" w:name="_Toc117084902"/>
      <w:bookmarkStart w:id="13" w:name="_Toc117084955"/>
      <w:bookmarkStart w:id="14" w:name="_Toc117677616"/>
      <w:bookmarkStart w:id="15" w:name="_Toc117682199"/>
      <w:bookmarkStart w:id="16" w:name="_Toc117759228"/>
      <w:bookmarkStart w:id="17" w:name="_Toc117759283"/>
      <w:bookmarkStart w:id="18" w:name="_Toc117759324"/>
      <w:bookmarkStart w:id="19" w:name="_Toc117759385"/>
      <w:bookmarkStart w:id="20" w:name="_Toc117759425"/>
      <w:bookmarkStart w:id="21" w:name="_Toc162272706"/>
      <w:bookmarkStart w:id="22" w:name="_Toc162273177"/>
      <w:bookmarkStart w:id="23" w:name="_Toc162273277"/>
      <w:bookmarkStart w:id="24" w:name="_Toc163211847"/>
      <w:bookmarkStart w:id="25" w:name="_Toc211957690"/>
      <w:bookmarkStart w:id="26" w:name="_Toc211957763"/>
      <w:r w:rsidRPr="00A6361C">
        <w:lastRenderedPageBreak/>
        <w:t>DISCLAIMER</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r w:rsidR="00DB441B">
        <w:tab/>
      </w:r>
    </w:p>
    <w:p w14:paraId="0BE152F0" w14:textId="77777777" w:rsidR="00885FF6" w:rsidRPr="00A6361C" w:rsidRDefault="00885FF6" w:rsidP="64EA4600">
      <w:pPr>
        <w:shd w:val="clear" w:color="auto" w:fill="FFFFFF" w:themeFill="background1"/>
        <w:spacing w:line="230" w:lineRule="exact"/>
        <w:ind w:right="386"/>
        <w:jc w:val="both"/>
        <w:rPr>
          <w:rFonts w:asciiTheme="minorHAnsi" w:hAnsiTheme="minorHAnsi" w:cstheme="minorBidi"/>
          <w:color w:val="000000" w:themeColor="text1"/>
          <w:sz w:val="20"/>
          <w:szCs w:val="20"/>
          <w:lang w:val="en-GB"/>
        </w:rPr>
      </w:pPr>
      <w:r w:rsidRPr="00A6361C">
        <w:rPr>
          <w:rFonts w:asciiTheme="minorHAnsi" w:hAnsiTheme="minorHAnsi" w:cstheme="minorBidi"/>
          <w:color w:val="000000"/>
          <w:spacing w:val="-1"/>
          <w:sz w:val="20"/>
          <w:szCs w:val="20"/>
          <w:lang w:val="en-GB"/>
        </w:rPr>
        <w:t xml:space="preserve">Every effort has been made to ensure that all statements and information contained herein are accurate; however, the </w:t>
      </w:r>
      <w:r w:rsidRPr="00A6361C">
        <w:rPr>
          <w:rFonts w:asciiTheme="minorHAnsi" w:hAnsiTheme="minorHAnsi" w:cstheme="minorBidi"/>
          <w:color w:val="000000"/>
          <w:sz w:val="20"/>
          <w:szCs w:val="20"/>
          <w:lang w:val="en-GB"/>
        </w:rPr>
        <w:t>Partners accept no liability for any error or omission in the same.</w:t>
      </w:r>
    </w:p>
    <w:p w14:paraId="5E376BD2" w14:textId="79D9945C" w:rsidR="00885FF6" w:rsidRPr="00A6361C" w:rsidRDefault="64EA4600" w:rsidP="64EA4600">
      <w:pPr>
        <w:shd w:val="clear" w:color="auto" w:fill="FFFFFF" w:themeFill="background1"/>
        <w:spacing w:line="230" w:lineRule="exact"/>
        <w:ind w:right="386"/>
        <w:jc w:val="both"/>
        <w:rPr>
          <w:rFonts w:asciiTheme="minorHAnsi" w:hAnsiTheme="minorHAnsi" w:cstheme="minorBidi"/>
          <w:sz w:val="20"/>
          <w:szCs w:val="20"/>
          <w:lang w:val="en-GB"/>
        </w:rPr>
      </w:pPr>
      <w:r w:rsidRPr="00A6361C">
        <w:rPr>
          <w:rFonts w:asciiTheme="minorHAnsi" w:hAnsiTheme="minorHAnsi" w:cstheme="minorBidi"/>
          <w:color w:val="000000" w:themeColor="text1"/>
          <w:sz w:val="20"/>
          <w:szCs w:val="20"/>
          <w:lang w:val="en-GB"/>
        </w:rPr>
        <w:t>This document reflects only the view of its authors.</w:t>
      </w:r>
    </w:p>
    <w:p w14:paraId="0F303EB2" w14:textId="77777777" w:rsidR="00885FF6" w:rsidRPr="00A6361C" w:rsidRDefault="00885FF6" w:rsidP="64EA4600">
      <w:pPr>
        <w:jc w:val="both"/>
        <w:rPr>
          <w:rFonts w:asciiTheme="minorHAnsi" w:hAnsiTheme="minorHAnsi" w:cstheme="minorBidi"/>
          <w:color w:val="000000" w:themeColor="text1"/>
          <w:sz w:val="20"/>
          <w:szCs w:val="20"/>
          <w:lang w:val="en-GB"/>
        </w:rPr>
      </w:pPr>
      <w:r w:rsidRPr="00A6361C">
        <w:rPr>
          <w:rFonts w:asciiTheme="minorHAnsi" w:hAnsiTheme="minorHAnsi" w:cstheme="minorBidi"/>
          <w:color w:val="000000"/>
          <w:spacing w:val="-1"/>
          <w:sz w:val="20"/>
          <w:szCs w:val="20"/>
          <w:lang w:val="en-GB"/>
        </w:rPr>
        <w:t>© Copyright in this document remains vested in the Project Partners</w:t>
      </w:r>
    </w:p>
    <w:p w14:paraId="0C4BAD38" w14:textId="77777777" w:rsidR="00F90A20" w:rsidRPr="00A6361C" w:rsidRDefault="00F90A20">
      <w:pPr>
        <w:rPr>
          <w:lang w:val="en-GB"/>
        </w:rPr>
      </w:pPr>
      <w:bookmarkStart w:id="27" w:name="_Toc71548369"/>
      <w:bookmarkStart w:id="28" w:name="_Toc71548432"/>
      <w:bookmarkStart w:id="29" w:name="_Toc117084956"/>
      <w:bookmarkStart w:id="30" w:name="_Toc117084903"/>
      <w:bookmarkStart w:id="31" w:name="_Toc117084875"/>
      <w:bookmarkStart w:id="32" w:name="_Toc117084846"/>
      <w:bookmarkStart w:id="33" w:name="_Toc117071099"/>
      <w:bookmarkStart w:id="34" w:name="_Toc71558147"/>
      <w:bookmarkStart w:id="35" w:name="_Toc71550643"/>
      <w:bookmarkStart w:id="36" w:name="_Toc71556600"/>
      <w:bookmarkStart w:id="37" w:name="_Toc71556686"/>
      <w:bookmarkStart w:id="38" w:name="_Toc117677617"/>
      <w:bookmarkStart w:id="39" w:name="_Toc117682200"/>
      <w:bookmarkStart w:id="40" w:name="_Toc117759229"/>
      <w:bookmarkStart w:id="41" w:name="_Toc117759284"/>
      <w:bookmarkStart w:id="42" w:name="_Toc117759386"/>
      <w:bookmarkStart w:id="43" w:name="_Toc117759426"/>
      <w:r w:rsidRPr="00A6361C">
        <w:rPr>
          <w:caps/>
          <w:lang w:val="en-GB"/>
        </w:rPr>
        <w:br w:type="page"/>
      </w:r>
    </w:p>
    <w:bookmarkStart w:id="44" w:name="_Toc211957764" w:displacedByCustomXml="next"/>
    <w:bookmarkStart w:id="45" w:name="_Toc211957691" w:displacedByCustomXml="next"/>
    <w:bookmarkStart w:id="46" w:name="_Toc162272707" w:displacedByCustomXml="next"/>
    <w:bookmarkStart w:id="47" w:name="_Toc162273178" w:displacedByCustomXml="next"/>
    <w:bookmarkStart w:id="48" w:name="_Toc162273278" w:displacedByCustomXml="next"/>
    <w:bookmarkStart w:id="49" w:name="_Toc163211848" w:displacedByCustomXml="next"/>
    <w:sdt>
      <w:sdtPr>
        <w:rPr>
          <w:rFonts w:ascii="Times New Roman" w:eastAsia="Times New Roman" w:hAnsi="Times New Roman" w:cs="Times New Roman"/>
          <w:caps w:val="0"/>
          <w:color w:val="auto"/>
          <w:spacing w:val="0"/>
          <w:sz w:val="24"/>
          <w:szCs w:val="24"/>
          <w:lang w:val="fr-BE" w:eastAsia="en-GB"/>
        </w:rPr>
        <w:id w:val="1043489759"/>
        <w:docPartObj>
          <w:docPartGallery w:val="Table of Contents"/>
          <w:docPartUnique/>
        </w:docPartObj>
      </w:sdtPr>
      <w:sdtEndPr>
        <w:rPr>
          <w:b/>
          <w:bCs/>
        </w:rPr>
      </w:sdtEndPr>
      <w:sdtContent>
        <w:bookmarkStart w:id="50" w:name="_Toc117759325" w:displacedByCustomXml="prev"/>
        <w:p w14:paraId="05703E58" w14:textId="77777777" w:rsidR="00DA5B1E" w:rsidRDefault="00C9542C" w:rsidP="006C6928">
          <w:pPr>
            <w:pStyle w:val="Heading1"/>
            <w:numPr>
              <w:ilvl w:val="0"/>
              <w:numId w:val="0"/>
            </w:numPr>
            <w:ind w:left="360" w:hanging="360"/>
            <w:rPr>
              <w:noProof/>
            </w:rPr>
          </w:pPr>
          <w:r w:rsidRPr="00A6361C">
            <w:t xml:space="preserve">TABLE </w:t>
          </w:r>
          <w:r w:rsidR="00F65233" w:rsidRPr="00A6361C">
            <w:t xml:space="preserve">OF </w:t>
          </w:r>
          <w:bookmarkEnd w:id="27"/>
          <w:bookmarkEnd w:id="28"/>
          <w:r w:rsidR="00F65233" w:rsidRPr="00A6361C">
            <w:t>CONTENT</w:t>
          </w:r>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9"/>
          <w:bookmarkEnd w:id="48"/>
          <w:bookmarkEnd w:id="47"/>
          <w:bookmarkEnd w:id="46"/>
          <w:bookmarkEnd w:id="45"/>
          <w:bookmarkEnd w:id="44"/>
          <w:bookmarkEnd w:id="50"/>
          <w:r w:rsidR="00916C2C" w:rsidRPr="00A6361C">
            <w:fldChar w:fldCharType="begin"/>
          </w:r>
          <w:r w:rsidR="00916C2C" w:rsidRPr="00A6361C">
            <w:instrText xml:space="preserve"> TOC \o "1-3" \h \z \u </w:instrText>
          </w:r>
          <w:r w:rsidR="00916C2C" w:rsidRPr="00A6361C">
            <w:fldChar w:fldCharType="separate"/>
          </w:r>
        </w:p>
        <w:p w14:paraId="718E4687" w14:textId="572F81D6" w:rsidR="00DA5B1E" w:rsidRDefault="00DA5B1E">
          <w:pPr>
            <w:pStyle w:val="TOC1"/>
            <w:tabs>
              <w:tab w:val="right" w:leader="dot" w:pos="9062"/>
            </w:tabs>
            <w:rPr>
              <w:noProof/>
              <w:kern w:val="2"/>
              <w:sz w:val="24"/>
              <w:szCs w:val="24"/>
              <w:lang w:val="en-US"/>
              <w14:ligatures w14:val="standardContextual"/>
            </w:rPr>
          </w:pPr>
          <w:hyperlink w:anchor="_Toc211957766" w:history="1">
            <w:r w:rsidRPr="00303465">
              <w:rPr>
                <w:rStyle w:val="Hyperlink"/>
                <w:noProof/>
              </w:rPr>
              <w:t>Executive Summary</w:t>
            </w:r>
            <w:r>
              <w:rPr>
                <w:noProof/>
                <w:webHidden/>
              </w:rPr>
              <w:tab/>
            </w:r>
            <w:r>
              <w:rPr>
                <w:noProof/>
                <w:webHidden/>
              </w:rPr>
              <w:fldChar w:fldCharType="begin"/>
            </w:r>
            <w:r>
              <w:rPr>
                <w:noProof/>
                <w:webHidden/>
              </w:rPr>
              <w:instrText xml:space="preserve"> PAGEREF _Toc211957766 \h </w:instrText>
            </w:r>
            <w:r>
              <w:rPr>
                <w:noProof/>
                <w:webHidden/>
              </w:rPr>
            </w:r>
            <w:r>
              <w:rPr>
                <w:noProof/>
                <w:webHidden/>
              </w:rPr>
              <w:fldChar w:fldCharType="separate"/>
            </w:r>
            <w:r>
              <w:rPr>
                <w:noProof/>
                <w:webHidden/>
              </w:rPr>
              <w:t>3</w:t>
            </w:r>
            <w:r>
              <w:rPr>
                <w:noProof/>
                <w:webHidden/>
              </w:rPr>
              <w:fldChar w:fldCharType="end"/>
            </w:r>
          </w:hyperlink>
        </w:p>
        <w:p w14:paraId="7A34ABCA" w14:textId="6B474925" w:rsidR="00DA5B1E" w:rsidRDefault="00DA5B1E">
          <w:pPr>
            <w:pStyle w:val="TOC1"/>
            <w:tabs>
              <w:tab w:val="right" w:leader="dot" w:pos="9062"/>
            </w:tabs>
            <w:rPr>
              <w:noProof/>
              <w:kern w:val="2"/>
              <w:sz w:val="24"/>
              <w:szCs w:val="24"/>
              <w:lang w:val="en-US"/>
              <w14:ligatures w14:val="standardContextual"/>
            </w:rPr>
          </w:pPr>
          <w:hyperlink w:anchor="_Toc211957767" w:history="1">
            <w:r w:rsidRPr="00303465">
              <w:rPr>
                <w:rStyle w:val="Hyperlink"/>
                <w:noProof/>
              </w:rPr>
              <w:t>Introduction</w:t>
            </w:r>
            <w:r>
              <w:rPr>
                <w:noProof/>
                <w:webHidden/>
              </w:rPr>
              <w:tab/>
            </w:r>
            <w:r>
              <w:rPr>
                <w:noProof/>
                <w:webHidden/>
              </w:rPr>
              <w:fldChar w:fldCharType="begin"/>
            </w:r>
            <w:r>
              <w:rPr>
                <w:noProof/>
                <w:webHidden/>
              </w:rPr>
              <w:instrText xml:space="preserve"> PAGEREF _Toc211957767 \h </w:instrText>
            </w:r>
            <w:r>
              <w:rPr>
                <w:noProof/>
                <w:webHidden/>
              </w:rPr>
            </w:r>
            <w:r>
              <w:rPr>
                <w:noProof/>
                <w:webHidden/>
              </w:rPr>
              <w:fldChar w:fldCharType="separate"/>
            </w:r>
            <w:r>
              <w:rPr>
                <w:noProof/>
                <w:webHidden/>
              </w:rPr>
              <w:t>4</w:t>
            </w:r>
            <w:r>
              <w:rPr>
                <w:noProof/>
                <w:webHidden/>
              </w:rPr>
              <w:fldChar w:fldCharType="end"/>
            </w:r>
          </w:hyperlink>
        </w:p>
        <w:p w14:paraId="51AF633C" w14:textId="7F53D5E2" w:rsidR="00DA5B1E" w:rsidRDefault="00DA5B1E">
          <w:pPr>
            <w:pStyle w:val="TOC1"/>
            <w:tabs>
              <w:tab w:val="left" w:pos="400"/>
              <w:tab w:val="right" w:leader="dot" w:pos="9062"/>
            </w:tabs>
            <w:rPr>
              <w:noProof/>
              <w:kern w:val="2"/>
              <w:sz w:val="24"/>
              <w:szCs w:val="24"/>
              <w:lang w:val="en-US"/>
              <w14:ligatures w14:val="standardContextual"/>
            </w:rPr>
          </w:pPr>
          <w:hyperlink w:anchor="_Toc211957768" w:history="1">
            <w:r w:rsidRPr="00303465">
              <w:rPr>
                <w:rStyle w:val="Hyperlink"/>
                <w:noProof/>
              </w:rPr>
              <w:t>1.</w:t>
            </w:r>
            <w:r>
              <w:rPr>
                <w:noProof/>
                <w:kern w:val="2"/>
                <w:sz w:val="24"/>
                <w:szCs w:val="24"/>
                <w:lang w:val="en-US"/>
                <w14:ligatures w14:val="standardContextual"/>
              </w:rPr>
              <w:tab/>
            </w:r>
            <w:r w:rsidRPr="00303465">
              <w:rPr>
                <w:rStyle w:val="Hyperlink"/>
                <w:noProof/>
              </w:rPr>
              <w:t>Methodology applied</w:t>
            </w:r>
            <w:r>
              <w:rPr>
                <w:noProof/>
                <w:webHidden/>
              </w:rPr>
              <w:tab/>
            </w:r>
            <w:r>
              <w:rPr>
                <w:noProof/>
                <w:webHidden/>
              </w:rPr>
              <w:fldChar w:fldCharType="begin"/>
            </w:r>
            <w:r>
              <w:rPr>
                <w:noProof/>
                <w:webHidden/>
              </w:rPr>
              <w:instrText xml:space="preserve"> PAGEREF _Toc211957768 \h </w:instrText>
            </w:r>
            <w:r>
              <w:rPr>
                <w:noProof/>
                <w:webHidden/>
              </w:rPr>
            </w:r>
            <w:r>
              <w:rPr>
                <w:noProof/>
                <w:webHidden/>
              </w:rPr>
              <w:fldChar w:fldCharType="separate"/>
            </w:r>
            <w:r>
              <w:rPr>
                <w:noProof/>
                <w:webHidden/>
              </w:rPr>
              <w:t>5</w:t>
            </w:r>
            <w:r>
              <w:rPr>
                <w:noProof/>
                <w:webHidden/>
              </w:rPr>
              <w:fldChar w:fldCharType="end"/>
            </w:r>
          </w:hyperlink>
        </w:p>
        <w:p w14:paraId="507EE291" w14:textId="3554E578" w:rsidR="00DA5B1E" w:rsidRDefault="00DA5B1E">
          <w:pPr>
            <w:pStyle w:val="TOC1"/>
            <w:tabs>
              <w:tab w:val="left" w:pos="400"/>
              <w:tab w:val="right" w:leader="dot" w:pos="9062"/>
            </w:tabs>
            <w:rPr>
              <w:noProof/>
              <w:kern w:val="2"/>
              <w:sz w:val="24"/>
              <w:szCs w:val="24"/>
              <w:lang w:val="en-US"/>
              <w14:ligatures w14:val="standardContextual"/>
            </w:rPr>
          </w:pPr>
          <w:hyperlink w:anchor="_Toc211957769" w:history="1">
            <w:r w:rsidRPr="00303465">
              <w:rPr>
                <w:rStyle w:val="Hyperlink"/>
                <w:noProof/>
              </w:rPr>
              <w:t>2.</w:t>
            </w:r>
            <w:r>
              <w:rPr>
                <w:noProof/>
                <w:kern w:val="2"/>
                <w:sz w:val="24"/>
                <w:szCs w:val="24"/>
                <w:lang w:val="en-US"/>
                <w14:ligatures w14:val="standardContextual"/>
              </w:rPr>
              <w:tab/>
            </w:r>
            <w:r w:rsidRPr="00303465">
              <w:rPr>
                <w:rStyle w:val="Hyperlink"/>
                <w:noProof/>
              </w:rPr>
              <w:t>Results of the analysis</w:t>
            </w:r>
            <w:r>
              <w:rPr>
                <w:noProof/>
                <w:webHidden/>
              </w:rPr>
              <w:tab/>
            </w:r>
            <w:r>
              <w:rPr>
                <w:noProof/>
                <w:webHidden/>
              </w:rPr>
              <w:fldChar w:fldCharType="begin"/>
            </w:r>
            <w:r>
              <w:rPr>
                <w:noProof/>
                <w:webHidden/>
              </w:rPr>
              <w:instrText xml:space="preserve"> PAGEREF _Toc211957769 \h </w:instrText>
            </w:r>
            <w:r>
              <w:rPr>
                <w:noProof/>
                <w:webHidden/>
              </w:rPr>
            </w:r>
            <w:r>
              <w:rPr>
                <w:noProof/>
                <w:webHidden/>
              </w:rPr>
              <w:fldChar w:fldCharType="separate"/>
            </w:r>
            <w:r>
              <w:rPr>
                <w:noProof/>
                <w:webHidden/>
              </w:rPr>
              <w:t>6</w:t>
            </w:r>
            <w:r>
              <w:rPr>
                <w:noProof/>
                <w:webHidden/>
              </w:rPr>
              <w:fldChar w:fldCharType="end"/>
            </w:r>
          </w:hyperlink>
        </w:p>
        <w:p w14:paraId="1B14F370" w14:textId="0FD7CC87" w:rsidR="00916C2C" w:rsidRPr="00A6361C" w:rsidRDefault="00916C2C">
          <w:pPr>
            <w:rPr>
              <w:rFonts w:asciiTheme="minorHAnsi" w:hAnsiTheme="minorHAnsi" w:cstheme="minorHAnsi"/>
              <w:sz w:val="20"/>
              <w:szCs w:val="20"/>
              <w:lang w:val="en-GB"/>
            </w:rPr>
          </w:pPr>
          <w:r w:rsidRPr="00A6361C">
            <w:rPr>
              <w:rFonts w:asciiTheme="minorHAnsi" w:hAnsiTheme="minorHAnsi" w:cstheme="minorHAnsi"/>
              <w:b/>
              <w:bCs/>
              <w:sz w:val="20"/>
              <w:szCs w:val="20"/>
              <w:lang w:val="en-GB"/>
            </w:rPr>
            <w:fldChar w:fldCharType="end"/>
          </w:r>
        </w:p>
      </w:sdtContent>
    </w:sdt>
    <w:p w14:paraId="0DCBDF90" w14:textId="5994A99A" w:rsidR="00380896" w:rsidRPr="00A6361C" w:rsidRDefault="64EA4600" w:rsidP="00B8723A">
      <w:pPr>
        <w:pStyle w:val="Heading1"/>
        <w:numPr>
          <w:ilvl w:val="0"/>
          <w:numId w:val="0"/>
        </w:numPr>
        <w:ind w:left="360"/>
      </w:pPr>
      <w:bookmarkStart w:id="51" w:name="_Toc71548370"/>
      <w:bookmarkStart w:id="52" w:name="_Toc71548433"/>
      <w:bookmarkStart w:id="53" w:name="_Toc71550644"/>
      <w:bookmarkStart w:id="54" w:name="_Toc71556601"/>
      <w:bookmarkStart w:id="55" w:name="_Toc71556687"/>
      <w:bookmarkStart w:id="56" w:name="_Toc71558148"/>
      <w:bookmarkStart w:id="57" w:name="_Toc117071100"/>
      <w:bookmarkStart w:id="58" w:name="_Toc117084847"/>
      <w:bookmarkStart w:id="59" w:name="_Toc117084876"/>
      <w:bookmarkStart w:id="60" w:name="_Toc117084904"/>
      <w:bookmarkStart w:id="61" w:name="_Toc117084957"/>
      <w:bookmarkStart w:id="62" w:name="_Toc117677618"/>
      <w:bookmarkStart w:id="63" w:name="_Toc117682201"/>
      <w:bookmarkStart w:id="64" w:name="_Toc117759230"/>
      <w:bookmarkStart w:id="65" w:name="_Toc117759285"/>
      <w:bookmarkStart w:id="66" w:name="_Toc117759326"/>
      <w:bookmarkStart w:id="67" w:name="_Toc117759387"/>
      <w:bookmarkStart w:id="68" w:name="_Toc117759427"/>
      <w:bookmarkStart w:id="69" w:name="_Toc162272708"/>
      <w:bookmarkStart w:id="70" w:name="_Toc162273179"/>
      <w:bookmarkStart w:id="71" w:name="_Toc162273279"/>
      <w:bookmarkStart w:id="72" w:name="_Toc163211849"/>
      <w:bookmarkStart w:id="73" w:name="_Toc211957692"/>
      <w:bookmarkStart w:id="74" w:name="_Toc211957765"/>
      <w:r w:rsidRPr="00A6361C">
        <w:t>TABLES</w:t>
      </w:r>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p>
    <w:p w14:paraId="2976CB03" w14:textId="07ADF495" w:rsidR="00DA5B1E" w:rsidRDefault="00380896">
      <w:pPr>
        <w:pStyle w:val="TableofFigures"/>
        <w:tabs>
          <w:tab w:val="right" w:leader="dot" w:pos="9062"/>
        </w:tabs>
        <w:rPr>
          <w:noProof/>
          <w:kern w:val="2"/>
          <w:sz w:val="24"/>
          <w:szCs w:val="24"/>
          <w:lang w:val="en-US"/>
          <w14:ligatures w14:val="standardContextual"/>
        </w:rPr>
      </w:pPr>
      <w:r w:rsidRPr="00A6361C">
        <w:rPr>
          <w:rFonts w:cstheme="minorHAnsi"/>
          <w:lang w:val="en-GB"/>
        </w:rPr>
        <w:fldChar w:fldCharType="begin"/>
      </w:r>
      <w:r w:rsidRPr="00A6361C">
        <w:rPr>
          <w:rFonts w:cstheme="minorHAnsi"/>
          <w:lang w:val="en-GB"/>
        </w:rPr>
        <w:instrText xml:space="preserve"> TOC \h \z \c "Table" </w:instrText>
      </w:r>
      <w:r w:rsidRPr="00A6361C">
        <w:rPr>
          <w:rFonts w:cstheme="minorHAnsi"/>
          <w:lang w:val="en-GB"/>
        </w:rPr>
        <w:fldChar w:fldCharType="separate"/>
      </w:r>
      <w:hyperlink w:anchor="_Toc211957749" w:history="1">
        <w:r w:rsidR="00DA5B1E" w:rsidRPr="003319CF">
          <w:rPr>
            <w:rStyle w:val="Hyperlink"/>
            <w:noProof/>
            <w:lang w:val="en-US"/>
          </w:rPr>
          <w:t xml:space="preserve">Table </w:t>
        </w:r>
        <w:r w:rsidR="00DA5B1E" w:rsidRPr="003319CF">
          <w:rPr>
            <w:rStyle w:val="Hyperlink"/>
            <w:noProof/>
            <w:lang w:val="en-GB"/>
          </w:rPr>
          <w:t xml:space="preserve"> </w:t>
        </w:r>
        <w:r w:rsidR="00DA5B1E" w:rsidRPr="003319CF">
          <w:rPr>
            <w:rStyle w:val="Hyperlink"/>
            <w:rFonts w:cstheme="minorHAnsi"/>
            <w:noProof/>
            <w:lang w:val="en-GB"/>
          </w:rPr>
          <w:t>1</w:t>
        </w:r>
        <w:r w:rsidR="00DA5B1E" w:rsidRPr="003319CF">
          <w:rPr>
            <w:rStyle w:val="Hyperlink"/>
            <w:noProof/>
            <w:lang w:val="en-US"/>
          </w:rPr>
          <w:t>. Evaluation of functionalities among competitive solutions.</w:t>
        </w:r>
        <w:r w:rsidR="00DA5B1E">
          <w:rPr>
            <w:noProof/>
            <w:webHidden/>
          </w:rPr>
          <w:tab/>
        </w:r>
        <w:r w:rsidR="00DA5B1E">
          <w:rPr>
            <w:noProof/>
            <w:webHidden/>
          </w:rPr>
          <w:fldChar w:fldCharType="begin"/>
        </w:r>
        <w:r w:rsidR="00DA5B1E">
          <w:rPr>
            <w:noProof/>
            <w:webHidden/>
          </w:rPr>
          <w:instrText xml:space="preserve"> PAGEREF _Toc211957749 \h </w:instrText>
        </w:r>
        <w:r w:rsidR="00DA5B1E">
          <w:rPr>
            <w:noProof/>
            <w:webHidden/>
          </w:rPr>
        </w:r>
        <w:r w:rsidR="00DA5B1E">
          <w:rPr>
            <w:noProof/>
            <w:webHidden/>
          </w:rPr>
          <w:fldChar w:fldCharType="separate"/>
        </w:r>
        <w:r w:rsidR="00DA5B1E">
          <w:rPr>
            <w:noProof/>
            <w:webHidden/>
          </w:rPr>
          <w:t>6</w:t>
        </w:r>
        <w:r w:rsidR="00DA5B1E">
          <w:rPr>
            <w:noProof/>
            <w:webHidden/>
          </w:rPr>
          <w:fldChar w:fldCharType="end"/>
        </w:r>
      </w:hyperlink>
    </w:p>
    <w:p w14:paraId="4D56F394" w14:textId="2AD9A865" w:rsidR="00DA5B1E" w:rsidRDefault="00DA5B1E">
      <w:pPr>
        <w:pStyle w:val="TableofFigures"/>
        <w:tabs>
          <w:tab w:val="right" w:leader="dot" w:pos="9062"/>
        </w:tabs>
        <w:rPr>
          <w:noProof/>
          <w:kern w:val="2"/>
          <w:sz w:val="24"/>
          <w:szCs w:val="24"/>
          <w:lang w:val="en-US"/>
          <w14:ligatures w14:val="standardContextual"/>
        </w:rPr>
      </w:pPr>
      <w:hyperlink w:anchor="_Toc211957750" w:history="1">
        <w:r w:rsidRPr="003319CF">
          <w:rPr>
            <w:rStyle w:val="Hyperlink"/>
            <w:noProof/>
            <w:lang w:val="en-US"/>
          </w:rPr>
          <w:t xml:space="preserve">Table </w:t>
        </w:r>
        <w:r w:rsidRPr="003319CF">
          <w:rPr>
            <w:rStyle w:val="Hyperlink"/>
            <w:rFonts w:cstheme="minorHAnsi"/>
            <w:noProof/>
            <w:lang w:val="en-GB"/>
          </w:rPr>
          <w:t>2</w:t>
        </w:r>
        <w:r w:rsidRPr="003319CF">
          <w:rPr>
            <w:rStyle w:val="Hyperlink"/>
            <w:noProof/>
            <w:lang w:val="en-US"/>
          </w:rPr>
          <w:t>. Evaluation of presence of high level functionalities.</w:t>
        </w:r>
        <w:r>
          <w:rPr>
            <w:noProof/>
            <w:webHidden/>
          </w:rPr>
          <w:tab/>
        </w:r>
        <w:r>
          <w:rPr>
            <w:noProof/>
            <w:webHidden/>
          </w:rPr>
          <w:fldChar w:fldCharType="begin"/>
        </w:r>
        <w:r>
          <w:rPr>
            <w:noProof/>
            <w:webHidden/>
          </w:rPr>
          <w:instrText xml:space="preserve"> PAGEREF _Toc211957750 \h </w:instrText>
        </w:r>
        <w:r>
          <w:rPr>
            <w:noProof/>
            <w:webHidden/>
          </w:rPr>
        </w:r>
        <w:r>
          <w:rPr>
            <w:noProof/>
            <w:webHidden/>
          </w:rPr>
          <w:fldChar w:fldCharType="separate"/>
        </w:r>
        <w:r>
          <w:rPr>
            <w:noProof/>
            <w:webHidden/>
          </w:rPr>
          <w:t>6</w:t>
        </w:r>
        <w:r>
          <w:rPr>
            <w:noProof/>
            <w:webHidden/>
          </w:rPr>
          <w:fldChar w:fldCharType="end"/>
        </w:r>
      </w:hyperlink>
    </w:p>
    <w:p w14:paraId="1BCB452B" w14:textId="48B4F1AF" w:rsidR="00DA5B1E" w:rsidRDefault="00DA5B1E">
      <w:pPr>
        <w:pStyle w:val="TableofFigures"/>
        <w:tabs>
          <w:tab w:val="right" w:leader="dot" w:pos="9062"/>
        </w:tabs>
        <w:rPr>
          <w:noProof/>
          <w:kern w:val="2"/>
          <w:sz w:val="24"/>
          <w:szCs w:val="24"/>
          <w:lang w:val="en-US"/>
          <w14:ligatures w14:val="standardContextual"/>
        </w:rPr>
      </w:pPr>
      <w:hyperlink w:anchor="_Toc211957751" w:history="1">
        <w:r w:rsidRPr="003319CF">
          <w:rPr>
            <w:rStyle w:val="Hyperlink"/>
            <w:noProof/>
            <w:lang w:val="en-US"/>
          </w:rPr>
          <w:t xml:space="preserve">Table </w:t>
        </w:r>
        <w:r w:rsidRPr="003319CF">
          <w:rPr>
            <w:rStyle w:val="Hyperlink"/>
            <w:rFonts w:cstheme="minorHAnsi"/>
            <w:noProof/>
            <w:lang w:val="en-GB"/>
          </w:rPr>
          <w:t>3</w:t>
        </w:r>
        <w:r w:rsidRPr="003319CF">
          <w:rPr>
            <w:rStyle w:val="Hyperlink"/>
            <w:noProof/>
            <w:lang w:val="en-US"/>
          </w:rPr>
          <w:t>. Evaluation of presence of communication metadata related functionalities</w:t>
        </w:r>
        <w:r>
          <w:rPr>
            <w:noProof/>
            <w:webHidden/>
          </w:rPr>
          <w:tab/>
        </w:r>
        <w:r>
          <w:rPr>
            <w:noProof/>
            <w:webHidden/>
          </w:rPr>
          <w:fldChar w:fldCharType="begin"/>
        </w:r>
        <w:r>
          <w:rPr>
            <w:noProof/>
            <w:webHidden/>
          </w:rPr>
          <w:instrText xml:space="preserve"> PAGEREF _Toc211957751 \h </w:instrText>
        </w:r>
        <w:r>
          <w:rPr>
            <w:noProof/>
            <w:webHidden/>
          </w:rPr>
        </w:r>
        <w:r>
          <w:rPr>
            <w:noProof/>
            <w:webHidden/>
          </w:rPr>
          <w:fldChar w:fldCharType="separate"/>
        </w:r>
        <w:r>
          <w:rPr>
            <w:noProof/>
            <w:webHidden/>
          </w:rPr>
          <w:t>6</w:t>
        </w:r>
        <w:r>
          <w:rPr>
            <w:noProof/>
            <w:webHidden/>
          </w:rPr>
          <w:fldChar w:fldCharType="end"/>
        </w:r>
      </w:hyperlink>
    </w:p>
    <w:p w14:paraId="60293246" w14:textId="3EF3E1A1" w:rsidR="00DA5B1E" w:rsidRDefault="00DA5B1E">
      <w:pPr>
        <w:pStyle w:val="TableofFigures"/>
        <w:tabs>
          <w:tab w:val="right" w:leader="dot" w:pos="9062"/>
        </w:tabs>
        <w:rPr>
          <w:noProof/>
          <w:kern w:val="2"/>
          <w:sz w:val="24"/>
          <w:szCs w:val="24"/>
          <w:lang w:val="en-US"/>
          <w14:ligatures w14:val="standardContextual"/>
        </w:rPr>
      </w:pPr>
      <w:hyperlink w:anchor="_Toc211957752" w:history="1">
        <w:r w:rsidRPr="003319CF">
          <w:rPr>
            <w:rStyle w:val="Hyperlink"/>
            <w:noProof/>
            <w:lang w:val="en-US"/>
          </w:rPr>
          <w:t xml:space="preserve">Table </w:t>
        </w:r>
        <w:r w:rsidRPr="003319CF">
          <w:rPr>
            <w:rStyle w:val="Hyperlink"/>
            <w:rFonts w:cstheme="minorHAnsi"/>
            <w:noProof/>
            <w:lang w:val="en-GB"/>
          </w:rPr>
          <w:t>4</w:t>
        </w:r>
        <w:r w:rsidRPr="003319CF">
          <w:rPr>
            <w:rStyle w:val="Hyperlink"/>
            <w:noProof/>
            <w:lang w:val="en-US"/>
          </w:rPr>
          <w:t>. Evaluation of presence of Language and Phrasing related functionalities.</w:t>
        </w:r>
        <w:r>
          <w:rPr>
            <w:noProof/>
            <w:webHidden/>
          </w:rPr>
          <w:tab/>
        </w:r>
        <w:r>
          <w:rPr>
            <w:noProof/>
            <w:webHidden/>
          </w:rPr>
          <w:fldChar w:fldCharType="begin"/>
        </w:r>
        <w:r>
          <w:rPr>
            <w:noProof/>
            <w:webHidden/>
          </w:rPr>
          <w:instrText xml:space="preserve"> PAGEREF _Toc211957752 \h </w:instrText>
        </w:r>
        <w:r>
          <w:rPr>
            <w:noProof/>
            <w:webHidden/>
          </w:rPr>
        </w:r>
        <w:r>
          <w:rPr>
            <w:noProof/>
            <w:webHidden/>
          </w:rPr>
          <w:fldChar w:fldCharType="separate"/>
        </w:r>
        <w:r>
          <w:rPr>
            <w:noProof/>
            <w:webHidden/>
          </w:rPr>
          <w:t>7</w:t>
        </w:r>
        <w:r>
          <w:rPr>
            <w:noProof/>
            <w:webHidden/>
          </w:rPr>
          <w:fldChar w:fldCharType="end"/>
        </w:r>
      </w:hyperlink>
    </w:p>
    <w:p w14:paraId="277A955A" w14:textId="4F289895" w:rsidR="00DA5B1E" w:rsidRDefault="00DA5B1E">
      <w:pPr>
        <w:pStyle w:val="TableofFigures"/>
        <w:tabs>
          <w:tab w:val="right" w:leader="dot" w:pos="9062"/>
        </w:tabs>
        <w:rPr>
          <w:noProof/>
          <w:kern w:val="2"/>
          <w:sz w:val="24"/>
          <w:szCs w:val="24"/>
          <w:lang w:val="en-US"/>
          <w14:ligatures w14:val="standardContextual"/>
        </w:rPr>
      </w:pPr>
      <w:hyperlink w:anchor="_Toc211957753" w:history="1">
        <w:r w:rsidRPr="003319CF">
          <w:rPr>
            <w:rStyle w:val="Hyperlink"/>
            <w:noProof/>
            <w:lang w:val="en-US"/>
          </w:rPr>
          <w:t xml:space="preserve">Table </w:t>
        </w:r>
        <w:r w:rsidRPr="003319CF">
          <w:rPr>
            <w:rStyle w:val="Hyperlink"/>
            <w:rFonts w:cstheme="minorHAnsi"/>
            <w:noProof/>
            <w:lang w:val="en-GB"/>
          </w:rPr>
          <w:t>5</w:t>
        </w:r>
        <w:r w:rsidRPr="003319CF">
          <w:rPr>
            <w:rStyle w:val="Hyperlink"/>
            <w:noProof/>
            <w:lang w:val="en-US"/>
          </w:rPr>
          <w:t>. Evaluation of presence of Symbolism and Imagery related functionalities.</w:t>
        </w:r>
        <w:r>
          <w:rPr>
            <w:noProof/>
            <w:webHidden/>
          </w:rPr>
          <w:tab/>
        </w:r>
        <w:r>
          <w:rPr>
            <w:noProof/>
            <w:webHidden/>
          </w:rPr>
          <w:fldChar w:fldCharType="begin"/>
        </w:r>
        <w:r>
          <w:rPr>
            <w:noProof/>
            <w:webHidden/>
          </w:rPr>
          <w:instrText xml:space="preserve"> PAGEREF _Toc211957753 \h </w:instrText>
        </w:r>
        <w:r>
          <w:rPr>
            <w:noProof/>
            <w:webHidden/>
          </w:rPr>
        </w:r>
        <w:r>
          <w:rPr>
            <w:noProof/>
            <w:webHidden/>
          </w:rPr>
          <w:fldChar w:fldCharType="separate"/>
        </w:r>
        <w:r>
          <w:rPr>
            <w:noProof/>
            <w:webHidden/>
          </w:rPr>
          <w:t>8</w:t>
        </w:r>
        <w:r>
          <w:rPr>
            <w:noProof/>
            <w:webHidden/>
          </w:rPr>
          <w:fldChar w:fldCharType="end"/>
        </w:r>
      </w:hyperlink>
    </w:p>
    <w:p w14:paraId="24C06315" w14:textId="37C720DE" w:rsidR="00DA5B1E" w:rsidRDefault="00DA5B1E">
      <w:pPr>
        <w:pStyle w:val="TableofFigures"/>
        <w:tabs>
          <w:tab w:val="right" w:leader="dot" w:pos="9062"/>
        </w:tabs>
        <w:rPr>
          <w:noProof/>
          <w:kern w:val="2"/>
          <w:sz w:val="24"/>
          <w:szCs w:val="24"/>
          <w:lang w:val="en-US"/>
          <w14:ligatures w14:val="standardContextual"/>
        </w:rPr>
      </w:pPr>
      <w:hyperlink w:anchor="_Toc211957754" w:history="1">
        <w:r w:rsidRPr="003319CF">
          <w:rPr>
            <w:rStyle w:val="Hyperlink"/>
            <w:noProof/>
            <w:lang w:val="en-US"/>
          </w:rPr>
          <w:t xml:space="preserve">Table </w:t>
        </w:r>
        <w:r w:rsidRPr="003319CF">
          <w:rPr>
            <w:rStyle w:val="Hyperlink"/>
            <w:rFonts w:cstheme="minorHAnsi"/>
            <w:noProof/>
            <w:lang w:val="en-GB"/>
          </w:rPr>
          <w:t>6</w:t>
        </w:r>
        <w:r w:rsidRPr="003319CF">
          <w:rPr>
            <w:rStyle w:val="Hyperlink"/>
            <w:noProof/>
            <w:lang w:val="en-US"/>
          </w:rPr>
          <w:t>. Evaluation of presence of Narratives and Storytelling related functionalities.</w:t>
        </w:r>
        <w:r>
          <w:rPr>
            <w:noProof/>
            <w:webHidden/>
          </w:rPr>
          <w:tab/>
        </w:r>
        <w:r>
          <w:rPr>
            <w:noProof/>
            <w:webHidden/>
          </w:rPr>
          <w:fldChar w:fldCharType="begin"/>
        </w:r>
        <w:r>
          <w:rPr>
            <w:noProof/>
            <w:webHidden/>
          </w:rPr>
          <w:instrText xml:space="preserve"> PAGEREF _Toc211957754 \h </w:instrText>
        </w:r>
        <w:r>
          <w:rPr>
            <w:noProof/>
            <w:webHidden/>
          </w:rPr>
        </w:r>
        <w:r>
          <w:rPr>
            <w:noProof/>
            <w:webHidden/>
          </w:rPr>
          <w:fldChar w:fldCharType="separate"/>
        </w:r>
        <w:r>
          <w:rPr>
            <w:noProof/>
            <w:webHidden/>
          </w:rPr>
          <w:t>9</w:t>
        </w:r>
        <w:r>
          <w:rPr>
            <w:noProof/>
            <w:webHidden/>
          </w:rPr>
          <w:fldChar w:fldCharType="end"/>
        </w:r>
      </w:hyperlink>
    </w:p>
    <w:p w14:paraId="03A5D7C0" w14:textId="01E7CC1A" w:rsidR="00DA5B1E" w:rsidRDefault="00DA5B1E">
      <w:pPr>
        <w:pStyle w:val="TableofFigures"/>
        <w:tabs>
          <w:tab w:val="right" w:leader="dot" w:pos="9062"/>
        </w:tabs>
        <w:rPr>
          <w:noProof/>
          <w:kern w:val="2"/>
          <w:sz w:val="24"/>
          <w:szCs w:val="24"/>
          <w:lang w:val="en-US"/>
          <w14:ligatures w14:val="standardContextual"/>
        </w:rPr>
      </w:pPr>
      <w:hyperlink w:anchor="_Toc211957755" w:history="1">
        <w:r w:rsidRPr="003319CF">
          <w:rPr>
            <w:rStyle w:val="Hyperlink"/>
            <w:noProof/>
            <w:lang w:val="en-US"/>
          </w:rPr>
          <w:t xml:space="preserve">Table </w:t>
        </w:r>
        <w:r w:rsidRPr="003319CF">
          <w:rPr>
            <w:rStyle w:val="Hyperlink"/>
            <w:rFonts w:cstheme="minorHAnsi"/>
            <w:noProof/>
            <w:lang w:val="en-GB"/>
          </w:rPr>
          <w:t>7</w:t>
        </w:r>
        <w:r w:rsidRPr="003319CF">
          <w:rPr>
            <w:rStyle w:val="Hyperlink"/>
            <w:noProof/>
            <w:lang w:val="en-US"/>
          </w:rPr>
          <w:t>. Evaluation of presence of Community and Engagement Patterns related functionalities.</w:t>
        </w:r>
        <w:r>
          <w:rPr>
            <w:noProof/>
            <w:webHidden/>
          </w:rPr>
          <w:tab/>
        </w:r>
        <w:r>
          <w:rPr>
            <w:noProof/>
            <w:webHidden/>
          </w:rPr>
          <w:fldChar w:fldCharType="begin"/>
        </w:r>
        <w:r>
          <w:rPr>
            <w:noProof/>
            <w:webHidden/>
          </w:rPr>
          <w:instrText xml:space="preserve"> PAGEREF _Toc211957755 \h </w:instrText>
        </w:r>
        <w:r>
          <w:rPr>
            <w:noProof/>
            <w:webHidden/>
          </w:rPr>
        </w:r>
        <w:r>
          <w:rPr>
            <w:noProof/>
            <w:webHidden/>
          </w:rPr>
          <w:fldChar w:fldCharType="separate"/>
        </w:r>
        <w:r>
          <w:rPr>
            <w:noProof/>
            <w:webHidden/>
          </w:rPr>
          <w:t>9</w:t>
        </w:r>
        <w:r>
          <w:rPr>
            <w:noProof/>
            <w:webHidden/>
          </w:rPr>
          <w:fldChar w:fldCharType="end"/>
        </w:r>
      </w:hyperlink>
    </w:p>
    <w:p w14:paraId="0C52A04B" w14:textId="3C7686FE" w:rsidR="00DA5B1E" w:rsidRDefault="00DA5B1E">
      <w:pPr>
        <w:pStyle w:val="TableofFigures"/>
        <w:tabs>
          <w:tab w:val="right" w:leader="dot" w:pos="9062"/>
        </w:tabs>
        <w:rPr>
          <w:noProof/>
          <w:kern w:val="2"/>
          <w:sz w:val="24"/>
          <w:szCs w:val="24"/>
          <w:lang w:val="en-US"/>
          <w14:ligatures w14:val="standardContextual"/>
        </w:rPr>
      </w:pPr>
      <w:hyperlink w:anchor="_Toc211957756" w:history="1">
        <w:r w:rsidRPr="003319CF">
          <w:rPr>
            <w:rStyle w:val="Hyperlink"/>
            <w:noProof/>
            <w:lang w:val="en-US"/>
          </w:rPr>
          <w:t xml:space="preserve">Table </w:t>
        </w:r>
        <w:r w:rsidRPr="003319CF">
          <w:rPr>
            <w:rStyle w:val="Hyperlink"/>
            <w:rFonts w:cstheme="minorHAnsi"/>
            <w:noProof/>
            <w:lang w:val="en-GB"/>
          </w:rPr>
          <w:t>8</w:t>
        </w:r>
        <w:r w:rsidRPr="003319CF">
          <w:rPr>
            <w:rStyle w:val="Hyperlink"/>
            <w:noProof/>
            <w:lang w:val="en-US"/>
          </w:rPr>
          <w:t>. Evaluation of presence of Behavioral Patterns and Activity Trends related functionalities.</w:t>
        </w:r>
        <w:r>
          <w:rPr>
            <w:noProof/>
            <w:webHidden/>
          </w:rPr>
          <w:tab/>
        </w:r>
        <w:r>
          <w:rPr>
            <w:noProof/>
            <w:webHidden/>
          </w:rPr>
          <w:fldChar w:fldCharType="begin"/>
        </w:r>
        <w:r>
          <w:rPr>
            <w:noProof/>
            <w:webHidden/>
          </w:rPr>
          <w:instrText xml:space="preserve"> PAGEREF _Toc211957756 \h </w:instrText>
        </w:r>
        <w:r>
          <w:rPr>
            <w:noProof/>
            <w:webHidden/>
          </w:rPr>
        </w:r>
        <w:r>
          <w:rPr>
            <w:noProof/>
            <w:webHidden/>
          </w:rPr>
          <w:fldChar w:fldCharType="separate"/>
        </w:r>
        <w:r>
          <w:rPr>
            <w:noProof/>
            <w:webHidden/>
          </w:rPr>
          <w:t>10</w:t>
        </w:r>
        <w:r>
          <w:rPr>
            <w:noProof/>
            <w:webHidden/>
          </w:rPr>
          <w:fldChar w:fldCharType="end"/>
        </w:r>
      </w:hyperlink>
    </w:p>
    <w:p w14:paraId="58DC11EB" w14:textId="00DEAFFA" w:rsidR="00DA5B1E" w:rsidRDefault="00DA5B1E">
      <w:pPr>
        <w:pStyle w:val="TableofFigures"/>
        <w:tabs>
          <w:tab w:val="right" w:leader="dot" w:pos="9062"/>
        </w:tabs>
        <w:rPr>
          <w:noProof/>
          <w:kern w:val="2"/>
          <w:sz w:val="24"/>
          <w:szCs w:val="24"/>
          <w:lang w:val="en-US"/>
          <w14:ligatures w14:val="standardContextual"/>
        </w:rPr>
      </w:pPr>
      <w:hyperlink w:anchor="_Toc211957757" w:history="1">
        <w:r w:rsidRPr="003319CF">
          <w:rPr>
            <w:rStyle w:val="Hyperlink"/>
            <w:noProof/>
            <w:lang w:val="en-US"/>
          </w:rPr>
          <w:t xml:space="preserve">Table </w:t>
        </w:r>
        <w:r w:rsidRPr="003319CF">
          <w:rPr>
            <w:rStyle w:val="Hyperlink"/>
            <w:rFonts w:cstheme="minorHAnsi"/>
            <w:noProof/>
            <w:lang w:val="en-GB"/>
          </w:rPr>
          <w:t>9</w:t>
        </w:r>
        <w:r w:rsidRPr="003319CF">
          <w:rPr>
            <w:rStyle w:val="Hyperlink"/>
            <w:noProof/>
            <w:lang w:val="en-US"/>
          </w:rPr>
          <w:t>. Evaluation of presence of Visual and Aesthetic Cues related functionalities.</w:t>
        </w:r>
        <w:r>
          <w:rPr>
            <w:noProof/>
            <w:webHidden/>
          </w:rPr>
          <w:tab/>
        </w:r>
        <w:r>
          <w:rPr>
            <w:noProof/>
            <w:webHidden/>
          </w:rPr>
          <w:fldChar w:fldCharType="begin"/>
        </w:r>
        <w:r>
          <w:rPr>
            <w:noProof/>
            <w:webHidden/>
          </w:rPr>
          <w:instrText xml:space="preserve"> PAGEREF _Toc211957757 \h </w:instrText>
        </w:r>
        <w:r>
          <w:rPr>
            <w:noProof/>
            <w:webHidden/>
          </w:rPr>
        </w:r>
        <w:r>
          <w:rPr>
            <w:noProof/>
            <w:webHidden/>
          </w:rPr>
          <w:fldChar w:fldCharType="separate"/>
        </w:r>
        <w:r>
          <w:rPr>
            <w:noProof/>
            <w:webHidden/>
          </w:rPr>
          <w:t>11</w:t>
        </w:r>
        <w:r>
          <w:rPr>
            <w:noProof/>
            <w:webHidden/>
          </w:rPr>
          <w:fldChar w:fldCharType="end"/>
        </w:r>
      </w:hyperlink>
    </w:p>
    <w:p w14:paraId="0DA858D0" w14:textId="14AF08C3" w:rsidR="00DA5B1E" w:rsidRDefault="00DA5B1E">
      <w:pPr>
        <w:pStyle w:val="TableofFigures"/>
        <w:tabs>
          <w:tab w:val="right" w:leader="dot" w:pos="9062"/>
        </w:tabs>
        <w:rPr>
          <w:noProof/>
          <w:kern w:val="2"/>
          <w:sz w:val="24"/>
          <w:szCs w:val="24"/>
          <w:lang w:val="en-US"/>
          <w14:ligatures w14:val="standardContextual"/>
        </w:rPr>
      </w:pPr>
      <w:hyperlink w:anchor="_Toc211957758" w:history="1">
        <w:r w:rsidRPr="003319CF">
          <w:rPr>
            <w:rStyle w:val="Hyperlink"/>
            <w:noProof/>
            <w:lang w:val="en-US"/>
          </w:rPr>
          <w:t xml:space="preserve">Table </w:t>
        </w:r>
        <w:r w:rsidRPr="003319CF">
          <w:rPr>
            <w:rStyle w:val="Hyperlink"/>
            <w:rFonts w:cstheme="minorHAnsi"/>
            <w:noProof/>
            <w:lang w:val="en-GB"/>
          </w:rPr>
          <w:t>10</w:t>
        </w:r>
        <w:r w:rsidRPr="003319CF">
          <w:rPr>
            <w:rStyle w:val="Hyperlink"/>
            <w:noProof/>
            <w:lang w:val="en-US"/>
          </w:rPr>
          <w:t>. Evaluation of presence of Cultural References and Symbolic Associations related functionalities.</w:t>
        </w:r>
        <w:r>
          <w:rPr>
            <w:noProof/>
            <w:webHidden/>
          </w:rPr>
          <w:tab/>
        </w:r>
        <w:r>
          <w:rPr>
            <w:noProof/>
            <w:webHidden/>
          </w:rPr>
          <w:fldChar w:fldCharType="begin"/>
        </w:r>
        <w:r>
          <w:rPr>
            <w:noProof/>
            <w:webHidden/>
          </w:rPr>
          <w:instrText xml:space="preserve"> PAGEREF _Toc211957758 \h </w:instrText>
        </w:r>
        <w:r>
          <w:rPr>
            <w:noProof/>
            <w:webHidden/>
          </w:rPr>
        </w:r>
        <w:r>
          <w:rPr>
            <w:noProof/>
            <w:webHidden/>
          </w:rPr>
          <w:fldChar w:fldCharType="separate"/>
        </w:r>
        <w:r>
          <w:rPr>
            <w:noProof/>
            <w:webHidden/>
          </w:rPr>
          <w:t>11</w:t>
        </w:r>
        <w:r>
          <w:rPr>
            <w:noProof/>
            <w:webHidden/>
          </w:rPr>
          <w:fldChar w:fldCharType="end"/>
        </w:r>
      </w:hyperlink>
    </w:p>
    <w:p w14:paraId="0E63E162" w14:textId="20A5799E" w:rsidR="00DA5B1E" w:rsidRDefault="00DA5B1E">
      <w:pPr>
        <w:pStyle w:val="TableofFigures"/>
        <w:tabs>
          <w:tab w:val="right" w:leader="dot" w:pos="9062"/>
        </w:tabs>
        <w:rPr>
          <w:noProof/>
          <w:kern w:val="2"/>
          <w:sz w:val="24"/>
          <w:szCs w:val="24"/>
          <w:lang w:val="en-US"/>
          <w14:ligatures w14:val="standardContextual"/>
        </w:rPr>
      </w:pPr>
      <w:hyperlink w:anchor="_Toc211957759" w:history="1">
        <w:r w:rsidRPr="003319CF">
          <w:rPr>
            <w:rStyle w:val="Hyperlink"/>
            <w:noProof/>
            <w:lang w:val="en-US"/>
          </w:rPr>
          <w:t xml:space="preserve">Table </w:t>
        </w:r>
        <w:r w:rsidRPr="003319CF">
          <w:rPr>
            <w:rStyle w:val="Hyperlink"/>
            <w:rFonts w:cstheme="minorHAnsi"/>
            <w:noProof/>
            <w:lang w:val="en-GB"/>
          </w:rPr>
          <w:t>11</w:t>
        </w:r>
        <w:r w:rsidRPr="003319CF">
          <w:rPr>
            <w:rStyle w:val="Hyperlink"/>
            <w:noProof/>
            <w:lang w:val="en-GB"/>
          </w:rPr>
          <w:t xml:space="preserve">. </w:t>
        </w:r>
        <w:r w:rsidRPr="003319CF">
          <w:rPr>
            <w:rStyle w:val="Hyperlink"/>
            <w:noProof/>
            <w:lang w:val="en-US"/>
          </w:rPr>
          <w:t xml:space="preserve"> Evaluation of presence of Social Media Metadata and Geolocation related functionalities.</w:t>
        </w:r>
        <w:r>
          <w:rPr>
            <w:noProof/>
            <w:webHidden/>
          </w:rPr>
          <w:tab/>
        </w:r>
        <w:r>
          <w:rPr>
            <w:noProof/>
            <w:webHidden/>
          </w:rPr>
          <w:fldChar w:fldCharType="begin"/>
        </w:r>
        <w:r>
          <w:rPr>
            <w:noProof/>
            <w:webHidden/>
          </w:rPr>
          <w:instrText xml:space="preserve"> PAGEREF _Toc211957759 \h </w:instrText>
        </w:r>
        <w:r>
          <w:rPr>
            <w:noProof/>
            <w:webHidden/>
          </w:rPr>
        </w:r>
        <w:r>
          <w:rPr>
            <w:noProof/>
            <w:webHidden/>
          </w:rPr>
          <w:fldChar w:fldCharType="separate"/>
        </w:r>
        <w:r>
          <w:rPr>
            <w:noProof/>
            <w:webHidden/>
          </w:rPr>
          <w:t>12</w:t>
        </w:r>
        <w:r>
          <w:rPr>
            <w:noProof/>
            <w:webHidden/>
          </w:rPr>
          <w:fldChar w:fldCharType="end"/>
        </w:r>
      </w:hyperlink>
    </w:p>
    <w:p w14:paraId="28CA1A76" w14:textId="734D685E" w:rsidR="00DA5B1E" w:rsidRDefault="00DA5B1E">
      <w:pPr>
        <w:pStyle w:val="TableofFigures"/>
        <w:tabs>
          <w:tab w:val="right" w:leader="dot" w:pos="9062"/>
        </w:tabs>
        <w:rPr>
          <w:noProof/>
          <w:kern w:val="2"/>
          <w:sz w:val="24"/>
          <w:szCs w:val="24"/>
          <w:lang w:val="en-US"/>
          <w14:ligatures w14:val="standardContextual"/>
        </w:rPr>
      </w:pPr>
      <w:hyperlink w:anchor="_Toc211957760" w:history="1">
        <w:r w:rsidRPr="003319CF">
          <w:rPr>
            <w:rStyle w:val="Hyperlink"/>
            <w:noProof/>
            <w:lang w:val="en-US"/>
          </w:rPr>
          <w:t xml:space="preserve">Table </w:t>
        </w:r>
        <w:r w:rsidRPr="003319CF">
          <w:rPr>
            <w:rStyle w:val="Hyperlink"/>
            <w:rFonts w:cstheme="minorHAnsi"/>
            <w:noProof/>
            <w:lang w:val="en-GB"/>
          </w:rPr>
          <w:t>12</w:t>
        </w:r>
        <w:r w:rsidRPr="003319CF">
          <w:rPr>
            <w:rStyle w:val="Hyperlink"/>
            <w:noProof/>
            <w:lang w:val="en-US"/>
          </w:rPr>
          <w:t>. Evaluation of presence of Content Structure and Framing Strategies related functionalities.</w:t>
        </w:r>
        <w:r>
          <w:rPr>
            <w:noProof/>
            <w:webHidden/>
          </w:rPr>
          <w:tab/>
        </w:r>
        <w:r>
          <w:rPr>
            <w:noProof/>
            <w:webHidden/>
          </w:rPr>
          <w:fldChar w:fldCharType="begin"/>
        </w:r>
        <w:r>
          <w:rPr>
            <w:noProof/>
            <w:webHidden/>
          </w:rPr>
          <w:instrText xml:space="preserve"> PAGEREF _Toc211957760 \h </w:instrText>
        </w:r>
        <w:r>
          <w:rPr>
            <w:noProof/>
            <w:webHidden/>
          </w:rPr>
        </w:r>
        <w:r>
          <w:rPr>
            <w:noProof/>
            <w:webHidden/>
          </w:rPr>
          <w:fldChar w:fldCharType="separate"/>
        </w:r>
        <w:r>
          <w:rPr>
            <w:noProof/>
            <w:webHidden/>
          </w:rPr>
          <w:t>12</w:t>
        </w:r>
        <w:r>
          <w:rPr>
            <w:noProof/>
            <w:webHidden/>
          </w:rPr>
          <w:fldChar w:fldCharType="end"/>
        </w:r>
      </w:hyperlink>
    </w:p>
    <w:p w14:paraId="6C65DAA2" w14:textId="3EC3F471" w:rsidR="00DA5B1E" w:rsidRDefault="00DA5B1E">
      <w:pPr>
        <w:pStyle w:val="TableofFigures"/>
        <w:tabs>
          <w:tab w:val="right" w:leader="dot" w:pos="9062"/>
        </w:tabs>
        <w:rPr>
          <w:noProof/>
          <w:kern w:val="2"/>
          <w:sz w:val="24"/>
          <w:szCs w:val="24"/>
          <w:lang w:val="en-US"/>
          <w14:ligatures w14:val="standardContextual"/>
        </w:rPr>
      </w:pPr>
      <w:hyperlink w:anchor="_Toc211957761" w:history="1">
        <w:r w:rsidRPr="003319CF">
          <w:rPr>
            <w:rStyle w:val="Hyperlink"/>
            <w:noProof/>
            <w:lang w:val="en-US"/>
          </w:rPr>
          <w:t xml:space="preserve">Table </w:t>
        </w:r>
        <w:r w:rsidRPr="003319CF">
          <w:rPr>
            <w:rStyle w:val="Hyperlink"/>
            <w:rFonts w:cstheme="minorHAnsi"/>
            <w:noProof/>
            <w:lang w:val="en-GB"/>
          </w:rPr>
          <w:t>13</w:t>
        </w:r>
        <w:r w:rsidRPr="003319CF">
          <w:rPr>
            <w:rStyle w:val="Hyperlink"/>
            <w:noProof/>
            <w:lang w:val="en-US"/>
          </w:rPr>
          <w:t>. Evaluation of presence of Dehumanization and Demonization related functionalities.</w:t>
        </w:r>
        <w:r>
          <w:rPr>
            <w:noProof/>
            <w:webHidden/>
          </w:rPr>
          <w:tab/>
        </w:r>
        <w:r>
          <w:rPr>
            <w:noProof/>
            <w:webHidden/>
          </w:rPr>
          <w:fldChar w:fldCharType="begin"/>
        </w:r>
        <w:r>
          <w:rPr>
            <w:noProof/>
            <w:webHidden/>
          </w:rPr>
          <w:instrText xml:space="preserve"> PAGEREF _Toc211957761 \h </w:instrText>
        </w:r>
        <w:r>
          <w:rPr>
            <w:noProof/>
            <w:webHidden/>
          </w:rPr>
        </w:r>
        <w:r>
          <w:rPr>
            <w:noProof/>
            <w:webHidden/>
          </w:rPr>
          <w:fldChar w:fldCharType="separate"/>
        </w:r>
        <w:r>
          <w:rPr>
            <w:noProof/>
            <w:webHidden/>
          </w:rPr>
          <w:t>14</w:t>
        </w:r>
        <w:r>
          <w:rPr>
            <w:noProof/>
            <w:webHidden/>
          </w:rPr>
          <w:fldChar w:fldCharType="end"/>
        </w:r>
      </w:hyperlink>
    </w:p>
    <w:p w14:paraId="1A817AC8" w14:textId="60AC2D1E" w:rsidR="00DA5B1E" w:rsidRDefault="00DA5B1E">
      <w:pPr>
        <w:pStyle w:val="TableofFigures"/>
        <w:tabs>
          <w:tab w:val="right" w:leader="dot" w:pos="9062"/>
        </w:tabs>
        <w:rPr>
          <w:noProof/>
          <w:kern w:val="2"/>
          <w:sz w:val="24"/>
          <w:szCs w:val="24"/>
          <w:lang w:val="en-US"/>
          <w14:ligatures w14:val="standardContextual"/>
        </w:rPr>
      </w:pPr>
      <w:hyperlink w:anchor="_Toc211957762" w:history="1">
        <w:r w:rsidRPr="003319CF">
          <w:rPr>
            <w:rStyle w:val="Hyperlink"/>
            <w:noProof/>
            <w:lang w:val="en-US"/>
          </w:rPr>
          <w:t xml:space="preserve">Table </w:t>
        </w:r>
        <w:r w:rsidRPr="003319CF">
          <w:rPr>
            <w:rStyle w:val="Hyperlink"/>
            <w:rFonts w:cstheme="minorHAnsi"/>
            <w:noProof/>
            <w:lang w:val="en-GB"/>
          </w:rPr>
          <w:t>14</w:t>
        </w:r>
        <w:r w:rsidRPr="003319CF">
          <w:rPr>
            <w:rStyle w:val="Hyperlink"/>
            <w:noProof/>
            <w:lang w:val="en-US"/>
          </w:rPr>
          <w:t>. Evaluation of presence of Anomalies and Psychological Patterns related functionalities.</w:t>
        </w:r>
        <w:r>
          <w:rPr>
            <w:noProof/>
            <w:webHidden/>
          </w:rPr>
          <w:tab/>
        </w:r>
        <w:r>
          <w:rPr>
            <w:noProof/>
            <w:webHidden/>
          </w:rPr>
          <w:fldChar w:fldCharType="begin"/>
        </w:r>
        <w:r>
          <w:rPr>
            <w:noProof/>
            <w:webHidden/>
          </w:rPr>
          <w:instrText xml:space="preserve"> PAGEREF _Toc211957762 \h </w:instrText>
        </w:r>
        <w:r>
          <w:rPr>
            <w:noProof/>
            <w:webHidden/>
          </w:rPr>
        </w:r>
        <w:r>
          <w:rPr>
            <w:noProof/>
            <w:webHidden/>
          </w:rPr>
          <w:fldChar w:fldCharType="separate"/>
        </w:r>
        <w:r>
          <w:rPr>
            <w:noProof/>
            <w:webHidden/>
          </w:rPr>
          <w:t>14</w:t>
        </w:r>
        <w:r>
          <w:rPr>
            <w:noProof/>
            <w:webHidden/>
          </w:rPr>
          <w:fldChar w:fldCharType="end"/>
        </w:r>
      </w:hyperlink>
    </w:p>
    <w:p w14:paraId="1F937068" w14:textId="744FFCEE" w:rsidR="00F90A20" w:rsidRPr="00A6361C" w:rsidRDefault="00380896">
      <w:pPr>
        <w:rPr>
          <w:rFonts w:asciiTheme="minorHAnsi" w:hAnsiTheme="minorHAnsi" w:cstheme="minorHAnsi"/>
          <w:sz w:val="20"/>
          <w:szCs w:val="20"/>
          <w:lang w:val="en-GB"/>
        </w:rPr>
      </w:pPr>
      <w:r w:rsidRPr="00A6361C">
        <w:rPr>
          <w:rFonts w:asciiTheme="minorHAnsi" w:hAnsiTheme="minorHAnsi" w:cstheme="minorHAnsi"/>
          <w:sz w:val="20"/>
          <w:szCs w:val="20"/>
          <w:lang w:val="en-GB"/>
        </w:rPr>
        <w:fldChar w:fldCharType="end"/>
      </w:r>
      <w:r w:rsidR="00F90A20" w:rsidRPr="00A6361C">
        <w:rPr>
          <w:rFonts w:asciiTheme="minorHAnsi" w:hAnsiTheme="minorHAnsi" w:cstheme="minorHAnsi"/>
          <w:sz w:val="20"/>
          <w:szCs w:val="20"/>
          <w:lang w:val="en-GB"/>
        </w:rPr>
        <w:br w:type="page"/>
      </w:r>
    </w:p>
    <w:p w14:paraId="5FB7BBCC" w14:textId="77777777" w:rsidR="00CB505A" w:rsidRPr="00A6361C" w:rsidRDefault="64EA4600" w:rsidP="006C6928">
      <w:pPr>
        <w:pStyle w:val="Heading1"/>
        <w:numPr>
          <w:ilvl w:val="0"/>
          <w:numId w:val="0"/>
        </w:numPr>
        <w:ind w:left="360" w:hanging="360"/>
      </w:pPr>
      <w:bookmarkStart w:id="75" w:name="_Toc266864524"/>
      <w:bookmarkStart w:id="76" w:name="_Toc211957766"/>
      <w:r w:rsidRPr="00A6361C">
        <w:lastRenderedPageBreak/>
        <w:t>Executive Summary</w:t>
      </w:r>
      <w:bookmarkEnd w:id="75"/>
      <w:bookmarkEnd w:id="76"/>
    </w:p>
    <w:p w14:paraId="4E025125" w14:textId="26F112C2" w:rsidR="0072751F" w:rsidRPr="00F47606" w:rsidRDefault="64EA4600" w:rsidP="64EA4600">
      <w:pPr>
        <w:pStyle w:val="Header"/>
        <w:spacing w:after="0"/>
        <w:jc w:val="both"/>
        <w:rPr>
          <w:sz w:val="22"/>
          <w:szCs w:val="22"/>
          <w:lang w:val="en-GB"/>
        </w:rPr>
      </w:pPr>
      <w:r w:rsidRPr="00F47606">
        <w:rPr>
          <w:sz w:val="22"/>
          <w:szCs w:val="22"/>
          <w:lang w:val="en-GB"/>
        </w:rPr>
        <w:t xml:space="preserve">The purpose of this </w:t>
      </w:r>
      <w:r w:rsidR="0011298B" w:rsidRPr="00F47606">
        <w:rPr>
          <w:sz w:val="22"/>
          <w:szCs w:val="22"/>
          <w:lang w:val="en-GB"/>
        </w:rPr>
        <w:t>document</w:t>
      </w:r>
      <w:r w:rsidRPr="00F47606">
        <w:rPr>
          <w:sz w:val="22"/>
          <w:szCs w:val="22"/>
          <w:lang w:val="en-GB"/>
        </w:rPr>
        <w:t xml:space="preserve"> is to provide key findings resulting from </w:t>
      </w:r>
      <w:r w:rsidR="0011298B" w:rsidRPr="00F47606">
        <w:rPr>
          <w:sz w:val="22"/>
          <w:szCs w:val="22"/>
          <w:lang w:val="en-GB"/>
        </w:rPr>
        <w:t>analytical exercise made during the implementation of HYPST</w:t>
      </w:r>
      <w:r w:rsidR="00B44FF1" w:rsidRPr="00F47606">
        <w:rPr>
          <w:sz w:val="22"/>
          <w:szCs w:val="22"/>
          <w:lang w:val="en-GB"/>
        </w:rPr>
        <w:t>ER</w:t>
      </w:r>
      <w:r w:rsidR="0011298B" w:rsidRPr="00F47606">
        <w:rPr>
          <w:sz w:val="22"/>
          <w:szCs w:val="22"/>
          <w:lang w:val="en-GB"/>
        </w:rPr>
        <w:t xml:space="preserve"> project. </w:t>
      </w:r>
      <w:r w:rsidR="00D87D84" w:rsidRPr="00F47606">
        <w:rPr>
          <w:sz w:val="22"/>
          <w:szCs w:val="22"/>
          <w:lang w:val="en-GB"/>
        </w:rPr>
        <w:t>Within the scope and overall methodology of project implementation analysis of functionalities presence in different OSINT tools was placed as an exercise to identify the most popular and absent or not enough developed functionalities. Such analysis provides inputs for the development of national tool pointing at possible competitive edges and possible differentiation and positioning arguments.</w:t>
      </w:r>
    </w:p>
    <w:p w14:paraId="7D6BF31C" w14:textId="77777777" w:rsidR="00280182" w:rsidRPr="00F47606" w:rsidRDefault="00280182" w:rsidP="64EA4600">
      <w:pPr>
        <w:pStyle w:val="Header"/>
        <w:spacing w:after="0"/>
        <w:jc w:val="both"/>
        <w:rPr>
          <w:sz w:val="22"/>
          <w:szCs w:val="22"/>
          <w:lang w:val="en-GB"/>
        </w:rPr>
      </w:pPr>
    </w:p>
    <w:p w14:paraId="4AD7E8CB" w14:textId="3020C5BA" w:rsidR="00280182" w:rsidRPr="00F47606" w:rsidRDefault="00280182" w:rsidP="00280182">
      <w:pPr>
        <w:pStyle w:val="Header"/>
        <w:spacing w:after="0"/>
        <w:jc w:val="both"/>
        <w:rPr>
          <w:sz w:val="22"/>
          <w:szCs w:val="22"/>
          <w:lang w:val="en-GB"/>
        </w:rPr>
      </w:pPr>
      <w:r w:rsidRPr="00F47606">
        <w:rPr>
          <w:sz w:val="22"/>
          <w:szCs w:val="22"/>
          <w:lang w:val="en-GB"/>
        </w:rPr>
        <w:t>Methodology and main findings are resented in this document. Methodology of analysis was based on the experts involved in the project. More detailed description is provided in the first section. Description allows readers to better interpret results as it provides the scope, methods applied and logical flow of relevant activities.</w:t>
      </w:r>
    </w:p>
    <w:p w14:paraId="73C8C6DB" w14:textId="580A9A52" w:rsidR="00280182" w:rsidRPr="00F47606" w:rsidRDefault="00280182" w:rsidP="64EA4600">
      <w:pPr>
        <w:pStyle w:val="Header"/>
        <w:spacing w:after="0"/>
        <w:jc w:val="both"/>
        <w:rPr>
          <w:sz w:val="22"/>
          <w:szCs w:val="22"/>
          <w:lang w:val="en-GB"/>
        </w:rPr>
      </w:pPr>
    </w:p>
    <w:p w14:paraId="15758CEE" w14:textId="6B8F5316" w:rsidR="002737AE" w:rsidRPr="00F47606" w:rsidRDefault="00280182" w:rsidP="64EA4600">
      <w:pPr>
        <w:pStyle w:val="Header"/>
        <w:spacing w:after="0"/>
        <w:jc w:val="both"/>
        <w:rPr>
          <w:sz w:val="22"/>
          <w:szCs w:val="22"/>
          <w:lang w:val="en-GB"/>
        </w:rPr>
      </w:pPr>
      <w:r w:rsidRPr="00F47606">
        <w:rPr>
          <w:sz w:val="22"/>
          <w:szCs w:val="22"/>
          <w:lang w:val="en-GB"/>
        </w:rPr>
        <w:t xml:space="preserve">Following section provides main results. It summarises findings at different levels, starting with high level evaluation going into more detailed breakdown of functionalities.  </w:t>
      </w:r>
    </w:p>
    <w:p w14:paraId="0AF219DD" w14:textId="77777777" w:rsidR="00D87D84" w:rsidRPr="00F47606" w:rsidRDefault="00D87D84" w:rsidP="64EA4600">
      <w:pPr>
        <w:pStyle w:val="Header"/>
        <w:spacing w:after="0"/>
        <w:jc w:val="both"/>
        <w:rPr>
          <w:sz w:val="22"/>
          <w:szCs w:val="22"/>
          <w:lang w:val="en-GB"/>
        </w:rPr>
      </w:pPr>
    </w:p>
    <w:p w14:paraId="60D3C4AF" w14:textId="0A1E93A5" w:rsidR="00280182" w:rsidRPr="00F47606" w:rsidRDefault="00280182" w:rsidP="00280182">
      <w:pPr>
        <w:pStyle w:val="Header"/>
        <w:spacing w:after="0"/>
        <w:jc w:val="both"/>
        <w:rPr>
          <w:sz w:val="22"/>
          <w:szCs w:val="22"/>
          <w:lang w:val="en-GB"/>
        </w:rPr>
      </w:pPr>
      <w:r w:rsidRPr="00F47606">
        <w:rPr>
          <w:sz w:val="22"/>
          <w:szCs w:val="22"/>
          <w:lang w:val="en-GB"/>
        </w:rPr>
        <w:t xml:space="preserve">Results of the analysis allows to identify very specific functionalities that are not present in tools under review. Also, it clearly shows that </w:t>
      </w:r>
      <w:proofErr w:type="spellStart"/>
      <w:r w:rsidRPr="00F47606">
        <w:rPr>
          <w:sz w:val="22"/>
          <w:szCs w:val="22"/>
          <w:lang w:val="en-GB"/>
        </w:rPr>
        <w:t>analised</w:t>
      </w:r>
      <w:proofErr w:type="spellEnd"/>
      <w:r w:rsidRPr="00F47606">
        <w:rPr>
          <w:sz w:val="22"/>
          <w:szCs w:val="22"/>
          <w:lang w:val="en-GB"/>
        </w:rPr>
        <w:t xml:space="preserve"> tools can be well suited for different users and provide all necessary and base-line functions. If some more granular specific is to be </w:t>
      </w:r>
      <w:proofErr w:type="spellStart"/>
      <w:r w:rsidRPr="00F47606">
        <w:rPr>
          <w:sz w:val="22"/>
          <w:szCs w:val="22"/>
          <w:lang w:val="en-GB"/>
        </w:rPr>
        <w:t>analised</w:t>
      </w:r>
      <w:proofErr w:type="spellEnd"/>
      <w:r w:rsidRPr="00F47606">
        <w:rPr>
          <w:sz w:val="22"/>
          <w:szCs w:val="22"/>
          <w:lang w:val="en-GB"/>
        </w:rPr>
        <w:t xml:space="preserve">, those tools need to be adopted to expected specifics or some functionalities developed and added anew. </w:t>
      </w:r>
    </w:p>
    <w:p w14:paraId="54D3EA63" w14:textId="77777777" w:rsidR="00280182" w:rsidRPr="00A6361C" w:rsidRDefault="00280182" w:rsidP="64EA4600">
      <w:pPr>
        <w:pStyle w:val="Header"/>
        <w:spacing w:after="0"/>
        <w:jc w:val="both"/>
        <w:rPr>
          <w:lang w:val="en-GB"/>
        </w:rPr>
      </w:pPr>
    </w:p>
    <w:p w14:paraId="334F10EA" w14:textId="116D6B7F" w:rsidR="003C31C1" w:rsidRPr="00A6361C" w:rsidRDefault="003C31C1" w:rsidP="003C31C1">
      <w:pPr>
        <w:pStyle w:val="Header"/>
        <w:jc w:val="both"/>
        <w:rPr>
          <w:lang w:val="en-GB"/>
        </w:rPr>
      </w:pPr>
    </w:p>
    <w:p w14:paraId="2DC1AD0C" w14:textId="067FF72F" w:rsidR="003C31C1" w:rsidRPr="00A6361C" w:rsidRDefault="003C31C1" w:rsidP="003C31C1">
      <w:pPr>
        <w:pStyle w:val="Header"/>
        <w:jc w:val="both"/>
        <w:rPr>
          <w:lang w:val="en-GB"/>
        </w:rPr>
      </w:pPr>
    </w:p>
    <w:p w14:paraId="763A767A" w14:textId="36A23A08" w:rsidR="003C31C1" w:rsidRPr="00A6361C" w:rsidRDefault="003C31C1" w:rsidP="003C31C1">
      <w:pPr>
        <w:pStyle w:val="Header"/>
        <w:jc w:val="both"/>
        <w:rPr>
          <w:lang w:val="en-GB"/>
        </w:rPr>
      </w:pPr>
    </w:p>
    <w:p w14:paraId="0899208C" w14:textId="0E94FBB5" w:rsidR="003C31C1" w:rsidRPr="00A6361C" w:rsidRDefault="003C31C1" w:rsidP="003C31C1">
      <w:pPr>
        <w:pStyle w:val="Header"/>
        <w:jc w:val="both"/>
        <w:rPr>
          <w:lang w:val="en-GB"/>
        </w:rPr>
      </w:pPr>
    </w:p>
    <w:p w14:paraId="0489109F" w14:textId="79431885" w:rsidR="003C31C1" w:rsidRPr="00A6361C" w:rsidRDefault="003C31C1" w:rsidP="003C31C1">
      <w:pPr>
        <w:pStyle w:val="Header"/>
        <w:jc w:val="both"/>
        <w:rPr>
          <w:lang w:val="en-GB"/>
        </w:rPr>
      </w:pPr>
    </w:p>
    <w:p w14:paraId="1E10B150" w14:textId="143EB5D9" w:rsidR="003C31C1" w:rsidRPr="00A6361C" w:rsidRDefault="003C31C1" w:rsidP="003C31C1">
      <w:pPr>
        <w:pStyle w:val="Header"/>
        <w:jc w:val="both"/>
        <w:rPr>
          <w:lang w:val="en-GB"/>
        </w:rPr>
      </w:pPr>
    </w:p>
    <w:p w14:paraId="44D30778" w14:textId="453D6E69" w:rsidR="003C31C1" w:rsidRPr="00A6361C" w:rsidRDefault="003C31C1" w:rsidP="003C31C1">
      <w:pPr>
        <w:pStyle w:val="Header"/>
        <w:jc w:val="both"/>
        <w:rPr>
          <w:lang w:val="en-GB"/>
        </w:rPr>
      </w:pPr>
    </w:p>
    <w:p w14:paraId="60C1993F" w14:textId="35B32F2E" w:rsidR="003C31C1" w:rsidRPr="00A6361C" w:rsidRDefault="003C31C1" w:rsidP="003C31C1">
      <w:pPr>
        <w:pStyle w:val="Header"/>
        <w:jc w:val="both"/>
        <w:rPr>
          <w:lang w:val="en-GB"/>
        </w:rPr>
      </w:pPr>
    </w:p>
    <w:p w14:paraId="6838F68C" w14:textId="77777777" w:rsidR="001561E4" w:rsidRPr="00A6361C" w:rsidRDefault="001561E4">
      <w:pPr>
        <w:rPr>
          <w:rFonts w:asciiTheme="minorHAnsi" w:eastAsiaTheme="minorEastAsia" w:hAnsiTheme="minorHAnsi" w:cstheme="minorHAnsi"/>
          <w:caps/>
          <w:color w:val="FFFFFF" w:themeColor="background1"/>
          <w:spacing w:val="15"/>
          <w:sz w:val="20"/>
          <w:szCs w:val="20"/>
          <w:lang w:val="en-GB" w:eastAsia="en-US"/>
        </w:rPr>
      </w:pPr>
      <w:r w:rsidRPr="00A6361C">
        <w:rPr>
          <w:lang w:val="en-GB"/>
        </w:rPr>
        <w:br w:type="page"/>
      </w:r>
    </w:p>
    <w:p w14:paraId="4DCF63D1" w14:textId="75BCD4B4" w:rsidR="00916C2C" w:rsidRPr="00A6361C" w:rsidRDefault="64EA4600" w:rsidP="00A6361C">
      <w:pPr>
        <w:pStyle w:val="Heading1"/>
        <w:numPr>
          <w:ilvl w:val="0"/>
          <w:numId w:val="0"/>
        </w:numPr>
        <w:ind w:left="360" w:hanging="360"/>
      </w:pPr>
      <w:bookmarkStart w:id="77" w:name="_Toc211957767"/>
      <w:r w:rsidRPr="00A6361C">
        <w:lastRenderedPageBreak/>
        <w:t>Introduction</w:t>
      </w:r>
      <w:bookmarkEnd w:id="77"/>
      <w:r w:rsidRPr="00A6361C">
        <w:t xml:space="preserve"> </w:t>
      </w:r>
    </w:p>
    <w:p w14:paraId="6438AD28" w14:textId="77777777" w:rsidR="00DB441B" w:rsidRPr="007471AD" w:rsidRDefault="00DB441B" w:rsidP="00DB441B">
      <w:pPr>
        <w:jc w:val="both"/>
        <w:rPr>
          <w:rFonts w:asciiTheme="minorHAnsi" w:hAnsiTheme="minorHAnsi" w:cstheme="minorBidi"/>
          <w:sz w:val="22"/>
          <w:szCs w:val="22"/>
          <w:lang w:val="en-GB"/>
        </w:rPr>
      </w:pPr>
      <w:r w:rsidRPr="007471AD">
        <w:rPr>
          <w:rFonts w:asciiTheme="minorHAnsi" w:hAnsiTheme="minorHAnsi" w:cstheme="minorBidi"/>
          <w:sz w:val="22"/>
          <w:szCs w:val="22"/>
          <w:lang w:val="en-GB"/>
        </w:rPr>
        <w:t xml:space="preserve">This document s dedicated for the summery review of the analysis made in the scope of the </w:t>
      </w:r>
      <w:proofErr w:type="spellStart"/>
      <w:r w:rsidRPr="007471AD">
        <w:rPr>
          <w:rFonts w:asciiTheme="minorHAnsi" w:hAnsiTheme="minorHAnsi" w:cstheme="minorBidi"/>
          <w:sz w:val="22"/>
          <w:szCs w:val="22"/>
          <w:lang w:val="en-GB"/>
        </w:rPr>
        <w:t>HYPSTer</w:t>
      </w:r>
      <w:proofErr w:type="spellEnd"/>
      <w:r w:rsidRPr="007471AD">
        <w:rPr>
          <w:rFonts w:asciiTheme="minorHAnsi" w:hAnsiTheme="minorHAnsi" w:cstheme="minorBidi"/>
          <w:sz w:val="22"/>
          <w:szCs w:val="22"/>
          <w:lang w:val="en-GB"/>
        </w:rPr>
        <w:t xml:space="preserve"> project on the functionalities of some similar tools available on the market. It reflects on the methodology applied allowing better understanding the depth and scope of the analysis. This is followed by the description of main results of the analysis.</w:t>
      </w:r>
    </w:p>
    <w:p w14:paraId="2B8CDA3F" w14:textId="77777777" w:rsidR="001C0E15" w:rsidRPr="00A6361C" w:rsidRDefault="001C0E15" w:rsidP="00AA0AE0">
      <w:pPr>
        <w:jc w:val="both"/>
        <w:rPr>
          <w:rFonts w:asciiTheme="minorHAnsi" w:hAnsiTheme="minorHAnsi" w:cstheme="minorHAnsi"/>
          <w:sz w:val="20"/>
          <w:szCs w:val="20"/>
          <w:lang w:val="en-GB"/>
        </w:rPr>
      </w:pPr>
    </w:p>
    <w:p w14:paraId="1DED8CC7" w14:textId="77777777" w:rsidR="00DB441B" w:rsidRDefault="00DB441B">
      <w:pPr>
        <w:rPr>
          <w:rFonts w:asciiTheme="minorHAnsi" w:eastAsiaTheme="minorEastAsia" w:hAnsiTheme="minorHAnsi" w:cstheme="minorHAnsi"/>
          <w:caps/>
          <w:color w:val="FFFFFF" w:themeColor="background1"/>
          <w:spacing w:val="15"/>
          <w:sz w:val="20"/>
          <w:szCs w:val="20"/>
          <w:lang w:val="en-GB" w:eastAsia="en-US"/>
        </w:rPr>
      </w:pPr>
      <w:r>
        <w:br w:type="page"/>
      </w:r>
    </w:p>
    <w:p w14:paraId="4CF579DF" w14:textId="2A947F8A" w:rsidR="009214E2" w:rsidRPr="00A6361C" w:rsidRDefault="64EA4600">
      <w:pPr>
        <w:pStyle w:val="Heading1"/>
        <w:numPr>
          <w:ilvl w:val="0"/>
          <w:numId w:val="19"/>
        </w:numPr>
      </w:pPr>
      <w:bookmarkStart w:id="78" w:name="_Toc211957768"/>
      <w:r w:rsidRPr="00A6361C">
        <w:lastRenderedPageBreak/>
        <w:t>Methodology applied</w:t>
      </w:r>
      <w:bookmarkEnd w:id="78"/>
    </w:p>
    <w:p w14:paraId="6F35347A" w14:textId="77777777" w:rsidR="00DB441B" w:rsidRDefault="00DB441B" w:rsidP="00DB441B">
      <w:pPr>
        <w:pStyle w:val="Default"/>
        <w:rPr>
          <w:rFonts w:asciiTheme="minorHAnsi" w:hAnsiTheme="minorHAnsi" w:cstheme="minorBidi"/>
          <w:sz w:val="20"/>
          <w:szCs w:val="20"/>
        </w:rPr>
      </w:pPr>
    </w:p>
    <w:p w14:paraId="19019624" w14:textId="1846CD0D" w:rsidR="00DB441B" w:rsidRPr="007471AD" w:rsidRDefault="00DB441B" w:rsidP="00237CCE">
      <w:pPr>
        <w:pStyle w:val="Default"/>
        <w:jc w:val="both"/>
        <w:rPr>
          <w:rFonts w:asciiTheme="minorHAnsi" w:hAnsiTheme="minorHAnsi" w:cstheme="minorBidi"/>
          <w:sz w:val="22"/>
          <w:szCs w:val="22"/>
        </w:rPr>
      </w:pPr>
      <w:r w:rsidRPr="007471AD">
        <w:rPr>
          <w:rFonts w:asciiTheme="minorHAnsi" w:hAnsiTheme="minorHAnsi" w:cstheme="minorBidi"/>
          <w:sz w:val="22"/>
          <w:szCs w:val="22"/>
        </w:rPr>
        <w:t xml:space="preserve">One of the tasks in the development of </w:t>
      </w:r>
      <w:proofErr w:type="spellStart"/>
      <w:r w:rsidRPr="007471AD">
        <w:rPr>
          <w:rFonts w:asciiTheme="minorHAnsi" w:hAnsiTheme="minorHAnsi" w:cstheme="minorBidi"/>
          <w:sz w:val="22"/>
          <w:szCs w:val="22"/>
        </w:rPr>
        <w:t>HYPSTer</w:t>
      </w:r>
      <w:proofErr w:type="spellEnd"/>
      <w:r w:rsidRPr="007471AD">
        <w:rPr>
          <w:rFonts w:asciiTheme="minorHAnsi" w:hAnsiTheme="minorHAnsi" w:cstheme="minorBidi"/>
          <w:sz w:val="22"/>
          <w:szCs w:val="22"/>
        </w:rPr>
        <w:t xml:space="preserve"> solution was analysis of different solutions, that provide functionalities included in the solution under development. This section summarises the flow how this task was executed. Description of the methodology allows readers to better interpret results as it provides the scope, methods applied and logical flow of relevant activities. </w:t>
      </w:r>
    </w:p>
    <w:p w14:paraId="21FF56E4" w14:textId="77777777" w:rsidR="00237CCE" w:rsidRPr="007471AD" w:rsidRDefault="00237CCE" w:rsidP="00237CCE">
      <w:pPr>
        <w:pStyle w:val="Default"/>
        <w:jc w:val="both"/>
        <w:rPr>
          <w:rFonts w:asciiTheme="minorHAnsi" w:hAnsiTheme="minorHAnsi" w:cstheme="minorBidi"/>
          <w:sz w:val="22"/>
          <w:szCs w:val="22"/>
        </w:rPr>
      </w:pPr>
    </w:p>
    <w:p w14:paraId="6CE99DBF" w14:textId="3577D536" w:rsidR="00DB441B" w:rsidRPr="007471AD" w:rsidRDefault="00DB441B" w:rsidP="00F26701">
      <w:pPr>
        <w:pStyle w:val="Default"/>
        <w:jc w:val="both"/>
        <w:rPr>
          <w:rFonts w:asciiTheme="minorHAnsi" w:hAnsiTheme="minorHAnsi" w:cstheme="minorBidi"/>
          <w:sz w:val="22"/>
          <w:szCs w:val="22"/>
        </w:rPr>
      </w:pPr>
      <w:r w:rsidRPr="007471AD">
        <w:rPr>
          <w:rFonts w:asciiTheme="minorHAnsi" w:hAnsiTheme="minorHAnsi" w:cstheme="minorBidi"/>
          <w:sz w:val="22"/>
          <w:szCs w:val="22"/>
        </w:rPr>
        <w:t xml:space="preserve">At the initial stage, that evolves from previous activities within the project, expected scope of </w:t>
      </w:r>
      <w:r w:rsidR="00F26701" w:rsidRPr="007471AD">
        <w:rPr>
          <w:rFonts w:asciiTheme="minorHAnsi" w:hAnsiTheme="minorHAnsi" w:cstheme="minorBidi"/>
          <w:sz w:val="22"/>
          <w:szCs w:val="22"/>
        </w:rPr>
        <w:t xml:space="preserve">the </w:t>
      </w:r>
      <w:r w:rsidRPr="007471AD">
        <w:rPr>
          <w:rFonts w:asciiTheme="minorHAnsi" w:hAnsiTheme="minorHAnsi" w:cstheme="minorBidi"/>
          <w:sz w:val="22"/>
          <w:szCs w:val="22"/>
        </w:rPr>
        <w:t>solution was divided into the functional components. Expected scope included 4 main components, those being the main focus of solution under development. Components were:</w:t>
      </w:r>
    </w:p>
    <w:p w14:paraId="59558AD7" w14:textId="77777777" w:rsidR="00DB441B" w:rsidRPr="007471AD" w:rsidRDefault="00DB441B" w:rsidP="00F26701">
      <w:pPr>
        <w:pStyle w:val="Default"/>
        <w:numPr>
          <w:ilvl w:val="0"/>
          <w:numId w:val="29"/>
        </w:numPr>
        <w:rPr>
          <w:rFonts w:asciiTheme="minorHAnsi" w:hAnsiTheme="minorHAnsi" w:cstheme="minorBidi"/>
          <w:sz w:val="22"/>
          <w:szCs w:val="22"/>
        </w:rPr>
      </w:pPr>
      <w:r w:rsidRPr="007471AD">
        <w:rPr>
          <w:rFonts w:asciiTheme="minorHAnsi" w:hAnsiTheme="minorHAnsi" w:cstheme="minorBidi"/>
          <w:sz w:val="22"/>
          <w:szCs w:val="22"/>
        </w:rPr>
        <w:t>Conspiracy theories</w:t>
      </w:r>
    </w:p>
    <w:p w14:paraId="41BC4E05" w14:textId="77777777" w:rsidR="00DB441B" w:rsidRPr="007471AD" w:rsidRDefault="00DB441B" w:rsidP="00F26701">
      <w:pPr>
        <w:pStyle w:val="Default"/>
        <w:numPr>
          <w:ilvl w:val="0"/>
          <w:numId w:val="29"/>
        </w:numPr>
        <w:rPr>
          <w:rFonts w:asciiTheme="minorHAnsi" w:hAnsiTheme="minorHAnsi" w:cstheme="minorBidi"/>
          <w:sz w:val="22"/>
          <w:szCs w:val="22"/>
        </w:rPr>
      </w:pPr>
      <w:r w:rsidRPr="007471AD">
        <w:rPr>
          <w:rFonts w:asciiTheme="minorHAnsi" w:hAnsiTheme="minorHAnsi" w:cstheme="minorBidi"/>
          <w:sz w:val="22"/>
          <w:szCs w:val="22"/>
        </w:rPr>
        <w:t>Radicalisation</w:t>
      </w:r>
    </w:p>
    <w:p w14:paraId="7009EF94" w14:textId="77777777" w:rsidR="00DB441B" w:rsidRPr="007471AD" w:rsidRDefault="00DB441B" w:rsidP="00F26701">
      <w:pPr>
        <w:pStyle w:val="Default"/>
        <w:numPr>
          <w:ilvl w:val="0"/>
          <w:numId w:val="29"/>
        </w:numPr>
        <w:rPr>
          <w:rFonts w:asciiTheme="minorHAnsi" w:hAnsiTheme="minorHAnsi" w:cstheme="minorBidi"/>
          <w:sz w:val="22"/>
          <w:szCs w:val="22"/>
        </w:rPr>
      </w:pPr>
      <w:r w:rsidRPr="007471AD">
        <w:rPr>
          <w:rFonts w:asciiTheme="minorHAnsi" w:hAnsiTheme="minorHAnsi" w:cstheme="minorBidi"/>
          <w:sz w:val="22"/>
          <w:szCs w:val="22"/>
        </w:rPr>
        <w:t xml:space="preserve">Ideology </w:t>
      </w:r>
    </w:p>
    <w:p w14:paraId="4838F1D5" w14:textId="77777777" w:rsidR="00DB441B" w:rsidRPr="007471AD" w:rsidRDefault="00DB441B" w:rsidP="00F26701">
      <w:pPr>
        <w:pStyle w:val="Default"/>
        <w:numPr>
          <w:ilvl w:val="0"/>
          <w:numId w:val="29"/>
        </w:numPr>
        <w:rPr>
          <w:rFonts w:asciiTheme="minorHAnsi" w:hAnsiTheme="minorHAnsi" w:cstheme="minorBidi"/>
          <w:sz w:val="22"/>
          <w:szCs w:val="22"/>
        </w:rPr>
      </w:pPr>
      <w:r w:rsidRPr="007471AD">
        <w:rPr>
          <w:rFonts w:asciiTheme="minorHAnsi" w:hAnsiTheme="minorHAnsi" w:cstheme="minorBidi"/>
          <w:sz w:val="22"/>
          <w:szCs w:val="22"/>
        </w:rPr>
        <w:t>5th column</w:t>
      </w:r>
    </w:p>
    <w:p w14:paraId="2D3F9726" w14:textId="77777777" w:rsidR="00F26701" w:rsidRPr="007471AD" w:rsidRDefault="00F26701" w:rsidP="00DB441B">
      <w:pPr>
        <w:pStyle w:val="Default"/>
        <w:rPr>
          <w:rFonts w:asciiTheme="minorHAnsi" w:hAnsiTheme="minorHAnsi" w:cstheme="minorBidi"/>
          <w:sz w:val="22"/>
          <w:szCs w:val="22"/>
        </w:rPr>
      </w:pPr>
    </w:p>
    <w:p w14:paraId="4BA255F7" w14:textId="0799AAF1" w:rsidR="00DB441B" w:rsidRPr="007471AD" w:rsidRDefault="00DB441B" w:rsidP="00DB441B">
      <w:pPr>
        <w:pStyle w:val="Default"/>
        <w:rPr>
          <w:rFonts w:asciiTheme="minorHAnsi" w:hAnsiTheme="minorHAnsi" w:cstheme="minorBidi"/>
          <w:sz w:val="22"/>
          <w:szCs w:val="22"/>
        </w:rPr>
      </w:pPr>
      <w:r w:rsidRPr="007471AD">
        <w:rPr>
          <w:rFonts w:asciiTheme="minorHAnsi" w:hAnsiTheme="minorHAnsi" w:cstheme="minorBidi"/>
          <w:sz w:val="22"/>
          <w:szCs w:val="22"/>
        </w:rPr>
        <w:t>Each component was described by two level of functionalities:</w:t>
      </w:r>
    </w:p>
    <w:p w14:paraId="2DC8B98D" w14:textId="77777777" w:rsidR="00DB441B" w:rsidRPr="007471AD" w:rsidRDefault="00DB441B" w:rsidP="00F26701">
      <w:pPr>
        <w:pStyle w:val="Default"/>
        <w:numPr>
          <w:ilvl w:val="0"/>
          <w:numId w:val="30"/>
        </w:numPr>
        <w:rPr>
          <w:rFonts w:asciiTheme="minorHAnsi" w:hAnsiTheme="minorHAnsi" w:cstheme="minorBidi"/>
          <w:sz w:val="22"/>
          <w:szCs w:val="22"/>
        </w:rPr>
      </w:pPr>
      <w:r w:rsidRPr="007471AD">
        <w:rPr>
          <w:rFonts w:asciiTheme="minorHAnsi" w:hAnsiTheme="minorHAnsi" w:cstheme="minorBidi"/>
          <w:i/>
          <w:iCs/>
          <w:sz w:val="22"/>
          <w:szCs w:val="22"/>
          <w:u w:val="single"/>
        </w:rPr>
        <w:t>High level</w:t>
      </w:r>
      <w:r w:rsidRPr="007471AD">
        <w:rPr>
          <w:rFonts w:asciiTheme="minorHAnsi" w:hAnsiTheme="minorHAnsi" w:cstheme="minorBidi"/>
          <w:sz w:val="22"/>
          <w:szCs w:val="22"/>
        </w:rPr>
        <w:t>, allowing consolidation and providing general understanding of expected results.</w:t>
      </w:r>
    </w:p>
    <w:p w14:paraId="08832161" w14:textId="77777777" w:rsidR="00DB441B" w:rsidRPr="007471AD" w:rsidRDefault="00DB441B" w:rsidP="00F26701">
      <w:pPr>
        <w:pStyle w:val="Default"/>
        <w:numPr>
          <w:ilvl w:val="0"/>
          <w:numId w:val="30"/>
        </w:numPr>
        <w:rPr>
          <w:rFonts w:asciiTheme="minorHAnsi" w:hAnsiTheme="minorHAnsi" w:cstheme="minorBidi"/>
          <w:sz w:val="22"/>
          <w:szCs w:val="22"/>
        </w:rPr>
      </w:pPr>
      <w:r w:rsidRPr="007471AD">
        <w:rPr>
          <w:rFonts w:asciiTheme="minorHAnsi" w:hAnsiTheme="minorHAnsi" w:cstheme="minorBidi"/>
          <w:i/>
          <w:iCs/>
          <w:sz w:val="22"/>
          <w:szCs w:val="22"/>
          <w:u w:val="single"/>
        </w:rPr>
        <w:t>Detailed</w:t>
      </w:r>
      <w:r w:rsidRPr="007471AD">
        <w:rPr>
          <w:rFonts w:asciiTheme="minorHAnsi" w:hAnsiTheme="minorHAnsi" w:cstheme="minorBidi"/>
          <w:sz w:val="22"/>
          <w:szCs w:val="22"/>
        </w:rPr>
        <w:t xml:space="preserve"> functionalities, providing in-depth description of expectations and breaking down high level description to specific functionalities dedicated to each component.</w:t>
      </w:r>
    </w:p>
    <w:p w14:paraId="2F6F6001" w14:textId="77777777" w:rsidR="00F26701" w:rsidRPr="007471AD" w:rsidRDefault="00F26701" w:rsidP="00F26701">
      <w:pPr>
        <w:pStyle w:val="Default"/>
        <w:rPr>
          <w:rFonts w:asciiTheme="minorHAnsi" w:hAnsiTheme="minorHAnsi" w:cstheme="minorBidi"/>
          <w:sz w:val="22"/>
          <w:szCs w:val="22"/>
        </w:rPr>
      </w:pPr>
    </w:p>
    <w:p w14:paraId="29A440D5" w14:textId="3D743DB0" w:rsidR="00DB441B" w:rsidRPr="007471AD" w:rsidRDefault="00DB441B" w:rsidP="00F26701">
      <w:pPr>
        <w:pStyle w:val="Default"/>
        <w:rPr>
          <w:rFonts w:asciiTheme="minorHAnsi" w:hAnsiTheme="minorHAnsi" w:cstheme="minorBidi"/>
          <w:sz w:val="22"/>
          <w:szCs w:val="22"/>
        </w:rPr>
      </w:pPr>
      <w:r w:rsidRPr="007471AD">
        <w:rPr>
          <w:rFonts w:asciiTheme="minorHAnsi" w:hAnsiTheme="minorHAnsi" w:cstheme="minorBidi"/>
          <w:sz w:val="22"/>
          <w:szCs w:val="22"/>
        </w:rPr>
        <w:t xml:space="preserve">This description was developed by the experts within the project team. It was also consulted with police and military experts. </w:t>
      </w:r>
    </w:p>
    <w:p w14:paraId="18AE315F" w14:textId="77777777" w:rsidR="00BA3CBE" w:rsidRPr="007471AD" w:rsidRDefault="00BA3CBE" w:rsidP="00DB441B">
      <w:pPr>
        <w:pStyle w:val="Default"/>
        <w:rPr>
          <w:rFonts w:asciiTheme="minorHAnsi" w:hAnsiTheme="minorHAnsi" w:cstheme="minorBidi"/>
          <w:sz w:val="22"/>
          <w:szCs w:val="22"/>
        </w:rPr>
      </w:pPr>
    </w:p>
    <w:p w14:paraId="1D5806DE" w14:textId="1ED6262E" w:rsidR="00DB441B" w:rsidRPr="007471AD" w:rsidRDefault="00DB441B" w:rsidP="00BA3CBE">
      <w:pPr>
        <w:pStyle w:val="Default"/>
        <w:jc w:val="both"/>
        <w:rPr>
          <w:rFonts w:asciiTheme="minorHAnsi" w:hAnsiTheme="minorHAnsi" w:cstheme="minorBidi"/>
          <w:sz w:val="22"/>
          <w:szCs w:val="22"/>
        </w:rPr>
      </w:pPr>
      <w:r w:rsidRPr="007471AD">
        <w:rPr>
          <w:rFonts w:asciiTheme="minorHAnsi" w:hAnsiTheme="minorHAnsi" w:cstheme="minorBidi"/>
          <w:sz w:val="22"/>
          <w:szCs w:val="22"/>
        </w:rPr>
        <w:t>All identified expected functionalities were grouped by the project team. It resulted in 12 high level functionalities and 143 detailed functionalities. The final list was prepared</w:t>
      </w:r>
      <w:r w:rsidR="00BA3CBE" w:rsidRPr="007471AD">
        <w:rPr>
          <w:rFonts w:asciiTheme="minorHAnsi" w:hAnsiTheme="minorHAnsi" w:cstheme="minorBidi"/>
          <w:sz w:val="22"/>
          <w:szCs w:val="22"/>
        </w:rPr>
        <w:t xml:space="preserve">. The </w:t>
      </w:r>
      <w:r w:rsidRPr="007471AD">
        <w:rPr>
          <w:rFonts w:asciiTheme="minorHAnsi" w:hAnsiTheme="minorHAnsi" w:cstheme="minorBidi"/>
          <w:sz w:val="22"/>
          <w:szCs w:val="22"/>
        </w:rPr>
        <w:t>next step was to evaluate presence of those functionalities among other available solutions.</w:t>
      </w:r>
    </w:p>
    <w:p w14:paraId="04306E66" w14:textId="77777777" w:rsidR="00BA3CBE" w:rsidRPr="007471AD" w:rsidRDefault="00BA3CBE" w:rsidP="00DB441B">
      <w:pPr>
        <w:pStyle w:val="Default"/>
        <w:rPr>
          <w:rFonts w:asciiTheme="minorHAnsi" w:hAnsiTheme="minorHAnsi" w:cstheme="minorBidi"/>
          <w:sz w:val="22"/>
          <w:szCs w:val="22"/>
        </w:rPr>
      </w:pPr>
    </w:p>
    <w:p w14:paraId="550C442B" w14:textId="77777777" w:rsidR="00DB441B" w:rsidRPr="007471AD" w:rsidRDefault="00DB441B" w:rsidP="00282B74">
      <w:pPr>
        <w:pStyle w:val="Default"/>
        <w:jc w:val="both"/>
        <w:rPr>
          <w:rFonts w:asciiTheme="minorHAnsi" w:hAnsiTheme="minorHAnsi" w:cstheme="minorBidi"/>
          <w:sz w:val="22"/>
          <w:szCs w:val="22"/>
        </w:rPr>
      </w:pPr>
      <w:r w:rsidRPr="007471AD">
        <w:rPr>
          <w:rFonts w:asciiTheme="minorHAnsi" w:hAnsiTheme="minorHAnsi" w:cstheme="minorBidi"/>
          <w:sz w:val="22"/>
          <w:szCs w:val="22"/>
        </w:rPr>
        <w:t xml:space="preserve">Project team have selected 9 different solutions for evaluation. The list included commercial solutions, like </w:t>
      </w:r>
      <w:hyperlink r:id="rId12" w:history="1">
        <w:r w:rsidRPr="007471AD">
          <w:rPr>
            <w:rFonts w:asciiTheme="minorHAnsi" w:hAnsiTheme="minorHAnsi" w:cstheme="minorBidi"/>
            <w:color w:val="2F5496" w:themeColor="accent1" w:themeShade="BF"/>
            <w:sz w:val="22"/>
            <w:szCs w:val="22"/>
          </w:rPr>
          <w:t>Babel Street</w:t>
        </w:r>
      </w:hyperlink>
      <w:r w:rsidRPr="007471AD">
        <w:rPr>
          <w:rFonts w:asciiTheme="minorHAnsi" w:hAnsiTheme="minorHAnsi" w:cstheme="minorBidi"/>
          <w:sz w:val="22"/>
          <w:szCs w:val="22"/>
        </w:rPr>
        <w:t xml:space="preserve">, </w:t>
      </w:r>
      <w:hyperlink r:id="rId13" w:history="1">
        <w:proofErr w:type="spellStart"/>
        <w:r w:rsidRPr="007471AD">
          <w:rPr>
            <w:rFonts w:asciiTheme="minorHAnsi" w:hAnsiTheme="minorHAnsi" w:cstheme="minorBidi"/>
            <w:color w:val="2F5496" w:themeColor="accent1" w:themeShade="BF"/>
            <w:sz w:val="22"/>
            <w:szCs w:val="22"/>
          </w:rPr>
          <w:t>WebIQ</w:t>
        </w:r>
        <w:proofErr w:type="spellEnd"/>
      </w:hyperlink>
      <w:r w:rsidRPr="007471AD">
        <w:rPr>
          <w:rFonts w:asciiTheme="minorHAnsi" w:hAnsiTheme="minorHAnsi" w:cstheme="minorBidi"/>
          <w:sz w:val="22"/>
          <w:szCs w:val="22"/>
        </w:rPr>
        <w:t xml:space="preserve">, </w:t>
      </w:r>
      <w:hyperlink r:id="rId14" w:history="1">
        <w:r w:rsidRPr="007471AD">
          <w:rPr>
            <w:rFonts w:asciiTheme="minorHAnsi" w:hAnsiTheme="minorHAnsi" w:cstheme="minorBidi"/>
            <w:color w:val="2F5496" w:themeColor="accent1" w:themeShade="BF"/>
            <w:sz w:val="22"/>
            <w:szCs w:val="22"/>
          </w:rPr>
          <w:t>Logically</w:t>
        </w:r>
      </w:hyperlink>
      <w:r w:rsidRPr="007471AD">
        <w:rPr>
          <w:rFonts w:asciiTheme="minorHAnsi" w:hAnsiTheme="minorHAnsi" w:cstheme="minorBidi"/>
          <w:color w:val="2F5496" w:themeColor="accent1" w:themeShade="BF"/>
          <w:sz w:val="22"/>
          <w:szCs w:val="22"/>
        </w:rPr>
        <w:t xml:space="preserve"> </w:t>
      </w:r>
      <w:r w:rsidRPr="007471AD">
        <w:rPr>
          <w:rFonts w:asciiTheme="minorHAnsi" w:hAnsiTheme="minorHAnsi" w:cstheme="minorBidi"/>
          <w:sz w:val="22"/>
          <w:szCs w:val="22"/>
        </w:rPr>
        <w:t xml:space="preserve">and </w:t>
      </w:r>
      <w:hyperlink r:id="rId15" w:history="1">
        <w:proofErr w:type="spellStart"/>
        <w:r w:rsidRPr="007471AD">
          <w:rPr>
            <w:rFonts w:asciiTheme="minorHAnsi" w:hAnsiTheme="minorHAnsi" w:cstheme="minorBidi"/>
            <w:color w:val="2F5496" w:themeColor="accent1" w:themeShade="BF"/>
            <w:sz w:val="22"/>
            <w:szCs w:val="22"/>
          </w:rPr>
          <w:t>Storyzy</w:t>
        </w:r>
        <w:proofErr w:type="spellEnd"/>
      </w:hyperlink>
      <w:r w:rsidRPr="007471AD">
        <w:rPr>
          <w:rFonts w:asciiTheme="minorHAnsi" w:hAnsiTheme="minorHAnsi" w:cstheme="minorBidi"/>
          <w:sz w:val="22"/>
          <w:szCs w:val="22"/>
        </w:rPr>
        <w:t xml:space="preserve">. The list also included EU level activities and solutions, like European External Action Service (EEAS) activities in countering Foreign Information Manipulation and Interference (FIMI) and EU-NATO fusion cell initiative. National level activities and solutions were also covered: General Secretariat for Defence and National Security (SGDSN) </w:t>
      </w:r>
      <w:hyperlink r:id="rId16" w:history="1">
        <w:r w:rsidRPr="007471AD">
          <w:rPr>
            <w:rFonts w:asciiTheme="minorHAnsi" w:hAnsiTheme="minorHAnsi" w:cstheme="minorBidi"/>
            <w:color w:val="2F5496" w:themeColor="accent1" w:themeShade="BF"/>
            <w:sz w:val="22"/>
            <w:szCs w:val="22"/>
          </w:rPr>
          <w:t>VIGINUM</w:t>
        </w:r>
      </w:hyperlink>
      <w:r w:rsidRPr="007471AD">
        <w:rPr>
          <w:rFonts w:asciiTheme="minorHAnsi" w:hAnsiTheme="minorHAnsi" w:cstheme="minorBidi"/>
          <w:color w:val="2F5496" w:themeColor="accent1" w:themeShade="BF"/>
          <w:sz w:val="22"/>
          <w:szCs w:val="22"/>
        </w:rPr>
        <w:t xml:space="preserve"> </w:t>
      </w:r>
      <w:r w:rsidRPr="007471AD">
        <w:rPr>
          <w:rFonts w:asciiTheme="minorHAnsi" w:hAnsiTheme="minorHAnsi" w:cstheme="minorBidi"/>
          <w:sz w:val="22"/>
          <w:szCs w:val="22"/>
        </w:rPr>
        <w:t>solution and solution developed in Lithuania (NAAS).</w:t>
      </w:r>
    </w:p>
    <w:p w14:paraId="39A869DD" w14:textId="77777777" w:rsidR="00282B74" w:rsidRPr="007471AD" w:rsidRDefault="00282B74" w:rsidP="00DB441B">
      <w:pPr>
        <w:pStyle w:val="Default"/>
        <w:rPr>
          <w:rFonts w:asciiTheme="minorHAnsi" w:hAnsiTheme="minorHAnsi" w:cstheme="minorBidi"/>
          <w:sz w:val="22"/>
          <w:szCs w:val="22"/>
        </w:rPr>
      </w:pPr>
    </w:p>
    <w:p w14:paraId="4B328DE2" w14:textId="77777777" w:rsidR="007471AD" w:rsidRPr="007471AD" w:rsidRDefault="00DB441B" w:rsidP="007471AD">
      <w:pPr>
        <w:pStyle w:val="Default"/>
        <w:jc w:val="both"/>
        <w:rPr>
          <w:rFonts w:asciiTheme="minorHAnsi" w:hAnsiTheme="minorHAnsi" w:cstheme="minorBidi"/>
          <w:sz w:val="22"/>
          <w:szCs w:val="22"/>
        </w:rPr>
      </w:pPr>
      <w:r w:rsidRPr="007471AD">
        <w:rPr>
          <w:rFonts w:asciiTheme="minorHAnsi" w:hAnsiTheme="minorHAnsi" w:cstheme="minorBidi"/>
          <w:sz w:val="22"/>
          <w:szCs w:val="22"/>
        </w:rPr>
        <w:t>Extensive materials were gathered about each solution. Those included providers information, reviews, different comments and independent evaluations. Based on this presence of expected functionalities was analysed. Analysis was made by the project team. Scale of 4 ranks was used for evaluation were 0 – does not have, 1 – have some initial capabilities, 2 – present and 3 – well developed.</w:t>
      </w:r>
    </w:p>
    <w:p w14:paraId="52A01770" w14:textId="081FE8CC" w:rsidR="00DB441B" w:rsidRPr="007471AD" w:rsidRDefault="00DB441B" w:rsidP="00DB441B">
      <w:pPr>
        <w:pStyle w:val="Default"/>
        <w:rPr>
          <w:rFonts w:asciiTheme="minorHAnsi" w:hAnsiTheme="minorHAnsi" w:cstheme="minorBidi"/>
          <w:sz w:val="22"/>
          <w:szCs w:val="22"/>
        </w:rPr>
      </w:pPr>
      <w:r w:rsidRPr="007471AD">
        <w:rPr>
          <w:rFonts w:asciiTheme="minorHAnsi" w:hAnsiTheme="minorHAnsi" w:cstheme="minorBidi"/>
          <w:sz w:val="22"/>
          <w:szCs w:val="22"/>
        </w:rPr>
        <w:t xml:space="preserve"> </w:t>
      </w:r>
    </w:p>
    <w:p w14:paraId="62AFFA27" w14:textId="03D77D96" w:rsidR="00DB441B" w:rsidRPr="007471AD" w:rsidRDefault="00DB441B" w:rsidP="007471AD">
      <w:pPr>
        <w:pStyle w:val="Default"/>
        <w:jc w:val="both"/>
        <w:rPr>
          <w:rFonts w:asciiTheme="minorHAnsi" w:hAnsiTheme="minorHAnsi" w:cstheme="minorBidi"/>
          <w:sz w:val="22"/>
          <w:szCs w:val="22"/>
        </w:rPr>
      </w:pPr>
      <w:r w:rsidRPr="007471AD">
        <w:rPr>
          <w:rFonts w:asciiTheme="minorHAnsi" w:hAnsiTheme="minorHAnsi" w:cstheme="minorBidi"/>
          <w:sz w:val="22"/>
          <w:szCs w:val="22"/>
        </w:rPr>
        <w:t xml:space="preserve">All solutions were evaluated by two experts to provide more accurate ratings. Results were summarised by providing percentage of coverage. As methodology was expert based and there is a space for different interpretation and subjectivity in actual quantitative expressions, results were generalised </w:t>
      </w:r>
      <w:r w:rsidR="007471AD" w:rsidRPr="007471AD">
        <w:rPr>
          <w:rFonts w:asciiTheme="minorHAnsi" w:hAnsiTheme="minorHAnsi" w:cstheme="minorBidi"/>
          <w:sz w:val="22"/>
          <w:szCs w:val="22"/>
        </w:rPr>
        <w:t>and</w:t>
      </w:r>
      <w:r w:rsidRPr="007471AD">
        <w:rPr>
          <w:rFonts w:asciiTheme="minorHAnsi" w:hAnsiTheme="minorHAnsi" w:cstheme="minorBidi"/>
          <w:sz w:val="22"/>
          <w:szCs w:val="22"/>
        </w:rPr>
        <w:t xml:space="preserve"> presented not identifying the exact percentage value of coverage. Best covered functionalities were marked in </w:t>
      </w:r>
      <w:r w:rsidRPr="007471AD">
        <w:rPr>
          <w:rFonts w:asciiTheme="minorHAnsi" w:hAnsiTheme="minorHAnsi" w:cstheme="minorBidi"/>
          <w:color w:val="EE0000"/>
          <w:sz w:val="22"/>
          <w:szCs w:val="22"/>
        </w:rPr>
        <w:t>red</w:t>
      </w:r>
      <w:r w:rsidRPr="007471AD">
        <w:rPr>
          <w:rFonts w:asciiTheme="minorHAnsi" w:hAnsiTheme="minorHAnsi" w:cstheme="minorBidi"/>
          <w:sz w:val="22"/>
          <w:szCs w:val="22"/>
        </w:rPr>
        <w:t xml:space="preserve">, lowest coverage indicated by </w:t>
      </w:r>
      <w:r w:rsidRPr="007471AD">
        <w:rPr>
          <w:rFonts w:asciiTheme="minorHAnsi" w:hAnsiTheme="minorHAnsi" w:cstheme="minorBidi"/>
          <w:color w:val="00B050"/>
          <w:sz w:val="22"/>
          <w:szCs w:val="22"/>
        </w:rPr>
        <w:t xml:space="preserve">green </w:t>
      </w:r>
      <w:r w:rsidRPr="007471AD">
        <w:rPr>
          <w:rFonts w:asciiTheme="minorHAnsi" w:hAnsiTheme="minorHAnsi" w:cstheme="minorBidi"/>
          <w:sz w:val="22"/>
          <w:szCs w:val="22"/>
        </w:rPr>
        <w:t xml:space="preserve">and middle values in </w:t>
      </w:r>
      <w:r w:rsidRPr="007471AD">
        <w:rPr>
          <w:rFonts w:asciiTheme="minorHAnsi" w:hAnsiTheme="minorHAnsi" w:cstheme="minorBidi"/>
          <w:color w:val="FFFF00"/>
          <w:sz w:val="22"/>
          <w:szCs w:val="22"/>
        </w:rPr>
        <w:t>yellow</w:t>
      </w:r>
      <w:r w:rsidRPr="007471AD">
        <w:rPr>
          <w:rFonts w:asciiTheme="minorHAnsi" w:hAnsiTheme="minorHAnsi" w:cstheme="minorBidi"/>
          <w:sz w:val="22"/>
          <w:szCs w:val="22"/>
        </w:rPr>
        <w:t xml:space="preserve">. </w:t>
      </w:r>
    </w:p>
    <w:p w14:paraId="60EA14B4" w14:textId="77777777" w:rsidR="007471AD" w:rsidRPr="007471AD" w:rsidRDefault="007471AD" w:rsidP="00DB441B">
      <w:pPr>
        <w:pStyle w:val="Default"/>
        <w:rPr>
          <w:rFonts w:asciiTheme="minorHAnsi" w:hAnsiTheme="minorHAnsi" w:cstheme="minorBidi"/>
          <w:sz w:val="22"/>
          <w:szCs w:val="22"/>
        </w:rPr>
      </w:pPr>
    </w:p>
    <w:p w14:paraId="79FDCF2B" w14:textId="54D094D2" w:rsidR="00DB441B" w:rsidRPr="007471AD" w:rsidRDefault="00DB441B" w:rsidP="007471AD">
      <w:pPr>
        <w:pStyle w:val="Default"/>
        <w:jc w:val="both"/>
        <w:rPr>
          <w:rFonts w:asciiTheme="minorHAnsi" w:hAnsiTheme="minorHAnsi" w:cstheme="minorBidi"/>
          <w:sz w:val="22"/>
          <w:szCs w:val="22"/>
        </w:rPr>
      </w:pPr>
      <w:r w:rsidRPr="007471AD">
        <w:rPr>
          <w:rFonts w:asciiTheme="minorHAnsi" w:hAnsiTheme="minorHAnsi" w:cstheme="minorBidi"/>
          <w:sz w:val="22"/>
          <w:szCs w:val="22"/>
        </w:rPr>
        <w:t>While evaluating results of this task, presented in the respective sections, methodological aspects should be considered.</w:t>
      </w:r>
    </w:p>
    <w:p w14:paraId="5EA81451" w14:textId="77777777" w:rsidR="00C37A7C" w:rsidRPr="00A6361C" w:rsidRDefault="00C37A7C">
      <w:pPr>
        <w:rPr>
          <w:rFonts w:asciiTheme="minorHAnsi" w:eastAsiaTheme="minorEastAsia" w:hAnsiTheme="minorHAnsi" w:cstheme="minorHAnsi"/>
          <w:caps/>
          <w:color w:val="FFFFFF" w:themeColor="background1"/>
          <w:spacing w:val="15"/>
          <w:sz w:val="20"/>
          <w:szCs w:val="20"/>
          <w:lang w:val="en-GB" w:eastAsia="en-US"/>
        </w:rPr>
      </w:pPr>
      <w:r w:rsidRPr="00A6361C">
        <w:rPr>
          <w:lang w:val="en-GB"/>
        </w:rPr>
        <w:br w:type="page"/>
      </w:r>
    </w:p>
    <w:p w14:paraId="15BDA458" w14:textId="7886AAC2" w:rsidR="2ED2254A" w:rsidRPr="00A6361C" w:rsidRDefault="007471AD" w:rsidP="00B8723A">
      <w:pPr>
        <w:pStyle w:val="Heading1"/>
      </w:pPr>
      <w:bookmarkStart w:id="79" w:name="_Toc211957769"/>
      <w:r>
        <w:lastRenderedPageBreak/>
        <w:t>Results of the analysis</w:t>
      </w:r>
      <w:bookmarkEnd w:id="79"/>
    </w:p>
    <w:p w14:paraId="54A12A0E" w14:textId="77777777" w:rsidR="007471AD" w:rsidRDefault="007471AD" w:rsidP="007471AD">
      <w:pPr>
        <w:pStyle w:val="Default"/>
        <w:jc w:val="both"/>
        <w:rPr>
          <w:rFonts w:asciiTheme="minorHAnsi" w:hAnsiTheme="minorHAnsi" w:cstheme="minorBidi"/>
          <w:sz w:val="22"/>
          <w:szCs w:val="22"/>
        </w:rPr>
      </w:pPr>
      <w:r w:rsidRPr="007471AD">
        <w:rPr>
          <w:rFonts w:asciiTheme="minorHAnsi" w:hAnsiTheme="minorHAnsi" w:cstheme="minorBidi"/>
          <w:sz w:val="22"/>
          <w:szCs w:val="22"/>
        </w:rPr>
        <w:t xml:space="preserve">This section is dedicated to the overview of analysis results. As described, evaluation made is presented in color-codes. </w:t>
      </w:r>
    </w:p>
    <w:p w14:paraId="2107CAF6" w14:textId="77777777" w:rsidR="007471AD" w:rsidRPr="007471AD" w:rsidRDefault="007471AD" w:rsidP="007471AD">
      <w:pPr>
        <w:pStyle w:val="Default"/>
        <w:jc w:val="both"/>
        <w:rPr>
          <w:rFonts w:asciiTheme="minorHAnsi" w:hAnsiTheme="minorHAnsi" w:cstheme="minorBidi"/>
          <w:sz w:val="22"/>
          <w:szCs w:val="22"/>
        </w:rPr>
      </w:pPr>
    </w:p>
    <w:p w14:paraId="45D75093" w14:textId="4F1DB632" w:rsidR="007471AD" w:rsidRPr="007471AD" w:rsidRDefault="007471AD" w:rsidP="007471AD">
      <w:pPr>
        <w:rPr>
          <w:sz w:val="22"/>
          <w:szCs w:val="22"/>
        </w:rPr>
      </w:pPr>
      <w:bookmarkStart w:id="80" w:name="_Toc211957749"/>
      <w:r w:rsidRPr="007471AD">
        <w:rPr>
          <w:sz w:val="22"/>
          <w:szCs w:val="22"/>
          <w:lang w:val="en-US"/>
        </w:rPr>
        <w:t xml:space="preserve">Table </w:t>
      </w:r>
      <w:r w:rsidRPr="007471AD">
        <w:rPr>
          <w:sz w:val="22"/>
          <w:szCs w:val="22"/>
          <w:lang w:val="en-GB"/>
        </w:rPr>
        <w:t xml:space="preserve"> </w:t>
      </w:r>
      <w:r w:rsidRPr="007471AD">
        <w:rPr>
          <w:sz w:val="22"/>
          <w:szCs w:val="22"/>
          <w:lang w:val="en-GB"/>
        </w:rPr>
        <w:fldChar w:fldCharType="begin"/>
      </w:r>
      <w:r w:rsidRPr="007471AD">
        <w:rPr>
          <w:rFonts w:cstheme="minorHAnsi"/>
          <w:sz w:val="22"/>
          <w:szCs w:val="22"/>
          <w:lang w:val="en-GB"/>
        </w:rPr>
        <w:instrText xml:space="preserve"> SEQ Table \* ARABIC </w:instrText>
      </w:r>
      <w:r w:rsidRPr="007471AD">
        <w:rPr>
          <w:rFonts w:cstheme="minorHAnsi"/>
          <w:sz w:val="22"/>
          <w:szCs w:val="22"/>
          <w:lang w:val="en-GB"/>
        </w:rPr>
        <w:fldChar w:fldCharType="separate"/>
      </w:r>
      <w:r w:rsidRPr="007471AD">
        <w:rPr>
          <w:rFonts w:cstheme="minorHAnsi"/>
          <w:noProof/>
          <w:sz w:val="22"/>
          <w:szCs w:val="22"/>
          <w:lang w:val="en-GB"/>
        </w:rPr>
        <w:t>1</w:t>
      </w:r>
      <w:r w:rsidRPr="007471AD">
        <w:rPr>
          <w:sz w:val="22"/>
          <w:szCs w:val="22"/>
          <w:lang w:val="en-GB"/>
        </w:rPr>
        <w:fldChar w:fldCharType="end"/>
      </w:r>
      <w:r w:rsidRPr="007471AD">
        <w:rPr>
          <w:sz w:val="22"/>
          <w:szCs w:val="22"/>
          <w:lang w:val="en-US"/>
        </w:rPr>
        <w:t>. Evaluation of functionalities among competitive solutions.</w:t>
      </w:r>
      <w:bookmarkEnd w:id="80"/>
      <w:r w:rsidRPr="007471AD">
        <w:rPr>
          <w:sz w:val="22"/>
          <w:szCs w:val="22"/>
          <w:lang w:val="en-US"/>
        </w:rPr>
        <w:t> </w:t>
      </w:r>
    </w:p>
    <w:tbl>
      <w:tblPr>
        <w:tblW w:w="9490" w:type="dxa"/>
        <w:tblInd w:w="-278" w:type="dxa"/>
        <w:tblCellMar>
          <w:left w:w="10" w:type="dxa"/>
          <w:right w:w="10" w:type="dxa"/>
        </w:tblCellMar>
        <w:tblLook w:val="0000" w:firstRow="0" w:lastRow="0" w:firstColumn="0" w:lastColumn="0" w:noHBand="0" w:noVBand="0"/>
      </w:tblPr>
      <w:tblGrid>
        <w:gridCol w:w="949"/>
        <w:gridCol w:w="949"/>
        <w:gridCol w:w="949"/>
        <w:gridCol w:w="949"/>
        <w:gridCol w:w="949"/>
        <w:gridCol w:w="949"/>
        <w:gridCol w:w="949"/>
        <w:gridCol w:w="949"/>
        <w:gridCol w:w="949"/>
        <w:gridCol w:w="949"/>
      </w:tblGrid>
      <w:tr w:rsidR="007471AD" w14:paraId="64168245" w14:textId="77777777" w:rsidTr="009645DA">
        <w:trPr>
          <w:trHeight w:val="642"/>
        </w:trPr>
        <w:tc>
          <w:tcPr>
            <w:tcW w:w="949" w:type="dxa"/>
            <w:tcBorders>
              <w:top w:val="single" w:sz="6" w:space="0" w:color="000000"/>
              <w:left w:val="single" w:sz="6" w:space="0" w:color="000000"/>
              <w:bottom w:val="single" w:sz="6" w:space="0" w:color="000000"/>
              <w:right w:val="single" w:sz="6" w:space="0" w:color="000000"/>
            </w:tcBorders>
            <w:shd w:val="clear" w:color="auto" w:fill="D0CECE"/>
            <w:tcMar>
              <w:top w:w="0" w:type="dxa"/>
              <w:left w:w="0" w:type="dxa"/>
              <w:bottom w:w="0" w:type="dxa"/>
              <w:right w:w="0" w:type="dxa"/>
            </w:tcMar>
            <w:vAlign w:val="bottom"/>
          </w:tcPr>
          <w:p w14:paraId="703AEA0C" w14:textId="77777777" w:rsidR="007471AD" w:rsidRPr="007471AD" w:rsidRDefault="007471AD" w:rsidP="009645DA">
            <w:pPr>
              <w:spacing w:after="0"/>
              <w:jc w:val="center"/>
              <w:rPr>
                <w:b/>
                <w:bCs/>
                <w:sz w:val="22"/>
                <w:szCs w:val="22"/>
                <w:lang w:val="en-US"/>
              </w:rPr>
            </w:pPr>
            <w:r w:rsidRPr="007471AD">
              <w:rPr>
                <w:b/>
                <w:bCs/>
                <w:sz w:val="22"/>
                <w:szCs w:val="22"/>
                <w:lang w:val="en-US"/>
              </w:rPr>
              <w:t>Babel Street</w:t>
            </w:r>
          </w:p>
        </w:tc>
        <w:tc>
          <w:tcPr>
            <w:tcW w:w="949" w:type="dxa"/>
            <w:tcBorders>
              <w:top w:val="single" w:sz="6" w:space="0" w:color="000000"/>
              <w:left w:val="single" w:sz="6" w:space="0" w:color="000000"/>
              <w:bottom w:val="single" w:sz="6" w:space="0" w:color="000000"/>
              <w:right w:val="single" w:sz="6" w:space="0" w:color="000000"/>
            </w:tcBorders>
            <w:shd w:val="clear" w:color="auto" w:fill="D0CECE"/>
            <w:tcMar>
              <w:top w:w="0" w:type="dxa"/>
              <w:left w:w="0" w:type="dxa"/>
              <w:bottom w:w="0" w:type="dxa"/>
              <w:right w:w="0" w:type="dxa"/>
            </w:tcMar>
            <w:vAlign w:val="bottom"/>
          </w:tcPr>
          <w:p w14:paraId="1F31B59D" w14:textId="77777777" w:rsidR="007471AD" w:rsidRPr="007471AD" w:rsidRDefault="007471AD" w:rsidP="009645DA">
            <w:pPr>
              <w:spacing w:after="0"/>
              <w:jc w:val="center"/>
              <w:rPr>
                <w:b/>
                <w:bCs/>
                <w:sz w:val="22"/>
                <w:szCs w:val="22"/>
                <w:lang w:val="en-US"/>
              </w:rPr>
            </w:pPr>
            <w:proofErr w:type="spellStart"/>
            <w:r w:rsidRPr="007471AD">
              <w:rPr>
                <w:b/>
                <w:bCs/>
                <w:sz w:val="22"/>
                <w:szCs w:val="22"/>
                <w:lang w:val="en-US"/>
              </w:rPr>
              <w:t>WebIQ</w:t>
            </w:r>
            <w:proofErr w:type="spellEnd"/>
          </w:p>
        </w:tc>
        <w:tc>
          <w:tcPr>
            <w:tcW w:w="949" w:type="dxa"/>
            <w:tcBorders>
              <w:top w:val="single" w:sz="6" w:space="0" w:color="000000"/>
              <w:left w:val="single" w:sz="6" w:space="0" w:color="000000"/>
              <w:bottom w:val="single" w:sz="6" w:space="0" w:color="000000"/>
              <w:right w:val="single" w:sz="6" w:space="0" w:color="000000"/>
            </w:tcBorders>
            <w:shd w:val="clear" w:color="auto" w:fill="D0CECE"/>
            <w:tcMar>
              <w:top w:w="0" w:type="dxa"/>
              <w:left w:w="0" w:type="dxa"/>
              <w:bottom w:w="0" w:type="dxa"/>
              <w:right w:w="0" w:type="dxa"/>
            </w:tcMar>
            <w:vAlign w:val="bottom"/>
          </w:tcPr>
          <w:p w14:paraId="51110733" w14:textId="77777777" w:rsidR="007471AD" w:rsidRPr="007471AD" w:rsidRDefault="007471AD" w:rsidP="009645DA">
            <w:pPr>
              <w:spacing w:after="0"/>
              <w:jc w:val="center"/>
              <w:rPr>
                <w:b/>
                <w:bCs/>
                <w:sz w:val="22"/>
                <w:szCs w:val="22"/>
                <w:lang w:val="en-US"/>
              </w:rPr>
            </w:pPr>
            <w:r w:rsidRPr="007471AD">
              <w:rPr>
                <w:b/>
                <w:bCs/>
                <w:sz w:val="22"/>
                <w:szCs w:val="22"/>
                <w:lang w:val="en-US"/>
              </w:rPr>
              <w:t>Starlight Codev01</w:t>
            </w:r>
          </w:p>
        </w:tc>
        <w:tc>
          <w:tcPr>
            <w:tcW w:w="949" w:type="dxa"/>
            <w:tcBorders>
              <w:top w:val="single" w:sz="6" w:space="0" w:color="000000"/>
              <w:left w:val="single" w:sz="6" w:space="0" w:color="000000"/>
              <w:bottom w:val="single" w:sz="6" w:space="0" w:color="000000"/>
              <w:right w:val="single" w:sz="6" w:space="0" w:color="000000"/>
            </w:tcBorders>
            <w:shd w:val="clear" w:color="auto" w:fill="D0CECE"/>
            <w:tcMar>
              <w:top w:w="0" w:type="dxa"/>
              <w:left w:w="0" w:type="dxa"/>
              <w:bottom w:w="0" w:type="dxa"/>
              <w:right w:w="0" w:type="dxa"/>
            </w:tcMar>
            <w:vAlign w:val="bottom"/>
          </w:tcPr>
          <w:p w14:paraId="154E0E17" w14:textId="77777777" w:rsidR="007471AD" w:rsidRPr="007471AD" w:rsidRDefault="007471AD" w:rsidP="009645DA">
            <w:pPr>
              <w:spacing w:after="0"/>
              <w:jc w:val="center"/>
              <w:rPr>
                <w:b/>
                <w:bCs/>
                <w:sz w:val="22"/>
                <w:szCs w:val="22"/>
                <w:lang w:val="en-US"/>
              </w:rPr>
            </w:pPr>
            <w:r w:rsidRPr="007471AD">
              <w:rPr>
                <w:b/>
                <w:bCs/>
                <w:sz w:val="22"/>
                <w:szCs w:val="22"/>
                <w:lang w:val="en-US"/>
              </w:rPr>
              <w:t>NAAS</w:t>
            </w:r>
          </w:p>
        </w:tc>
        <w:tc>
          <w:tcPr>
            <w:tcW w:w="949" w:type="dxa"/>
            <w:tcBorders>
              <w:top w:val="single" w:sz="6" w:space="0" w:color="000000"/>
              <w:left w:val="single" w:sz="6" w:space="0" w:color="000000"/>
              <w:bottom w:val="single" w:sz="6" w:space="0" w:color="000000"/>
              <w:right w:val="single" w:sz="6" w:space="0" w:color="000000"/>
            </w:tcBorders>
            <w:shd w:val="clear" w:color="auto" w:fill="D0CECE"/>
            <w:tcMar>
              <w:top w:w="0" w:type="dxa"/>
              <w:left w:w="0" w:type="dxa"/>
              <w:bottom w:w="0" w:type="dxa"/>
              <w:right w:w="0" w:type="dxa"/>
            </w:tcMar>
            <w:vAlign w:val="bottom"/>
          </w:tcPr>
          <w:p w14:paraId="6E7F44AC" w14:textId="77777777" w:rsidR="007471AD" w:rsidRPr="007471AD" w:rsidRDefault="007471AD" w:rsidP="009645DA">
            <w:pPr>
              <w:spacing w:after="0"/>
              <w:jc w:val="center"/>
              <w:rPr>
                <w:b/>
                <w:bCs/>
                <w:sz w:val="22"/>
                <w:szCs w:val="22"/>
                <w:lang w:val="en-US"/>
              </w:rPr>
            </w:pPr>
            <w:r w:rsidRPr="007471AD">
              <w:rPr>
                <w:b/>
                <w:bCs/>
                <w:sz w:val="22"/>
                <w:szCs w:val="22"/>
                <w:lang w:val="en-US"/>
              </w:rPr>
              <w:t>EEAS FIMI</w:t>
            </w:r>
          </w:p>
        </w:tc>
        <w:tc>
          <w:tcPr>
            <w:tcW w:w="949" w:type="dxa"/>
            <w:tcBorders>
              <w:top w:val="single" w:sz="6" w:space="0" w:color="000000"/>
              <w:left w:val="single" w:sz="6" w:space="0" w:color="000000"/>
              <w:bottom w:val="single" w:sz="6" w:space="0" w:color="000000"/>
              <w:right w:val="single" w:sz="6" w:space="0" w:color="000000"/>
            </w:tcBorders>
            <w:shd w:val="clear" w:color="auto" w:fill="D0CECE"/>
            <w:tcMar>
              <w:top w:w="0" w:type="dxa"/>
              <w:left w:w="0" w:type="dxa"/>
              <w:bottom w:w="0" w:type="dxa"/>
              <w:right w:w="0" w:type="dxa"/>
            </w:tcMar>
            <w:vAlign w:val="bottom"/>
          </w:tcPr>
          <w:p w14:paraId="237A5CCB" w14:textId="77777777" w:rsidR="007471AD" w:rsidRPr="007471AD" w:rsidRDefault="007471AD" w:rsidP="009645DA">
            <w:pPr>
              <w:spacing w:after="0"/>
              <w:jc w:val="center"/>
              <w:rPr>
                <w:b/>
                <w:bCs/>
                <w:sz w:val="22"/>
                <w:szCs w:val="22"/>
                <w:lang w:val="en-US"/>
              </w:rPr>
            </w:pPr>
            <w:proofErr w:type="spellStart"/>
            <w:r w:rsidRPr="007471AD">
              <w:rPr>
                <w:b/>
                <w:bCs/>
                <w:sz w:val="22"/>
                <w:szCs w:val="22"/>
                <w:lang w:val="en-US"/>
              </w:rPr>
              <w:t>Viginum</w:t>
            </w:r>
            <w:proofErr w:type="spellEnd"/>
          </w:p>
        </w:tc>
        <w:tc>
          <w:tcPr>
            <w:tcW w:w="949" w:type="dxa"/>
            <w:tcBorders>
              <w:top w:val="single" w:sz="6" w:space="0" w:color="000000"/>
              <w:left w:val="single" w:sz="6" w:space="0" w:color="000000"/>
              <w:bottom w:val="single" w:sz="6" w:space="0" w:color="000000"/>
              <w:right w:val="single" w:sz="6" w:space="0" w:color="000000"/>
            </w:tcBorders>
            <w:shd w:val="clear" w:color="auto" w:fill="D0CECE"/>
            <w:tcMar>
              <w:top w:w="0" w:type="dxa"/>
              <w:left w:w="0" w:type="dxa"/>
              <w:bottom w:w="0" w:type="dxa"/>
              <w:right w:w="0" w:type="dxa"/>
            </w:tcMar>
            <w:vAlign w:val="bottom"/>
          </w:tcPr>
          <w:p w14:paraId="28469736" w14:textId="77777777" w:rsidR="007471AD" w:rsidRPr="007471AD" w:rsidRDefault="007471AD" w:rsidP="009645DA">
            <w:pPr>
              <w:spacing w:after="0"/>
              <w:jc w:val="center"/>
              <w:rPr>
                <w:b/>
                <w:bCs/>
                <w:sz w:val="22"/>
                <w:szCs w:val="22"/>
                <w:lang w:val="en-US"/>
              </w:rPr>
            </w:pPr>
            <w:proofErr w:type="spellStart"/>
            <w:r w:rsidRPr="007471AD">
              <w:rPr>
                <w:b/>
                <w:bCs/>
                <w:sz w:val="22"/>
                <w:szCs w:val="22"/>
                <w:lang w:val="en-US"/>
              </w:rPr>
              <w:t>Viginum</w:t>
            </w:r>
            <w:proofErr w:type="spellEnd"/>
            <w:r w:rsidRPr="007471AD">
              <w:rPr>
                <w:b/>
                <w:bCs/>
                <w:sz w:val="22"/>
                <w:szCs w:val="22"/>
                <w:lang w:val="en-US"/>
              </w:rPr>
              <w:t xml:space="preserve"> Comment</w:t>
            </w:r>
          </w:p>
        </w:tc>
        <w:tc>
          <w:tcPr>
            <w:tcW w:w="949" w:type="dxa"/>
            <w:tcBorders>
              <w:top w:val="single" w:sz="6" w:space="0" w:color="000000"/>
              <w:left w:val="single" w:sz="6" w:space="0" w:color="000000"/>
              <w:bottom w:val="single" w:sz="6" w:space="0" w:color="000000"/>
            </w:tcBorders>
            <w:shd w:val="clear" w:color="auto" w:fill="D0CECE"/>
            <w:tcMar>
              <w:top w:w="0" w:type="dxa"/>
              <w:left w:w="0" w:type="dxa"/>
              <w:bottom w:w="0" w:type="dxa"/>
              <w:right w:w="0" w:type="dxa"/>
            </w:tcMar>
            <w:vAlign w:val="bottom"/>
          </w:tcPr>
          <w:p w14:paraId="3723C6B0" w14:textId="77777777" w:rsidR="007471AD" w:rsidRPr="007471AD" w:rsidRDefault="007471AD" w:rsidP="009645DA">
            <w:pPr>
              <w:spacing w:after="0"/>
              <w:jc w:val="center"/>
              <w:rPr>
                <w:b/>
                <w:bCs/>
                <w:sz w:val="22"/>
                <w:szCs w:val="22"/>
                <w:lang w:val="en-US"/>
              </w:rPr>
            </w:pPr>
            <w:r w:rsidRPr="007471AD">
              <w:rPr>
                <w:b/>
                <w:bCs/>
                <w:sz w:val="22"/>
                <w:szCs w:val="22"/>
                <w:lang w:val="en-US"/>
              </w:rPr>
              <w:t xml:space="preserve">EU – NATO </w:t>
            </w:r>
            <w:proofErr w:type="spellStart"/>
            <w:r w:rsidRPr="007471AD">
              <w:rPr>
                <w:b/>
                <w:bCs/>
                <w:sz w:val="22"/>
                <w:szCs w:val="22"/>
                <w:lang w:val="en-US"/>
              </w:rPr>
              <w:t>fussion</w:t>
            </w:r>
            <w:proofErr w:type="spellEnd"/>
            <w:r w:rsidRPr="007471AD">
              <w:rPr>
                <w:b/>
                <w:bCs/>
                <w:sz w:val="22"/>
                <w:szCs w:val="22"/>
                <w:lang w:val="en-US"/>
              </w:rPr>
              <w:t xml:space="preserve"> cell</w:t>
            </w:r>
          </w:p>
        </w:tc>
        <w:tc>
          <w:tcPr>
            <w:tcW w:w="949" w:type="dxa"/>
            <w:tcBorders>
              <w:top w:val="single" w:sz="6" w:space="0" w:color="000000"/>
              <w:left w:val="single" w:sz="6" w:space="0" w:color="000000"/>
              <w:bottom w:val="single" w:sz="6" w:space="0" w:color="000000"/>
              <w:right w:val="single" w:sz="6" w:space="0" w:color="000000"/>
            </w:tcBorders>
            <w:shd w:val="clear" w:color="auto" w:fill="D0CECE"/>
            <w:tcMar>
              <w:top w:w="0" w:type="dxa"/>
              <w:left w:w="0" w:type="dxa"/>
              <w:bottom w:w="0" w:type="dxa"/>
              <w:right w:w="0" w:type="dxa"/>
            </w:tcMar>
            <w:vAlign w:val="bottom"/>
          </w:tcPr>
          <w:p w14:paraId="728A2022" w14:textId="77777777" w:rsidR="007471AD" w:rsidRPr="007471AD" w:rsidRDefault="007471AD" w:rsidP="009645DA">
            <w:pPr>
              <w:spacing w:after="0"/>
              <w:jc w:val="center"/>
              <w:rPr>
                <w:b/>
                <w:bCs/>
                <w:sz w:val="22"/>
                <w:szCs w:val="22"/>
                <w:lang w:val="en-US"/>
              </w:rPr>
            </w:pPr>
            <w:r w:rsidRPr="007471AD">
              <w:rPr>
                <w:b/>
                <w:bCs/>
                <w:sz w:val="22"/>
                <w:szCs w:val="22"/>
                <w:lang w:val="en-US"/>
              </w:rPr>
              <w:t>Logically</w:t>
            </w:r>
          </w:p>
        </w:tc>
        <w:tc>
          <w:tcPr>
            <w:tcW w:w="949" w:type="dxa"/>
            <w:tcBorders>
              <w:top w:val="single" w:sz="6" w:space="0" w:color="000000"/>
              <w:left w:val="single" w:sz="6" w:space="0" w:color="000000"/>
              <w:bottom w:val="single" w:sz="6" w:space="0" w:color="000000"/>
              <w:right w:val="single" w:sz="6" w:space="0" w:color="000000"/>
            </w:tcBorders>
            <w:shd w:val="clear" w:color="auto" w:fill="D0CECE"/>
            <w:tcMar>
              <w:top w:w="0" w:type="dxa"/>
              <w:left w:w="0" w:type="dxa"/>
              <w:bottom w:w="0" w:type="dxa"/>
              <w:right w:w="0" w:type="dxa"/>
            </w:tcMar>
            <w:vAlign w:val="bottom"/>
          </w:tcPr>
          <w:p w14:paraId="37FF9C28" w14:textId="77777777" w:rsidR="007471AD" w:rsidRPr="007471AD" w:rsidRDefault="007471AD" w:rsidP="009645DA">
            <w:pPr>
              <w:spacing w:after="0"/>
              <w:jc w:val="center"/>
              <w:rPr>
                <w:b/>
                <w:bCs/>
                <w:sz w:val="22"/>
                <w:szCs w:val="22"/>
                <w:lang w:val="en-US"/>
              </w:rPr>
            </w:pPr>
            <w:proofErr w:type="spellStart"/>
            <w:r w:rsidRPr="007471AD">
              <w:rPr>
                <w:b/>
                <w:bCs/>
                <w:sz w:val="22"/>
                <w:szCs w:val="22"/>
                <w:lang w:val="en-US"/>
              </w:rPr>
              <w:t>Storyzy</w:t>
            </w:r>
            <w:proofErr w:type="spellEnd"/>
          </w:p>
        </w:tc>
      </w:tr>
      <w:tr w:rsidR="007471AD" w14:paraId="761B2D32" w14:textId="77777777" w:rsidTr="009645DA">
        <w:trPr>
          <w:trHeight w:val="300"/>
        </w:trPr>
        <w:tc>
          <w:tcPr>
            <w:tcW w:w="949" w:type="dxa"/>
            <w:tcBorders>
              <w:top w:val="single" w:sz="6" w:space="0" w:color="000000"/>
              <w:left w:val="single" w:sz="6" w:space="0" w:color="000000"/>
              <w:bottom w:val="single" w:sz="6" w:space="0" w:color="000000"/>
              <w:right w:val="single" w:sz="6" w:space="0" w:color="000000"/>
            </w:tcBorders>
            <w:shd w:val="clear" w:color="auto" w:fill="196B24"/>
            <w:tcMar>
              <w:top w:w="0" w:type="dxa"/>
              <w:left w:w="0" w:type="dxa"/>
              <w:bottom w:w="0" w:type="dxa"/>
              <w:right w:w="0" w:type="dxa"/>
            </w:tcMar>
            <w:vAlign w:val="bottom"/>
          </w:tcPr>
          <w:p w14:paraId="4E9085CE" w14:textId="77777777" w:rsidR="007471AD" w:rsidRDefault="007471AD" w:rsidP="009645DA">
            <w:pPr>
              <w:rPr>
                <w:lang w:val="en-US"/>
              </w:rPr>
            </w:pPr>
            <w:r>
              <w:rPr>
                <w:lang w:val="en-US"/>
              </w:rPr>
              <w:t> </w:t>
            </w:r>
          </w:p>
        </w:tc>
        <w:tc>
          <w:tcPr>
            <w:tcW w:w="949" w:type="dxa"/>
            <w:tcBorders>
              <w:top w:val="single" w:sz="6" w:space="0" w:color="000000"/>
              <w:left w:val="single" w:sz="6" w:space="0" w:color="000000"/>
              <w:bottom w:val="single" w:sz="6" w:space="0" w:color="000000"/>
              <w:right w:val="single" w:sz="6" w:space="0" w:color="000000"/>
            </w:tcBorders>
            <w:shd w:val="clear" w:color="auto" w:fill="196B24"/>
            <w:tcMar>
              <w:top w:w="0" w:type="dxa"/>
              <w:left w:w="0" w:type="dxa"/>
              <w:bottom w:w="0" w:type="dxa"/>
              <w:right w:w="0" w:type="dxa"/>
            </w:tcMar>
            <w:vAlign w:val="bottom"/>
          </w:tcPr>
          <w:p w14:paraId="196A0987" w14:textId="77777777" w:rsidR="007471AD" w:rsidRDefault="007471AD" w:rsidP="009645DA">
            <w:pPr>
              <w:rPr>
                <w:lang w:val="en-US"/>
              </w:rPr>
            </w:pPr>
            <w:r>
              <w:rPr>
                <w:lang w:val="en-US"/>
              </w:rPr>
              <w:t> </w:t>
            </w:r>
          </w:p>
        </w:tc>
        <w:tc>
          <w:tcPr>
            <w:tcW w:w="949" w:type="dxa"/>
            <w:tcBorders>
              <w:top w:val="single" w:sz="6" w:space="0" w:color="000000"/>
              <w:left w:val="single" w:sz="6" w:space="0" w:color="000000"/>
              <w:bottom w:val="single" w:sz="6" w:space="0" w:color="000000"/>
              <w:right w:val="single" w:sz="6" w:space="0" w:color="000000"/>
            </w:tcBorders>
            <w:shd w:val="clear" w:color="auto" w:fill="196B24"/>
            <w:tcMar>
              <w:top w:w="0" w:type="dxa"/>
              <w:left w:w="0" w:type="dxa"/>
              <w:bottom w:w="0" w:type="dxa"/>
              <w:right w:w="0" w:type="dxa"/>
            </w:tcMar>
            <w:vAlign w:val="bottom"/>
          </w:tcPr>
          <w:p w14:paraId="13FC43C8" w14:textId="77777777" w:rsidR="007471AD" w:rsidRDefault="007471AD" w:rsidP="009645DA">
            <w:pPr>
              <w:rPr>
                <w:lang w:val="en-US"/>
              </w:rPr>
            </w:pPr>
            <w:r>
              <w:rPr>
                <w:lang w:val="en-US"/>
              </w:rPr>
              <w:t> </w:t>
            </w:r>
          </w:p>
        </w:tc>
        <w:tc>
          <w:tcPr>
            <w:tcW w:w="949" w:type="dxa"/>
            <w:tcBorders>
              <w:top w:val="single" w:sz="6" w:space="0" w:color="000000"/>
              <w:left w:val="single" w:sz="6" w:space="0" w:color="000000"/>
              <w:bottom w:val="single" w:sz="6" w:space="0" w:color="000000"/>
              <w:right w:val="single" w:sz="6" w:space="0" w:color="000000"/>
            </w:tcBorders>
            <w:shd w:val="clear" w:color="auto" w:fill="196B24"/>
            <w:tcMar>
              <w:top w:w="0" w:type="dxa"/>
              <w:left w:w="0" w:type="dxa"/>
              <w:bottom w:w="0" w:type="dxa"/>
              <w:right w:w="0" w:type="dxa"/>
            </w:tcMar>
            <w:vAlign w:val="bottom"/>
          </w:tcPr>
          <w:p w14:paraId="4FC10AED" w14:textId="77777777" w:rsidR="007471AD" w:rsidRDefault="007471AD" w:rsidP="009645DA">
            <w:pPr>
              <w:rPr>
                <w:lang w:val="en-US"/>
              </w:rPr>
            </w:pPr>
            <w:r>
              <w:rPr>
                <w:lang w:val="en-US"/>
              </w:rPr>
              <w:t> </w:t>
            </w:r>
          </w:p>
        </w:tc>
        <w:tc>
          <w:tcPr>
            <w:tcW w:w="949" w:type="dxa"/>
            <w:tcBorders>
              <w:top w:val="single" w:sz="6" w:space="0" w:color="000000"/>
              <w:left w:val="single" w:sz="6" w:space="0" w:color="000000"/>
              <w:bottom w:val="single" w:sz="6" w:space="0" w:color="000000"/>
              <w:right w:val="single" w:sz="6" w:space="0" w:color="000000"/>
            </w:tcBorders>
            <w:shd w:val="clear" w:color="auto" w:fill="FF0000"/>
            <w:tcMar>
              <w:top w:w="0" w:type="dxa"/>
              <w:left w:w="0" w:type="dxa"/>
              <w:bottom w:w="0" w:type="dxa"/>
              <w:right w:w="0" w:type="dxa"/>
            </w:tcMar>
            <w:vAlign w:val="bottom"/>
          </w:tcPr>
          <w:p w14:paraId="3BCCF393" w14:textId="77777777" w:rsidR="007471AD" w:rsidRDefault="007471AD" w:rsidP="009645DA">
            <w:pPr>
              <w:rPr>
                <w:lang w:val="en-US"/>
              </w:rPr>
            </w:pPr>
            <w:r>
              <w:rPr>
                <w:lang w:val="en-US"/>
              </w:rPr>
              <w:t> </w:t>
            </w:r>
          </w:p>
        </w:tc>
        <w:tc>
          <w:tcPr>
            <w:tcW w:w="949" w:type="dxa"/>
            <w:tcBorders>
              <w:top w:val="single" w:sz="6" w:space="0" w:color="000000"/>
              <w:left w:val="single" w:sz="6" w:space="0" w:color="000000"/>
              <w:bottom w:val="single" w:sz="6" w:space="0" w:color="000000"/>
              <w:right w:val="single" w:sz="6" w:space="0" w:color="000000"/>
            </w:tcBorders>
            <w:shd w:val="clear" w:color="auto" w:fill="196B24"/>
            <w:tcMar>
              <w:top w:w="0" w:type="dxa"/>
              <w:left w:w="0" w:type="dxa"/>
              <w:bottom w:w="0" w:type="dxa"/>
              <w:right w:w="0" w:type="dxa"/>
            </w:tcMar>
            <w:vAlign w:val="bottom"/>
          </w:tcPr>
          <w:p w14:paraId="40A92133" w14:textId="77777777" w:rsidR="007471AD" w:rsidRDefault="007471AD" w:rsidP="009645DA">
            <w:pPr>
              <w:rPr>
                <w:lang w:val="en-US"/>
              </w:rPr>
            </w:pPr>
            <w:r>
              <w:rPr>
                <w:lang w:val="en-US"/>
              </w:rPr>
              <w:t> </w:t>
            </w:r>
          </w:p>
        </w:tc>
        <w:tc>
          <w:tcPr>
            <w:tcW w:w="949" w:type="dxa"/>
            <w:tcBorders>
              <w:top w:val="single" w:sz="6" w:space="0" w:color="000000"/>
              <w:left w:val="single" w:sz="6" w:space="0" w:color="000000"/>
              <w:bottom w:val="single" w:sz="6" w:space="0" w:color="000000"/>
              <w:right w:val="single" w:sz="6" w:space="0" w:color="000000"/>
            </w:tcBorders>
            <w:shd w:val="clear" w:color="auto" w:fill="FFFF00"/>
            <w:tcMar>
              <w:top w:w="0" w:type="dxa"/>
              <w:left w:w="0" w:type="dxa"/>
              <w:bottom w:w="0" w:type="dxa"/>
              <w:right w:w="0" w:type="dxa"/>
            </w:tcMar>
            <w:vAlign w:val="bottom"/>
          </w:tcPr>
          <w:p w14:paraId="336B705A" w14:textId="77777777" w:rsidR="007471AD" w:rsidRDefault="007471AD" w:rsidP="009645DA">
            <w:pPr>
              <w:rPr>
                <w:lang w:val="en-US"/>
              </w:rPr>
            </w:pPr>
            <w:r>
              <w:rPr>
                <w:lang w:val="en-US"/>
              </w:rPr>
              <w:t> </w:t>
            </w:r>
          </w:p>
        </w:tc>
        <w:tc>
          <w:tcPr>
            <w:tcW w:w="949" w:type="dxa"/>
            <w:tcBorders>
              <w:top w:val="single" w:sz="6" w:space="0" w:color="000000"/>
              <w:left w:val="single" w:sz="6" w:space="0" w:color="000000"/>
              <w:bottom w:val="single" w:sz="6" w:space="0" w:color="000000"/>
              <w:right w:val="single" w:sz="6" w:space="0" w:color="000000"/>
            </w:tcBorders>
            <w:shd w:val="clear" w:color="auto" w:fill="196B24"/>
            <w:tcMar>
              <w:top w:w="0" w:type="dxa"/>
              <w:left w:w="0" w:type="dxa"/>
              <w:bottom w:w="0" w:type="dxa"/>
              <w:right w:w="0" w:type="dxa"/>
            </w:tcMar>
            <w:vAlign w:val="bottom"/>
          </w:tcPr>
          <w:p w14:paraId="3BC209D5" w14:textId="77777777" w:rsidR="007471AD" w:rsidRDefault="007471AD" w:rsidP="009645DA">
            <w:pPr>
              <w:rPr>
                <w:lang w:val="en-US"/>
              </w:rPr>
            </w:pPr>
            <w:r>
              <w:rPr>
                <w:lang w:val="en-US"/>
              </w:rPr>
              <w:t> </w:t>
            </w:r>
          </w:p>
        </w:tc>
        <w:tc>
          <w:tcPr>
            <w:tcW w:w="949" w:type="dxa"/>
            <w:tcBorders>
              <w:top w:val="single" w:sz="6" w:space="0" w:color="000000"/>
              <w:left w:val="single" w:sz="6" w:space="0" w:color="000000"/>
              <w:bottom w:val="single" w:sz="6" w:space="0" w:color="000000"/>
              <w:right w:val="single" w:sz="6" w:space="0" w:color="000000"/>
            </w:tcBorders>
            <w:shd w:val="clear" w:color="auto" w:fill="FF0000"/>
            <w:tcMar>
              <w:top w:w="0" w:type="dxa"/>
              <w:left w:w="0" w:type="dxa"/>
              <w:bottom w:w="0" w:type="dxa"/>
              <w:right w:w="0" w:type="dxa"/>
            </w:tcMar>
            <w:vAlign w:val="bottom"/>
          </w:tcPr>
          <w:p w14:paraId="1E0001C1" w14:textId="77777777" w:rsidR="007471AD" w:rsidRDefault="007471AD" w:rsidP="009645DA">
            <w:pPr>
              <w:rPr>
                <w:lang w:val="en-US"/>
              </w:rPr>
            </w:pPr>
            <w:r>
              <w:rPr>
                <w:lang w:val="en-US"/>
              </w:rPr>
              <w:t> </w:t>
            </w:r>
          </w:p>
        </w:tc>
        <w:tc>
          <w:tcPr>
            <w:tcW w:w="949" w:type="dxa"/>
            <w:tcBorders>
              <w:top w:val="single" w:sz="6" w:space="0" w:color="000000"/>
              <w:left w:val="single" w:sz="6" w:space="0" w:color="000000"/>
              <w:bottom w:val="single" w:sz="6" w:space="0" w:color="000000"/>
              <w:right w:val="single" w:sz="6" w:space="0" w:color="000000"/>
            </w:tcBorders>
            <w:shd w:val="clear" w:color="auto" w:fill="FF0000"/>
            <w:tcMar>
              <w:top w:w="0" w:type="dxa"/>
              <w:left w:w="0" w:type="dxa"/>
              <w:bottom w:w="0" w:type="dxa"/>
              <w:right w:w="0" w:type="dxa"/>
            </w:tcMar>
            <w:vAlign w:val="bottom"/>
          </w:tcPr>
          <w:p w14:paraId="015006A2" w14:textId="77777777" w:rsidR="007471AD" w:rsidRDefault="007471AD" w:rsidP="009645DA">
            <w:pPr>
              <w:rPr>
                <w:lang w:val="en-US"/>
              </w:rPr>
            </w:pPr>
            <w:r>
              <w:rPr>
                <w:lang w:val="en-US"/>
              </w:rPr>
              <w:t> </w:t>
            </w:r>
          </w:p>
        </w:tc>
      </w:tr>
    </w:tbl>
    <w:p w14:paraId="0BA1C7C9" w14:textId="77777777" w:rsidR="007471AD" w:rsidRDefault="007471AD" w:rsidP="007471AD">
      <w:pPr>
        <w:rPr>
          <w:lang w:val="en-US"/>
        </w:rPr>
      </w:pPr>
      <w:r>
        <w:rPr>
          <w:lang w:val="en-US"/>
        </w:rPr>
        <w:t> </w:t>
      </w:r>
    </w:p>
    <w:p w14:paraId="587A2955" w14:textId="77777777" w:rsidR="007471AD" w:rsidRPr="007471AD" w:rsidRDefault="007471AD" w:rsidP="007471AD">
      <w:pPr>
        <w:pStyle w:val="Default"/>
        <w:jc w:val="both"/>
        <w:rPr>
          <w:rFonts w:asciiTheme="minorHAnsi" w:hAnsiTheme="minorHAnsi" w:cstheme="minorBidi"/>
          <w:sz w:val="22"/>
          <w:szCs w:val="22"/>
        </w:rPr>
      </w:pPr>
      <w:r w:rsidRPr="007471AD">
        <w:rPr>
          <w:rFonts w:asciiTheme="minorHAnsi" w:hAnsiTheme="minorHAnsi" w:cstheme="minorBidi"/>
          <w:sz w:val="22"/>
          <w:szCs w:val="22"/>
        </w:rPr>
        <w:t xml:space="preserve">EEAS FIMI, followed by Logically and </w:t>
      </w:r>
      <w:proofErr w:type="spellStart"/>
      <w:r w:rsidRPr="007471AD">
        <w:rPr>
          <w:rFonts w:asciiTheme="minorHAnsi" w:hAnsiTheme="minorHAnsi" w:cstheme="minorBidi"/>
          <w:sz w:val="22"/>
          <w:szCs w:val="22"/>
        </w:rPr>
        <w:t>Storyzy</w:t>
      </w:r>
      <w:proofErr w:type="spellEnd"/>
      <w:r w:rsidRPr="007471AD">
        <w:rPr>
          <w:rFonts w:asciiTheme="minorHAnsi" w:hAnsiTheme="minorHAnsi" w:cstheme="minorBidi"/>
          <w:sz w:val="22"/>
          <w:szCs w:val="22"/>
        </w:rPr>
        <w:t xml:space="preserve"> are the closest solutions, providing expected functionalities. While others are having other specifics, that are not much relevant for the scope of </w:t>
      </w:r>
      <w:proofErr w:type="spellStart"/>
      <w:r w:rsidRPr="007471AD">
        <w:rPr>
          <w:rFonts w:asciiTheme="minorHAnsi" w:hAnsiTheme="minorHAnsi" w:cstheme="minorBidi"/>
          <w:sz w:val="22"/>
          <w:szCs w:val="22"/>
        </w:rPr>
        <w:t>HYPSTer</w:t>
      </w:r>
      <w:proofErr w:type="spellEnd"/>
      <w:r w:rsidRPr="007471AD">
        <w:rPr>
          <w:rFonts w:asciiTheme="minorHAnsi" w:hAnsiTheme="minorHAnsi" w:cstheme="minorBidi"/>
          <w:sz w:val="22"/>
          <w:szCs w:val="22"/>
        </w:rPr>
        <w:t>. This also indicates that commercial solutions, are following market needs better. Wide variety of them emerged during last few years, as demand for information analytics is growing. This also facilitates differentiation of such tools, providing rather specific functionalities, relevant for their target markets.</w:t>
      </w:r>
    </w:p>
    <w:p w14:paraId="376F1FAE" w14:textId="77777777" w:rsidR="007471AD" w:rsidRDefault="007471AD" w:rsidP="007471AD">
      <w:pPr>
        <w:rPr>
          <w:lang w:val="en-US"/>
        </w:rPr>
      </w:pPr>
    </w:p>
    <w:p w14:paraId="61908E60" w14:textId="0B625ABA" w:rsidR="007471AD" w:rsidRPr="007471AD" w:rsidRDefault="007471AD" w:rsidP="007471AD">
      <w:pPr>
        <w:rPr>
          <w:sz w:val="22"/>
          <w:szCs w:val="22"/>
        </w:rPr>
      </w:pPr>
      <w:bookmarkStart w:id="81" w:name="_Toc211957750"/>
      <w:r w:rsidRPr="007471AD">
        <w:rPr>
          <w:sz w:val="22"/>
          <w:szCs w:val="22"/>
          <w:lang w:val="en-US"/>
        </w:rPr>
        <w:t xml:space="preserve">Table </w:t>
      </w:r>
      <w:r w:rsidRPr="007471AD">
        <w:rPr>
          <w:sz w:val="22"/>
          <w:szCs w:val="22"/>
          <w:lang w:val="en-GB"/>
        </w:rPr>
        <w:fldChar w:fldCharType="begin"/>
      </w:r>
      <w:r w:rsidRPr="007471AD">
        <w:rPr>
          <w:rFonts w:cstheme="minorHAnsi"/>
          <w:sz w:val="22"/>
          <w:szCs w:val="22"/>
          <w:lang w:val="en-GB"/>
        </w:rPr>
        <w:instrText xml:space="preserve"> SEQ Table \* ARABIC </w:instrText>
      </w:r>
      <w:r w:rsidRPr="007471AD">
        <w:rPr>
          <w:rFonts w:cstheme="minorHAnsi"/>
          <w:sz w:val="22"/>
          <w:szCs w:val="22"/>
          <w:lang w:val="en-GB"/>
        </w:rPr>
        <w:fldChar w:fldCharType="separate"/>
      </w:r>
      <w:r w:rsidRPr="007471AD">
        <w:rPr>
          <w:rFonts w:cstheme="minorHAnsi"/>
          <w:noProof/>
          <w:sz w:val="22"/>
          <w:szCs w:val="22"/>
          <w:lang w:val="en-GB"/>
        </w:rPr>
        <w:t>2</w:t>
      </w:r>
      <w:r w:rsidRPr="007471AD">
        <w:rPr>
          <w:sz w:val="22"/>
          <w:szCs w:val="22"/>
          <w:lang w:val="en-GB"/>
        </w:rPr>
        <w:fldChar w:fldCharType="end"/>
      </w:r>
      <w:r w:rsidRPr="007471AD">
        <w:rPr>
          <w:sz w:val="22"/>
          <w:szCs w:val="22"/>
          <w:lang w:val="en-US"/>
        </w:rPr>
        <w:t xml:space="preserve">. Evaluation of presence of </w:t>
      </w:r>
      <w:proofErr w:type="gramStart"/>
      <w:r w:rsidRPr="007471AD">
        <w:rPr>
          <w:sz w:val="22"/>
          <w:szCs w:val="22"/>
          <w:lang w:val="en-US"/>
        </w:rPr>
        <w:t>high level</w:t>
      </w:r>
      <w:proofErr w:type="gramEnd"/>
      <w:r w:rsidRPr="007471AD">
        <w:rPr>
          <w:sz w:val="22"/>
          <w:szCs w:val="22"/>
          <w:lang w:val="en-US"/>
        </w:rPr>
        <w:t xml:space="preserve"> functionalities.</w:t>
      </w:r>
      <w:bookmarkEnd w:id="81"/>
    </w:p>
    <w:tbl>
      <w:tblPr>
        <w:tblW w:w="6780" w:type="dxa"/>
        <w:tblCellMar>
          <w:left w:w="10" w:type="dxa"/>
          <w:right w:w="10" w:type="dxa"/>
        </w:tblCellMar>
        <w:tblLook w:val="0000" w:firstRow="0" w:lastRow="0" w:firstColumn="0" w:lastColumn="0" w:noHBand="0" w:noVBand="0"/>
      </w:tblPr>
      <w:tblGrid>
        <w:gridCol w:w="4800"/>
        <w:gridCol w:w="1980"/>
      </w:tblGrid>
      <w:tr w:rsidR="007471AD" w14:paraId="6C8968AF" w14:textId="77777777" w:rsidTr="009645DA">
        <w:trPr>
          <w:trHeight w:val="300"/>
        </w:trPr>
        <w:tc>
          <w:tcPr>
            <w:tcW w:w="4800" w:type="dxa"/>
            <w:tcBorders>
              <w:top w:val="single" w:sz="6" w:space="0" w:color="000000"/>
              <w:left w:val="single" w:sz="6" w:space="0" w:color="000000"/>
              <w:right w:val="single" w:sz="6" w:space="0" w:color="000000"/>
            </w:tcBorders>
            <w:shd w:val="clear" w:color="auto" w:fill="D0CECE"/>
            <w:tcMar>
              <w:top w:w="0" w:type="dxa"/>
              <w:left w:w="0" w:type="dxa"/>
              <w:bottom w:w="0" w:type="dxa"/>
              <w:right w:w="0" w:type="dxa"/>
            </w:tcMar>
            <w:vAlign w:val="center"/>
          </w:tcPr>
          <w:p w14:paraId="01B2D351" w14:textId="77777777" w:rsidR="007471AD" w:rsidRPr="008B06F2" w:rsidRDefault="007471AD" w:rsidP="009645DA">
            <w:pPr>
              <w:spacing w:after="0"/>
              <w:jc w:val="center"/>
              <w:rPr>
                <w:sz w:val="22"/>
                <w:szCs w:val="22"/>
              </w:rPr>
            </w:pPr>
            <w:r w:rsidRPr="008B06F2">
              <w:rPr>
                <w:b/>
                <w:bCs/>
                <w:sz w:val="22"/>
                <w:szCs w:val="22"/>
                <w:lang w:val="en-US"/>
              </w:rPr>
              <w:t>High level functionality</w:t>
            </w:r>
          </w:p>
        </w:tc>
        <w:tc>
          <w:tcPr>
            <w:tcW w:w="1980" w:type="dxa"/>
            <w:tcBorders>
              <w:top w:val="single" w:sz="6" w:space="0" w:color="000000"/>
              <w:left w:val="single" w:sz="6" w:space="0" w:color="000000"/>
              <w:right w:val="single" w:sz="6" w:space="0" w:color="000000"/>
            </w:tcBorders>
            <w:shd w:val="clear" w:color="auto" w:fill="D0CECE"/>
            <w:tcMar>
              <w:top w:w="0" w:type="dxa"/>
              <w:left w:w="0" w:type="dxa"/>
              <w:bottom w:w="0" w:type="dxa"/>
              <w:right w:w="0" w:type="dxa"/>
            </w:tcMar>
            <w:vAlign w:val="center"/>
          </w:tcPr>
          <w:p w14:paraId="4461871E" w14:textId="77777777" w:rsidR="007471AD" w:rsidRPr="008B06F2" w:rsidRDefault="007471AD" w:rsidP="009645DA">
            <w:pPr>
              <w:spacing w:after="0"/>
              <w:jc w:val="center"/>
              <w:rPr>
                <w:sz w:val="22"/>
                <w:szCs w:val="22"/>
              </w:rPr>
            </w:pPr>
            <w:r w:rsidRPr="008B06F2">
              <w:rPr>
                <w:b/>
                <w:bCs/>
                <w:sz w:val="22"/>
                <w:szCs w:val="22"/>
                <w:lang w:val="en-US"/>
              </w:rPr>
              <w:t>Evaluation</w:t>
            </w:r>
          </w:p>
        </w:tc>
      </w:tr>
      <w:tr w:rsidR="007471AD" w14:paraId="73AF600D" w14:textId="77777777" w:rsidTr="009645DA">
        <w:trPr>
          <w:trHeight w:val="300"/>
        </w:trPr>
        <w:tc>
          <w:tcPr>
            <w:tcW w:w="48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E81E9CC" w14:textId="77777777" w:rsidR="007471AD" w:rsidRPr="008B06F2" w:rsidRDefault="007471AD" w:rsidP="008B06F2">
            <w:pPr>
              <w:spacing w:after="0"/>
              <w:rPr>
                <w:sz w:val="20"/>
                <w:szCs w:val="20"/>
                <w:lang w:val="en-US"/>
              </w:rPr>
            </w:pPr>
            <w:r w:rsidRPr="008B06F2">
              <w:rPr>
                <w:sz w:val="20"/>
                <w:szCs w:val="20"/>
                <w:lang w:val="en-US"/>
              </w:rPr>
              <w:t>Communication Metadata </w:t>
            </w:r>
          </w:p>
        </w:tc>
        <w:tc>
          <w:tcPr>
            <w:tcW w:w="1980" w:type="dxa"/>
            <w:tcBorders>
              <w:top w:val="single" w:sz="6" w:space="0" w:color="000000"/>
              <w:left w:val="single" w:sz="6" w:space="0" w:color="000000"/>
              <w:bottom w:val="single" w:sz="6" w:space="0" w:color="000000"/>
              <w:right w:val="single" w:sz="6" w:space="0" w:color="000000"/>
            </w:tcBorders>
            <w:shd w:val="clear" w:color="auto" w:fill="FF0000"/>
            <w:tcMar>
              <w:top w:w="0" w:type="dxa"/>
              <w:left w:w="0" w:type="dxa"/>
              <w:bottom w:w="0" w:type="dxa"/>
              <w:right w:w="0" w:type="dxa"/>
            </w:tcMar>
            <w:vAlign w:val="bottom"/>
          </w:tcPr>
          <w:p w14:paraId="08F32A6D" w14:textId="77777777" w:rsidR="007471AD" w:rsidRDefault="007471AD" w:rsidP="008B06F2">
            <w:pPr>
              <w:spacing w:after="0"/>
              <w:rPr>
                <w:lang w:val="en-US"/>
              </w:rPr>
            </w:pPr>
            <w:r>
              <w:rPr>
                <w:lang w:val="en-US"/>
              </w:rPr>
              <w:t> </w:t>
            </w:r>
          </w:p>
        </w:tc>
      </w:tr>
      <w:tr w:rsidR="007471AD" w14:paraId="6B67037C" w14:textId="77777777" w:rsidTr="009645DA">
        <w:trPr>
          <w:trHeight w:val="300"/>
        </w:trPr>
        <w:tc>
          <w:tcPr>
            <w:tcW w:w="4800" w:type="dxa"/>
            <w:tcBorders>
              <w:top w:val="single" w:sz="6" w:space="0" w:color="000000"/>
              <w:left w:val="single" w:sz="6" w:space="0" w:color="000000"/>
              <w:bottom w:val="single" w:sz="6" w:space="0" w:color="000000"/>
            </w:tcBorders>
            <w:tcMar>
              <w:top w:w="0" w:type="dxa"/>
              <w:left w:w="0" w:type="dxa"/>
              <w:bottom w:w="0" w:type="dxa"/>
              <w:right w:w="0" w:type="dxa"/>
            </w:tcMar>
          </w:tcPr>
          <w:p w14:paraId="2A04C55D" w14:textId="77777777" w:rsidR="007471AD" w:rsidRPr="008B06F2" w:rsidRDefault="007471AD" w:rsidP="008B06F2">
            <w:pPr>
              <w:spacing w:after="0"/>
              <w:rPr>
                <w:sz w:val="20"/>
                <w:szCs w:val="20"/>
                <w:lang w:val="en-US"/>
              </w:rPr>
            </w:pPr>
            <w:r w:rsidRPr="008B06F2">
              <w:rPr>
                <w:sz w:val="20"/>
                <w:szCs w:val="20"/>
                <w:lang w:val="en-US"/>
              </w:rPr>
              <w:t>Language and Phrasing </w:t>
            </w:r>
          </w:p>
        </w:tc>
        <w:tc>
          <w:tcPr>
            <w:tcW w:w="1980" w:type="dxa"/>
            <w:tcBorders>
              <w:top w:val="single" w:sz="6" w:space="0" w:color="000000"/>
              <w:left w:val="single" w:sz="6" w:space="0" w:color="000000"/>
              <w:bottom w:val="single" w:sz="6" w:space="0" w:color="000000"/>
              <w:right w:val="single" w:sz="6" w:space="0" w:color="000000"/>
            </w:tcBorders>
            <w:shd w:val="clear" w:color="auto" w:fill="FF0000"/>
            <w:tcMar>
              <w:top w:w="0" w:type="dxa"/>
              <w:left w:w="0" w:type="dxa"/>
              <w:bottom w:w="0" w:type="dxa"/>
              <w:right w:w="0" w:type="dxa"/>
            </w:tcMar>
            <w:vAlign w:val="bottom"/>
          </w:tcPr>
          <w:p w14:paraId="14145755" w14:textId="77777777" w:rsidR="007471AD" w:rsidRDefault="007471AD" w:rsidP="008B06F2">
            <w:pPr>
              <w:spacing w:after="0"/>
              <w:rPr>
                <w:lang w:val="en-US"/>
              </w:rPr>
            </w:pPr>
            <w:r>
              <w:rPr>
                <w:lang w:val="en-US"/>
              </w:rPr>
              <w:t> </w:t>
            </w:r>
          </w:p>
        </w:tc>
      </w:tr>
      <w:tr w:rsidR="007471AD" w14:paraId="35C686F5" w14:textId="77777777" w:rsidTr="009645DA">
        <w:trPr>
          <w:trHeight w:val="300"/>
        </w:trPr>
        <w:tc>
          <w:tcPr>
            <w:tcW w:w="48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9FDA14F" w14:textId="77777777" w:rsidR="007471AD" w:rsidRPr="008B06F2" w:rsidRDefault="007471AD" w:rsidP="008B06F2">
            <w:pPr>
              <w:spacing w:after="0"/>
              <w:rPr>
                <w:sz w:val="20"/>
                <w:szCs w:val="20"/>
                <w:lang w:val="en-US"/>
              </w:rPr>
            </w:pPr>
            <w:r w:rsidRPr="008B06F2">
              <w:rPr>
                <w:sz w:val="20"/>
                <w:szCs w:val="20"/>
                <w:lang w:val="en-US"/>
              </w:rPr>
              <w:t>Symbolism and Imagery </w:t>
            </w:r>
          </w:p>
        </w:tc>
        <w:tc>
          <w:tcPr>
            <w:tcW w:w="1980" w:type="dxa"/>
            <w:tcBorders>
              <w:top w:val="single" w:sz="6" w:space="0" w:color="000000"/>
              <w:left w:val="single" w:sz="6" w:space="0" w:color="000000"/>
              <w:bottom w:val="single" w:sz="6" w:space="0" w:color="000000"/>
              <w:right w:val="single" w:sz="6" w:space="0" w:color="000000"/>
            </w:tcBorders>
            <w:shd w:val="clear" w:color="auto" w:fill="FFFF00"/>
            <w:tcMar>
              <w:top w:w="0" w:type="dxa"/>
              <w:left w:w="0" w:type="dxa"/>
              <w:bottom w:w="0" w:type="dxa"/>
              <w:right w:w="0" w:type="dxa"/>
            </w:tcMar>
            <w:vAlign w:val="bottom"/>
          </w:tcPr>
          <w:p w14:paraId="422237E1" w14:textId="77777777" w:rsidR="007471AD" w:rsidRDefault="007471AD" w:rsidP="008B06F2">
            <w:pPr>
              <w:spacing w:after="0"/>
              <w:rPr>
                <w:lang w:val="en-US"/>
              </w:rPr>
            </w:pPr>
            <w:r>
              <w:rPr>
                <w:lang w:val="en-US"/>
              </w:rPr>
              <w:t> </w:t>
            </w:r>
          </w:p>
        </w:tc>
      </w:tr>
      <w:tr w:rsidR="007471AD" w14:paraId="57821B48" w14:textId="77777777" w:rsidTr="009645DA">
        <w:trPr>
          <w:trHeight w:val="300"/>
        </w:trPr>
        <w:tc>
          <w:tcPr>
            <w:tcW w:w="48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C344524" w14:textId="77777777" w:rsidR="007471AD" w:rsidRPr="008B06F2" w:rsidRDefault="007471AD" w:rsidP="008B06F2">
            <w:pPr>
              <w:spacing w:after="0"/>
              <w:rPr>
                <w:sz w:val="20"/>
                <w:szCs w:val="20"/>
                <w:lang w:val="en-US"/>
              </w:rPr>
            </w:pPr>
            <w:r w:rsidRPr="008B06F2">
              <w:rPr>
                <w:sz w:val="20"/>
                <w:szCs w:val="20"/>
                <w:lang w:val="en-US"/>
              </w:rPr>
              <w:t>Narratives and Storytelling </w:t>
            </w:r>
          </w:p>
        </w:tc>
        <w:tc>
          <w:tcPr>
            <w:tcW w:w="1980" w:type="dxa"/>
            <w:tcBorders>
              <w:top w:val="single" w:sz="6" w:space="0" w:color="000000"/>
              <w:left w:val="single" w:sz="6" w:space="0" w:color="000000"/>
              <w:bottom w:val="single" w:sz="6" w:space="0" w:color="000000"/>
              <w:right w:val="single" w:sz="6" w:space="0" w:color="000000"/>
            </w:tcBorders>
            <w:shd w:val="clear" w:color="auto" w:fill="FF0000"/>
            <w:tcMar>
              <w:top w:w="0" w:type="dxa"/>
              <w:left w:w="0" w:type="dxa"/>
              <w:bottom w:w="0" w:type="dxa"/>
              <w:right w:w="0" w:type="dxa"/>
            </w:tcMar>
            <w:vAlign w:val="bottom"/>
          </w:tcPr>
          <w:p w14:paraId="1C4D2B48" w14:textId="77777777" w:rsidR="007471AD" w:rsidRDefault="007471AD" w:rsidP="008B06F2">
            <w:pPr>
              <w:spacing w:after="0"/>
              <w:rPr>
                <w:lang w:val="en-US"/>
              </w:rPr>
            </w:pPr>
            <w:r>
              <w:rPr>
                <w:lang w:val="en-US"/>
              </w:rPr>
              <w:t> </w:t>
            </w:r>
          </w:p>
        </w:tc>
      </w:tr>
      <w:tr w:rsidR="007471AD" w14:paraId="283EB71E" w14:textId="77777777" w:rsidTr="009645DA">
        <w:trPr>
          <w:trHeight w:val="300"/>
        </w:trPr>
        <w:tc>
          <w:tcPr>
            <w:tcW w:w="48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55D86DA" w14:textId="77777777" w:rsidR="007471AD" w:rsidRPr="008B06F2" w:rsidRDefault="007471AD" w:rsidP="008B06F2">
            <w:pPr>
              <w:spacing w:after="0"/>
              <w:rPr>
                <w:sz w:val="20"/>
                <w:szCs w:val="20"/>
                <w:lang w:val="en-US"/>
              </w:rPr>
            </w:pPr>
            <w:r w:rsidRPr="008B06F2">
              <w:rPr>
                <w:sz w:val="20"/>
                <w:szCs w:val="20"/>
                <w:lang w:val="en-US"/>
              </w:rPr>
              <w:t>Community and Engagement Patterns </w:t>
            </w:r>
          </w:p>
        </w:tc>
        <w:tc>
          <w:tcPr>
            <w:tcW w:w="1980" w:type="dxa"/>
            <w:tcBorders>
              <w:top w:val="single" w:sz="6" w:space="0" w:color="000000"/>
              <w:left w:val="single" w:sz="6" w:space="0" w:color="000000"/>
              <w:bottom w:val="single" w:sz="6" w:space="0" w:color="000000"/>
              <w:right w:val="single" w:sz="6" w:space="0" w:color="000000"/>
            </w:tcBorders>
            <w:shd w:val="clear" w:color="auto" w:fill="FF0000"/>
            <w:tcMar>
              <w:top w:w="0" w:type="dxa"/>
              <w:left w:w="0" w:type="dxa"/>
              <w:bottom w:w="0" w:type="dxa"/>
              <w:right w:w="0" w:type="dxa"/>
            </w:tcMar>
            <w:vAlign w:val="bottom"/>
          </w:tcPr>
          <w:p w14:paraId="600B3009" w14:textId="77777777" w:rsidR="007471AD" w:rsidRDefault="007471AD" w:rsidP="008B06F2">
            <w:pPr>
              <w:spacing w:after="0"/>
              <w:rPr>
                <w:lang w:val="en-US"/>
              </w:rPr>
            </w:pPr>
            <w:r>
              <w:rPr>
                <w:lang w:val="en-US"/>
              </w:rPr>
              <w:t> </w:t>
            </w:r>
          </w:p>
        </w:tc>
      </w:tr>
      <w:tr w:rsidR="007471AD" w14:paraId="3F7FF149" w14:textId="77777777" w:rsidTr="009645DA">
        <w:trPr>
          <w:trHeight w:val="300"/>
        </w:trPr>
        <w:tc>
          <w:tcPr>
            <w:tcW w:w="48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903B851" w14:textId="77777777" w:rsidR="007471AD" w:rsidRPr="008B06F2" w:rsidRDefault="007471AD" w:rsidP="008B06F2">
            <w:pPr>
              <w:spacing w:after="0"/>
              <w:rPr>
                <w:sz w:val="20"/>
                <w:szCs w:val="20"/>
              </w:rPr>
            </w:pPr>
            <w:proofErr w:type="spellStart"/>
            <w:r w:rsidRPr="008B06F2">
              <w:rPr>
                <w:sz w:val="20"/>
                <w:szCs w:val="20"/>
              </w:rPr>
              <w:t>Behavioral</w:t>
            </w:r>
            <w:proofErr w:type="spellEnd"/>
            <w:r w:rsidRPr="008B06F2">
              <w:rPr>
                <w:sz w:val="20"/>
                <w:szCs w:val="20"/>
              </w:rPr>
              <w:t xml:space="preserve"> Patterns and Activity Trends</w:t>
            </w:r>
            <w:r w:rsidRPr="008B06F2">
              <w:rPr>
                <w:sz w:val="20"/>
                <w:szCs w:val="20"/>
                <w:lang w:val="en-US"/>
              </w:rPr>
              <w:t> </w:t>
            </w:r>
          </w:p>
        </w:tc>
        <w:tc>
          <w:tcPr>
            <w:tcW w:w="1980" w:type="dxa"/>
            <w:tcBorders>
              <w:top w:val="single" w:sz="6" w:space="0" w:color="000000"/>
              <w:left w:val="single" w:sz="6" w:space="0" w:color="000000"/>
              <w:bottom w:val="single" w:sz="6" w:space="0" w:color="000000"/>
              <w:right w:val="single" w:sz="6" w:space="0" w:color="000000"/>
            </w:tcBorders>
            <w:shd w:val="clear" w:color="auto" w:fill="196B24"/>
            <w:tcMar>
              <w:top w:w="0" w:type="dxa"/>
              <w:left w:w="0" w:type="dxa"/>
              <w:bottom w:w="0" w:type="dxa"/>
              <w:right w:w="0" w:type="dxa"/>
            </w:tcMar>
            <w:vAlign w:val="bottom"/>
          </w:tcPr>
          <w:p w14:paraId="6EC2BAAA" w14:textId="77777777" w:rsidR="007471AD" w:rsidRDefault="007471AD" w:rsidP="008B06F2">
            <w:pPr>
              <w:spacing w:after="0"/>
              <w:rPr>
                <w:lang w:val="en-US"/>
              </w:rPr>
            </w:pPr>
            <w:r>
              <w:rPr>
                <w:lang w:val="en-US"/>
              </w:rPr>
              <w:t> </w:t>
            </w:r>
          </w:p>
        </w:tc>
      </w:tr>
      <w:tr w:rsidR="007471AD" w14:paraId="58EE891C" w14:textId="77777777" w:rsidTr="009645DA">
        <w:trPr>
          <w:trHeight w:val="300"/>
        </w:trPr>
        <w:tc>
          <w:tcPr>
            <w:tcW w:w="48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A585C28" w14:textId="77777777" w:rsidR="007471AD" w:rsidRPr="008B06F2" w:rsidRDefault="007471AD" w:rsidP="008B06F2">
            <w:pPr>
              <w:spacing w:after="0"/>
              <w:rPr>
                <w:sz w:val="20"/>
                <w:szCs w:val="20"/>
                <w:lang w:val="en-US"/>
              </w:rPr>
            </w:pPr>
            <w:r w:rsidRPr="008B06F2">
              <w:rPr>
                <w:sz w:val="20"/>
                <w:szCs w:val="20"/>
                <w:lang w:val="en-US"/>
              </w:rPr>
              <w:t>Visual and Aesthetic Cues </w:t>
            </w:r>
          </w:p>
        </w:tc>
        <w:tc>
          <w:tcPr>
            <w:tcW w:w="1980" w:type="dxa"/>
            <w:tcBorders>
              <w:top w:val="single" w:sz="6" w:space="0" w:color="000000"/>
              <w:left w:val="single" w:sz="6" w:space="0" w:color="000000"/>
              <w:bottom w:val="single" w:sz="6" w:space="0" w:color="000000"/>
              <w:right w:val="single" w:sz="6" w:space="0" w:color="000000"/>
            </w:tcBorders>
            <w:shd w:val="clear" w:color="auto" w:fill="FFFF00"/>
            <w:tcMar>
              <w:top w:w="0" w:type="dxa"/>
              <w:left w:w="0" w:type="dxa"/>
              <w:bottom w:w="0" w:type="dxa"/>
              <w:right w:w="0" w:type="dxa"/>
            </w:tcMar>
            <w:vAlign w:val="bottom"/>
          </w:tcPr>
          <w:p w14:paraId="1AD42DD2" w14:textId="77777777" w:rsidR="007471AD" w:rsidRDefault="007471AD" w:rsidP="008B06F2">
            <w:pPr>
              <w:spacing w:after="0"/>
              <w:rPr>
                <w:lang w:val="en-US"/>
              </w:rPr>
            </w:pPr>
            <w:r>
              <w:rPr>
                <w:lang w:val="en-US"/>
              </w:rPr>
              <w:t> </w:t>
            </w:r>
          </w:p>
        </w:tc>
      </w:tr>
      <w:tr w:rsidR="007471AD" w14:paraId="47651F30" w14:textId="77777777" w:rsidTr="009645DA">
        <w:trPr>
          <w:trHeight w:val="300"/>
        </w:trPr>
        <w:tc>
          <w:tcPr>
            <w:tcW w:w="48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20EDD60" w14:textId="77777777" w:rsidR="007471AD" w:rsidRPr="008B06F2" w:rsidRDefault="007471AD" w:rsidP="008B06F2">
            <w:pPr>
              <w:spacing w:after="0"/>
              <w:rPr>
                <w:sz w:val="20"/>
                <w:szCs w:val="20"/>
                <w:lang w:val="en-US"/>
              </w:rPr>
            </w:pPr>
            <w:r w:rsidRPr="008B06F2">
              <w:rPr>
                <w:sz w:val="20"/>
                <w:szCs w:val="20"/>
                <w:lang w:val="en-US"/>
              </w:rPr>
              <w:t>Cultural References and Symbolic Associations </w:t>
            </w:r>
          </w:p>
        </w:tc>
        <w:tc>
          <w:tcPr>
            <w:tcW w:w="1980" w:type="dxa"/>
            <w:tcBorders>
              <w:top w:val="single" w:sz="6" w:space="0" w:color="000000"/>
              <w:left w:val="single" w:sz="6" w:space="0" w:color="000000"/>
              <w:bottom w:val="single" w:sz="6" w:space="0" w:color="000000"/>
              <w:right w:val="single" w:sz="6" w:space="0" w:color="000000"/>
            </w:tcBorders>
            <w:shd w:val="clear" w:color="auto" w:fill="FFFF00"/>
            <w:tcMar>
              <w:top w:w="0" w:type="dxa"/>
              <w:left w:w="0" w:type="dxa"/>
              <w:bottom w:w="0" w:type="dxa"/>
              <w:right w:w="0" w:type="dxa"/>
            </w:tcMar>
            <w:vAlign w:val="bottom"/>
          </w:tcPr>
          <w:p w14:paraId="1F4F7C6D" w14:textId="77777777" w:rsidR="007471AD" w:rsidRDefault="007471AD" w:rsidP="008B06F2">
            <w:pPr>
              <w:spacing w:after="0"/>
              <w:rPr>
                <w:lang w:val="en-US"/>
              </w:rPr>
            </w:pPr>
            <w:r>
              <w:rPr>
                <w:lang w:val="en-US"/>
              </w:rPr>
              <w:t> </w:t>
            </w:r>
          </w:p>
        </w:tc>
      </w:tr>
      <w:tr w:rsidR="007471AD" w14:paraId="3384C859" w14:textId="77777777" w:rsidTr="009645DA">
        <w:trPr>
          <w:trHeight w:val="300"/>
        </w:trPr>
        <w:tc>
          <w:tcPr>
            <w:tcW w:w="48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D6A5A1E" w14:textId="77777777" w:rsidR="007471AD" w:rsidRPr="008B06F2" w:rsidRDefault="007471AD" w:rsidP="008B06F2">
            <w:pPr>
              <w:spacing w:after="0"/>
              <w:rPr>
                <w:sz w:val="20"/>
                <w:szCs w:val="20"/>
                <w:lang w:val="en-US"/>
              </w:rPr>
            </w:pPr>
            <w:r w:rsidRPr="008B06F2">
              <w:rPr>
                <w:sz w:val="20"/>
                <w:szCs w:val="20"/>
                <w:lang w:val="en-US"/>
              </w:rPr>
              <w:t>Social Media Metadata and Geolocation </w:t>
            </w:r>
          </w:p>
        </w:tc>
        <w:tc>
          <w:tcPr>
            <w:tcW w:w="1980" w:type="dxa"/>
            <w:tcBorders>
              <w:top w:val="single" w:sz="6" w:space="0" w:color="000000"/>
              <w:left w:val="single" w:sz="6" w:space="0" w:color="000000"/>
              <w:bottom w:val="single" w:sz="6" w:space="0" w:color="000000"/>
              <w:right w:val="single" w:sz="6" w:space="0" w:color="000000"/>
            </w:tcBorders>
            <w:shd w:val="clear" w:color="auto" w:fill="FFFF00"/>
            <w:tcMar>
              <w:top w:w="0" w:type="dxa"/>
              <w:left w:w="0" w:type="dxa"/>
              <w:bottom w:w="0" w:type="dxa"/>
              <w:right w:w="0" w:type="dxa"/>
            </w:tcMar>
            <w:vAlign w:val="bottom"/>
          </w:tcPr>
          <w:p w14:paraId="440FF708" w14:textId="77777777" w:rsidR="007471AD" w:rsidRDefault="007471AD" w:rsidP="008B06F2">
            <w:pPr>
              <w:spacing w:after="0"/>
              <w:rPr>
                <w:lang w:val="en-US"/>
              </w:rPr>
            </w:pPr>
            <w:r>
              <w:rPr>
                <w:lang w:val="en-US"/>
              </w:rPr>
              <w:t> </w:t>
            </w:r>
          </w:p>
        </w:tc>
      </w:tr>
      <w:tr w:rsidR="007471AD" w14:paraId="44A1DBF4" w14:textId="77777777" w:rsidTr="009645DA">
        <w:trPr>
          <w:trHeight w:val="300"/>
        </w:trPr>
        <w:tc>
          <w:tcPr>
            <w:tcW w:w="48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806BB07" w14:textId="77777777" w:rsidR="007471AD" w:rsidRPr="008B06F2" w:rsidRDefault="007471AD" w:rsidP="008B06F2">
            <w:pPr>
              <w:spacing w:after="0"/>
              <w:rPr>
                <w:sz w:val="20"/>
                <w:szCs w:val="20"/>
                <w:lang w:val="en-US"/>
              </w:rPr>
            </w:pPr>
            <w:r w:rsidRPr="008B06F2">
              <w:rPr>
                <w:sz w:val="20"/>
                <w:szCs w:val="20"/>
                <w:lang w:val="en-US"/>
              </w:rPr>
              <w:t>Content Structure and Framing Strategies </w:t>
            </w:r>
          </w:p>
        </w:tc>
        <w:tc>
          <w:tcPr>
            <w:tcW w:w="1980" w:type="dxa"/>
            <w:tcBorders>
              <w:top w:val="single" w:sz="6" w:space="0" w:color="000000"/>
              <w:left w:val="single" w:sz="6" w:space="0" w:color="000000"/>
              <w:bottom w:val="single" w:sz="6" w:space="0" w:color="000000"/>
              <w:right w:val="single" w:sz="6" w:space="0" w:color="000000"/>
            </w:tcBorders>
            <w:shd w:val="clear" w:color="auto" w:fill="196B24"/>
            <w:tcMar>
              <w:top w:w="0" w:type="dxa"/>
              <w:left w:w="0" w:type="dxa"/>
              <w:bottom w:w="0" w:type="dxa"/>
              <w:right w:w="0" w:type="dxa"/>
            </w:tcMar>
            <w:vAlign w:val="bottom"/>
          </w:tcPr>
          <w:p w14:paraId="0541B3F8" w14:textId="77777777" w:rsidR="007471AD" w:rsidRDefault="007471AD" w:rsidP="008B06F2">
            <w:pPr>
              <w:spacing w:after="0"/>
              <w:rPr>
                <w:lang w:val="en-US"/>
              </w:rPr>
            </w:pPr>
            <w:r>
              <w:rPr>
                <w:lang w:val="en-US"/>
              </w:rPr>
              <w:t> </w:t>
            </w:r>
          </w:p>
        </w:tc>
      </w:tr>
      <w:tr w:rsidR="007471AD" w14:paraId="68F6BB22" w14:textId="77777777" w:rsidTr="009645DA">
        <w:trPr>
          <w:trHeight w:val="300"/>
        </w:trPr>
        <w:tc>
          <w:tcPr>
            <w:tcW w:w="48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07FF596" w14:textId="77777777" w:rsidR="007471AD" w:rsidRPr="008B06F2" w:rsidRDefault="007471AD" w:rsidP="008B06F2">
            <w:pPr>
              <w:spacing w:after="0"/>
              <w:rPr>
                <w:sz w:val="20"/>
                <w:szCs w:val="20"/>
                <w:lang w:val="en-US"/>
              </w:rPr>
            </w:pPr>
            <w:r w:rsidRPr="008B06F2">
              <w:rPr>
                <w:sz w:val="20"/>
                <w:szCs w:val="20"/>
                <w:lang w:val="en-US"/>
              </w:rPr>
              <w:t>Dehumanization and Demonization </w:t>
            </w:r>
          </w:p>
        </w:tc>
        <w:tc>
          <w:tcPr>
            <w:tcW w:w="1980" w:type="dxa"/>
            <w:tcBorders>
              <w:top w:val="single" w:sz="6" w:space="0" w:color="000000"/>
              <w:left w:val="single" w:sz="6" w:space="0" w:color="000000"/>
              <w:bottom w:val="single" w:sz="6" w:space="0" w:color="000000"/>
              <w:right w:val="single" w:sz="6" w:space="0" w:color="000000"/>
            </w:tcBorders>
            <w:shd w:val="clear" w:color="auto" w:fill="196B24"/>
            <w:tcMar>
              <w:top w:w="0" w:type="dxa"/>
              <w:left w:w="0" w:type="dxa"/>
              <w:bottom w:w="0" w:type="dxa"/>
              <w:right w:w="0" w:type="dxa"/>
            </w:tcMar>
            <w:vAlign w:val="bottom"/>
          </w:tcPr>
          <w:p w14:paraId="17FD3C15" w14:textId="77777777" w:rsidR="007471AD" w:rsidRDefault="007471AD" w:rsidP="008B06F2">
            <w:pPr>
              <w:spacing w:after="0"/>
              <w:rPr>
                <w:lang w:val="en-US"/>
              </w:rPr>
            </w:pPr>
            <w:r>
              <w:rPr>
                <w:lang w:val="en-US"/>
              </w:rPr>
              <w:t> </w:t>
            </w:r>
          </w:p>
        </w:tc>
      </w:tr>
      <w:tr w:rsidR="007471AD" w14:paraId="36E0A8BE" w14:textId="77777777" w:rsidTr="009645DA">
        <w:trPr>
          <w:trHeight w:val="300"/>
        </w:trPr>
        <w:tc>
          <w:tcPr>
            <w:tcW w:w="48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C75E875" w14:textId="77777777" w:rsidR="007471AD" w:rsidRPr="008B06F2" w:rsidRDefault="007471AD" w:rsidP="008B06F2">
            <w:pPr>
              <w:spacing w:after="0"/>
              <w:rPr>
                <w:sz w:val="20"/>
                <w:szCs w:val="20"/>
                <w:lang w:val="en-US"/>
              </w:rPr>
            </w:pPr>
            <w:r w:rsidRPr="008B06F2">
              <w:rPr>
                <w:sz w:val="20"/>
                <w:szCs w:val="20"/>
                <w:lang w:val="en-US"/>
              </w:rPr>
              <w:t>Anomalies and Psychological Patterns </w:t>
            </w:r>
          </w:p>
        </w:tc>
        <w:tc>
          <w:tcPr>
            <w:tcW w:w="1980" w:type="dxa"/>
            <w:tcBorders>
              <w:top w:val="single" w:sz="6" w:space="0" w:color="000000"/>
              <w:left w:val="single" w:sz="6" w:space="0" w:color="000000"/>
              <w:bottom w:val="single" w:sz="6" w:space="0" w:color="000000"/>
              <w:right w:val="single" w:sz="6" w:space="0" w:color="000000"/>
            </w:tcBorders>
            <w:shd w:val="clear" w:color="auto" w:fill="196B24"/>
            <w:tcMar>
              <w:top w:w="0" w:type="dxa"/>
              <w:left w:w="0" w:type="dxa"/>
              <w:bottom w:w="0" w:type="dxa"/>
              <w:right w:w="0" w:type="dxa"/>
            </w:tcMar>
            <w:vAlign w:val="bottom"/>
          </w:tcPr>
          <w:p w14:paraId="3263B9EE" w14:textId="77777777" w:rsidR="007471AD" w:rsidRDefault="007471AD" w:rsidP="008B06F2">
            <w:pPr>
              <w:spacing w:after="0"/>
              <w:rPr>
                <w:lang w:val="en-US"/>
              </w:rPr>
            </w:pPr>
            <w:r>
              <w:rPr>
                <w:lang w:val="en-US"/>
              </w:rPr>
              <w:t> </w:t>
            </w:r>
          </w:p>
        </w:tc>
      </w:tr>
    </w:tbl>
    <w:p w14:paraId="5CA55D14" w14:textId="77777777" w:rsidR="007471AD" w:rsidRDefault="007471AD" w:rsidP="008B06F2">
      <w:pPr>
        <w:spacing w:after="0"/>
      </w:pPr>
    </w:p>
    <w:p w14:paraId="63B64D39" w14:textId="168DE560" w:rsidR="007471AD" w:rsidRPr="008B06F2" w:rsidRDefault="007471AD" w:rsidP="008B06F2">
      <w:pPr>
        <w:pStyle w:val="Default"/>
        <w:jc w:val="both"/>
        <w:rPr>
          <w:rFonts w:asciiTheme="minorHAnsi" w:hAnsiTheme="minorHAnsi" w:cstheme="minorBidi"/>
          <w:sz w:val="22"/>
          <w:szCs w:val="22"/>
        </w:rPr>
      </w:pPr>
      <w:r w:rsidRPr="008B06F2">
        <w:rPr>
          <w:rFonts w:asciiTheme="minorHAnsi" w:hAnsiTheme="minorHAnsi" w:cstheme="minorBidi"/>
          <w:sz w:val="22"/>
          <w:szCs w:val="22"/>
        </w:rPr>
        <w:t xml:space="preserve">Extraction of communication metadata and linguistic analysis appeared to be the most common functionalities. They are closely followed by analysis of narratives and storytelling, also community and engagement patterns identification. Content framing and </w:t>
      </w:r>
      <w:proofErr w:type="spellStart"/>
      <w:r w:rsidRPr="008B06F2">
        <w:rPr>
          <w:rFonts w:asciiTheme="minorHAnsi" w:hAnsiTheme="minorHAnsi" w:cstheme="minorBidi"/>
          <w:sz w:val="22"/>
          <w:szCs w:val="22"/>
        </w:rPr>
        <w:t>behavior</w:t>
      </w:r>
      <w:proofErr w:type="spellEnd"/>
      <w:r w:rsidRPr="008B06F2">
        <w:rPr>
          <w:rFonts w:asciiTheme="minorHAnsi" w:hAnsiTheme="minorHAnsi" w:cstheme="minorBidi"/>
          <w:sz w:val="22"/>
          <w:szCs w:val="22"/>
        </w:rPr>
        <w:t xml:space="preserve"> / activity patterns identification appears to be present only in some tools and not developed in-depth. </w:t>
      </w:r>
    </w:p>
    <w:p w14:paraId="797B99DD" w14:textId="77777777" w:rsidR="008B06F2" w:rsidRPr="008B06F2" w:rsidRDefault="008B06F2" w:rsidP="008B06F2">
      <w:pPr>
        <w:pStyle w:val="Default"/>
        <w:jc w:val="both"/>
        <w:rPr>
          <w:rFonts w:asciiTheme="minorHAnsi" w:hAnsiTheme="minorHAnsi" w:cstheme="minorBidi"/>
          <w:sz w:val="22"/>
          <w:szCs w:val="22"/>
        </w:rPr>
      </w:pPr>
    </w:p>
    <w:p w14:paraId="63BD797E" w14:textId="49C5AF1C" w:rsidR="007471AD" w:rsidRDefault="007471AD" w:rsidP="008B06F2">
      <w:pPr>
        <w:pStyle w:val="Default"/>
        <w:jc w:val="both"/>
        <w:rPr>
          <w:rFonts w:asciiTheme="minorHAnsi" w:hAnsiTheme="minorHAnsi" w:cstheme="minorBidi"/>
          <w:sz w:val="22"/>
          <w:szCs w:val="22"/>
        </w:rPr>
      </w:pPr>
      <w:r w:rsidRPr="008B06F2">
        <w:rPr>
          <w:rFonts w:asciiTheme="minorHAnsi" w:hAnsiTheme="minorHAnsi" w:cstheme="minorBidi"/>
          <w:sz w:val="22"/>
          <w:szCs w:val="22"/>
        </w:rPr>
        <w:t xml:space="preserve">Further all </w:t>
      </w:r>
      <w:r w:rsidR="00086C67" w:rsidRPr="008B06F2">
        <w:rPr>
          <w:rFonts w:asciiTheme="minorHAnsi" w:hAnsiTheme="minorHAnsi" w:cstheme="minorBidi"/>
          <w:sz w:val="22"/>
          <w:szCs w:val="22"/>
        </w:rPr>
        <w:t>high-level</w:t>
      </w:r>
      <w:r w:rsidRPr="008B06F2">
        <w:rPr>
          <w:rFonts w:asciiTheme="minorHAnsi" w:hAnsiTheme="minorHAnsi" w:cstheme="minorBidi"/>
          <w:sz w:val="22"/>
          <w:szCs w:val="22"/>
        </w:rPr>
        <w:t xml:space="preserve"> functionalities are analysed in more details.</w:t>
      </w:r>
    </w:p>
    <w:p w14:paraId="2BA46B46" w14:textId="77777777" w:rsidR="008B06F2" w:rsidRPr="008B06F2" w:rsidRDefault="008B06F2" w:rsidP="008B06F2">
      <w:pPr>
        <w:pStyle w:val="Default"/>
        <w:jc w:val="both"/>
        <w:rPr>
          <w:rFonts w:asciiTheme="minorHAnsi" w:hAnsiTheme="minorHAnsi" w:cstheme="minorBidi"/>
          <w:sz w:val="22"/>
          <w:szCs w:val="22"/>
        </w:rPr>
      </w:pPr>
    </w:p>
    <w:p w14:paraId="76EAC54A" w14:textId="638A414B" w:rsidR="007471AD" w:rsidRPr="008B06F2" w:rsidRDefault="007471AD" w:rsidP="007471AD">
      <w:pPr>
        <w:rPr>
          <w:sz w:val="22"/>
          <w:szCs w:val="22"/>
        </w:rPr>
      </w:pPr>
      <w:bookmarkStart w:id="82" w:name="_Toc211957751"/>
      <w:r w:rsidRPr="008B06F2">
        <w:rPr>
          <w:sz w:val="22"/>
          <w:szCs w:val="22"/>
          <w:lang w:val="en-US"/>
        </w:rPr>
        <w:t xml:space="preserve">Table </w:t>
      </w:r>
      <w:r w:rsidR="008B06F2" w:rsidRPr="008B06F2">
        <w:rPr>
          <w:sz w:val="22"/>
          <w:szCs w:val="22"/>
          <w:lang w:val="en-GB"/>
        </w:rPr>
        <w:fldChar w:fldCharType="begin"/>
      </w:r>
      <w:r w:rsidR="008B06F2" w:rsidRPr="008B06F2">
        <w:rPr>
          <w:rFonts w:cstheme="minorHAnsi"/>
          <w:sz w:val="22"/>
          <w:szCs w:val="22"/>
          <w:lang w:val="en-GB"/>
        </w:rPr>
        <w:instrText xml:space="preserve"> SEQ Table \* ARABIC </w:instrText>
      </w:r>
      <w:r w:rsidR="008B06F2" w:rsidRPr="008B06F2">
        <w:rPr>
          <w:rFonts w:cstheme="minorHAnsi"/>
          <w:sz w:val="22"/>
          <w:szCs w:val="22"/>
          <w:lang w:val="en-GB"/>
        </w:rPr>
        <w:fldChar w:fldCharType="separate"/>
      </w:r>
      <w:r w:rsidR="008B06F2" w:rsidRPr="008B06F2">
        <w:rPr>
          <w:rFonts w:cstheme="minorHAnsi"/>
          <w:noProof/>
          <w:sz w:val="22"/>
          <w:szCs w:val="22"/>
          <w:lang w:val="en-GB"/>
        </w:rPr>
        <w:t>3</w:t>
      </w:r>
      <w:r w:rsidR="008B06F2" w:rsidRPr="008B06F2">
        <w:rPr>
          <w:sz w:val="22"/>
          <w:szCs w:val="22"/>
          <w:lang w:val="en-GB"/>
        </w:rPr>
        <w:fldChar w:fldCharType="end"/>
      </w:r>
      <w:r w:rsidRPr="008B06F2">
        <w:rPr>
          <w:sz w:val="22"/>
          <w:szCs w:val="22"/>
          <w:lang w:val="en-US"/>
        </w:rPr>
        <w:t>. Evaluation of presence of communication metadata related functionalities</w:t>
      </w:r>
      <w:bookmarkEnd w:id="82"/>
      <w:r w:rsidRPr="008B06F2">
        <w:rPr>
          <w:sz w:val="22"/>
          <w:szCs w:val="22"/>
          <w:lang w:val="en-US"/>
        </w:rPr>
        <w:t> </w:t>
      </w:r>
    </w:p>
    <w:tbl>
      <w:tblPr>
        <w:tblW w:w="9352" w:type="dxa"/>
        <w:tblCellMar>
          <w:left w:w="10" w:type="dxa"/>
          <w:right w:w="10" w:type="dxa"/>
        </w:tblCellMar>
        <w:tblLook w:val="0000" w:firstRow="0" w:lastRow="0" w:firstColumn="0" w:lastColumn="0" w:noHBand="0" w:noVBand="0"/>
      </w:tblPr>
      <w:tblGrid>
        <w:gridCol w:w="2323"/>
        <w:gridCol w:w="5987"/>
        <w:gridCol w:w="1042"/>
      </w:tblGrid>
      <w:tr w:rsidR="007471AD" w14:paraId="3F12AF80" w14:textId="77777777" w:rsidTr="009645DA">
        <w:trPr>
          <w:trHeight w:val="300"/>
        </w:trPr>
        <w:tc>
          <w:tcPr>
            <w:tcW w:w="2332" w:type="dxa"/>
            <w:tcBorders>
              <w:top w:val="single" w:sz="6" w:space="0" w:color="000000"/>
              <w:left w:val="single" w:sz="6" w:space="0" w:color="000000"/>
              <w:right w:val="single" w:sz="6" w:space="0" w:color="000000"/>
            </w:tcBorders>
            <w:shd w:val="clear" w:color="auto" w:fill="D0D0D0"/>
            <w:tcMar>
              <w:top w:w="0" w:type="dxa"/>
              <w:left w:w="0" w:type="dxa"/>
              <w:bottom w:w="0" w:type="dxa"/>
              <w:right w:w="0" w:type="dxa"/>
            </w:tcMar>
            <w:vAlign w:val="center"/>
          </w:tcPr>
          <w:p w14:paraId="279FA504" w14:textId="77777777" w:rsidR="007471AD" w:rsidRPr="008B06F2" w:rsidRDefault="007471AD" w:rsidP="009645DA">
            <w:pPr>
              <w:spacing w:after="0"/>
              <w:jc w:val="center"/>
              <w:rPr>
                <w:sz w:val="22"/>
                <w:szCs w:val="22"/>
              </w:rPr>
            </w:pPr>
            <w:r w:rsidRPr="008B06F2">
              <w:rPr>
                <w:b/>
                <w:bCs/>
                <w:sz w:val="22"/>
                <w:szCs w:val="22"/>
                <w:lang w:val="en-US"/>
              </w:rPr>
              <w:t>Detailed functionality</w:t>
            </w:r>
          </w:p>
        </w:tc>
        <w:tc>
          <w:tcPr>
            <w:tcW w:w="6030" w:type="dxa"/>
            <w:tcBorders>
              <w:top w:val="single" w:sz="6" w:space="0" w:color="000000"/>
              <w:left w:val="single" w:sz="6" w:space="0" w:color="000000"/>
              <w:right w:val="single" w:sz="6" w:space="0" w:color="000000"/>
            </w:tcBorders>
            <w:shd w:val="clear" w:color="auto" w:fill="D0D0D0"/>
            <w:tcMar>
              <w:top w:w="0" w:type="dxa"/>
              <w:left w:w="0" w:type="dxa"/>
              <w:bottom w:w="0" w:type="dxa"/>
              <w:right w:w="0" w:type="dxa"/>
            </w:tcMar>
            <w:vAlign w:val="center"/>
          </w:tcPr>
          <w:p w14:paraId="328A4B1E" w14:textId="77777777" w:rsidR="007471AD" w:rsidRPr="008B06F2" w:rsidRDefault="007471AD" w:rsidP="009645DA">
            <w:pPr>
              <w:spacing w:after="0"/>
              <w:jc w:val="center"/>
              <w:rPr>
                <w:sz w:val="22"/>
                <w:szCs w:val="22"/>
              </w:rPr>
            </w:pPr>
            <w:r w:rsidRPr="008B06F2">
              <w:rPr>
                <w:b/>
                <w:bCs/>
                <w:sz w:val="22"/>
                <w:szCs w:val="22"/>
                <w:lang w:val="en-US"/>
              </w:rPr>
              <w:t>Description</w:t>
            </w:r>
          </w:p>
        </w:tc>
        <w:tc>
          <w:tcPr>
            <w:tcW w:w="990" w:type="dxa"/>
            <w:tcBorders>
              <w:top w:val="single" w:sz="6" w:space="0" w:color="000000"/>
              <w:left w:val="single" w:sz="6" w:space="0" w:color="000000"/>
              <w:right w:val="single" w:sz="6" w:space="0" w:color="000000"/>
            </w:tcBorders>
            <w:shd w:val="clear" w:color="auto" w:fill="D0D0D0"/>
            <w:tcMar>
              <w:top w:w="0" w:type="dxa"/>
              <w:left w:w="0" w:type="dxa"/>
              <w:bottom w:w="0" w:type="dxa"/>
              <w:right w:w="0" w:type="dxa"/>
            </w:tcMar>
            <w:vAlign w:val="center"/>
          </w:tcPr>
          <w:p w14:paraId="7E708E5E" w14:textId="77777777" w:rsidR="007471AD" w:rsidRPr="008B06F2" w:rsidRDefault="007471AD" w:rsidP="009645DA">
            <w:pPr>
              <w:spacing w:after="0"/>
              <w:jc w:val="center"/>
              <w:rPr>
                <w:sz w:val="22"/>
                <w:szCs w:val="22"/>
              </w:rPr>
            </w:pPr>
            <w:r w:rsidRPr="008B06F2">
              <w:rPr>
                <w:b/>
                <w:bCs/>
                <w:sz w:val="22"/>
                <w:szCs w:val="22"/>
                <w:lang w:val="en-US"/>
              </w:rPr>
              <w:t>Evaluation</w:t>
            </w:r>
          </w:p>
        </w:tc>
      </w:tr>
      <w:tr w:rsidR="007471AD" w14:paraId="63DADFE0" w14:textId="77777777" w:rsidTr="009645DA">
        <w:trPr>
          <w:trHeight w:val="300"/>
        </w:trPr>
        <w:tc>
          <w:tcPr>
            <w:tcW w:w="2332"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4AE38503" w14:textId="77777777" w:rsidR="007471AD" w:rsidRDefault="007471AD" w:rsidP="009645DA">
            <w:pPr>
              <w:spacing w:after="0"/>
              <w:rPr>
                <w:sz w:val="20"/>
                <w:szCs w:val="20"/>
                <w:lang w:val="en-US"/>
              </w:rPr>
            </w:pPr>
            <w:r>
              <w:rPr>
                <w:sz w:val="20"/>
                <w:szCs w:val="20"/>
                <w:lang w:val="en-US"/>
              </w:rPr>
              <w:t>Post Metadata </w:t>
            </w:r>
          </w:p>
        </w:tc>
        <w:tc>
          <w:tcPr>
            <w:tcW w:w="603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157290D2" w14:textId="07C15132" w:rsidR="007471AD" w:rsidRDefault="007471AD" w:rsidP="009645DA">
            <w:pPr>
              <w:spacing w:after="0"/>
              <w:rPr>
                <w:sz w:val="20"/>
                <w:szCs w:val="20"/>
                <w:lang w:val="en-US"/>
              </w:rPr>
            </w:pPr>
            <w:r>
              <w:rPr>
                <w:sz w:val="20"/>
                <w:szCs w:val="20"/>
                <w:lang w:val="en-US"/>
              </w:rPr>
              <w:t>Person’s profile data like name, username, age, or any publicly available identifiers (if available). </w:t>
            </w:r>
            <w:r>
              <w:rPr>
                <w:sz w:val="20"/>
                <w:szCs w:val="20"/>
                <w:lang w:val="en-US"/>
              </w:rPr>
              <w:br/>
            </w:r>
            <w:r w:rsidR="008B06F2">
              <w:rPr>
                <w:sz w:val="20"/>
                <w:szCs w:val="20"/>
                <w:lang w:val="en-US"/>
              </w:rPr>
              <w:t>-</w:t>
            </w:r>
            <w:r>
              <w:rPr>
                <w:sz w:val="20"/>
                <w:szCs w:val="20"/>
                <w:lang w:val="en-US"/>
              </w:rPr>
              <w:t>IP </w:t>
            </w:r>
            <w:r>
              <w:rPr>
                <w:sz w:val="20"/>
                <w:szCs w:val="20"/>
                <w:lang w:val="en-US"/>
              </w:rPr>
              <w:br/>
            </w:r>
            <w:r w:rsidR="008B06F2">
              <w:rPr>
                <w:sz w:val="20"/>
                <w:szCs w:val="20"/>
                <w:lang w:val="en-US"/>
              </w:rPr>
              <w:t>-</w:t>
            </w:r>
            <w:r>
              <w:rPr>
                <w:sz w:val="20"/>
                <w:szCs w:val="20"/>
                <w:lang w:val="en-US"/>
              </w:rPr>
              <w:t>UTC (if provided) </w:t>
            </w:r>
            <w:r>
              <w:rPr>
                <w:sz w:val="20"/>
                <w:szCs w:val="20"/>
                <w:lang w:val="en-US"/>
              </w:rPr>
              <w:br/>
              <w:t xml:space="preserve">  </w:t>
            </w:r>
            <w:r w:rsidR="008B06F2">
              <w:rPr>
                <w:sz w:val="20"/>
                <w:szCs w:val="20"/>
                <w:lang w:val="en-US"/>
              </w:rPr>
              <w:t>-</w:t>
            </w:r>
            <w:r>
              <w:rPr>
                <w:sz w:val="20"/>
                <w:szCs w:val="20"/>
                <w:lang w:val="en-US"/>
              </w:rPr>
              <w:t>VPN </w:t>
            </w:r>
            <w:r>
              <w:rPr>
                <w:sz w:val="20"/>
                <w:szCs w:val="20"/>
                <w:lang w:val="en-US"/>
              </w:rPr>
              <w:br/>
            </w:r>
            <w:r w:rsidR="008B06F2">
              <w:rPr>
                <w:sz w:val="20"/>
                <w:szCs w:val="20"/>
                <w:lang w:val="en-US"/>
              </w:rPr>
              <w:lastRenderedPageBreak/>
              <w:t>-</w:t>
            </w:r>
            <w:r>
              <w:rPr>
                <w:sz w:val="20"/>
                <w:szCs w:val="20"/>
                <w:lang w:val="en-US"/>
              </w:rPr>
              <w:t>Device info </w:t>
            </w:r>
            <w:r>
              <w:rPr>
                <w:sz w:val="20"/>
                <w:szCs w:val="20"/>
                <w:lang w:val="en-US"/>
              </w:rPr>
              <w:br/>
            </w:r>
            <w:r w:rsidR="008B06F2">
              <w:rPr>
                <w:sz w:val="20"/>
                <w:szCs w:val="20"/>
                <w:lang w:val="en-US"/>
              </w:rPr>
              <w:t>-</w:t>
            </w:r>
            <w:r>
              <w:rPr>
                <w:sz w:val="20"/>
                <w:szCs w:val="20"/>
                <w:lang w:val="en-US"/>
              </w:rPr>
              <w:t>Last interaction </w:t>
            </w:r>
            <w:r>
              <w:rPr>
                <w:sz w:val="20"/>
                <w:szCs w:val="20"/>
                <w:lang w:val="en-US"/>
              </w:rPr>
              <w:br/>
            </w:r>
            <w:r w:rsidR="008B06F2">
              <w:rPr>
                <w:sz w:val="20"/>
                <w:szCs w:val="20"/>
                <w:lang w:val="en-US"/>
              </w:rPr>
              <w:t>-</w:t>
            </w:r>
            <w:r>
              <w:rPr>
                <w:sz w:val="20"/>
                <w:szCs w:val="20"/>
                <w:lang w:val="en-US"/>
              </w:rPr>
              <w:t>User account creation date </w:t>
            </w:r>
            <w:r>
              <w:rPr>
                <w:sz w:val="20"/>
                <w:szCs w:val="20"/>
                <w:lang w:val="en-US"/>
              </w:rPr>
              <w:br/>
              <w:t>Media Channel </w:t>
            </w:r>
            <w:r>
              <w:rPr>
                <w:sz w:val="20"/>
                <w:szCs w:val="20"/>
                <w:lang w:val="en-US"/>
              </w:rPr>
              <w:br/>
              <w:t>Language </w:t>
            </w:r>
          </w:p>
        </w:tc>
        <w:tc>
          <w:tcPr>
            <w:tcW w:w="990" w:type="dxa"/>
            <w:tcBorders>
              <w:top w:val="single" w:sz="6" w:space="0" w:color="000000"/>
              <w:left w:val="single" w:sz="6" w:space="0" w:color="000000"/>
              <w:bottom w:val="single" w:sz="6" w:space="0" w:color="000000"/>
              <w:right w:val="single" w:sz="6" w:space="0" w:color="000000"/>
            </w:tcBorders>
            <w:shd w:val="clear" w:color="auto" w:fill="FF0000"/>
            <w:tcMar>
              <w:top w:w="0" w:type="dxa"/>
              <w:left w:w="0" w:type="dxa"/>
              <w:bottom w:w="0" w:type="dxa"/>
              <w:right w:w="0" w:type="dxa"/>
            </w:tcMar>
            <w:vAlign w:val="bottom"/>
          </w:tcPr>
          <w:p w14:paraId="672A7BC3" w14:textId="77777777" w:rsidR="007471AD" w:rsidRDefault="007471AD" w:rsidP="009645DA">
            <w:pPr>
              <w:spacing w:after="0"/>
              <w:rPr>
                <w:sz w:val="20"/>
                <w:szCs w:val="20"/>
                <w:lang w:val="en-US"/>
              </w:rPr>
            </w:pPr>
            <w:r>
              <w:rPr>
                <w:sz w:val="20"/>
                <w:szCs w:val="20"/>
                <w:lang w:val="en-US"/>
              </w:rPr>
              <w:lastRenderedPageBreak/>
              <w:t> </w:t>
            </w:r>
          </w:p>
        </w:tc>
      </w:tr>
      <w:tr w:rsidR="007471AD" w14:paraId="75CC7974" w14:textId="77777777" w:rsidTr="009645DA">
        <w:trPr>
          <w:trHeight w:val="300"/>
        </w:trPr>
        <w:tc>
          <w:tcPr>
            <w:tcW w:w="2332"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5ECB6DC3" w14:textId="62F9CBDB" w:rsidR="007471AD" w:rsidRDefault="007471AD" w:rsidP="009645DA">
            <w:pPr>
              <w:spacing w:after="0"/>
              <w:rPr>
                <w:sz w:val="20"/>
                <w:szCs w:val="20"/>
                <w:lang w:val="en-US"/>
              </w:rPr>
            </w:pPr>
            <w:r>
              <w:rPr>
                <w:sz w:val="20"/>
                <w:szCs w:val="20"/>
                <w:lang w:val="en-US"/>
              </w:rPr>
              <w:t>Communication Metadata </w:t>
            </w:r>
            <w:r>
              <w:rPr>
                <w:sz w:val="20"/>
                <w:szCs w:val="20"/>
                <w:lang w:val="en-US"/>
              </w:rPr>
              <w:br/>
            </w:r>
            <w:r w:rsidR="008B06F2">
              <w:rPr>
                <w:sz w:val="20"/>
                <w:szCs w:val="20"/>
                <w:lang w:val="en-US"/>
              </w:rPr>
              <w:t>-</w:t>
            </w:r>
            <w:r>
              <w:rPr>
                <w:sz w:val="20"/>
                <w:szCs w:val="20"/>
                <w:lang w:val="en-US"/>
              </w:rPr>
              <w:t>Location Data (if available) </w:t>
            </w:r>
            <w:r>
              <w:rPr>
                <w:sz w:val="20"/>
                <w:szCs w:val="20"/>
                <w:lang w:val="en-US"/>
              </w:rPr>
              <w:br/>
            </w:r>
            <w:r w:rsidR="008B06F2">
              <w:rPr>
                <w:sz w:val="20"/>
                <w:szCs w:val="20"/>
                <w:lang w:val="en-US"/>
              </w:rPr>
              <w:t>-</w:t>
            </w:r>
            <w:r>
              <w:rPr>
                <w:sz w:val="20"/>
                <w:szCs w:val="20"/>
                <w:lang w:val="en-US"/>
              </w:rPr>
              <w:t>Active and communication time </w:t>
            </w:r>
            <w:r>
              <w:rPr>
                <w:sz w:val="20"/>
                <w:szCs w:val="20"/>
                <w:lang w:val="en-US"/>
              </w:rPr>
              <w:br/>
            </w:r>
            <w:r w:rsidR="008B06F2">
              <w:rPr>
                <w:sz w:val="20"/>
                <w:szCs w:val="20"/>
                <w:lang w:val="en-US"/>
              </w:rPr>
              <w:t>-</w:t>
            </w:r>
            <w:r>
              <w:rPr>
                <w:sz w:val="20"/>
                <w:szCs w:val="20"/>
                <w:lang w:val="en-US"/>
              </w:rPr>
              <w:t>Time zone (calculated) </w:t>
            </w:r>
            <w:r>
              <w:rPr>
                <w:sz w:val="20"/>
                <w:szCs w:val="20"/>
                <w:lang w:val="en-US"/>
              </w:rPr>
              <w:br/>
            </w:r>
            <w:r w:rsidR="008B06F2">
              <w:rPr>
                <w:sz w:val="20"/>
                <w:szCs w:val="20"/>
                <w:lang w:val="en-US"/>
              </w:rPr>
              <w:t>-</w:t>
            </w:r>
            <w:proofErr w:type="spellStart"/>
            <w:r>
              <w:rPr>
                <w:sz w:val="20"/>
                <w:szCs w:val="20"/>
                <w:lang w:val="en-US"/>
              </w:rPr>
              <w:t>Algorithmicity</w:t>
            </w:r>
            <w:proofErr w:type="spellEnd"/>
            <w:r>
              <w:rPr>
                <w:sz w:val="20"/>
                <w:szCs w:val="20"/>
                <w:lang w:val="en-US"/>
              </w:rPr>
              <w:t xml:space="preserve"> (calculated) </w:t>
            </w:r>
            <w:r>
              <w:rPr>
                <w:sz w:val="20"/>
                <w:szCs w:val="20"/>
                <w:lang w:val="en-US"/>
              </w:rPr>
              <w:br/>
              <w:t>(</w:t>
            </w:r>
            <w:proofErr w:type="spellStart"/>
            <w:r>
              <w:rPr>
                <w:sz w:val="20"/>
                <w:szCs w:val="20"/>
                <w:lang w:val="en-US"/>
              </w:rPr>
              <w:t>boolean</w:t>
            </w:r>
            <w:proofErr w:type="spellEnd"/>
            <w:r>
              <w:rPr>
                <w:sz w:val="20"/>
                <w:szCs w:val="20"/>
                <w:lang w:val="en-US"/>
              </w:rPr>
              <w:t>) </w:t>
            </w:r>
            <w:r>
              <w:rPr>
                <w:sz w:val="20"/>
                <w:szCs w:val="20"/>
                <w:lang w:val="en-US"/>
              </w:rPr>
              <w:br/>
            </w:r>
            <w:r w:rsidR="008B06F2">
              <w:rPr>
                <w:sz w:val="20"/>
                <w:szCs w:val="20"/>
                <w:lang w:val="en-US"/>
              </w:rPr>
              <w:t>-</w:t>
            </w:r>
            <w:r>
              <w:rPr>
                <w:sz w:val="20"/>
                <w:szCs w:val="20"/>
                <w:lang w:val="en-US"/>
              </w:rPr>
              <w:t>Human or bot (calculated) </w:t>
            </w:r>
          </w:p>
        </w:tc>
        <w:tc>
          <w:tcPr>
            <w:tcW w:w="603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3D3EC66E" w14:textId="121067D1" w:rsidR="007471AD" w:rsidRDefault="007471AD" w:rsidP="009645DA">
            <w:pPr>
              <w:spacing w:after="0"/>
              <w:rPr>
                <w:sz w:val="20"/>
                <w:szCs w:val="20"/>
                <w:lang w:val="en-US"/>
              </w:rPr>
            </w:pPr>
            <w:r>
              <w:rPr>
                <w:sz w:val="20"/>
                <w:szCs w:val="20"/>
                <w:lang w:val="en-US"/>
              </w:rPr>
              <w:t>Basic metadata on the person’s communication, such as who they frequently interact with, when, and how often.  </w:t>
            </w:r>
            <w:r>
              <w:rPr>
                <w:sz w:val="20"/>
                <w:szCs w:val="20"/>
                <w:lang w:val="en-US"/>
              </w:rPr>
              <w:br/>
              <w:t>Metadata related to geographic location (country, region, coordinates) where content were published. </w:t>
            </w:r>
            <w:r>
              <w:rPr>
                <w:sz w:val="20"/>
                <w:szCs w:val="20"/>
                <w:lang w:val="en-US"/>
              </w:rPr>
              <w:br/>
              <w:t>Time when they publish content. </w:t>
            </w:r>
            <w:r>
              <w:rPr>
                <w:sz w:val="20"/>
                <w:szCs w:val="20"/>
                <w:lang w:val="en-US"/>
              </w:rPr>
              <w:br/>
              <w:t>Communication time zones will be different from publishers from LT, US, RU etc. People of other nationalities pretend to be Lithuanians and publish content, so the activity time varies. </w:t>
            </w:r>
            <w:r>
              <w:rPr>
                <w:sz w:val="20"/>
                <w:szCs w:val="20"/>
                <w:lang w:val="en-US"/>
              </w:rPr>
              <w:br/>
              <w:t>Content generated by human or bot </w:t>
            </w:r>
          </w:p>
        </w:tc>
        <w:tc>
          <w:tcPr>
            <w:tcW w:w="990" w:type="dxa"/>
            <w:tcBorders>
              <w:top w:val="single" w:sz="6" w:space="0" w:color="000000"/>
              <w:left w:val="single" w:sz="6" w:space="0" w:color="000000"/>
              <w:bottom w:val="single" w:sz="6" w:space="0" w:color="000000"/>
              <w:right w:val="single" w:sz="6" w:space="0" w:color="000000"/>
            </w:tcBorders>
            <w:shd w:val="clear" w:color="auto" w:fill="FF0000"/>
            <w:tcMar>
              <w:top w:w="0" w:type="dxa"/>
              <w:left w:w="0" w:type="dxa"/>
              <w:bottom w:w="0" w:type="dxa"/>
              <w:right w:w="0" w:type="dxa"/>
            </w:tcMar>
            <w:vAlign w:val="bottom"/>
          </w:tcPr>
          <w:p w14:paraId="2C4F35B7" w14:textId="77777777" w:rsidR="007471AD" w:rsidRDefault="007471AD" w:rsidP="009645DA">
            <w:pPr>
              <w:spacing w:after="0"/>
              <w:rPr>
                <w:sz w:val="20"/>
                <w:szCs w:val="20"/>
                <w:lang w:val="en-US"/>
              </w:rPr>
            </w:pPr>
            <w:r>
              <w:rPr>
                <w:sz w:val="20"/>
                <w:szCs w:val="20"/>
                <w:lang w:val="en-US"/>
              </w:rPr>
              <w:t> </w:t>
            </w:r>
          </w:p>
        </w:tc>
      </w:tr>
      <w:tr w:rsidR="007471AD" w14:paraId="7E0B8D44" w14:textId="77777777" w:rsidTr="009645DA">
        <w:trPr>
          <w:trHeight w:val="300"/>
        </w:trPr>
        <w:tc>
          <w:tcPr>
            <w:tcW w:w="2332"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405C5E63" w14:textId="77777777" w:rsidR="007471AD" w:rsidRDefault="007471AD" w:rsidP="009645DA">
            <w:pPr>
              <w:spacing w:after="0"/>
              <w:rPr>
                <w:sz w:val="20"/>
                <w:szCs w:val="20"/>
                <w:lang w:val="en-US"/>
              </w:rPr>
            </w:pPr>
            <w:r>
              <w:rPr>
                <w:sz w:val="20"/>
                <w:szCs w:val="20"/>
                <w:lang w:val="en-US"/>
              </w:rPr>
              <w:t>Network Anomalies </w:t>
            </w:r>
          </w:p>
        </w:tc>
        <w:tc>
          <w:tcPr>
            <w:tcW w:w="603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329DD08F" w14:textId="77777777" w:rsidR="007471AD" w:rsidRDefault="007471AD" w:rsidP="009645DA">
            <w:pPr>
              <w:spacing w:after="0"/>
              <w:rPr>
                <w:sz w:val="20"/>
                <w:szCs w:val="20"/>
                <w:lang w:val="en-US"/>
              </w:rPr>
            </w:pPr>
            <w:r>
              <w:rPr>
                <w:sz w:val="20"/>
                <w:szCs w:val="20"/>
                <w:lang w:val="en-US"/>
              </w:rPr>
              <w:t>Repeated interactions with high-risk or foreign accounts. </w:t>
            </w:r>
          </w:p>
        </w:tc>
        <w:tc>
          <w:tcPr>
            <w:tcW w:w="990" w:type="dxa"/>
            <w:tcBorders>
              <w:top w:val="single" w:sz="6" w:space="0" w:color="000000"/>
              <w:left w:val="single" w:sz="6" w:space="0" w:color="000000"/>
              <w:bottom w:val="single" w:sz="6" w:space="0" w:color="000000"/>
              <w:right w:val="single" w:sz="6" w:space="0" w:color="000000"/>
            </w:tcBorders>
            <w:shd w:val="clear" w:color="auto" w:fill="FF0000"/>
            <w:tcMar>
              <w:top w:w="0" w:type="dxa"/>
              <w:left w:w="0" w:type="dxa"/>
              <w:bottom w:w="0" w:type="dxa"/>
              <w:right w:w="0" w:type="dxa"/>
            </w:tcMar>
            <w:vAlign w:val="bottom"/>
          </w:tcPr>
          <w:p w14:paraId="6B56DA8F" w14:textId="77777777" w:rsidR="007471AD" w:rsidRDefault="007471AD" w:rsidP="009645DA">
            <w:pPr>
              <w:spacing w:after="0"/>
              <w:rPr>
                <w:sz w:val="20"/>
                <w:szCs w:val="20"/>
                <w:lang w:val="en-US"/>
              </w:rPr>
            </w:pPr>
            <w:r>
              <w:rPr>
                <w:sz w:val="20"/>
                <w:szCs w:val="20"/>
                <w:lang w:val="en-US"/>
              </w:rPr>
              <w:t> </w:t>
            </w:r>
          </w:p>
        </w:tc>
      </w:tr>
      <w:tr w:rsidR="007471AD" w14:paraId="60E078A4" w14:textId="77777777" w:rsidTr="009645DA">
        <w:trPr>
          <w:trHeight w:val="300"/>
        </w:trPr>
        <w:tc>
          <w:tcPr>
            <w:tcW w:w="2332"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1C376A82" w14:textId="77777777" w:rsidR="007471AD" w:rsidRDefault="007471AD" w:rsidP="009645DA">
            <w:pPr>
              <w:spacing w:after="0"/>
              <w:rPr>
                <w:sz w:val="20"/>
                <w:szCs w:val="20"/>
                <w:lang w:val="en-US"/>
              </w:rPr>
            </w:pPr>
            <w:r>
              <w:rPr>
                <w:sz w:val="20"/>
                <w:szCs w:val="20"/>
                <w:lang w:val="en-US"/>
              </w:rPr>
              <w:t>Suspicious Active Times </w:t>
            </w:r>
          </w:p>
        </w:tc>
        <w:tc>
          <w:tcPr>
            <w:tcW w:w="603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14FDB9FF" w14:textId="77777777" w:rsidR="007471AD" w:rsidRDefault="007471AD" w:rsidP="009645DA">
            <w:pPr>
              <w:spacing w:after="0"/>
              <w:rPr>
                <w:sz w:val="20"/>
                <w:szCs w:val="20"/>
                <w:lang w:val="en-US"/>
              </w:rPr>
            </w:pPr>
            <w:r>
              <w:rPr>
                <w:sz w:val="20"/>
                <w:szCs w:val="20"/>
                <w:lang w:val="en-US"/>
              </w:rPr>
              <w:t>Unusual communication times that align with foreign time zones. </w:t>
            </w:r>
          </w:p>
        </w:tc>
        <w:tc>
          <w:tcPr>
            <w:tcW w:w="990" w:type="dxa"/>
            <w:tcBorders>
              <w:top w:val="single" w:sz="6" w:space="0" w:color="000000"/>
              <w:left w:val="single" w:sz="6" w:space="0" w:color="000000"/>
              <w:bottom w:val="single" w:sz="6" w:space="0" w:color="000000"/>
              <w:right w:val="single" w:sz="6" w:space="0" w:color="000000"/>
            </w:tcBorders>
            <w:shd w:val="clear" w:color="auto" w:fill="FFFF00"/>
            <w:tcMar>
              <w:top w:w="0" w:type="dxa"/>
              <w:left w:w="0" w:type="dxa"/>
              <w:bottom w:w="0" w:type="dxa"/>
              <w:right w:w="0" w:type="dxa"/>
            </w:tcMar>
            <w:vAlign w:val="bottom"/>
          </w:tcPr>
          <w:p w14:paraId="64D52B06" w14:textId="77777777" w:rsidR="007471AD" w:rsidRDefault="007471AD" w:rsidP="009645DA">
            <w:pPr>
              <w:spacing w:after="0"/>
              <w:rPr>
                <w:sz w:val="20"/>
                <w:szCs w:val="20"/>
                <w:lang w:val="en-US"/>
              </w:rPr>
            </w:pPr>
            <w:r>
              <w:rPr>
                <w:sz w:val="20"/>
                <w:szCs w:val="20"/>
                <w:lang w:val="en-US"/>
              </w:rPr>
              <w:t> </w:t>
            </w:r>
          </w:p>
        </w:tc>
      </w:tr>
      <w:tr w:rsidR="007471AD" w14:paraId="33BC9CFA" w14:textId="77777777" w:rsidTr="009645DA">
        <w:trPr>
          <w:trHeight w:val="300"/>
        </w:trPr>
        <w:tc>
          <w:tcPr>
            <w:tcW w:w="2332"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1E812843" w14:textId="77777777" w:rsidR="007471AD" w:rsidRDefault="007471AD" w:rsidP="009645DA">
            <w:pPr>
              <w:spacing w:after="0"/>
              <w:rPr>
                <w:sz w:val="20"/>
                <w:szCs w:val="20"/>
                <w:lang w:val="en-US"/>
              </w:rPr>
            </w:pPr>
            <w:r>
              <w:rPr>
                <w:sz w:val="20"/>
                <w:szCs w:val="20"/>
                <w:lang w:val="en-US"/>
              </w:rPr>
              <w:t>Coordinated Posting Patterns </w:t>
            </w:r>
          </w:p>
        </w:tc>
        <w:tc>
          <w:tcPr>
            <w:tcW w:w="603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5BF24F68" w14:textId="77777777" w:rsidR="007471AD" w:rsidRDefault="007471AD" w:rsidP="009645DA">
            <w:pPr>
              <w:spacing w:after="0"/>
              <w:rPr>
                <w:sz w:val="20"/>
                <w:szCs w:val="20"/>
                <w:lang w:val="en-US"/>
              </w:rPr>
            </w:pPr>
            <w:r>
              <w:rPr>
                <w:sz w:val="20"/>
                <w:szCs w:val="20"/>
                <w:lang w:val="en-US"/>
              </w:rPr>
              <w:t>Evidence of synchronicity in dissemination (e.g., same messages posted by multiple accounts). </w:t>
            </w:r>
          </w:p>
        </w:tc>
        <w:tc>
          <w:tcPr>
            <w:tcW w:w="990" w:type="dxa"/>
            <w:tcBorders>
              <w:top w:val="single" w:sz="6" w:space="0" w:color="000000"/>
              <w:left w:val="single" w:sz="6" w:space="0" w:color="000000"/>
              <w:bottom w:val="single" w:sz="6" w:space="0" w:color="000000"/>
              <w:right w:val="single" w:sz="6" w:space="0" w:color="000000"/>
            </w:tcBorders>
            <w:shd w:val="clear" w:color="auto" w:fill="FFFF00"/>
            <w:tcMar>
              <w:top w:w="0" w:type="dxa"/>
              <w:left w:w="0" w:type="dxa"/>
              <w:bottom w:w="0" w:type="dxa"/>
              <w:right w:w="0" w:type="dxa"/>
            </w:tcMar>
            <w:vAlign w:val="bottom"/>
          </w:tcPr>
          <w:p w14:paraId="79DD240A" w14:textId="77777777" w:rsidR="007471AD" w:rsidRDefault="007471AD" w:rsidP="009645DA">
            <w:pPr>
              <w:spacing w:after="0"/>
              <w:rPr>
                <w:sz w:val="20"/>
                <w:szCs w:val="20"/>
                <w:lang w:val="en-US"/>
              </w:rPr>
            </w:pPr>
            <w:r>
              <w:rPr>
                <w:sz w:val="20"/>
                <w:szCs w:val="20"/>
                <w:lang w:val="en-US"/>
              </w:rPr>
              <w:t> </w:t>
            </w:r>
          </w:p>
        </w:tc>
      </w:tr>
    </w:tbl>
    <w:p w14:paraId="65DEFAB6" w14:textId="77777777" w:rsidR="007471AD" w:rsidRDefault="007471AD" w:rsidP="007471AD">
      <w:pPr>
        <w:rPr>
          <w:lang w:val="en-US"/>
        </w:rPr>
      </w:pPr>
      <w:r>
        <w:rPr>
          <w:lang w:val="en-US"/>
        </w:rPr>
        <w:t> </w:t>
      </w:r>
    </w:p>
    <w:p w14:paraId="3644F46E" w14:textId="77777777" w:rsidR="007471AD" w:rsidRDefault="007471AD" w:rsidP="008B06F2">
      <w:pPr>
        <w:pStyle w:val="Default"/>
        <w:jc w:val="both"/>
        <w:rPr>
          <w:rFonts w:asciiTheme="minorHAnsi" w:hAnsiTheme="minorHAnsi" w:cstheme="minorBidi"/>
          <w:sz w:val="22"/>
          <w:szCs w:val="22"/>
        </w:rPr>
      </w:pPr>
      <w:r w:rsidRPr="008B06F2">
        <w:rPr>
          <w:rFonts w:asciiTheme="minorHAnsi" w:hAnsiTheme="minorHAnsi" w:cstheme="minorBidi"/>
          <w:sz w:val="22"/>
          <w:szCs w:val="22"/>
        </w:rPr>
        <w:t xml:space="preserve">Metadata handling is rather well developed among the analysed tools in general. Information on profile and basic metadata extraction is the best developed components and in most cases is a baseline for all products. Time identifiers and coordinated activities identifiers are less common. </w:t>
      </w:r>
    </w:p>
    <w:p w14:paraId="09322C99" w14:textId="77777777" w:rsidR="008B06F2" w:rsidRPr="008B06F2" w:rsidRDefault="008B06F2" w:rsidP="008B06F2">
      <w:pPr>
        <w:pStyle w:val="Default"/>
        <w:jc w:val="both"/>
        <w:rPr>
          <w:rFonts w:asciiTheme="minorHAnsi" w:hAnsiTheme="minorHAnsi" w:cstheme="minorBidi"/>
          <w:sz w:val="22"/>
          <w:szCs w:val="22"/>
        </w:rPr>
      </w:pPr>
    </w:p>
    <w:p w14:paraId="0E61F169" w14:textId="23E7C7AF" w:rsidR="007471AD" w:rsidRPr="008B06F2" w:rsidRDefault="007471AD" w:rsidP="007471AD">
      <w:pPr>
        <w:rPr>
          <w:sz w:val="22"/>
          <w:szCs w:val="22"/>
        </w:rPr>
      </w:pPr>
      <w:bookmarkStart w:id="83" w:name="_Toc211957752"/>
      <w:r w:rsidRPr="008B06F2">
        <w:rPr>
          <w:sz w:val="22"/>
          <w:szCs w:val="22"/>
          <w:lang w:val="en-US"/>
        </w:rPr>
        <w:t xml:space="preserve">Table </w:t>
      </w:r>
      <w:r w:rsidR="008B06F2" w:rsidRPr="008B06F2">
        <w:rPr>
          <w:sz w:val="22"/>
          <w:szCs w:val="22"/>
          <w:lang w:val="en-GB"/>
        </w:rPr>
        <w:fldChar w:fldCharType="begin"/>
      </w:r>
      <w:r w:rsidR="008B06F2" w:rsidRPr="008B06F2">
        <w:rPr>
          <w:rFonts w:cstheme="minorHAnsi"/>
          <w:sz w:val="22"/>
          <w:szCs w:val="22"/>
          <w:lang w:val="en-GB"/>
        </w:rPr>
        <w:instrText xml:space="preserve"> SEQ Table \* ARABIC </w:instrText>
      </w:r>
      <w:r w:rsidR="008B06F2" w:rsidRPr="008B06F2">
        <w:rPr>
          <w:rFonts w:cstheme="minorHAnsi"/>
          <w:sz w:val="22"/>
          <w:szCs w:val="22"/>
          <w:lang w:val="en-GB"/>
        </w:rPr>
        <w:fldChar w:fldCharType="separate"/>
      </w:r>
      <w:r w:rsidR="008B06F2" w:rsidRPr="008B06F2">
        <w:rPr>
          <w:rFonts w:cstheme="minorHAnsi"/>
          <w:noProof/>
          <w:sz w:val="22"/>
          <w:szCs w:val="22"/>
          <w:lang w:val="en-GB"/>
        </w:rPr>
        <w:t>4</w:t>
      </w:r>
      <w:r w:rsidR="008B06F2" w:rsidRPr="008B06F2">
        <w:rPr>
          <w:sz w:val="22"/>
          <w:szCs w:val="22"/>
          <w:lang w:val="en-GB"/>
        </w:rPr>
        <w:fldChar w:fldCharType="end"/>
      </w:r>
      <w:r w:rsidRPr="008B06F2">
        <w:rPr>
          <w:sz w:val="22"/>
          <w:szCs w:val="22"/>
          <w:lang w:val="en-US"/>
        </w:rPr>
        <w:t>. Evaluation of presence of Language and Phrasing related functionalities.</w:t>
      </w:r>
      <w:bookmarkEnd w:id="83"/>
    </w:p>
    <w:tbl>
      <w:tblPr>
        <w:tblW w:w="9360" w:type="dxa"/>
        <w:tblCellMar>
          <w:left w:w="10" w:type="dxa"/>
          <w:right w:w="10" w:type="dxa"/>
        </w:tblCellMar>
        <w:tblLook w:val="0000" w:firstRow="0" w:lastRow="0" w:firstColumn="0" w:lastColumn="0" w:noHBand="0" w:noVBand="0"/>
      </w:tblPr>
      <w:tblGrid>
        <w:gridCol w:w="2061"/>
        <w:gridCol w:w="6257"/>
        <w:gridCol w:w="1042"/>
      </w:tblGrid>
      <w:tr w:rsidR="007471AD" w14:paraId="3B9480BC" w14:textId="77777777" w:rsidTr="009645DA">
        <w:trPr>
          <w:trHeight w:val="300"/>
        </w:trPr>
        <w:tc>
          <w:tcPr>
            <w:tcW w:w="2070" w:type="dxa"/>
            <w:tcBorders>
              <w:top w:val="single" w:sz="6" w:space="0" w:color="000000"/>
              <w:right w:val="single" w:sz="6" w:space="0" w:color="000000"/>
            </w:tcBorders>
            <w:shd w:val="clear" w:color="auto" w:fill="D0D0D0"/>
            <w:tcMar>
              <w:top w:w="0" w:type="dxa"/>
              <w:left w:w="0" w:type="dxa"/>
              <w:bottom w:w="0" w:type="dxa"/>
              <w:right w:w="0" w:type="dxa"/>
            </w:tcMar>
            <w:vAlign w:val="center"/>
          </w:tcPr>
          <w:p w14:paraId="5E770DA1" w14:textId="77777777" w:rsidR="007471AD" w:rsidRPr="008B06F2" w:rsidRDefault="007471AD" w:rsidP="009645DA">
            <w:pPr>
              <w:spacing w:after="0"/>
              <w:jc w:val="center"/>
              <w:rPr>
                <w:sz w:val="22"/>
                <w:szCs w:val="22"/>
              </w:rPr>
            </w:pPr>
            <w:r w:rsidRPr="008B06F2">
              <w:rPr>
                <w:b/>
                <w:bCs/>
                <w:sz w:val="22"/>
                <w:szCs w:val="22"/>
                <w:lang w:val="en-US"/>
              </w:rPr>
              <w:t>Detailed functionality</w:t>
            </w:r>
          </w:p>
        </w:tc>
        <w:tc>
          <w:tcPr>
            <w:tcW w:w="6300" w:type="dxa"/>
            <w:tcBorders>
              <w:top w:val="single" w:sz="6" w:space="0" w:color="000000"/>
              <w:left w:val="single" w:sz="6" w:space="0" w:color="000000"/>
              <w:right w:val="single" w:sz="6" w:space="0" w:color="000000"/>
            </w:tcBorders>
            <w:shd w:val="clear" w:color="auto" w:fill="D0D0D0"/>
            <w:tcMar>
              <w:top w:w="0" w:type="dxa"/>
              <w:left w:w="0" w:type="dxa"/>
              <w:bottom w:w="0" w:type="dxa"/>
              <w:right w:w="0" w:type="dxa"/>
            </w:tcMar>
            <w:vAlign w:val="center"/>
          </w:tcPr>
          <w:p w14:paraId="1852B414" w14:textId="77777777" w:rsidR="007471AD" w:rsidRPr="008B06F2" w:rsidRDefault="007471AD" w:rsidP="009645DA">
            <w:pPr>
              <w:spacing w:after="0"/>
              <w:jc w:val="center"/>
              <w:rPr>
                <w:sz w:val="22"/>
                <w:szCs w:val="22"/>
              </w:rPr>
            </w:pPr>
            <w:r w:rsidRPr="008B06F2">
              <w:rPr>
                <w:b/>
                <w:bCs/>
                <w:sz w:val="22"/>
                <w:szCs w:val="22"/>
                <w:lang w:val="en-US"/>
              </w:rPr>
              <w:t>Description</w:t>
            </w:r>
          </w:p>
        </w:tc>
        <w:tc>
          <w:tcPr>
            <w:tcW w:w="990" w:type="dxa"/>
            <w:tcBorders>
              <w:top w:val="single" w:sz="6" w:space="0" w:color="000000"/>
              <w:left w:val="single" w:sz="6" w:space="0" w:color="000000"/>
              <w:right w:val="single" w:sz="6" w:space="0" w:color="000000"/>
            </w:tcBorders>
            <w:shd w:val="clear" w:color="auto" w:fill="D0D0D0"/>
            <w:tcMar>
              <w:top w:w="0" w:type="dxa"/>
              <w:left w:w="0" w:type="dxa"/>
              <w:bottom w:w="0" w:type="dxa"/>
              <w:right w:w="0" w:type="dxa"/>
            </w:tcMar>
            <w:vAlign w:val="center"/>
          </w:tcPr>
          <w:p w14:paraId="37D32DE5" w14:textId="77777777" w:rsidR="007471AD" w:rsidRPr="008B06F2" w:rsidRDefault="007471AD" w:rsidP="009645DA">
            <w:pPr>
              <w:spacing w:after="0"/>
              <w:jc w:val="center"/>
              <w:rPr>
                <w:sz w:val="22"/>
                <w:szCs w:val="22"/>
              </w:rPr>
            </w:pPr>
            <w:r w:rsidRPr="008B06F2">
              <w:rPr>
                <w:b/>
                <w:bCs/>
                <w:sz w:val="22"/>
                <w:szCs w:val="22"/>
                <w:lang w:val="en-US"/>
              </w:rPr>
              <w:t>Evaluation</w:t>
            </w:r>
          </w:p>
        </w:tc>
      </w:tr>
      <w:tr w:rsidR="007471AD" w14:paraId="270E4CFF" w14:textId="77777777" w:rsidTr="009645DA">
        <w:trPr>
          <w:trHeight w:val="300"/>
        </w:trPr>
        <w:tc>
          <w:tcPr>
            <w:tcW w:w="207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4B1B7E45" w14:textId="77777777" w:rsidR="007471AD" w:rsidRDefault="007471AD" w:rsidP="009645DA">
            <w:pPr>
              <w:spacing w:after="0"/>
              <w:rPr>
                <w:sz w:val="20"/>
                <w:szCs w:val="20"/>
                <w:lang w:val="en-US"/>
              </w:rPr>
            </w:pPr>
            <w:r>
              <w:rPr>
                <w:sz w:val="20"/>
                <w:szCs w:val="20"/>
                <w:lang w:val="en-US"/>
              </w:rPr>
              <w:t>Ideological Keywords and Phrases </w:t>
            </w:r>
          </w:p>
        </w:tc>
        <w:tc>
          <w:tcPr>
            <w:tcW w:w="630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78C7EBF6" w14:textId="77777777" w:rsidR="007471AD" w:rsidRDefault="007471AD" w:rsidP="009645DA">
            <w:pPr>
              <w:spacing w:after="0"/>
              <w:rPr>
                <w:sz w:val="20"/>
                <w:szCs w:val="20"/>
                <w:lang w:val="en-US"/>
              </w:rPr>
            </w:pPr>
            <w:r>
              <w:rPr>
                <w:sz w:val="20"/>
                <w:szCs w:val="20"/>
                <w:lang w:val="en-US"/>
              </w:rPr>
              <w:t>Specific words or phrases that reflect the core beliefs, goals, and slogans of each ideology. This includes political terms, group-specific jargon, and propaganda language. </w:t>
            </w:r>
          </w:p>
        </w:tc>
        <w:tc>
          <w:tcPr>
            <w:tcW w:w="990" w:type="dxa"/>
            <w:tcBorders>
              <w:top w:val="single" w:sz="6" w:space="0" w:color="000000"/>
              <w:left w:val="single" w:sz="6" w:space="0" w:color="000000"/>
              <w:bottom w:val="single" w:sz="6" w:space="0" w:color="000000"/>
              <w:right w:val="single" w:sz="6" w:space="0" w:color="000000"/>
            </w:tcBorders>
            <w:shd w:val="clear" w:color="auto" w:fill="FF0000"/>
            <w:tcMar>
              <w:top w:w="0" w:type="dxa"/>
              <w:left w:w="0" w:type="dxa"/>
              <w:bottom w:w="0" w:type="dxa"/>
              <w:right w:w="0" w:type="dxa"/>
            </w:tcMar>
            <w:vAlign w:val="bottom"/>
          </w:tcPr>
          <w:p w14:paraId="28B446D6" w14:textId="77777777" w:rsidR="007471AD" w:rsidRDefault="007471AD" w:rsidP="009645DA">
            <w:pPr>
              <w:spacing w:after="0"/>
              <w:rPr>
                <w:sz w:val="20"/>
                <w:szCs w:val="20"/>
                <w:lang w:val="en-US"/>
              </w:rPr>
            </w:pPr>
            <w:r>
              <w:rPr>
                <w:sz w:val="20"/>
                <w:szCs w:val="20"/>
                <w:lang w:val="en-US"/>
              </w:rPr>
              <w:t> </w:t>
            </w:r>
          </w:p>
        </w:tc>
      </w:tr>
      <w:tr w:rsidR="007471AD" w14:paraId="64A90E59" w14:textId="77777777" w:rsidTr="009645DA">
        <w:trPr>
          <w:trHeight w:val="300"/>
        </w:trPr>
        <w:tc>
          <w:tcPr>
            <w:tcW w:w="207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6AAC9086" w14:textId="26D498DA" w:rsidR="007471AD" w:rsidRDefault="007471AD" w:rsidP="009645DA">
            <w:pPr>
              <w:spacing w:after="0"/>
              <w:rPr>
                <w:sz w:val="20"/>
                <w:szCs w:val="20"/>
                <w:lang w:val="en-US"/>
              </w:rPr>
            </w:pPr>
            <w:r>
              <w:rPr>
                <w:sz w:val="20"/>
                <w:szCs w:val="20"/>
                <w:lang w:val="en-US"/>
              </w:rPr>
              <w:t>Feelings </w:t>
            </w:r>
          </w:p>
        </w:tc>
        <w:tc>
          <w:tcPr>
            <w:tcW w:w="630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7931663A" w14:textId="77777777" w:rsidR="007471AD" w:rsidRDefault="007471AD" w:rsidP="009645DA">
            <w:pPr>
              <w:spacing w:after="0"/>
              <w:rPr>
                <w:sz w:val="20"/>
                <w:szCs w:val="20"/>
                <w:lang w:val="en-US"/>
              </w:rPr>
            </w:pPr>
            <w:r>
              <w:rPr>
                <w:sz w:val="20"/>
                <w:szCs w:val="20"/>
                <w:lang w:val="en-US"/>
              </w:rPr>
              <w:t>Long-term attachments. Detecting underlying feelings (e.g., alienation, confusion) that may reflect the poster’s psychological state. </w:t>
            </w:r>
          </w:p>
        </w:tc>
        <w:tc>
          <w:tcPr>
            <w:tcW w:w="990" w:type="dxa"/>
            <w:tcBorders>
              <w:top w:val="single" w:sz="6" w:space="0" w:color="000000"/>
              <w:left w:val="single" w:sz="6" w:space="0" w:color="000000"/>
              <w:bottom w:val="single" w:sz="6" w:space="0" w:color="000000"/>
              <w:right w:val="single" w:sz="6" w:space="0" w:color="000000"/>
            </w:tcBorders>
            <w:shd w:val="clear" w:color="auto" w:fill="FFFF00"/>
            <w:tcMar>
              <w:top w:w="0" w:type="dxa"/>
              <w:left w:w="0" w:type="dxa"/>
              <w:bottom w:w="0" w:type="dxa"/>
              <w:right w:w="0" w:type="dxa"/>
            </w:tcMar>
            <w:vAlign w:val="bottom"/>
          </w:tcPr>
          <w:p w14:paraId="772BC171" w14:textId="77777777" w:rsidR="007471AD" w:rsidRDefault="007471AD" w:rsidP="009645DA">
            <w:pPr>
              <w:spacing w:after="0"/>
              <w:rPr>
                <w:sz w:val="20"/>
                <w:szCs w:val="20"/>
                <w:lang w:val="en-US"/>
              </w:rPr>
            </w:pPr>
            <w:r>
              <w:rPr>
                <w:sz w:val="20"/>
                <w:szCs w:val="20"/>
                <w:lang w:val="en-US"/>
              </w:rPr>
              <w:t> </w:t>
            </w:r>
          </w:p>
        </w:tc>
      </w:tr>
      <w:tr w:rsidR="007471AD" w14:paraId="4FC9554C" w14:textId="77777777" w:rsidTr="009645DA">
        <w:trPr>
          <w:trHeight w:val="300"/>
        </w:trPr>
        <w:tc>
          <w:tcPr>
            <w:tcW w:w="207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449867BD" w14:textId="77777777" w:rsidR="007471AD" w:rsidRDefault="007471AD" w:rsidP="009645DA">
            <w:pPr>
              <w:spacing w:after="0"/>
              <w:rPr>
                <w:sz w:val="20"/>
                <w:szCs w:val="20"/>
                <w:lang w:val="en-US"/>
              </w:rPr>
            </w:pPr>
            <w:r>
              <w:rPr>
                <w:sz w:val="20"/>
                <w:szCs w:val="20"/>
                <w:lang w:val="en-US"/>
              </w:rPr>
              <w:t>Feelings change  </w:t>
            </w:r>
          </w:p>
        </w:tc>
        <w:tc>
          <w:tcPr>
            <w:tcW w:w="630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25D09DB8" w14:textId="77777777" w:rsidR="007471AD" w:rsidRDefault="007471AD" w:rsidP="009645DA">
            <w:pPr>
              <w:spacing w:after="0"/>
              <w:rPr>
                <w:sz w:val="20"/>
                <w:szCs w:val="20"/>
                <w:lang w:val="en-US"/>
              </w:rPr>
            </w:pPr>
            <w:r>
              <w:rPr>
                <w:sz w:val="20"/>
                <w:szCs w:val="20"/>
                <w:lang w:val="en-US"/>
              </w:rPr>
              <w:t> </w:t>
            </w:r>
          </w:p>
        </w:tc>
        <w:tc>
          <w:tcPr>
            <w:tcW w:w="990" w:type="dxa"/>
            <w:tcBorders>
              <w:top w:val="single" w:sz="6" w:space="0" w:color="000000"/>
              <w:left w:val="single" w:sz="6" w:space="0" w:color="000000"/>
              <w:bottom w:val="single" w:sz="6" w:space="0" w:color="000000"/>
              <w:right w:val="single" w:sz="6" w:space="0" w:color="000000"/>
            </w:tcBorders>
            <w:shd w:val="clear" w:color="auto" w:fill="196B24"/>
            <w:tcMar>
              <w:top w:w="0" w:type="dxa"/>
              <w:left w:w="0" w:type="dxa"/>
              <w:bottom w:w="0" w:type="dxa"/>
              <w:right w:w="0" w:type="dxa"/>
            </w:tcMar>
            <w:vAlign w:val="bottom"/>
          </w:tcPr>
          <w:p w14:paraId="4F3F7070" w14:textId="77777777" w:rsidR="007471AD" w:rsidRDefault="007471AD" w:rsidP="009645DA">
            <w:pPr>
              <w:spacing w:after="0"/>
              <w:rPr>
                <w:sz w:val="20"/>
                <w:szCs w:val="20"/>
                <w:lang w:val="en-US"/>
              </w:rPr>
            </w:pPr>
            <w:r>
              <w:rPr>
                <w:sz w:val="20"/>
                <w:szCs w:val="20"/>
                <w:lang w:val="en-US"/>
              </w:rPr>
              <w:t> </w:t>
            </w:r>
          </w:p>
        </w:tc>
      </w:tr>
      <w:tr w:rsidR="007471AD" w14:paraId="7589E04E" w14:textId="77777777" w:rsidTr="009645DA">
        <w:trPr>
          <w:trHeight w:val="300"/>
        </w:trPr>
        <w:tc>
          <w:tcPr>
            <w:tcW w:w="207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79DA31ED" w14:textId="77777777" w:rsidR="007471AD" w:rsidRDefault="007471AD" w:rsidP="009645DA">
            <w:pPr>
              <w:spacing w:after="0"/>
              <w:rPr>
                <w:sz w:val="20"/>
                <w:szCs w:val="20"/>
                <w:lang w:val="en-US"/>
              </w:rPr>
            </w:pPr>
            <w:r>
              <w:rPr>
                <w:sz w:val="20"/>
                <w:szCs w:val="20"/>
                <w:lang w:val="en-US"/>
              </w:rPr>
              <w:t>Sentiments </w:t>
            </w:r>
          </w:p>
        </w:tc>
        <w:tc>
          <w:tcPr>
            <w:tcW w:w="630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42BA51D3" w14:textId="77777777" w:rsidR="007471AD" w:rsidRDefault="007471AD" w:rsidP="009645DA">
            <w:pPr>
              <w:spacing w:after="0"/>
              <w:rPr>
                <w:sz w:val="20"/>
                <w:szCs w:val="20"/>
                <w:lang w:val="en-US"/>
              </w:rPr>
            </w:pPr>
            <w:r>
              <w:rPr>
                <w:sz w:val="20"/>
                <w:szCs w:val="20"/>
                <w:lang w:val="en-US"/>
              </w:rPr>
              <w:t>Positive/negative/neutral </w:t>
            </w:r>
          </w:p>
        </w:tc>
        <w:tc>
          <w:tcPr>
            <w:tcW w:w="990" w:type="dxa"/>
            <w:tcBorders>
              <w:top w:val="single" w:sz="6" w:space="0" w:color="000000"/>
              <w:left w:val="single" w:sz="6" w:space="0" w:color="000000"/>
              <w:bottom w:val="single" w:sz="6" w:space="0" w:color="000000"/>
              <w:right w:val="single" w:sz="6" w:space="0" w:color="000000"/>
            </w:tcBorders>
            <w:shd w:val="clear" w:color="auto" w:fill="FF0000"/>
            <w:tcMar>
              <w:top w:w="0" w:type="dxa"/>
              <w:left w:w="0" w:type="dxa"/>
              <w:bottom w:w="0" w:type="dxa"/>
              <w:right w:w="0" w:type="dxa"/>
            </w:tcMar>
            <w:vAlign w:val="bottom"/>
          </w:tcPr>
          <w:p w14:paraId="00E1E7E5" w14:textId="77777777" w:rsidR="007471AD" w:rsidRDefault="007471AD" w:rsidP="009645DA">
            <w:pPr>
              <w:spacing w:after="0"/>
              <w:rPr>
                <w:sz w:val="20"/>
                <w:szCs w:val="20"/>
                <w:lang w:val="en-US"/>
              </w:rPr>
            </w:pPr>
            <w:r>
              <w:rPr>
                <w:sz w:val="20"/>
                <w:szCs w:val="20"/>
                <w:lang w:val="en-US"/>
              </w:rPr>
              <w:t> </w:t>
            </w:r>
          </w:p>
        </w:tc>
      </w:tr>
      <w:tr w:rsidR="007471AD" w14:paraId="5E146CB6" w14:textId="77777777" w:rsidTr="009645DA">
        <w:trPr>
          <w:trHeight w:val="300"/>
        </w:trPr>
        <w:tc>
          <w:tcPr>
            <w:tcW w:w="207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456EFF4E" w14:textId="77777777" w:rsidR="007471AD" w:rsidRDefault="007471AD" w:rsidP="009645DA">
            <w:pPr>
              <w:spacing w:after="0"/>
              <w:rPr>
                <w:sz w:val="20"/>
                <w:szCs w:val="20"/>
                <w:lang w:val="en-US"/>
              </w:rPr>
            </w:pPr>
            <w:r>
              <w:rPr>
                <w:sz w:val="20"/>
                <w:szCs w:val="20"/>
                <w:lang w:val="en-US"/>
              </w:rPr>
              <w:t>Emotions </w:t>
            </w:r>
          </w:p>
        </w:tc>
        <w:tc>
          <w:tcPr>
            <w:tcW w:w="630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4E45392A" w14:textId="55A4CEAC" w:rsidR="007471AD" w:rsidRDefault="008B06F2" w:rsidP="009645DA">
            <w:pPr>
              <w:spacing w:after="0"/>
              <w:rPr>
                <w:sz w:val="20"/>
                <w:szCs w:val="20"/>
                <w:lang w:val="en-US"/>
              </w:rPr>
            </w:pPr>
            <w:r w:rsidRPr="008B06F2">
              <w:rPr>
                <w:sz w:val="20"/>
                <w:szCs w:val="20"/>
              </w:rPr>
              <w:t xml:space="preserve">Instant </w:t>
            </w:r>
            <w:proofErr w:type="spellStart"/>
            <w:proofErr w:type="gramStart"/>
            <w:r>
              <w:rPr>
                <w:sz w:val="20"/>
                <w:szCs w:val="20"/>
              </w:rPr>
              <w:t>s</w:t>
            </w:r>
            <w:r w:rsidRPr="008B06F2">
              <w:rPr>
                <w:sz w:val="20"/>
                <w:szCs w:val="20"/>
              </w:rPr>
              <w:t>urvival</w:t>
            </w:r>
            <w:proofErr w:type="spellEnd"/>
            <w:r w:rsidR="007471AD">
              <w:rPr>
                <w:sz w:val="20"/>
                <w:szCs w:val="20"/>
                <w:lang w:val="en-US"/>
              </w:rPr>
              <w:t>:</w:t>
            </w:r>
            <w:proofErr w:type="gramEnd"/>
            <w:r w:rsidR="007471AD">
              <w:rPr>
                <w:sz w:val="20"/>
                <w:szCs w:val="20"/>
                <w:lang w:val="en-US"/>
              </w:rPr>
              <w:t xml:space="preserve"> fear, contempt, disgust, sadness, anger, happiness, and surprise. </w:t>
            </w:r>
          </w:p>
        </w:tc>
        <w:tc>
          <w:tcPr>
            <w:tcW w:w="990" w:type="dxa"/>
            <w:tcBorders>
              <w:top w:val="single" w:sz="6" w:space="0" w:color="000000"/>
              <w:left w:val="single" w:sz="6" w:space="0" w:color="000000"/>
              <w:bottom w:val="single" w:sz="6" w:space="0" w:color="000000"/>
              <w:right w:val="single" w:sz="6" w:space="0" w:color="000000"/>
            </w:tcBorders>
            <w:shd w:val="clear" w:color="auto" w:fill="FF0000"/>
            <w:tcMar>
              <w:top w:w="0" w:type="dxa"/>
              <w:left w:w="0" w:type="dxa"/>
              <w:bottom w:w="0" w:type="dxa"/>
              <w:right w:w="0" w:type="dxa"/>
            </w:tcMar>
            <w:vAlign w:val="bottom"/>
          </w:tcPr>
          <w:p w14:paraId="50AED454" w14:textId="77777777" w:rsidR="007471AD" w:rsidRDefault="007471AD" w:rsidP="009645DA">
            <w:pPr>
              <w:spacing w:after="0"/>
              <w:rPr>
                <w:sz w:val="20"/>
                <w:szCs w:val="20"/>
                <w:lang w:val="en-US"/>
              </w:rPr>
            </w:pPr>
            <w:r>
              <w:rPr>
                <w:sz w:val="20"/>
                <w:szCs w:val="20"/>
                <w:lang w:val="en-US"/>
              </w:rPr>
              <w:t> </w:t>
            </w:r>
          </w:p>
        </w:tc>
      </w:tr>
      <w:tr w:rsidR="007471AD" w14:paraId="46A21A81" w14:textId="77777777" w:rsidTr="009645DA">
        <w:trPr>
          <w:trHeight w:val="300"/>
        </w:trPr>
        <w:tc>
          <w:tcPr>
            <w:tcW w:w="207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509B65EC" w14:textId="77777777" w:rsidR="007471AD" w:rsidRDefault="007471AD" w:rsidP="009645DA">
            <w:pPr>
              <w:spacing w:after="0"/>
              <w:rPr>
                <w:sz w:val="20"/>
                <w:szCs w:val="20"/>
                <w:lang w:val="en-US"/>
              </w:rPr>
            </w:pPr>
            <w:r>
              <w:rPr>
                <w:sz w:val="20"/>
                <w:szCs w:val="20"/>
                <w:lang w:val="en-US"/>
              </w:rPr>
              <w:t>Emotive and Polarizing Language </w:t>
            </w:r>
          </w:p>
        </w:tc>
        <w:tc>
          <w:tcPr>
            <w:tcW w:w="630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74A1E679" w14:textId="77777777" w:rsidR="007471AD" w:rsidRDefault="007471AD" w:rsidP="009645DA">
            <w:pPr>
              <w:spacing w:after="0"/>
              <w:rPr>
                <w:sz w:val="20"/>
                <w:szCs w:val="20"/>
                <w:lang w:val="en-US"/>
              </w:rPr>
            </w:pPr>
            <w:r>
              <w:rPr>
                <w:sz w:val="20"/>
                <w:szCs w:val="20"/>
                <w:lang w:val="en-US"/>
              </w:rPr>
              <w:t>Phrases that incite emotions like anger, fear, hatred, or loyalty, often used to manipulate or radicalize audiences. </w:t>
            </w:r>
          </w:p>
        </w:tc>
        <w:tc>
          <w:tcPr>
            <w:tcW w:w="990" w:type="dxa"/>
            <w:tcBorders>
              <w:top w:val="single" w:sz="6" w:space="0" w:color="000000"/>
              <w:left w:val="single" w:sz="6" w:space="0" w:color="000000"/>
              <w:bottom w:val="single" w:sz="6" w:space="0" w:color="000000"/>
              <w:right w:val="single" w:sz="6" w:space="0" w:color="000000"/>
            </w:tcBorders>
            <w:shd w:val="clear" w:color="auto" w:fill="FF0000"/>
            <w:tcMar>
              <w:top w:w="0" w:type="dxa"/>
              <w:left w:w="0" w:type="dxa"/>
              <w:bottom w:w="0" w:type="dxa"/>
              <w:right w:w="0" w:type="dxa"/>
            </w:tcMar>
            <w:vAlign w:val="bottom"/>
          </w:tcPr>
          <w:p w14:paraId="0213A4B3" w14:textId="77777777" w:rsidR="007471AD" w:rsidRDefault="007471AD" w:rsidP="009645DA">
            <w:pPr>
              <w:spacing w:after="0"/>
              <w:rPr>
                <w:sz w:val="20"/>
                <w:szCs w:val="20"/>
                <w:lang w:val="en-US"/>
              </w:rPr>
            </w:pPr>
            <w:r>
              <w:rPr>
                <w:sz w:val="20"/>
                <w:szCs w:val="20"/>
                <w:lang w:val="en-US"/>
              </w:rPr>
              <w:t> </w:t>
            </w:r>
          </w:p>
        </w:tc>
      </w:tr>
      <w:tr w:rsidR="007471AD" w14:paraId="6A66D572" w14:textId="77777777" w:rsidTr="009645DA">
        <w:trPr>
          <w:trHeight w:val="300"/>
        </w:trPr>
        <w:tc>
          <w:tcPr>
            <w:tcW w:w="207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53DF9889" w14:textId="77777777" w:rsidR="007471AD" w:rsidRDefault="007471AD" w:rsidP="009645DA">
            <w:pPr>
              <w:spacing w:after="0"/>
              <w:rPr>
                <w:sz w:val="20"/>
                <w:szCs w:val="20"/>
                <w:lang w:val="en-US"/>
              </w:rPr>
            </w:pPr>
            <w:r>
              <w:rPr>
                <w:sz w:val="20"/>
                <w:szCs w:val="20"/>
                <w:lang w:val="en-US"/>
              </w:rPr>
              <w:t>Highly Charged Language </w:t>
            </w:r>
          </w:p>
        </w:tc>
        <w:tc>
          <w:tcPr>
            <w:tcW w:w="630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43EBB029" w14:textId="77777777" w:rsidR="007471AD" w:rsidRDefault="007471AD" w:rsidP="009645DA">
            <w:pPr>
              <w:spacing w:after="0"/>
              <w:rPr>
                <w:sz w:val="20"/>
                <w:szCs w:val="20"/>
                <w:lang w:val="en-US"/>
              </w:rPr>
            </w:pPr>
            <w:r>
              <w:rPr>
                <w:sz w:val="20"/>
                <w:szCs w:val="20"/>
                <w:lang w:val="en-US"/>
              </w:rPr>
              <w:t>Use of extreme language to provoke strong emotions, such as "outrage," "betrayal," or "evil." Conspiracy theories often use language that stirs fear, anger, or distrust. </w:t>
            </w:r>
          </w:p>
        </w:tc>
        <w:tc>
          <w:tcPr>
            <w:tcW w:w="990" w:type="dxa"/>
            <w:tcBorders>
              <w:top w:val="single" w:sz="6" w:space="0" w:color="000000"/>
              <w:left w:val="single" w:sz="6" w:space="0" w:color="000000"/>
              <w:bottom w:val="single" w:sz="6" w:space="0" w:color="000000"/>
              <w:right w:val="single" w:sz="6" w:space="0" w:color="000000"/>
            </w:tcBorders>
            <w:shd w:val="clear" w:color="auto" w:fill="FF0000"/>
            <w:tcMar>
              <w:top w:w="0" w:type="dxa"/>
              <w:left w:w="0" w:type="dxa"/>
              <w:bottom w:w="0" w:type="dxa"/>
              <w:right w:w="0" w:type="dxa"/>
            </w:tcMar>
            <w:vAlign w:val="bottom"/>
          </w:tcPr>
          <w:p w14:paraId="43D2006B" w14:textId="77777777" w:rsidR="007471AD" w:rsidRDefault="007471AD" w:rsidP="009645DA">
            <w:pPr>
              <w:spacing w:after="0"/>
              <w:rPr>
                <w:sz w:val="20"/>
                <w:szCs w:val="20"/>
                <w:lang w:val="en-US"/>
              </w:rPr>
            </w:pPr>
            <w:r>
              <w:rPr>
                <w:sz w:val="20"/>
                <w:szCs w:val="20"/>
                <w:lang w:val="en-US"/>
              </w:rPr>
              <w:t> </w:t>
            </w:r>
          </w:p>
        </w:tc>
      </w:tr>
      <w:tr w:rsidR="007471AD" w14:paraId="1015B6FA" w14:textId="77777777" w:rsidTr="009645DA">
        <w:trPr>
          <w:trHeight w:val="300"/>
        </w:trPr>
        <w:tc>
          <w:tcPr>
            <w:tcW w:w="207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061768AF" w14:textId="77777777" w:rsidR="007471AD" w:rsidRDefault="007471AD" w:rsidP="009645DA">
            <w:pPr>
              <w:spacing w:after="0"/>
              <w:rPr>
                <w:sz w:val="20"/>
                <w:szCs w:val="20"/>
                <w:lang w:val="en-US"/>
              </w:rPr>
            </w:pPr>
            <w:r>
              <w:rPr>
                <w:sz w:val="20"/>
                <w:szCs w:val="20"/>
                <w:lang w:val="en-US"/>
              </w:rPr>
              <w:t>Polarizing Terminology </w:t>
            </w:r>
          </w:p>
        </w:tc>
        <w:tc>
          <w:tcPr>
            <w:tcW w:w="630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4B17B520" w14:textId="77777777" w:rsidR="007471AD" w:rsidRDefault="007471AD" w:rsidP="009645DA">
            <w:pPr>
              <w:spacing w:after="0"/>
              <w:rPr>
                <w:sz w:val="20"/>
                <w:szCs w:val="20"/>
                <w:lang w:val="en-US"/>
              </w:rPr>
            </w:pPr>
            <w:r>
              <w:rPr>
                <w:sz w:val="20"/>
                <w:szCs w:val="20"/>
                <w:lang w:val="en-US"/>
              </w:rPr>
              <w:t>Terms that create a strong "us vs. them" mentality, positioning believers of the conspiracy against "the other" (e.g., “they don’t want you to know,” “wake up before it’s too late”). </w:t>
            </w:r>
          </w:p>
        </w:tc>
        <w:tc>
          <w:tcPr>
            <w:tcW w:w="990" w:type="dxa"/>
            <w:tcBorders>
              <w:top w:val="single" w:sz="6" w:space="0" w:color="000000"/>
              <w:left w:val="single" w:sz="6" w:space="0" w:color="000000"/>
              <w:bottom w:val="single" w:sz="6" w:space="0" w:color="000000"/>
              <w:right w:val="single" w:sz="6" w:space="0" w:color="000000"/>
            </w:tcBorders>
            <w:shd w:val="clear" w:color="auto" w:fill="FF0000"/>
            <w:tcMar>
              <w:top w:w="0" w:type="dxa"/>
              <w:left w:w="0" w:type="dxa"/>
              <w:bottom w:w="0" w:type="dxa"/>
              <w:right w:w="0" w:type="dxa"/>
            </w:tcMar>
            <w:vAlign w:val="bottom"/>
          </w:tcPr>
          <w:p w14:paraId="678C6543" w14:textId="77777777" w:rsidR="007471AD" w:rsidRDefault="007471AD" w:rsidP="009645DA">
            <w:pPr>
              <w:spacing w:after="0"/>
              <w:rPr>
                <w:sz w:val="20"/>
                <w:szCs w:val="20"/>
                <w:lang w:val="en-US"/>
              </w:rPr>
            </w:pPr>
            <w:r>
              <w:rPr>
                <w:sz w:val="20"/>
                <w:szCs w:val="20"/>
                <w:lang w:val="en-US"/>
              </w:rPr>
              <w:t> </w:t>
            </w:r>
          </w:p>
        </w:tc>
      </w:tr>
      <w:tr w:rsidR="007471AD" w14:paraId="2B1406AC" w14:textId="77777777" w:rsidTr="009645DA">
        <w:trPr>
          <w:trHeight w:val="300"/>
        </w:trPr>
        <w:tc>
          <w:tcPr>
            <w:tcW w:w="2070" w:type="dxa"/>
            <w:tcBorders>
              <w:top w:val="single" w:sz="6" w:space="0" w:color="000000"/>
              <w:left w:val="single" w:sz="6" w:space="0" w:color="000000"/>
              <w:right w:val="single" w:sz="6" w:space="0" w:color="000000"/>
            </w:tcBorders>
            <w:shd w:val="clear" w:color="auto" w:fill="FFFFFF"/>
            <w:tcMar>
              <w:top w:w="0" w:type="dxa"/>
              <w:left w:w="0" w:type="dxa"/>
              <w:bottom w:w="0" w:type="dxa"/>
              <w:right w:w="0" w:type="dxa"/>
            </w:tcMar>
          </w:tcPr>
          <w:p w14:paraId="2C193D0F" w14:textId="77777777" w:rsidR="007471AD" w:rsidRDefault="007471AD" w:rsidP="009645DA">
            <w:pPr>
              <w:spacing w:after="0"/>
              <w:rPr>
                <w:sz w:val="20"/>
                <w:szCs w:val="20"/>
                <w:lang w:val="en-US"/>
              </w:rPr>
            </w:pPr>
            <w:r>
              <w:rPr>
                <w:sz w:val="20"/>
                <w:szCs w:val="20"/>
                <w:lang w:val="en-US"/>
              </w:rPr>
              <w:t>Slang </w:t>
            </w:r>
          </w:p>
        </w:tc>
        <w:tc>
          <w:tcPr>
            <w:tcW w:w="6300" w:type="dxa"/>
            <w:tcBorders>
              <w:top w:val="single" w:sz="6" w:space="0" w:color="000000"/>
              <w:left w:val="single" w:sz="6" w:space="0" w:color="000000"/>
              <w:right w:val="single" w:sz="6" w:space="0" w:color="000000"/>
            </w:tcBorders>
            <w:shd w:val="clear" w:color="auto" w:fill="FFFFFF"/>
            <w:tcMar>
              <w:top w:w="0" w:type="dxa"/>
              <w:left w:w="0" w:type="dxa"/>
              <w:bottom w:w="0" w:type="dxa"/>
              <w:right w:w="0" w:type="dxa"/>
            </w:tcMar>
          </w:tcPr>
          <w:p w14:paraId="5F4830AE" w14:textId="77777777" w:rsidR="007471AD" w:rsidRDefault="007471AD" w:rsidP="009645DA">
            <w:pPr>
              <w:spacing w:after="0"/>
              <w:rPr>
                <w:sz w:val="20"/>
                <w:szCs w:val="20"/>
                <w:lang w:val="en-US"/>
              </w:rPr>
            </w:pPr>
            <w:r>
              <w:rPr>
                <w:sz w:val="20"/>
                <w:szCs w:val="20"/>
                <w:lang w:val="en-US"/>
              </w:rPr>
              <w:t>Refers to informal, coded, or group-specific language that individuals use within certain communities. Can include abbreviations, altered spellings, euphemisms, or unique phrases that carry specific meaning within that community. </w:t>
            </w:r>
          </w:p>
        </w:tc>
        <w:tc>
          <w:tcPr>
            <w:tcW w:w="990" w:type="dxa"/>
            <w:tcBorders>
              <w:top w:val="single" w:sz="6" w:space="0" w:color="000000"/>
              <w:left w:val="single" w:sz="6" w:space="0" w:color="000000"/>
              <w:bottom w:val="single" w:sz="6" w:space="0" w:color="000000"/>
              <w:right w:val="single" w:sz="6" w:space="0" w:color="000000"/>
            </w:tcBorders>
            <w:shd w:val="clear" w:color="auto" w:fill="FFFF00"/>
            <w:tcMar>
              <w:top w:w="0" w:type="dxa"/>
              <w:left w:w="0" w:type="dxa"/>
              <w:bottom w:w="0" w:type="dxa"/>
              <w:right w:w="0" w:type="dxa"/>
            </w:tcMar>
            <w:vAlign w:val="bottom"/>
          </w:tcPr>
          <w:p w14:paraId="6F8060F2" w14:textId="77777777" w:rsidR="007471AD" w:rsidRDefault="007471AD" w:rsidP="009645DA">
            <w:pPr>
              <w:spacing w:after="0"/>
              <w:rPr>
                <w:sz w:val="20"/>
                <w:szCs w:val="20"/>
                <w:lang w:val="en-US"/>
              </w:rPr>
            </w:pPr>
            <w:r>
              <w:rPr>
                <w:sz w:val="20"/>
                <w:szCs w:val="20"/>
                <w:lang w:val="en-US"/>
              </w:rPr>
              <w:t> </w:t>
            </w:r>
          </w:p>
        </w:tc>
      </w:tr>
      <w:tr w:rsidR="007471AD" w14:paraId="22BBDD95" w14:textId="77777777" w:rsidTr="009645DA">
        <w:trPr>
          <w:trHeight w:val="300"/>
        </w:trPr>
        <w:tc>
          <w:tcPr>
            <w:tcW w:w="207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3A50B78C" w14:textId="77777777" w:rsidR="007471AD" w:rsidRDefault="007471AD" w:rsidP="009645DA">
            <w:pPr>
              <w:spacing w:after="0"/>
              <w:rPr>
                <w:sz w:val="20"/>
                <w:szCs w:val="20"/>
                <w:lang w:val="en-US"/>
              </w:rPr>
            </w:pPr>
            <w:r>
              <w:rPr>
                <w:sz w:val="20"/>
                <w:szCs w:val="20"/>
                <w:lang w:val="en-US"/>
              </w:rPr>
              <w:t>Code Words and Euphemisms </w:t>
            </w:r>
          </w:p>
        </w:tc>
        <w:tc>
          <w:tcPr>
            <w:tcW w:w="630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459E3F24" w14:textId="77777777" w:rsidR="007471AD" w:rsidRDefault="007471AD" w:rsidP="009645DA">
            <w:pPr>
              <w:spacing w:after="0"/>
              <w:rPr>
                <w:sz w:val="20"/>
                <w:szCs w:val="20"/>
                <w:lang w:val="en-US"/>
              </w:rPr>
            </w:pPr>
            <w:r>
              <w:rPr>
                <w:sz w:val="20"/>
                <w:szCs w:val="20"/>
                <w:lang w:val="en-US"/>
              </w:rPr>
              <w:t>Coded language, ambiguous references, or euphemisms that conceal the true nature of an ideology while still being recognizable to insiders. </w:t>
            </w:r>
          </w:p>
        </w:tc>
        <w:tc>
          <w:tcPr>
            <w:tcW w:w="990" w:type="dxa"/>
            <w:tcBorders>
              <w:top w:val="single" w:sz="6" w:space="0" w:color="000000"/>
              <w:left w:val="single" w:sz="6" w:space="0" w:color="000000"/>
              <w:bottom w:val="single" w:sz="6" w:space="0" w:color="000000"/>
              <w:right w:val="single" w:sz="6" w:space="0" w:color="000000"/>
            </w:tcBorders>
            <w:shd w:val="clear" w:color="auto" w:fill="196B24"/>
            <w:tcMar>
              <w:top w:w="0" w:type="dxa"/>
              <w:left w:w="0" w:type="dxa"/>
              <w:bottom w:w="0" w:type="dxa"/>
              <w:right w:w="0" w:type="dxa"/>
            </w:tcMar>
            <w:vAlign w:val="bottom"/>
          </w:tcPr>
          <w:p w14:paraId="62E91447" w14:textId="77777777" w:rsidR="007471AD" w:rsidRDefault="007471AD" w:rsidP="009645DA">
            <w:pPr>
              <w:spacing w:after="0"/>
              <w:rPr>
                <w:sz w:val="20"/>
                <w:szCs w:val="20"/>
                <w:lang w:val="en-US"/>
              </w:rPr>
            </w:pPr>
            <w:r>
              <w:rPr>
                <w:sz w:val="20"/>
                <w:szCs w:val="20"/>
                <w:lang w:val="en-US"/>
              </w:rPr>
              <w:t> </w:t>
            </w:r>
          </w:p>
        </w:tc>
      </w:tr>
      <w:tr w:rsidR="007471AD" w14:paraId="641F5E97" w14:textId="77777777" w:rsidTr="009645DA">
        <w:trPr>
          <w:trHeight w:val="300"/>
        </w:trPr>
        <w:tc>
          <w:tcPr>
            <w:tcW w:w="207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1C30654A" w14:textId="4480D587" w:rsidR="007471AD" w:rsidRDefault="007471AD" w:rsidP="009645DA">
            <w:pPr>
              <w:spacing w:after="0"/>
              <w:rPr>
                <w:sz w:val="20"/>
                <w:szCs w:val="20"/>
                <w:lang w:val="en-US"/>
              </w:rPr>
            </w:pPr>
            <w:r>
              <w:rPr>
                <w:sz w:val="20"/>
                <w:szCs w:val="20"/>
                <w:lang w:val="en-US"/>
              </w:rPr>
              <w:t>Engagement Trends </w:t>
            </w:r>
            <w:r>
              <w:rPr>
                <w:sz w:val="20"/>
                <w:szCs w:val="20"/>
                <w:lang w:val="en-US"/>
              </w:rPr>
              <w:br/>
            </w:r>
            <w:r w:rsidR="008B06F2">
              <w:rPr>
                <w:sz w:val="20"/>
                <w:szCs w:val="20"/>
                <w:lang w:val="en-US"/>
              </w:rPr>
              <w:t>-</w:t>
            </w:r>
            <w:r>
              <w:rPr>
                <w:sz w:val="20"/>
                <w:szCs w:val="20"/>
                <w:lang w:val="en-US"/>
              </w:rPr>
              <w:t>Post Frequency </w:t>
            </w:r>
            <w:r>
              <w:rPr>
                <w:sz w:val="20"/>
                <w:szCs w:val="20"/>
                <w:lang w:val="en-US"/>
              </w:rPr>
              <w:br/>
            </w:r>
            <w:r w:rsidR="008B06F2">
              <w:rPr>
                <w:sz w:val="20"/>
                <w:szCs w:val="20"/>
                <w:lang w:val="en-US"/>
              </w:rPr>
              <w:t>-</w:t>
            </w:r>
            <w:r>
              <w:rPr>
                <w:sz w:val="20"/>
                <w:szCs w:val="20"/>
                <w:lang w:val="en-US"/>
              </w:rPr>
              <w:t>Burstiness </w:t>
            </w:r>
          </w:p>
        </w:tc>
        <w:tc>
          <w:tcPr>
            <w:tcW w:w="630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07AA784A" w14:textId="77777777" w:rsidR="007471AD" w:rsidRDefault="007471AD" w:rsidP="009645DA">
            <w:pPr>
              <w:spacing w:after="0"/>
              <w:rPr>
                <w:sz w:val="20"/>
                <w:szCs w:val="20"/>
                <w:lang w:val="en-US"/>
              </w:rPr>
            </w:pPr>
            <w:r>
              <w:rPr>
                <w:sz w:val="20"/>
                <w:szCs w:val="20"/>
                <w:lang w:val="en-US"/>
              </w:rPr>
              <w:t>Frequency changes over time. Consistent, intensive, periodic. It is an indicator that a person is engaged in targeted activities. </w:t>
            </w:r>
            <w:r>
              <w:rPr>
                <w:sz w:val="20"/>
                <w:szCs w:val="20"/>
                <w:lang w:val="en-US"/>
              </w:rPr>
              <w:br/>
              <w:t>Like, dislike, repost, share. </w:t>
            </w:r>
            <w:r>
              <w:rPr>
                <w:sz w:val="20"/>
                <w:szCs w:val="20"/>
                <w:lang w:val="en-US"/>
              </w:rPr>
              <w:br/>
              <w:t>If a person publishes the same text or a very similar text through all channels, it means that he is a promoter. He does activities purposefully. Human or bot behavior? </w:t>
            </w:r>
          </w:p>
        </w:tc>
        <w:tc>
          <w:tcPr>
            <w:tcW w:w="990" w:type="dxa"/>
            <w:tcBorders>
              <w:top w:val="single" w:sz="6" w:space="0" w:color="000000"/>
              <w:left w:val="single" w:sz="6" w:space="0" w:color="000000"/>
              <w:bottom w:val="single" w:sz="6" w:space="0" w:color="000000"/>
              <w:right w:val="single" w:sz="6" w:space="0" w:color="000000"/>
            </w:tcBorders>
            <w:shd w:val="clear" w:color="auto" w:fill="FF0000"/>
            <w:tcMar>
              <w:top w:w="0" w:type="dxa"/>
              <w:left w:w="0" w:type="dxa"/>
              <w:bottom w:w="0" w:type="dxa"/>
              <w:right w:w="0" w:type="dxa"/>
            </w:tcMar>
            <w:vAlign w:val="bottom"/>
          </w:tcPr>
          <w:p w14:paraId="31D56F66" w14:textId="77777777" w:rsidR="007471AD" w:rsidRDefault="007471AD" w:rsidP="009645DA">
            <w:pPr>
              <w:spacing w:after="0"/>
              <w:rPr>
                <w:sz w:val="20"/>
                <w:szCs w:val="20"/>
                <w:lang w:val="en-US"/>
              </w:rPr>
            </w:pPr>
            <w:r>
              <w:rPr>
                <w:sz w:val="20"/>
                <w:szCs w:val="20"/>
                <w:lang w:val="en-US"/>
              </w:rPr>
              <w:t> </w:t>
            </w:r>
          </w:p>
        </w:tc>
      </w:tr>
      <w:tr w:rsidR="007471AD" w14:paraId="202D0DE6" w14:textId="77777777" w:rsidTr="009645DA">
        <w:trPr>
          <w:trHeight w:val="300"/>
        </w:trPr>
        <w:tc>
          <w:tcPr>
            <w:tcW w:w="207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227CAC16" w14:textId="77777777" w:rsidR="007471AD" w:rsidRDefault="007471AD" w:rsidP="009645DA">
            <w:pPr>
              <w:spacing w:after="0"/>
              <w:rPr>
                <w:sz w:val="20"/>
                <w:szCs w:val="20"/>
                <w:lang w:val="en-US"/>
              </w:rPr>
            </w:pPr>
            <w:r>
              <w:rPr>
                <w:sz w:val="20"/>
                <w:szCs w:val="20"/>
                <w:lang w:val="en-US"/>
              </w:rPr>
              <w:t>Covered Language </w:t>
            </w:r>
          </w:p>
        </w:tc>
        <w:tc>
          <w:tcPr>
            <w:tcW w:w="630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23E28AAE" w14:textId="77777777" w:rsidR="007471AD" w:rsidRDefault="007471AD" w:rsidP="009645DA">
            <w:pPr>
              <w:spacing w:after="0"/>
              <w:rPr>
                <w:sz w:val="20"/>
                <w:szCs w:val="20"/>
                <w:lang w:val="en-US"/>
              </w:rPr>
            </w:pPr>
            <w:r>
              <w:rPr>
                <w:sz w:val="20"/>
                <w:szCs w:val="20"/>
                <w:lang w:val="en-US"/>
              </w:rPr>
              <w:t>Wordplay, ambiguity, indirect expressions, specific slang, jargon, abstract phrases </w:t>
            </w:r>
          </w:p>
        </w:tc>
        <w:tc>
          <w:tcPr>
            <w:tcW w:w="990" w:type="dxa"/>
            <w:tcBorders>
              <w:top w:val="single" w:sz="6" w:space="0" w:color="000000"/>
              <w:left w:val="single" w:sz="6" w:space="0" w:color="000000"/>
              <w:bottom w:val="single" w:sz="6" w:space="0" w:color="000000"/>
              <w:right w:val="single" w:sz="6" w:space="0" w:color="000000"/>
            </w:tcBorders>
            <w:shd w:val="clear" w:color="auto" w:fill="FFFF00"/>
            <w:tcMar>
              <w:top w:w="0" w:type="dxa"/>
              <w:left w:w="0" w:type="dxa"/>
              <w:bottom w:w="0" w:type="dxa"/>
              <w:right w:w="0" w:type="dxa"/>
            </w:tcMar>
            <w:vAlign w:val="bottom"/>
          </w:tcPr>
          <w:p w14:paraId="44EF0203" w14:textId="77777777" w:rsidR="007471AD" w:rsidRDefault="007471AD" w:rsidP="009645DA">
            <w:pPr>
              <w:spacing w:after="0"/>
              <w:rPr>
                <w:sz w:val="20"/>
                <w:szCs w:val="20"/>
                <w:lang w:val="en-US"/>
              </w:rPr>
            </w:pPr>
            <w:r>
              <w:rPr>
                <w:sz w:val="20"/>
                <w:szCs w:val="20"/>
                <w:lang w:val="en-US"/>
              </w:rPr>
              <w:t> </w:t>
            </w:r>
          </w:p>
        </w:tc>
      </w:tr>
      <w:tr w:rsidR="007471AD" w14:paraId="1014B610" w14:textId="77777777" w:rsidTr="009645DA">
        <w:trPr>
          <w:trHeight w:val="300"/>
        </w:trPr>
        <w:tc>
          <w:tcPr>
            <w:tcW w:w="207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7B7AFE1A" w14:textId="77777777" w:rsidR="007471AD" w:rsidRDefault="007471AD" w:rsidP="009645DA">
            <w:pPr>
              <w:spacing w:after="0"/>
            </w:pPr>
            <w:r>
              <w:rPr>
                <w:sz w:val="20"/>
                <w:szCs w:val="20"/>
                <w:lang w:val="en-US"/>
              </w:rPr>
              <w:lastRenderedPageBreak/>
              <w:t>Viral content (</w:t>
            </w:r>
            <w:r>
              <w:rPr>
                <w:i/>
                <w:iCs/>
                <w:sz w:val="20"/>
                <w:szCs w:val="20"/>
                <w:lang w:val="en-US"/>
              </w:rPr>
              <w:t>calculated</w:t>
            </w:r>
            <w:r>
              <w:rPr>
                <w:sz w:val="20"/>
                <w:szCs w:val="20"/>
                <w:lang w:val="en-US"/>
              </w:rPr>
              <w:t>) </w:t>
            </w:r>
          </w:p>
        </w:tc>
        <w:tc>
          <w:tcPr>
            <w:tcW w:w="630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38732B93" w14:textId="77777777" w:rsidR="007471AD" w:rsidRDefault="007471AD" w:rsidP="009645DA">
            <w:pPr>
              <w:spacing w:after="0"/>
              <w:rPr>
                <w:sz w:val="20"/>
                <w:szCs w:val="20"/>
                <w:lang w:val="en-US"/>
              </w:rPr>
            </w:pPr>
            <w:r>
              <w:rPr>
                <w:sz w:val="20"/>
                <w:szCs w:val="20"/>
                <w:lang w:val="en-US"/>
              </w:rPr>
              <w:t>Checked in group context. Average. The one who falls out of the norm. </w:t>
            </w:r>
          </w:p>
        </w:tc>
        <w:tc>
          <w:tcPr>
            <w:tcW w:w="990" w:type="dxa"/>
            <w:tcBorders>
              <w:top w:val="single" w:sz="6" w:space="0" w:color="000000"/>
              <w:left w:val="single" w:sz="6" w:space="0" w:color="000000"/>
              <w:bottom w:val="single" w:sz="6" w:space="0" w:color="000000"/>
              <w:right w:val="single" w:sz="6" w:space="0" w:color="000000"/>
            </w:tcBorders>
            <w:shd w:val="clear" w:color="auto" w:fill="FF0000"/>
            <w:tcMar>
              <w:top w:w="0" w:type="dxa"/>
              <w:left w:w="0" w:type="dxa"/>
              <w:bottom w:w="0" w:type="dxa"/>
              <w:right w:w="0" w:type="dxa"/>
            </w:tcMar>
            <w:vAlign w:val="bottom"/>
          </w:tcPr>
          <w:p w14:paraId="355B7142" w14:textId="77777777" w:rsidR="007471AD" w:rsidRDefault="007471AD" w:rsidP="009645DA">
            <w:pPr>
              <w:spacing w:after="0"/>
              <w:rPr>
                <w:sz w:val="20"/>
                <w:szCs w:val="20"/>
                <w:lang w:val="en-US"/>
              </w:rPr>
            </w:pPr>
            <w:r>
              <w:rPr>
                <w:sz w:val="20"/>
                <w:szCs w:val="20"/>
                <w:lang w:val="en-US"/>
              </w:rPr>
              <w:t> </w:t>
            </w:r>
          </w:p>
        </w:tc>
      </w:tr>
      <w:tr w:rsidR="007471AD" w14:paraId="4D7EF11D" w14:textId="77777777" w:rsidTr="009645DA">
        <w:trPr>
          <w:trHeight w:val="300"/>
        </w:trPr>
        <w:tc>
          <w:tcPr>
            <w:tcW w:w="207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0599496D" w14:textId="77777777" w:rsidR="007471AD" w:rsidRDefault="007471AD" w:rsidP="009645DA">
            <w:pPr>
              <w:spacing w:after="0"/>
            </w:pPr>
            <w:r>
              <w:rPr>
                <w:sz w:val="20"/>
                <w:szCs w:val="20"/>
                <w:lang w:val="en-US"/>
              </w:rPr>
              <w:t>Hate speech (</w:t>
            </w:r>
            <w:r>
              <w:rPr>
                <w:i/>
                <w:iCs/>
                <w:sz w:val="20"/>
                <w:szCs w:val="20"/>
                <w:lang w:val="en-US"/>
              </w:rPr>
              <w:t>calculated</w:t>
            </w:r>
            <w:r>
              <w:rPr>
                <w:sz w:val="20"/>
                <w:szCs w:val="20"/>
                <w:lang w:val="en-US"/>
              </w:rPr>
              <w:t>) </w:t>
            </w:r>
          </w:p>
        </w:tc>
        <w:tc>
          <w:tcPr>
            <w:tcW w:w="630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64A28442" w14:textId="77777777" w:rsidR="007471AD" w:rsidRDefault="007471AD" w:rsidP="009645DA">
            <w:pPr>
              <w:spacing w:after="0"/>
              <w:rPr>
                <w:sz w:val="20"/>
                <w:szCs w:val="20"/>
                <w:lang w:val="en-US"/>
              </w:rPr>
            </w:pPr>
            <w:r>
              <w:rPr>
                <w:sz w:val="20"/>
                <w:szCs w:val="20"/>
                <w:lang w:val="en-US"/>
              </w:rPr>
              <w:t>Checked in group context. Average. </w:t>
            </w:r>
          </w:p>
        </w:tc>
        <w:tc>
          <w:tcPr>
            <w:tcW w:w="990" w:type="dxa"/>
            <w:tcBorders>
              <w:top w:val="single" w:sz="6" w:space="0" w:color="000000"/>
              <w:left w:val="single" w:sz="6" w:space="0" w:color="000000"/>
              <w:bottom w:val="single" w:sz="6" w:space="0" w:color="000000"/>
              <w:right w:val="single" w:sz="6" w:space="0" w:color="000000"/>
            </w:tcBorders>
            <w:shd w:val="clear" w:color="auto" w:fill="FF0000"/>
            <w:tcMar>
              <w:top w:w="0" w:type="dxa"/>
              <w:left w:w="0" w:type="dxa"/>
              <w:bottom w:w="0" w:type="dxa"/>
              <w:right w:w="0" w:type="dxa"/>
            </w:tcMar>
            <w:vAlign w:val="bottom"/>
          </w:tcPr>
          <w:p w14:paraId="49B8B184" w14:textId="77777777" w:rsidR="007471AD" w:rsidRDefault="007471AD" w:rsidP="009645DA">
            <w:pPr>
              <w:spacing w:after="0"/>
              <w:rPr>
                <w:sz w:val="20"/>
                <w:szCs w:val="20"/>
                <w:lang w:val="en-US"/>
              </w:rPr>
            </w:pPr>
            <w:r>
              <w:rPr>
                <w:sz w:val="20"/>
                <w:szCs w:val="20"/>
                <w:lang w:val="en-US"/>
              </w:rPr>
              <w:t> </w:t>
            </w:r>
          </w:p>
        </w:tc>
      </w:tr>
      <w:tr w:rsidR="007471AD" w14:paraId="0B6303DF" w14:textId="77777777" w:rsidTr="009645DA">
        <w:trPr>
          <w:trHeight w:val="300"/>
        </w:trPr>
        <w:tc>
          <w:tcPr>
            <w:tcW w:w="207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19F4CF69" w14:textId="77777777" w:rsidR="007471AD" w:rsidRDefault="007471AD" w:rsidP="009645DA">
            <w:pPr>
              <w:spacing w:after="0"/>
            </w:pPr>
            <w:proofErr w:type="spellStart"/>
            <w:r>
              <w:rPr>
                <w:sz w:val="20"/>
                <w:szCs w:val="20"/>
              </w:rPr>
              <w:t>Behavioral</w:t>
            </w:r>
            <w:proofErr w:type="spellEnd"/>
            <w:r>
              <w:rPr>
                <w:sz w:val="20"/>
                <w:szCs w:val="20"/>
              </w:rPr>
              <w:t xml:space="preserve"> Trends (</w:t>
            </w:r>
            <w:proofErr w:type="spellStart"/>
            <w:r>
              <w:rPr>
                <w:i/>
                <w:iCs/>
                <w:sz w:val="20"/>
                <w:szCs w:val="20"/>
              </w:rPr>
              <w:t>calculated</w:t>
            </w:r>
            <w:proofErr w:type="spellEnd"/>
            <w:r>
              <w:rPr>
                <w:sz w:val="20"/>
                <w:szCs w:val="20"/>
              </w:rPr>
              <w:t>)</w:t>
            </w:r>
            <w:r>
              <w:rPr>
                <w:sz w:val="20"/>
                <w:szCs w:val="20"/>
                <w:lang w:val="en-US"/>
              </w:rPr>
              <w:t> </w:t>
            </w:r>
          </w:p>
        </w:tc>
        <w:tc>
          <w:tcPr>
            <w:tcW w:w="630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5FC5BBDF" w14:textId="77777777" w:rsidR="007471AD" w:rsidRDefault="007471AD" w:rsidP="009645DA">
            <w:pPr>
              <w:spacing w:after="0"/>
              <w:rPr>
                <w:sz w:val="20"/>
                <w:szCs w:val="20"/>
                <w:lang w:val="en-US"/>
              </w:rPr>
            </w:pPr>
            <w:r>
              <w:rPr>
                <w:sz w:val="20"/>
                <w:szCs w:val="20"/>
                <w:lang w:val="en-US"/>
              </w:rPr>
              <w:t>Monitoring shifts in tone, language, and interaction patterns over time, identifying gradual radicalization or increasing extremist views. </w:t>
            </w:r>
          </w:p>
        </w:tc>
        <w:tc>
          <w:tcPr>
            <w:tcW w:w="990" w:type="dxa"/>
            <w:tcBorders>
              <w:top w:val="single" w:sz="6" w:space="0" w:color="000000"/>
              <w:left w:val="single" w:sz="6" w:space="0" w:color="000000"/>
              <w:bottom w:val="single" w:sz="6" w:space="0" w:color="000000"/>
              <w:right w:val="single" w:sz="6" w:space="0" w:color="000000"/>
            </w:tcBorders>
            <w:shd w:val="clear" w:color="auto" w:fill="FF0000"/>
            <w:tcMar>
              <w:top w:w="0" w:type="dxa"/>
              <w:left w:w="0" w:type="dxa"/>
              <w:bottom w:w="0" w:type="dxa"/>
              <w:right w:w="0" w:type="dxa"/>
            </w:tcMar>
            <w:vAlign w:val="bottom"/>
          </w:tcPr>
          <w:p w14:paraId="3FC533DA" w14:textId="77777777" w:rsidR="007471AD" w:rsidRDefault="007471AD" w:rsidP="009645DA">
            <w:pPr>
              <w:spacing w:after="0"/>
              <w:rPr>
                <w:sz w:val="20"/>
                <w:szCs w:val="20"/>
                <w:lang w:val="en-US"/>
              </w:rPr>
            </w:pPr>
            <w:r>
              <w:rPr>
                <w:sz w:val="20"/>
                <w:szCs w:val="20"/>
                <w:lang w:val="en-US"/>
              </w:rPr>
              <w:t> </w:t>
            </w:r>
          </w:p>
        </w:tc>
      </w:tr>
      <w:tr w:rsidR="007471AD" w14:paraId="512D0DD3" w14:textId="77777777" w:rsidTr="009645DA">
        <w:trPr>
          <w:trHeight w:val="300"/>
        </w:trPr>
        <w:tc>
          <w:tcPr>
            <w:tcW w:w="207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70983509" w14:textId="77777777" w:rsidR="007471AD" w:rsidRDefault="007471AD" w:rsidP="009645DA">
            <w:pPr>
              <w:spacing w:after="0"/>
              <w:rPr>
                <w:sz w:val="20"/>
                <w:szCs w:val="20"/>
                <w:lang w:val="en-US"/>
              </w:rPr>
            </w:pPr>
            <w:r>
              <w:rPr>
                <w:sz w:val="20"/>
                <w:szCs w:val="20"/>
                <w:lang w:val="en-US"/>
              </w:rPr>
              <w:t>Content themes </w:t>
            </w:r>
          </w:p>
        </w:tc>
        <w:tc>
          <w:tcPr>
            <w:tcW w:w="630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1A378EDC" w14:textId="77777777" w:rsidR="007471AD" w:rsidRDefault="007471AD" w:rsidP="009645DA">
            <w:pPr>
              <w:spacing w:after="0"/>
              <w:rPr>
                <w:sz w:val="20"/>
                <w:szCs w:val="20"/>
                <w:lang w:val="en-US"/>
              </w:rPr>
            </w:pPr>
            <w:r>
              <w:rPr>
                <w:sz w:val="20"/>
                <w:szCs w:val="20"/>
                <w:lang w:val="en-US"/>
              </w:rPr>
              <w:t> </w:t>
            </w:r>
          </w:p>
        </w:tc>
        <w:tc>
          <w:tcPr>
            <w:tcW w:w="990" w:type="dxa"/>
            <w:tcBorders>
              <w:top w:val="single" w:sz="6" w:space="0" w:color="000000"/>
              <w:left w:val="single" w:sz="6" w:space="0" w:color="000000"/>
              <w:bottom w:val="single" w:sz="6" w:space="0" w:color="000000"/>
              <w:right w:val="single" w:sz="6" w:space="0" w:color="000000"/>
            </w:tcBorders>
            <w:shd w:val="clear" w:color="auto" w:fill="FF0000"/>
            <w:tcMar>
              <w:top w:w="0" w:type="dxa"/>
              <w:left w:w="0" w:type="dxa"/>
              <w:bottom w:w="0" w:type="dxa"/>
              <w:right w:w="0" w:type="dxa"/>
            </w:tcMar>
            <w:vAlign w:val="bottom"/>
          </w:tcPr>
          <w:p w14:paraId="607059AC" w14:textId="77777777" w:rsidR="007471AD" w:rsidRDefault="007471AD" w:rsidP="009645DA">
            <w:pPr>
              <w:spacing w:after="0"/>
              <w:rPr>
                <w:sz w:val="20"/>
                <w:szCs w:val="20"/>
                <w:lang w:val="en-US"/>
              </w:rPr>
            </w:pPr>
            <w:r>
              <w:rPr>
                <w:sz w:val="20"/>
                <w:szCs w:val="20"/>
                <w:lang w:val="en-US"/>
              </w:rPr>
              <w:t> </w:t>
            </w:r>
          </w:p>
        </w:tc>
      </w:tr>
      <w:tr w:rsidR="007471AD" w14:paraId="10101620" w14:textId="77777777" w:rsidTr="009645DA">
        <w:trPr>
          <w:trHeight w:val="300"/>
        </w:trPr>
        <w:tc>
          <w:tcPr>
            <w:tcW w:w="207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48783889" w14:textId="77777777" w:rsidR="007471AD" w:rsidRDefault="007471AD" w:rsidP="009645DA">
            <w:pPr>
              <w:spacing w:after="0"/>
              <w:rPr>
                <w:sz w:val="20"/>
                <w:szCs w:val="20"/>
                <w:lang w:val="en-US"/>
              </w:rPr>
            </w:pPr>
            <w:r>
              <w:rPr>
                <w:sz w:val="20"/>
                <w:szCs w:val="20"/>
                <w:lang w:val="en-US"/>
              </w:rPr>
              <w:t>Historical References and Revisionism </w:t>
            </w:r>
          </w:p>
        </w:tc>
        <w:tc>
          <w:tcPr>
            <w:tcW w:w="630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471DB44A" w14:textId="77777777" w:rsidR="007471AD" w:rsidRDefault="007471AD" w:rsidP="009645DA">
            <w:pPr>
              <w:spacing w:after="0"/>
              <w:rPr>
                <w:sz w:val="20"/>
                <w:szCs w:val="20"/>
                <w:lang w:val="en-US"/>
              </w:rPr>
            </w:pPr>
            <w:r>
              <w:rPr>
                <w:sz w:val="20"/>
                <w:szCs w:val="20"/>
                <w:lang w:val="en-US"/>
              </w:rPr>
              <w:t>Phrases or narratives that attempt to glorify or rewrite the history of authoritarian or totalitarian regimes, often with selective storytelling. </w:t>
            </w:r>
          </w:p>
        </w:tc>
        <w:tc>
          <w:tcPr>
            <w:tcW w:w="990" w:type="dxa"/>
            <w:tcBorders>
              <w:top w:val="single" w:sz="6" w:space="0" w:color="000000"/>
              <w:left w:val="single" w:sz="6" w:space="0" w:color="000000"/>
              <w:bottom w:val="single" w:sz="6" w:space="0" w:color="000000"/>
              <w:right w:val="single" w:sz="6" w:space="0" w:color="000000"/>
            </w:tcBorders>
            <w:shd w:val="clear" w:color="auto" w:fill="FFFF00"/>
            <w:tcMar>
              <w:top w:w="0" w:type="dxa"/>
              <w:left w:w="0" w:type="dxa"/>
              <w:bottom w:w="0" w:type="dxa"/>
              <w:right w:w="0" w:type="dxa"/>
            </w:tcMar>
            <w:vAlign w:val="bottom"/>
          </w:tcPr>
          <w:p w14:paraId="599A5086" w14:textId="77777777" w:rsidR="007471AD" w:rsidRDefault="007471AD" w:rsidP="009645DA">
            <w:pPr>
              <w:spacing w:after="0"/>
              <w:rPr>
                <w:sz w:val="20"/>
                <w:szCs w:val="20"/>
                <w:lang w:val="en-US"/>
              </w:rPr>
            </w:pPr>
            <w:r>
              <w:rPr>
                <w:sz w:val="20"/>
                <w:szCs w:val="20"/>
                <w:lang w:val="en-US"/>
              </w:rPr>
              <w:t> </w:t>
            </w:r>
          </w:p>
        </w:tc>
      </w:tr>
      <w:tr w:rsidR="007471AD" w14:paraId="5FD39D96" w14:textId="77777777" w:rsidTr="009645DA">
        <w:trPr>
          <w:trHeight w:val="300"/>
        </w:trPr>
        <w:tc>
          <w:tcPr>
            <w:tcW w:w="207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542D7D40" w14:textId="77777777" w:rsidR="007471AD" w:rsidRDefault="007471AD" w:rsidP="009645DA">
            <w:pPr>
              <w:spacing w:after="0"/>
              <w:rPr>
                <w:sz w:val="20"/>
                <w:szCs w:val="20"/>
                <w:lang w:val="en-US"/>
              </w:rPr>
            </w:pPr>
            <w:r>
              <w:rPr>
                <w:sz w:val="20"/>
                <w:szCs w:val="20"/>
                <w:lang w:val="en-US"/>
              </w:rPr>
              <w:t>Conspiratorial Keywords </w:t>
            </w:r>
          </w:p>
        </w:tc>
        <w:tc>
          <w:tcPr>
            <w:tcW w:w="630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702ADFDB" w14:textId="77777777" w:rsidR="007471AD" w:rsidRDefault="007471AD" w:rsidP="009645DA">
            <w:pPr>
              <w:spacing w:after="0"/>
              <w:rPr>
                <w:sz w:val="20"/>
                <w:szCs w:val="20"/>
                <w:lang w:val="en-US"/>
              </w:rPr>
            </w:pPr>
            <w:r>
              <w:rPr>
                <w:sz w:val="20"/>
                <w:szCs w:val="20"/>
                <w:lang w:val="en-US"/>
              </w:rPr>
              <w:t>Words and phrases often associated with conspiracy theories, like "hidden agenda," "cover-up," "wake up," "sheeple," "false flag," "controlled media," etc. </w:t>
            </w:r>
          </w:p>
        </w:tc>
        <w:tc>
          <w:tcPr>
            <w:tcW w:w="990" w:type="dxa"/>
            <w:tcBorders>
              <w:top w:val="single" w:sz="6" w:space="0" w:color="000000"/>
              <w:left w:val="single" w:sz="6" w:space="0" w:color="000000"/>
              <w:bottom w:val="single" w:sz="6" w:space="0" w:color="000000"/>
              <w:right w:val="single" w:sz="6" w:space="0" w:color="000000"/>
            </w:tcBorders>
            <w:shd w:val="clear" w:color="auto" w:fill="FF0000"/>
            <w:tcMar>
              <w:top w:w="0" w:type="dxa"/>
              <w:left w:w="0" w:type="dxa"/>
              <w:bottom w:w="0" w:type="dxa"/>
              <w:right w:w="0" w:type="dxa"/>
            </w:tcMar>
            <w:vAlign w:val="bottom"/>
          </w:tcPr>
          <w:p w14:paraId="37DACC12" w14:textId="77777777" w:rsidR="007471AD" w:rsidRDefault="007471AD" w:rsidP="009645DA">
            <w:pPr>
              <w:spacing w:after="0"/>
              <w:rPr>
                <w:sz w:val="20"/>
                <w:szCs w:val="20"/>
                <w:lang w:val="en-US"/>
              </w:rPr>
            </w:pPr>
            <w:r>
              <w:rPr>
                <w:sz w:val="20"/>
                <w:szCs w:val="20"/>
                <w:lang w:val="en-US"/>
              </w:rPr>
              <w:t> </w:t>
            </w:r>
          </w:p>
        </w:tc>
      </w:tr>
      <w:tr w:rsidR="007471AD" w14:paraId="1F06A7C2" w14:textId="77777777" w:rsidTr="009645DA">
        <w:trPr>
          <w:trHeight w:val="300"/>
        </w:trPr>
        <w:tc>
          <w:tcPr>
            <w:tcW w:w="207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54517588" w14:textId="77777777" w:rsidR="007471AD" w:rsidRDefault="007471AD" w:rsidP="009645DA">
            <w:pPr>
              <w:spacing w:after="0"/>
              <w:rPr>
                <w:sz w:val="20"/>
                <w:szCs w:val="20"/>
                <w:lang w:val="en-US"/>
              </w:rPr>
            </w:pPr>
            <w:r>
              <w:rPr>
                <w:sz w:val="20"/>
                <w:szCs w:val="20"/>
                <w:lang w:val="en-US"/>
              </w:rPr>
              <w:t>Code Words and Euphemisms </w:t>
            </w:r>
          </w:p>
        </w:tc>
        <w:tc>
          <w:tcPr>
            <w:tcW w:w="630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5416CDC7" w14:textId="77777777" w:rsidR="007471AD" w:rsidRDefault="007471AD" w:rsidP="009645DA">
            <w:pPr>
              <w:spacing w:after="0"/>
              <w:rPr>
                <w:sz w:val="20"/>
                <w:szCs w:val="20"/>
                <w:lang w:val="en-US"/>
              </w:rPr>
            </w:pPr>
            <w:r>
              <w:rPr>
                <w:sz w:val="20"/>
                <w:szCs w:val="20"/>
                <w:lang w:val="en-US"/>
              </w:rPr>
              <w:t xml:space="preserve">Terms that may obscure direct reference to conspiracies but signal in-group understanding, like “the plan,” “puppet masters,” or numbers associated with conspiratorial topics (e.g., certain numbers in </w:t>
            </w:r>
            <w:proofErr w:type="spellStart"/>
            <w:r>
              <w:rPr>
                <w:sz w:val="20"/>
                <w:szCs w:val="20"/>
                <w:lang w:val="en-US"/>
              </w:rPr>
              <w:t>QAnon</w:t>
            </w:r>
            <w:proofErr w:type="spellEnd"/>
            <w:r>
              <w:rPr>
                <w:sz w:val="20"/>
                <w:szCs w:val="20"/>
                <w:lang w:val="en-US"/>
              </w:rPr>
              <w:t>). </w:t>
            </w:r>
          </w:p>
        </w:tc>
        <w:tc>
          <w:tcPr>
            <w:tcW w:w="990" w:type="dxa"/>
            <w:tcBorders>
              <w:top w:val="single" w:sz="6" w:space="0" w:color="000000"/>
              <w:left w:val="single" w:sz="6" w:space="0" w:color="000000"/>
              <w:bottom w:val="single" w:sz="6" w:space="0" w:color="000000"/>
              <w:right w:val="single" w:sz="6" w:space="0" w:color="000000"/>
            </w:tcBorders>
            <w:shd w:val="clear" w:color="auto" w:fill="FF0000"/>
            <w:tcMar>
              <w:top w:w="0" w:type="dxa"/>
              <w:left w:w="0" w:type="dxa"/>
              <w:bottom w:w="0" w:type="dxa"/>
              <w:right w:w="0" w:type="dxa"/>
            </w:tcMar>
            <w:vAlign w:val="bottom"/>
          </w:tcPr>
          <w:p w14:paraId="09E1304D" w14:textId="77777777" w:rsidR="007471AD" w:rsidRDefault="007471AD" w:rsidP="009645DA">
            <w:pPr>
              <w:spacing w:after="0"/>
              <w:rPr>
                <w:sz w:val="20"/>
                <w:szCs w:val="20"/>
                <w:lang w:val="en-US"/>
              </w:rPr>
            </w:pPr>
            <w:r>
              <w:rPr>
                <w:sz w:val="20"/>
                <w:szCs w:val="20"/>
                <w:lang w:val="en-US"/>
              </w:rPr>
              <w:t> </w:t>
            </w:r>
          </w:p>
        </w:tc>
      </w:tr>
      <w:tr w:rsidR="007471AD" w14:paraId="5CB13E8A" w14:textId="77777777" w:rsidTr="009645DA">
        <w:trPr>
          <w:trHeight w:val="300"/>
        </w:trPr>
        <w:tc>
          <w:tcPr>
            <w:tcW w:w="207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5D5E7047" w14:textId="77777777" w:rsidR="007471AD" w:rsidRDefault="007471AD" w:rsidP="009645DA">
            <w:pPr>
              <w:spacing w:after="0"/>
              <w:rPr>
                <w:sz w:val="20"/>
                <w:szCs w:val="20"/>
                <w:lang w:val="en-US"/>
              </w:rPr>
            </w:pPr>
            <w:r>
              <w:rPr>
                <w:sz w:val="20"/>
                <w:szCs w:val="20"/>
                <w:lang w:val="en-US"/>
              </w:rPr>
              <w:t>Common phrases </w:t>
            </w:r>
          </w:p>
        </w:tc>
        <w:tc>
          <w:tcPr>
            <w:tcW w:w="630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0B06337B" w14:textId="77777777" w:rsidR="007471AD" w:rsidRDefault="007471AD" w:rsidP="009645DA">
            <w:pPr>
              <w:spacing w:after="0"/>
              <w:rPr>
                <w:sz w:val="20"/>
                <w:szCs w:val="20"/>
                <w:lang w:val="en-US"/>
              </w:rPr>
            </w:pPr>
            <w:r>
              <w:rPr>
                <w:sz w:val="20"/>
                <w:szCs w:val="20"/>
                <w:lang w:val="en-US"/>
              </w:rPr>
              <w:t>Subtle or overt terms that criticize state institutions, promote discord, or encourage distrust (e.g., "puppet government," "foreign agenda," "regime change"). </w:t>
            </w:r>
          </w:p>
        </w:tc>
        <w:tc>
          <w:tcPr>
            <w:tcW w:w="990" w:type="dxa"/>
            <w:tcBorders>
              <w:top w:val="single" w:sz="6" w:space="0" w:color="000000"/>
              <w:left w:val="single" w:sz="6" w:space="0" w:color="000000"/>
              <w:bottom w:val="single" w:sz="6" w:space="0" w:color="000000"/>
              <w:right w:val="single" w:sz="6" w:space="0" w:color="000000"/>
            </w:tcBorders>
            <w:shd w:val="clear" w:color="auto" w:fill="196B24"/>
            <w:tcMar>
              <w:top w:w="0" w:type="dxa"/>
              <w:left w:w="0" w:type="dxa"/>
              <w:bottom w:w="0" w:type="dxa"/>
              <w:right w:w="0" w:type="dxa"/>
            </w:tcMar>
            <w:vAlign w:val="bottom"/>
          </w:tcPr>
          <w:p w14:paraId="07F1A771" w14:textId="77777777" w:rsidR="007471AD" w:rsidRDefault="007471AD" w:rsidP="009645DA">
            <w:pPr>
              <w:spacing w:after="0"/>
              <w:rPr>
                <w:sz w:val="20"/>
                <w:szCs w:val="20"/>
                <w:lang w:val="en-US"/>
              </w:rPr>
            </w:pPr>
            <w:r>
              <w:rPr>
                <w:sz w:val="20"/>
                <w:szCs w:val="20"/>
                <w:lang w:val="en-US"/>
              </w:rPr>
              <w:t> </w:t>
            </w:r>
          </w:p>
        </w:tc>
      </w:tr>
      <w:tr w:rsidR="007471AD" w14:paraId="11FDA91E" w14:textId="77777777" w:rsidTr="009645DA">
        <w:trPr>
          <w:trHeight w:val="300"/>
        </w:trPr>
        <w:tc>
          <w:tcPr>
            <w:tcW w:w="207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16B91F95" w14:textId="77777777" w:rsidR="007471AD" w:rsidRDefault="007471AD" w:rsidP="009645DA">
            <w:pPr>
              <w:spacing w:after="0"/>
              <w:rPr>
                <w:sz w:val="20"/>
                <w:szCs w:val="20"/>
                <w:lang w:val="en-US"/>
              </w:rPr>
            </w:pPr>
            <w:r>
              <w:rPr>
                <w:sz w:val="20"/>
                <w:szCs w:val="20"/>
                <w:lang w:val="en-US"/>
              </w:rPr>
              <w:t>Hashtags </w:t>
            </w:r>
          </w:p>
        </w:tc>
        <w:tc>
          <w:tcPr>
            <w:tcW w:w="630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56FD5CBC" w14:textId="77777777" w:rsidR="007471AD" w:rsidRDefault="007471AD" w:rsidP="009645DA">
            <w:pPr>
              <w:spacing w:after="0"/>
              <w:rPr>
                <w:sz w:val="20"/>
                <w:szCs w:val="20"/>
                <w:lang w:val="en-US"/>
              </w:rPr>
            </w:pPr>
            <w:r>
              <w:rPr>
                <w:sz w:val="20"/>
                <w:szCs w:val="20"/>
                <w:lang w:val="en-US"/>
              </w:rPr>
              <w:t>Coordinated use of hashtags related to anti-state narratives or events (e.g., #FakeState, #FreedomRebellion). </w:t>
            </w:r>
          </w:p>
        </w:tc>
        <w:tc>
          <w:tcPr>
            <w:tcW w:w="990" w:type="dxa"/>
            <w:tcBorders>
              <w:top w:val="single" w:sz="6" w:space="0" w:color="000000"/>
              <w:left w:val="single" w:sz="6" w:space="0" w:color="000000"/>
              <w:bottom w:val="single" w:sz="6" w:space="0" w:color="000000"/>
              <w:right w:val="single" w:sz="6" w:space="0" w:color="000000"/>
            </w:tcBorders>
            <w:shd w:val="clear" w:color="auto" w:fill="196B24"/>
            <w:tcMar>
              <w:top w:w="0" w:type="dxa"/>
              <w:left w:w="0" w:type="dxa"/>
              <w:bottom w:w="0" w:type="dxa"/>
              <w:right w:w="0" w:type="dxa"/>
            </w:tcMar>
            <w:vAlign w:val="bottom"/>
          </w:tcPr>
          <w:p w14:paraId="50DB8EAF" w14:textId="77777777" w:rsidR="007471AD" w:rsidRDefault="007471AD" w:rsidP="009645DA">
            <w:pPr>
              <w:spacing w:after="0"/>
              <w:rPr>
                <w:sz w:val="20"/>
                <w:szCs w:val="20"/>
                <w:lang w:val="en-US"/>
              </w:rPr>
            </w:pPr>
            <w:r>
              <w:rPr>
                <w:sz w:val="20"/>
                <w:szCs w:val="20"/>
                <w:lang w:val="en-US"/>
              </w:rPr>
              <w:t> </w:t>
            </w:r>
          </w:p>
        </w:tc>
      </w:tr>
      <w:tr w:rsidR="007471AD" w14:paraId="1751E6C4" w14:textId="77777777" w:rsidTr="009645DA">
        <w:trPr>
          <w:trHeight w:val="300"/>
        </w:trPr>
        <w:tc>
          <w:tcPr>
            <w:tcW w:w="207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4B4D99B2" w14:textId="77777777" w:rsidR="007471AD" w:rsidRDefault="007471AD" w:rsidP="009645DA">
            <w:pPr>
              <w:spacing w:after="0"/>
              <w:rPr>
                <w:sz w:val="20"/>
                <w:szCs w:val="20"/>
                <w:lang w:val="en-US"/>
              </w:rPr>
            </w:pPr>
            <w:r>
              <w:rPr>
                <w:sz w:val="20"/>
                <w:szCs w:val="20"/>
                <w:lang w:val="en-US"/>
              </w:rPr>
              <w:t>Ambiguity </w:t>
            </w:r>
          </w:p>
        </w:tc>
        <w:tc>
          <w:tcPr>
            <w:tcW w:w="630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7B0E2B89" w14:textId="77777777" w:rsidR="007471AD" w:rsidRDefault="007471AD" w:rsidP="009645DA">
            <w:pPr>
              <w:spacing w:after="0"/>
              <w:rPr>
                <w:sz w:val="20"/>
                <w:szCs w:val="20"/>
                <w:lang w:val="en-US"/>
              </w:rPr>
            </w:pPr>
            <w:r>
              <w:rPr>
                <w:sz w:val="20"/>
                <w:szCs w:val="20"/>
                <w:lang w:val="en-US"/>
              </w:rPr>
              <w:t>Statements that can be interpreted multiple ways, offering plausible deniability. </w:t>
            </w:r>
          </w:p>
        </w:tc>
        <w:tc>
          <w:tcPr>
            <w:tcW w:w="990" w:type="dxa"/>
            <w:tcBorders>
              <w:top w:val="single" w:sz="6" w:space="0" w:color="000000"/>
              <w:left w:val="single" w:sz="6" w:space="0" w:color="000000"/>
              <w:bottom w:val="single" w:sz="6" w:space="0" w:color="000000"/>
              <w:right w:val="single" w:sz="6" w:space="0" w:color="000000"/>
            </w:tcBorders>
            <w:shd w:val="clear" w:color="auto" w:fill="196B24"/>
            <w:tcMar>
              <w:top w:w="0" w:type="dxa"/>
              <w:left w:w="0" w:type="dxa"/>
              <w:bottom w:w="0" w:type="dxa"/>
              <w:right w:w="0" w:type="dxa"/>
            </w:tcMar>
            <w:vAlign w:val="bottom"/>
          </w:tcPr>
          <w:p w14:paraId="69A919DB" w14:textId="77777777" w:rsidR="007471AD" w:rsidRDefault="007471AD" w:rsidP="009645DA">
            <w:pPr>
              <w:spacing w:after="0"/>
              <w:rPr>
                <w:sz w:val="20"/>
                <w:szCs w:val="20"/>
                <w:lang w:val="en-US"/>
              </w:rPr>
            </w:pPr>
            <w:r>
              <w:rPr>
                <w:sz w:val="20"/>
                <w:szCs w:val="20"/>
                <w:lang w:val="en-US"/>
              </w:rPr>
              <w:t> </w:t>
            </w:r>
          </w:p>
        </w:tc>
      </w:tr>
      <w:tr w:rsidR="007471AD" w14:paraId="1FEA28E6" w14:textId="77777777" w:rsidTr="009645DA">
        <w:trPr>
          <w:trHeight w:val="300"/>
        </w:trPr>
        <w:tc>
          <w:tcPr>
            <w:tcW w:w="207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3C0E9883" w14:textId="77777777" w:rsidR="007471AD" w:rsidRDefault="007471AD" w:rsidP="009645DA">
            <w:pPr>
              <w:spacing w:after="0"/>
              <w:rPr>
                <w:sz w:val="20"/>
                <w:szCs w:val="20"/>
                <w:lang w:val="en-US"/>
              </w:rPr>
            </w:pPr>
            <w:r>
              <w:rPr>
                <w:sz w:val="20"/>
                <w:szCs w:val="20"/>
                <w:lang w:val="en-US"/>
              </w:rPr>
              <w:t>Mimicking local dialects </w:t>
            </w:r>
          </w:p>
        </w:tc>
        <w:tc>
          <w:tcPr>
            <w:tcW w:w="630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16FDB2FB" w14:textId="77777777" w:rsidR="007471AD" w:rsidRDefault="007471AD" w:rsidP="009645DA">
            <w:pPr>
              <w:spacing w:after="0"/>
              <w:rPr>
                <w:sz w:val="20"/>
                <w:szCs w:val="20"/>
                <w:lang w:val="en-US"/>
              </w:rPr>
            </w:pPr>
            <w:r>
              <w:rPr>
                <w:sz w:val="20"/>
                <w:szCs w:val="20"/>
                <w:lang w:val="en-US"/>
              </w:rPr>
              <w:t>Mimicking local dialects to appear native while pushing anti-state content </w:t>
            </w:r>
          </w:p>
        </w:tc>
        <w:tc>
          <w:tcPr>
            <w:tcW w:w="990" w:type="dxa"/>
            <w:tcBorders>
              <w:top w:val="single" w:sz="6" w:space="0" w:color="000000"/>
              <w:left w:val="single" w:sz="6" w:space="0" w:color="000000"/>
              <w:bottom w:val="single" w:sz="6" w:space="0" w:color="000000"/>
              <w:right w:val="single" w:sz="6" w:space="0" w:color="000000"/>
            </w:tcBorders>
            <w:shd w:val="clear" w:color="auto" w:fill="196B24"/>
            <w:tcMar>
              <w:top w:w="0" w:type="dxa"/>
              <w:left w:w="0" w:type="dxa"/>
              <w:bottom w:w="0" w:type="dxa"/>
              <w:right w:w="0" w:type="dxa"/>
            </w:tcMar>
            <w:vAlign w:val="bottom"/>
          </w:tcPr>
          <w:p w14:paraId="1DC81569" w14:textId="77777777" w:rsidR="007471AD" w:rsidRDefault="007471AD" w:rsidP="009645DA">
            <w:pPr>
              <w:spacing w:after="0"/>
              <w:rPr>
                <w:sz w:val="20"/>
                <w:szCs w:val="20"/>
                <w:lang w:val="en-US"/>
              </w:rPr>
            </w:pPr>
            <w:r>
              <w:rPr>
                <w:sz w:val="20"/>
                <w:szCs w:val="20"/>
                <w:lang w:val="en-US"/>
              </w:rPr>
              <w:t> </w:t>
            </w:r>
          </w:p>
        </w:tc>
      </w:tr>
      <w:tr w:rsidR="007471AD" w14:paraId="0A0F4CEF" w14:textId="77777777" w:rsidTr="009645DA">
        <w:trPr>
          <w:trHeight w:val="300"/>
        </w:trPr>
        <w:tc>
          <w:tcPr>
            <w:tcW w:w="207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752FCB87" w14:textId="77777777" w:rsidR="007471AD" w:rsidRDefault="007471AD" w:rsidP="009645DA">
            <w:pPr>
              <w:spacing w:after="0"/>
              <w:rPr>
                <w:sz w:val="20"/>
                <w:szCs w:val="20"/>
                <w:lang w:val="en-US"/>
              </w:rPr>
            </w:pPr>
            <w:r>
              <w:rPr>
                <w:sz w:val="20"/>
                <w:szCs w:val="20"/>
                <w:lang w:val="en-US"/>
              </w:rPr>
              <w:t>Anti-State Sentiments </w:t>
            </w:r>
          </w:p>
        </w:tc>
        <w:tc>
          <w:tcPr>
            <w:tcW w:w="630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45A0014A" w14:textId="77777777" w:rsidR="007471AD" w:rsidRDefault="007471AD" w:rsidP="009645DA">
            <w:pPr>
              <w:spacing w:after="0"/>
              <w:rPr>
                <w:sz w:val="20"/>
                <w:szCs w:val="20"/>
                <w:lang w:val="en-US"/>
              </w:rPr>
            </w:pPr>
            <w:r>
              <w:rPr>
                <w:sz w:val="20"/>
                <w:szCs w:val="20"/>
                <w:lang w:val="en-US"/>
              </w:rPr>
              <w:t>Persistent criticism of government actions, policies, or leaders. </w:t>
            </w:r>
          </w:p>
        </w:tc>
        <w:tc>
          <w:tcPr>
            <w:tcW w:w="990" w:type="dxa"/>
            <w:tcBorders>
              <w:top w:val="single" w:sz="6" w:space="0" w:color="000000"/>
              <w:left w:val="single" w:sz="6" w:space="0" w:color="000000"/>
              <w:bottom w:val="single" w:sz="6" w:space="0" w:color="000000"/>
              <w:right w:val="single" w:sz="6" w:space="0" w:color="000000"/>
            </w:tcBorders>
            <w:shd w:val="clear" w:color="auto" w:fill="196B24"/>
            <w:tcMar>
              <w:top w:w="0" w:type="dxa"/>
              <w:left w:w="0" w:type="dxa"/>
              <w:bottom w:w="0" w:type="dxa"/>
              <w:right w:w="0" w:type="dxa"/>
            </w:tcMar>
            <w:vAlign w:val="bottom"/>
          </w:tcPr>
          <w:p w14:paraId="265E487B" w14:textId="77777777" w:rsidR="007471AD" w:rsidRDefault="007471AD" w:rsidP="009645DA">
            <w:pPr>
              <w:spacing w:after="0"/>
              <w:rPr>
                <w:sz w:val="20"/>
                <w:szCs w:val="20"/>
                <w:lang w:val="en-US"/>
              </w:rPr>
            </w:pPr>
            <w:r>
              <w:rPr>
                <w:sz w:val="20"/>
                <w:szCs w:val="20"/>
                <w:lang w:val="en-US"/>
              </w:rPr>
              <w:t> </w:t>
            </w:r>
          </w:p>
        </w:tc>
      </w:tr>
      <w:tr w:rsidR="007471AD" w14:paraId="248579D3" w14:textId="77777777" w:rsidTr="009645DA">
        <w:trPr>
          <w:trHeight w:val="300"/>
        </w:trPr>
        <w:tc>
          <w:tcPr>
            <w:tcW w:w="207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080733C9" w14:textId="77777777" w:rsidR="007471AD" w:rsidRDefault="007471AD" w:rsidP="009645DA">
            <w:pPr>
              <w:spacing w:after="0"/>
              <w:rPr>
                <w:sz w:val="20"/>
                <w:szCs w:val="20"/>
                <w:lang w:val="en-US"/>
              </w:rPr>
            </w:pPr>
            <w:r>
              <w:rPr>
                <w:sz w:val="20"/>
                <w:szCs w:val="20"/>
                <w:lang w:val="en-US"/>
              </w:rPr>
              <w:t>Anti-State Sentiments </w:t>
            </w:r>
          </w:p>
        </w:tc>
        <w:tc>
          <w:tcPr>
            <w:tcW w:w="630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175A5A06" w14:textId="77777777" w:rsidR="007471AD" w:rsidRDefault="007471AD" w:rsidP="009645DA">
            <w:pPr>
              <w:spacing w:after="0"/>
              <w:rPr>
                <w:sz w:val="20"/>
                <w:szCs w:val="20"/>
                <w:lang w:val="en-US"/>
              </w:rPr>
            </w:pPr>
            <w:r>
              <w:rPr>
                <w:sz w:val="20"/>
                <w:szCs w:val="20"/>
                <w:lang w:val="en-US"/>
              </w:rPr>
              <w:t>Narratives undermining public trust in law enforcement, judiciary, or media (e.g., "corrupt courts," "state censorship"). </w:t>
            </w:r>
          </w:p>
        </w:tc>
        <w:tc>
          <w:tcPr>
            <w:tcW w:w="990" w:type="dxa"/>
            <w:tcBorders>
              <w:top w:val="single" w:sz="6" w:space="0" w:color="000000"/>
              <w:left w:val="single" w:sz="6" w:space="0" w:color="000000"/>
              <w:bottom w:val="single" w:sz="6" w:space="0" w:color="000000"/>
              <w:right w:val="single" w:sz="6" w:space="0" w:color="000000"/>
            </w:tcBorders>
            <w:shd w:val="clear" w:color="auto" w:fill="196B24"/>
            <w:tcMar>
              <w:top w:w="0" w:type="dxa"/>
              <w:left w:w="0" w:type="dxa"/>
              <w:bottom w:w="0" w:type="dxa"/>
              <w:right w:w="0" w:type="dxa"/>
            </w:tcMar>
            <w:vAlign w:val="bottom"/>
          </w:tcPr>
          <w:p w14:paraId="003C4DE8" w14:textId="77777777" w:rsidR="007471AD" w:rsidRDefault="007471AD" w:rsidP="009645DA">
            <w:pPr>
              <w:spacing w:after="0"/>
              <w:rPr>
                <w:sz w:val="20"/>
                <w:szCs w:val="20"/>
                <w:lang w:val="en-US"/>
              </w:rPr>
            </w:pPr>
            <w:r>
              <w:rPr>
                <w:sz w:val="20"/>
                <w:szCs w:val="20"/>
                <w:lang w:val="en-US"/>
              </w:rPr>
              <w:t> </w:t>
            </w:r>
          </w:p>
        </w:tc>
      </w:tr>
    </w:tbl>
    <w:p w14:paraId="2F9F6481" w14:textId="77777777" w:rsidR="007471AD" w:rsidRDefault="007471AD" w:rsidP="007471AD">
      <w:pPr>
        <w:rPr>
          <w:lang w:val="en-US"/>
        </w:rPr>
      </w:pPr>
      <w:r>
        <w:rPr>
          <w:lang w:val="en-US"/>
        </w:rPr>
        <w:t> </w:t>
      </w:r>
    </w:p>
    <w:p w14:paraId="10DF6A5B" w14:textId="1857FDD1" w:rsidR="007471AD" w:rsidRPr="008B06F2" w:rsidRDefault="008B06F2" w:rsidP="008B06F2">
      <w:pPr>
        <w:pStyle w:val="Default"/>
        <w:jc w:val="both"/>
        <w:rPr>
          <w:rFonts w:asciiTheme="minorHAnsi" w:hAnsiTheme="minorHAnsi" w:cstheme="minorBidi"/>
          <w:sz w:val="22"/>
          <w:szCs w:val="22"/>
        </w:rPr>
      </w:pPr>
      <w:r>
        <w:rPr>
          <w:rFonts w:asciiTheme="minorHAnsi" w:hAnsiTheme="minorHAnsi" w:cstheme="minorBidi"/>
          <w:sz w:val="22"/>
          <w:szCs w:val="22"/>
        </w:rPr>
        <w:t xml:space="preserve">Language </w:t>
      </w:r>
      <w:r w:rsidR="007471AD" w:rsidRPr="008B06F2">
        <w:rPr>
          <w:rFonts w:asciiTheme="minorHAnsi" w:hAnsiTheme="minorHAnsi" w:cstheme="minorBidi"/>
          <w:sz w:val="22"/>
          <w:szCs w:val="22"/>
        </w:rPr>
        <w:t xml:space="preserve">and phrasing </w:t>
      </w:r>
      <w:proofErr w:type="gramStart"/>
      <w:r w:rsidR="007471AD" w:rsidRPr="008B06F2">
        <w:rPr>
          <w:rFonts w:asciiTheme="minorHAnsi" w:hAnsiTheme="minorHAnsi" w:cstheme="minorBidi"/>
          <w:sz w:val="22"/>
          <w:szCs w:val="22"/>
        </w:rPr>
        <w:t>is</w:t>
      </w:r>
      <w:proofErr w:type="gramEnd"/>
      <w:r w:rsidR="007471AD" w:rsidRPr="008B06F2">
        <w:rPr>
          <w:rFonts w:asciiTheme="minorHAnsi" w:hAnsiTheme="minorHAnsi" w:cstheme="minorBidi"/>
          <w:sz w:val="22"/>
          <w:szCs w:val="22"/>
        </w:rPr>
        <w:t xml:space="preserve"> another rather </w:t>
      </w:r>
      <w:proofErr w:type="gramStart"/>
      <w:r w:rsidR="007471AD" w:rsidRPr="008B06F2">
        <w:rPr>
          <w:rFonts w:asciiTheme="minorHAnsi" w:hAnsiTheme="minorHAnsi" w:cstheme="minorBidi"/>
          <w:sz w:val="22"/>
          <w:szCs w:val="22"/>
        </w:rPr>
        <w:t>well developed</w:t>
      </w:r>
      <w:proofErr w:type="gramEnd"/>
      <w:r w:rsidR="007471AD" w:rsidRPr="008B06F2">
        <w:rPr>
          <w:rFonts w:asciiTheme="minorHAnsi" w:hAnsiTheme="minorHAnsi" w:cstheme="minorBidi"/>
          <w:sz w:val="22"/>
          <w:szCs w:val="22"/>
        </w:rPr>
        <w:t xml:space="preserve"> functionality. Most of tools are capable to identify key words and phrases, search for them through different sources. </w:t>
      </w:r>
      <w:proofErr w:type="gramStart"/>
      <w:r w:rsidR="007471AD" w:rsidRPr="008B06F2">
        <w:rPr>
          <w:rFonts w:asciiTheme="minorHAnsi" w:hAnsiTheme="minorHAnsi" w:cstheme="minorBidi"/>
          <w:sz w:val="22"/>
          <w:szCs w:val="22"/>
        </w:rPr>
        <w:t>Words  based</w:t>
      </w:r>
      <w:proofErr w:type="gramEnd"/>
      <w:r w:rsidR="007471AD" w:rsidRPr="008B06F2">
        <w:rPr>
          <w:rFonts w:asciiTheme="minorHAnsi" w:hAnsiTheme="minorHAnsi" w:cstheme="minorBidi"/>
          <w:sz w:val="22"/>
          <w:szCs w:val="22"/>
        </w:rPr>
        <w:t xml:space="preserve"> identification can be applied in different areas, would it be sentiments or feelings or would it be </w:t>
      </w:r>
      <w:proofErr w:type="gramStart"/>
      <w:r w:rsidR="007471AD" w:rsidRPr="008B06F2">
        <w:rPr>
          <w:rFonts w:asciiTheme="minorHAnsi" w:hAnsiTheme="minorHAnsi" w:cstheme="minorBidi"/>
          <w:sz w:val="22"/>
          <w:szCs w:val="22"/>
        </w:rPr>
        <w:t>hate</w:t>
      </w:r>
      <w:proofErr w:type="gramEnd"/>
      <w:r w:rsidR="007471AD" w:rsidRPr="008B06F2">
        <w:rPr>
          <w:rFonts w:asciiTheme="minorHAnsi" w:hAnsiTheme="minorHAnsi" w:cstheme="minorBidi"/>
          <w:sz w:val="22"/>
          <w:szCs w:val="22"/>
        </w:rPr>
        <w:t xml:space="preserve"> speech. Engagement indicators are also present in most solutions.</w:t>
      </w:r>
    </w:p>
    <w:p w14:paraId="57B9D979" w14:textId="77777777" w:rsidR="008B06F2" w:rsidRDefault="008B06F2" w:rsidP="008B06F2">
      <w:pPr>
        <w:pStyle w:val="Default"/>
        <w:jc w:val="both"/>
        <w:rPr>
          <w:rFonts w:asciiTheme="minorHAnsi" w:hAnsiTheme="minorHAnsi" w:cstheme="minorBidi"/>
          <w:sz w:val="22"/>
          <w:szCs w:val="22"/>
        </w:rPr>
      </w:pPr>
    </w:p>
    <w:p w14:paraId="65FFCF17" w14:textId="1147DA24" w:rsidR="007471AD" w:rsidRDefault="007471AD" w:rsidP="008B06F2">
      <w:pPr>
        <w:pStyle w:val="Default"/>
        <w:jc w:val="both"/>
        <w:rPr>
          <w:rFonts w:asciiTheme="minorHAnsi" w:hAnsiTheme="minorHAnsi" w:cstheme="minorBidi"/>
          <w:sz w:val="22"/>
          <w:szCs w:val="22"/>
        </w:rPr>
      </w:pPr>
      <w:r w:rsidRPr="008B06F2">
        <w:rPr>
          <w:rFonts w:asciiTheme="minorHAnsi" w:hAnsiTheme="minorHAnsi" w:cstheme="minorBidi"/>
          <w:sz w:val="22"/>
          <w:szCs w:val="22"/>
        </w:rPr>
        <w:t xml:space="preserve">But </w:t>
      </w:r>
      <w:r w:rsidR="008B06F2">
        <w:rPr>
          <w:rFonts w:asciiTheme="minorHAnsi" w:hAnsiTheme="minorHAnsi" w:cstheme="minorBidi"/>
          <w:sz w:val="22"/>
          <w:szCs w:val="22"/>
        </w:rPr>
        <w:t xml:space="preserve">while </w:t>
      </w:r>
      <w:r w:rsidRPr="008B06F2">
        <w:rPr>
          <w:rFonts w:asciiTheme="minorHAnsi" w:hAnsiTheme="minorHAnsi" w:cstheme="minorBidi"/>
          <w:sz w:val="22"/>
          <w:szCs w:val="22"/>
        </w:rPr>
        <w:t>going to more substile issues, functionalities</w:t>
      </w:r>
      <w:r w:rsidR="008B06F2">
        <w:rPr>
          <w:rFonts w:asciiTheme="minorHAnsi" w:hAnsiTheme="minorHAnsi" w:cstheme="minorBidi"/>
          <w:sz w:val="22"/>
          <w:szCs w:val="22"/>
        </w:rPr>
        <w:t xml:space="preserve"> are</w:t>
      </w:r>
      <w:r w:rsidRPr="008B06F2">
        <w:rPr>
          <w:rFonts w:asciiTheme="minorHAnsi" w:hAnsiTheme="minorHAnsi" w:cstheme="minorBidi"/>
          <w:sz w:val="22"/>
          <w:szCs w:val="22"/>
        </w:rPr>
        <w:t xml:space="preserve"> getting not that common and well developed. Work with local dialects, ambiguity identification was almost absent among the solutions </w:t>
      </w:r>
      <w:proofErr w:type="spellStart"/>
      <w:r w:rsidRPr="008B06F2">
        <w:rPr>
          <w:rFonts w:asciiTheme="minorHAnsi" w:hAnsiTheme="minorHAnsi" w:cstheme="minorBidi"/>
          <w:sz w:val="22"/>
          <w:szCs w:val="22"/>
        </w:rPr>
        <w:t>analised</w:t>
      </w:r>
      <w:proofErr w:type="spellEnd"/>
      <w:r w:rsidRPr="008B06F2">
        <w:rPr>
          <w:rFonts w:asciiTheme="minorHAnsi" w:hAnsiTheme="minorHAnsi" w:cstheme="minorBidi"/>
          <w:sz w:val="22"/>
          <w:szCs w:val="22"/>
        </w:rPr>
        <w:t xml:space="preserve">. </w:t>
      </w:r>
    </w:p>
    <w:p w14:paraId="64D9BB07" w14:textId="77777777" w:rsidR="008B06F2" w:rsidRPr="008B06F2" w:rsidRDefault="008B06F2" w:rsidP="008B06F2">
      <w:pPr>
        <w:pStyle w:val="Default"/>
        <w:jc w:val="both"/>
        <w:rPr>
          <w:rFonts w:asciiTheme="minorHAnsi" w:hAnsiTheme="minorHAnsi" w:cstheme="minorBidi"/>
          <w:sz w:val="22"/>
          <w:szCs w:val="22"/>
        </w:rPr>
      </w:pPr>
    </w:p>
    <w:p w14:paraId="21B8A1BD" w14:textId="2859E289" w:rsidR="007471AD" w:rsidRPr="008B06F2" w:rsidRDefault="007471AD" w:rsidP="007471AD">
      <w:pPr>
        <w:rPr>
          <w:sz w:val="22"/>
          <w:szCs w:val="22"/>
        </w:rPr>
      </w:pPr>
      <w:bookmarkStart w:id="84" w:name="_Toc211957753"/>
      <w:r w:rsidRPr="008B06F2">
        <w:rPr>
          <w:sz w:val="22"/>
          <w:szCs w:val="22"/>
          <w:lang w:val="en-US"/>
        </w:rPr>
        <w:t xml:space="preserve">Table </w:t>
      </w:r>
      <w:r w:rsidR="008B06F2" w:rsidRPr="008B06F2">
        <w:rPr>
          <w:sz w:val="22"/>
          <w:szCs w:val="22"/>
          <w:lang w:val="en-GB"/>
        </w:rPr>
        <w:fldChar w:fldCharType="begin"/>
      </w:r>
      <w:r w:rsidR="008B06F2" w:rsidRPr="008B06F2">
        <w:rPr>
          <w:rFonts w:cstheme="minorHAnsi"/>
          <w:sz w:val="22"/>
          <w:szCs w:val="22"/>
          <w:lang w:val="en-GB"/>
        </w:rPr>
        <w:instrText xml:space="preserve"> SEQ Table \* ARABIC </w:instrText>
      </w:r>
      <w:r w:rsidR="008B06F2" w:rsidRPr="008B06F2">
        <w:rPr>
          <w:rFonts w:cstheme="minorHAnsi"/>
          <w:sz w:val="22"/>
          <w:szCs w:val="22"/>
          <w:lang w:val="en-GB"/>
        </w:rPr>
        <w:fldChar w:fldCharType="separate"/>
      </w:r>
      <w:r w:rsidR="008B06F2" w:rsidRPr="008B06F2">
        <w:rPr>
          <w:rFonts w:cstheme="minorHAnsi"/>
          <w:noProof/>
          <w:sz w:val="22"/>
          <w:szCs w:val="22"/>
          <w:lang w:val="en-GB"/>
        </w:rPr>
        <w:t>5</w:t>
      </w:r>
      <w:r w:rsidR="008B06F2" w:rsidRPr="008B06F2">
        <w:rPr>
          <w:sz w:val="22"/>
          <w:szCs w:val="22"/>
          <w:lang w:val="en-GB"/>
        </w:rPr>
        <w:fldChar w:fldCharType="end"/>
      </w:r>
      <w:r w:rsidRPr="008B06F2">
        <w:rPr>
          <w:sz w:val="22"/>
          <w:szCs w:val="22"/>
          <w:lang w:val="en-US"/>
        </w:rPr>
        <w:t>. Evaluation of presence of Symbolism and Imagery related functionalities.</w:t>
      </w:r>
      <w:bookmarkEnd w:id="84"/>
      <w:r w:rsidRPr="008B06F2">
        <w:rPr>
          <w:sz w:val="22"/>
          <w:szCs w:val="22"/>
          <w:lang w:val="en-US"/>
        </w:rPr>
        <w:t> </w:t>
      </w:r>
    </w:p>
    <w:tbl>
      <w:tblPr>
        <w:tblW w:w="9360" w:type="dxa"/>
        <w:tblCellMar>
          <w:left w:w="10" w:type="dxa"/>
          <w:right w:w="10" w:type="dxa"/>
        </w:tblCellMar>
        <w:tblLook w:val="0000" w:firstRow="0" w:lastRow="0" w:firstColumn="0" w:lastColumn="0" w:noHBand="0" w:noVBand="0"/>
      </w:tblPr>
      <w:tblGrid>
        <w:gridCol w:w="2419"/>
        <w:gridCol w:w="5899"/>
        <w:gridCol w:w="1042"/>
      </w:tblGrid>
      <w:tr w:rsidR="007471AD" w14:paraId="020519B4" w14:textId="77777777" w:rsidTr="008B06F2">
        <w:trPr>
          <w:trHeight w:val="300"/>
        </w:trPr>
        <w:tc>
          <w:tcPr>
            <w:tcW w:w="2430" w:type="dxa"/>
            <w:tcBorders>
              <w:top w:val="single" w:sz="4" w:space="0" w:color="auto"/>
              <w:left w:val="single" w:sz="4" w:space="0" w:color="auto"/>
              <w:bottom w:val="single" w:sz="4" w:space="0" w:color="auto"/>
              <w:right w:val="single" w:sz="4" w:space="0" w:color="auto"/>
            </w:tcBorders>
            <w:shd w:val="clear" w:color="auto" w:fill="D0D0D0"/>
            <w:tcMar>
              <w:top w:w="0" w:type="dxa"/>
              <w:left w:w="0" w:type="dxa"/>
              <w:bottom w:w="0" w:type="dxa"/>
              <w:right w:w="0" w:type="dxa"/>
            </w:tcMar>
            <w:vAlign w:val="center"/>
          </w:tcPr>
          <w:p w14:paraId="43219738" w14:textId="77777777" w:rsidR="007471AD" w:rsidRPr="008B06F2" w:rsidRDefault="007471AD" w:rsidP="009645DA">
            <w:pPr>
              <w:spacing w:after="0"/>
              <w:jc w:val="center"/>
              <w:rPr>
                <w:sz w:val="22"/>
                <w:szCs w:val="22"/>
              </w:rPr>
            </w:pPr>
            <w:r w:rsidRPr="008B06F2">
              <w:rPr>
                <w:b/>
                <w:bCs/>
                <w:sz w:val="22"/>
                <w:szCs w:val="22"/>
                <w:lang w:val="en-US"/>
              </w:rPr>
              <w:t>Detailed functionality</w:t>
            </w:r>
          </w:p>
        </w:tc>
        <w:tc>
          <w:tcPr>
            <w:tcW w:w="5940" w:type="dxa"/>
            <w:tcBorders>
              <w:top w:val="single" w:sz="6" w:space="0" w:color="000000"/>
              <w:left w:val="single" w:sz="4" w:space="0" w:color="auto"/>
              <w:right w:val="single" w:sz="6" w:space="0" w:color="000000"/>
            </w:tcBorders>
            <w:shd w:val="clear" w:color="auto" w:fill="D0D0D0"/>
            <w:tcMar>
              <w:top w:w="0" w:type="dxa"/>
              <w:left w:w="0" w:type="dxa"/>
              <w:bottom w:w="0" w:type="dxa"/>
              <w:right w:w="0" w:type="dxa"/>
            </w:tcMar>
            <w:vAlign w:val="center"/>
          </w:tcPr>
          <w:p w14:paraId="7AB304B9" w14:textId="77777777" w:rsidR="007471AD" w:rsidRPr="008B06F2" w:rsidRDefault="007471AD" w:rsidP="009645DA">
            <w:pPr>
              <w:spacing w:after="0"/>
              <w:jc w:val="center"/>
              <w:rPr>
                <w:sz w:val="22"/>
                <w:szCs w:val="22"/>
              </w:rPr>
            </w:pPr>
            <w:r w:rsidRPr="008B06F2">
              <w:rPr>
                <w:b/>
                <w:bCs/>
                <w:sz w:val="22"/>
                <w:szCs w:val="22"/>
                <w:lang w:val="en-US"/>
              </w:rPr>
              <w:t>Description</w:t>
            </w:r>
          </w:p>
        </w:tc>
        <w:tc>
          <w:tcPr>
            <w:tcW w:w="990" w:type="dxa"/>
            <w:tcBorders>
              <w:top w:val="single" w:sz="6" w:space="0" w:color="000000"/>
              <w:left w:val="single" w:sz="6" w:space="0" w:color="000000"/>
              <w:right w:val="single" w:sz="6" w:space="0" w:color="000000"/>
            </w:tcBorders>
            <w:shd w:val="clear" w:color="auto" w:fill="D0D0D0"/>
            <w:tcMar>
              <w:top w:w="0" w:type="dxa"/>
              <w:left w:w="0" w:type="dxa"/>
              <w:bottom w:w="0" w:type="dxa"/>
              <w:right w:w="0" w:type="dxa"/>
            </w:tcMar>
            <w:vAlign w:val="center"/>
          </w:tcPr>
          <w:p w14:paraId="40C9350D" w14:textId="77777777" w:rsidR="007471AD" w:rsidRPr="008B06F2" w:rsidRDefault="007471AD" w:rsidP="009645DA">
            <w:pPr>
              <w:spacing w:after="0"/>
              <w:jc w:val="center"/>
              <w:rPr>
                <w:sz w:val="22"/>
                <w:szCs w:val="22"/>
              </w:rPr>
            </w:pPr>
            <w:r w:rsidRPr="008B06F2">
              <w:rPr>
                <w:b/>
                <w:bCs/>
                <w:sz w:val="22"/>
                <w:szCs w:val="22"/>
                <w:lang w:val="en-US"/>
              </w:rPr>
              <w:t>Evaluation</w:t>
            </w:r>
          </w:p>
        </w:tc>
      </w:tr>
      <w:tr w:rsidR="007471AD" w14:paraId="7E241355" w14:textId="77777777" w:rsidTr="008B06F2">
        <w:trPr>
          <w:trHeight w:val="300"/>
        </w:trPr>
        <w:tc>
          <w:tcPr>
            <w:tcW w:w="2430" w:type="dxa"/>
            <w:tcBorders>
              <w:top w:val="single" w:sz="4" w:space="0" w:color="auto"/>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18B7CA09" w14:textId="77777777" w:rsidR="007471AD" w:rsidRDefault="007471AD" w:rsidP="009645DA">
            <w:pPr>
              <w:spacing w:after="0"/>
              <w:rPr>
                <w:sz w:val="20"/>
                <w:szCs w:val="20"/>
                <w:lang w:val="en-US"/>
              </w:rPr>
            </w:pPr>
            <w:r>
              <w:rPr>
                <w:sz w:val="20"/>
                <w:szCs w:val="20"/>
                <w:lang w:val="en-US"/>
              </w:rPr>
              <w:t>Ideological Symbols </w:t>
            </w:r>
          </w:p>
        </w:tc>
        <w:tc>
          <w:tcPr>
            <w:tcW w:w="594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5DCE8539" w14:textId="77777777" w:rsidR="007471AD" w:rsidRDefault="007471AD" w:rsidP="009645DA">
            <w:pPr>
              <w:spacing w:after="0"/>
              <w:rPr>
                <w:sz w:val="20"/>
                <w:szCs w:val="20"/>
                <w:lang w:val="en-US"/>
              </w:rPr>
            </w:pPr>
            <w:r>
              <w:rPr>
                <w:sz w:val="20"/>
                <w:szCs w:val="20"/>
                <w:lang w:val="en-US"/>
              </w:rPr>
              <w:t>Distinctive symbols like flags, insignias, icons, and leader portraits associated with specific ideologies (e.g., hammer and sickle, swastikas, crowns). </w:t>
            </w:r>
          </w:p>
        </w:tc>
        <w:tc>
          <w:tcPr>
            <w:tcW w:w="990" w:type="dxa"/>
            <w:tcBorders>
              <w:top w:val="single" w:sz="6" w:space="0" w:color="000000"/>
              <w:left w:val="single" w:sz="6" w:space="0" w:color="000000"/>
              <w:bottom w:val="single" w:sz="6" w:space="0" w:color="000000"/>
              <w:right w:val="single" w:sz="6" w:space="0" w:color="000000"/>
            </w:tcBorders>
            <w:shd w:val="clear" w:color="auto" w:fill="FF0000"/>
            <w:tcMar>
              <w:top w:w="0" w:type="dxa"/>
              <w:left w:w="0" w:type="dxa"/>
              <w:bottom w:w="0" w:type="dxa"/>
              <w:right w:w="0" w:type="dxa"/>
            </w:tcMar>
            <w:vAlign w:val="bottom"/>
          </w:tcPr>
          <w:p w14:paraId="56D9D743" w14:textId="77777777" w:rsidR="007471AD" w:rsidRDefault="007471AD" w:rsidP="009645DA">
            <w:pPr>
              <w:spacing w:after="0"/>
              <w:rPr>
                <w:sz w:val="20"/>
                <w:szCs w:val="20"/>
                <w:lang w:val="en-US"/>
              </w:rPr>
            </w:pPr>
            <w:r>
              <w:rPr>
                <w:sz w:val="20"/>
                <w:szCs w:val="20"/>
                <w:lang w:val="en-US"/>
              </w:rPr>
              <w:t> </w:t>
            </w:r>
          </w:p>
        </w:tc>
      </w:tr>
      <w:tr w:rsidR="007471AD" w14:paraId="496BDD67" w14:textId="77777777" w:rsidTr="009645DA">
        <w:trPr>
          <w:trHeight w:val="300"/>
        </w:trPr>
        <w:tc>
          <w:tcPr>
            <w:tcW w:w="243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49069698" w14:textId="77777777" w:rsidR="007471AD" w:rsidRDefault="007471AD" w:rsidP="009645DA">
            <w:pPr>
              <w:spacing w:after="0"/>
              <w:rPr>
                <w:sz w:val="20"/>
                <w:szCs w:val="20"/>
                <w:lang w:val="en-US"/>
              </w:rPr>
            </w:pPr>
            <w:r>
              <w:rPr>
                <w:sz w:val="20"/>
                <w:szCs w:val="20"/>
                <w:lang w:val="en-US"/>
              </w:rPr>
              <w:t>Ideological Symbols and Icons </w:t>
            </w:r>
          </w:p>
        </w:tc>
        <w:tc>
          <w:tcPr>
            <w:tcW w:w="594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1CCC22A8" w14:textId="77777777" w:rsidR="007471AD" w:rsidRDefault="007471AD" w:rsidP="009645DA">
            <w:pPr>
              <w:spacing w:after="0"/>
              <w:rPr>
                <w:sz w:val="20"/>
                <w:szCs w:val="20"/>
                <w:lang w:val="en-US"/>
              </w:rPr>
            </w:pPr>
            <w:r>
              <w:rPr>
                <w:sz w:val="20"/>
                <w:szCs w:val="20"/>
                <w:lang w:val="en-US"/>
              </w:rPr>
              <w:t>Certain symbols frequently associated with conspiracy theories, like all-seeing eyes, pyramids, or specific logos seen as "coded messages." </w:t>
            </w:r>
          </w:p>
        </w:tc>
        <w:tc>
          <w:tcPr>
            <w:tcW w:w="990" w:type="dxa"/>
            <w:tcBorders>
              <w:top w:val="single" w:sz="6" w:space="0" w:color="000000"/>
              <w:left w:val="single" w:sz="6" w:space="0" w:color="000000"/>
              <w:bottom w:val="single" w:sz="6" w:space="0" w:color="000000"/>
              <w:right w:val="single" w:sz="6" w:space="0" w:color="000000"/>
            </w:tcBorders>
            <w:shd w:val="clear" w:color="auto" w:fill="FF0000"/>
            <w:tcMar>
              <w:top w:w="0" w:type="dxa"/>
              <w:left w:w="0" w:type="dxa"/>
              <w:bottom w:w="0" w:type="dxa"/>
              <w:right w:w="0" w:type="dxa"/>
            </w:tcMar>
            <w:vAlign w:val="bottom"/>
          </w:tcPr>
          <w:p w14:paraId="5E5A4DE9" w14:textId="77777777" w:rsidR="007471AD" w:rsidRDefault="007471AD" w:rsidP="009645DA">
            <w:pPr>
              <w:spacing w:after="0"/>
              <w:rPr>
                <w:sz w:val="20"/>
                <w:szCs w:val="20"/>
                <w:lang w:val="en-US"/>
              </w:rPr>
            </w:pPr>
            <w:r>
              <w:rPr>
                <w:sz w:val="20"/>
                <w:szCs w:val="20"/>
                <w:lang w:val="en-US"/>
              </w:rPr>
              <w:t> </w:t>
            </w:r>
          </w:p>
        </w:tc>
      </w:tr>
      <w:tr w:rsidR="007471AD" w14:paraId="7FAD481F" w14:textId="77777777" w:rsidTr="009645DA">
        <w:trPr>
          <w:trHeight w:val="300"/>
        </w:trPr>
        <w:tc>
          <w:tcPr>
            <w:tcW w:w="243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4A1998A0" w14:textId="77777777" w:rsidR="007471AD" w:rsidRDefault="007471AD" w:rsidP="009645DA">
            <w:pPr>
              <w:spacing w:after="0"/>
            </w:pPr>
            <w:proofErr w:type="spellStart"/>
            <w:r>
              <w:rPr>
                <w:sz w:val="20"/>
                <w:szCs w:val="20"/>
              </w:rPr>
              <w:t>Color</w:t>
            </w:r>
            <w:proofErr w:type="spellEnd"/>
            <w:r>
              <w:rPr>
                <w:sz w:val="20"/>
                <w:szCs w:val="20"/>
              </w:rPr>
              <w:t xml:space="preserve"> </w:t>
            </w:r>
            <w:proofErr w:type="spellStart"/>
            <w:r>
              <w:rPr>
                <w:sz w:val="20"/>
                <w:szCs w:val="20"/>
              </w:rPr>
              <w:t>Schemes</w:t>
            </w:r>
            <w:proofErr w:type="spellEnd"/>
            <w:r>
              <w:rPr>
                <w:sz w:val="20"/>
                <w:szCs w:val="20"/>
                <w:lang w:val="en-US"/>
              </w:rPr>
              <w:t> </w:t>
            </w:r>
          </w:p>
        </w:tc>
        <w:tc>
          <w:tcPr>
            <w:tcW w:w="594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530114A8" w14:textId="77777777" w:rsidR="007471AD" w:rsidRDefault="007471AD" w:rsidP="009645DA">
            <w:pPr>
              <w:spacing w:after="0"/>
            </w:pPr>
            <w:r>
              <w:rPr>
                <w:sz w:val="20"/>
                <w:szCs w:val="20"/>
              </w:rPr>
              <w:t xml:space="preserve">Use of </w:t>
            </w:r>
            <w:proofErr w:type="spellStart"/>
            <w:r>
              <w:rPr>
                <w:sz w:val="20"/>
                <w:szCs w:val="20"/>
              </w:rPr>
              <w:t>colors</w:t>
            </w:r>
            <w:proofErr w:type="spellEnd"/>
            <w:r>
              <w:rPr>
                <w:sz w:val="20"/>
                <w:szCs w:val="20"/>
              </w:rPr>
              <w:t xml:space="preserve"> </w:t>
            </w:r>
            <w:proofErr w:type="spellStart"/>
            <w:r>
              <w:rPr>
                <w:sz w:val="20"/>
                <w:szCs w:val="20"/>
              </w:rPr>
              <w:t>commonly</w:t>
            </w:r>
            <w:proofErr w:type="spellEnd"/>
            <w:r>
              <w:rPr>
                <w:sz w:val="20"/>
                <w:szCs w:val="20"/>
              </w:rPr>
              <w:t xml:space="preserve"> </w:t>
            </w:r>
            <w:proofErr w:type="spellStart"/>
            <w:r>
              <w:rPr>
                <w:sz w:val="20"/>
                <w:szCs w:val="20"/>
              </w:rPr>
              <w:t>associated</w:t>
            </w:r>
            <w:proofErr w:type="spellEnd"/>
            <w:r>
              <w:rPr>
                <w:sz w:val="20"/>
                <w:szCs w:val="20"/>
              </w:rPr>
              <w:t xml:space="preserve"> </w:t>
            </w:r>
            <w:proofErr w:type="spellStart"/>
            <w:r>
              <w:rPr>
                <w:sz w:val="20"/>
                <w:szCs w:val="20"/>
              </w:rPr>
              <w:t>with</w:t>
            </w:r>
            <w:proofErr w:type="spellEnd"/>
            <w:r>
              <w:rPr>
                <w:sz w:val="20"/>
                <w:szCs w:val="20"/>
              </w:rPr>
              <w:t xml:space="preserve"> certain </w:t>
            </w:r>
            <w:proofErr w:type="spellStart"/>
            <w:r>
              <w:rPr>
                <w:sz w:val="20"/>
                <w:szCs w:val="20"/>
              </w:rPr>
              <w:t>ideologies</w:t>
            </w:r>
            <w:proofErr w:type="spellEnd"/>
            <w:r>
              <w:rPr>
                <w:sz w:val="20"/>
                <w:szCs w:val="20"/>
              </w:rPr>
              <w:t xml:space="preserve">, </w:t>
            </w:r>
            <w:proofErr w:type="spellStart"/>
            <w:r>
              <w:rPr>
                <w:sz w:val="20"/>
                <w:szCs w:val="20"/>
              </w:rPr>
              <w:t>such</w:t>
            </w:r>
            <w:proofErr w:type="spellEnd"/>
            <w:r>
              <w:rPr>
                <w:sz w:val="20"/>
                <w:szCs w:val="20"/>
              </w:rPr>
              <w:t xml:space="preserve"> as </w:t>
            </w:r>
            <w:proofErr w:type="spellStart"/>
            <w:r>
              <w:rPr>
                <w:sz w:val="20"/>
                <w:szCs w:val="20"/>
              </w:rPr>
              <w:t>red</w:t>
            </w:r>
            <w:proofErr w:type="spellEnd"/>
            <w:r>
              <w:rPr>
                <w:sz w:val="20"/>
                <w:szCs w:val="20"/>
              </w:rPr>
              <w:t xml:space="preserve"> for </w:t>
            </w:r>
            <w:proofErr w:type="spellStart"/>
            <w:r>
              <w:rPr>
                <w:sz w:val="20"/>
                <w:szCs w:val="20"/>
              </w:rPr>
              <w:t>communism</w:t>
            </w:r>
            <w:proofErr w:type="spellEnd"/>
            <w:r>
              <w:rPr>
                <w:sz w:val="20"/>
                <w:szCs w:val="20"/>
              </w:rPr>
              <w:t xml:space="preserve"> or black and </w:t>
            </w:r>
            <w:proofErr w:type="spellStart"/>
            <w:r>
              <w:rPr>
                <w:sz w:val="20"/>
                <w:szCs w:val="20"/>
              </w:rPr>
              <w:t>red</w:t>
            </w:r>
            <w:proofErr w:type="spellEnd"/>
            <w:r>
              <w:rPr>
                <w:sz w:val="20"/>
                <w:szCs w:val="20"/>
              </w:rPr>
              <w:t xml:space="preserve"> for </w:t>
            </w:r>
            <w:proofErr w:type="spellStart"/>
            <w:r>
              <w:rPr>
                <w:sz w:val="20"/>
                <w:szCs w:val="20"/>
              </w:rPr>
              <w:t>fascism</w:t>
            </w:r>
            <w:proofErr w:type="spellEnd"/>
            <w:r>
              <w:rPr>
                <w:sz w:val="20"/>
                <w:szCs w:val="20"/>
              </w:rPr>
              <w:t>.</w:t>
            </w:r>
            <w:r>
              <w:rPr>
                <w:sz w:val="20"/>
                <w:szCs w:val="20"/>
                <w:lang w:val="en-US"/>
              </w:rPr>
              <w:t> </w:t>
            </w:r>
          </w:p>
        </w:tc>
        <w:tc>
          <w:tcPr>
            <w:tcW w:w="990" w:type="dxa"/>
            <w:tcBorders>
              <w:top w:val="single" w:sz="6" w:space="0" w:color="000000"/>
              <w:left w:val="single" w:sz="6" w:space="0" w:color="000000"/>
              <w:bottom w:val="single" w:sz="6" w:space="0" w:color="000000"/>
              <w:right w:val="single" w:sz="6" w:space="0" w:color="000000"/>
            </w:tcBorders>
            <w:shd w:val="clear" w:color="auto" w:fill="196B24"/>
            <w:tcMar>
              <w:top w:w="0" w:type="dxa"/>
              <w:left w:w="0" w:type="dxa"/>
              <w:bottom w:w="0" w:type="dxa"/>
              <w:right w:w="0" w:type="dxa"/>
            </w:tcMar>
            <w:vAlign w:val="bottom"/>
          </w:tcPr>
          <w:p w14:paraId="6B824566" w14:textId="77777777" w:rsidR="007471AD" w:rsidRDefault="007471AD" w:rsidP="009645DA">
            <w:pPr>
              <w:spacing w:after="0"/>
              <w:rPr>
                <w:sz w:val="20"/>
                <w:szCs w:val="20"/>
                <w:lang w:val="en-US"/>
              </w:rPr>
            </w:pPr>
            <w:r>
              <w:rPr>
                <w:sz w:val="20"/>
                <w:szCs w:val="20"/>
                <w:lang w:val="en-US"/>
              </w:rPr>
              <w:t> </w:t>
            </w:r>
          </w:p>
        </w:tc>
      </w:tr>
      <w:tr w:rsidR="007471AD" w14:paraId="62F2AF60" w14:textId="77777777" w:rsidTr="009645DA">
        <w:trPr>
          <w:trHeight w:val="300"/>
        </w:trPr>
        <w:tc>
          <w:tcPr>
            <w:tcW w:w="243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35B4C705" w14:textId="77777777" w:rsidR="007471AD" w:rsidRDefault="007471AD" w:rsidP="009645DA">
            <w:pPr>
              <w:spacing w:after="0"/>
            </w:pPr>
            <w:proofErr w:type="spellStart"/>
            <w:r>
              <w:rPr>
                <w:sz w:val="20"/>
                <w:szCs w:val="20"/>
              </w:rPr>
              <w:t>Color</w:t>
            </w:r>
            <w:proofErr w:type="spellEnd"/>
            <w:r>
              <w:rPr>
                <w:sz w:val="20"/>
                <w:szCs w:val="20"/>
              </w:rPr>
              <w:t xml:space="preserve"> </w:t>
            </w:r>
            <w:proofErr w:type="spellStart"/>
            <w:r>
              <w:rPr>
                <w:sz w:val="20"/>
                <w:szCs w:val="20"/>
              </w:rPr>
              <w:t>Schemes</w:t>
            </w:r>
            <w:proofErr w:type="spellEnd"/>
            <w:r>
              <w:rPr>
                <w:sz w:val="20"/>
                <w:szCs w:val="20"/>
              </w:rPr>
              <w:t xml:space="preserve"> and Visual </w:t>
            </w:r>
            <w:proofErr w:type="spellStart"/>
            <w:r>
              <w:rPr>
                <w:sz w:val="20"/>
                <w:szCs w:val="20"/>
              </w:rPr>
              <w:t>Aesthetics</w:t>
            </w:r>
            <w:proofErr w:type="spellEnd"/>
            <w:r>
              <w:rPr>
                <w:sz w:val="20"/>
                <w:szCs w:val="20"/>
                <w:lang w:val="en-US"/>
              </w:rPr>
              <w:t> </w:t>
            </w:r>
          </w:p>
        </w:tc>
        <w:tc>
          <w:tcPr>
            <w:tcW w:w="594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7343EB19" w14:textId="77777777" w:rsidR="007471AD" w:rsidRDefault="007471AD" w:rsidP="009645DA">
            <w:pPr>
              <w:spacing w:after="0"/>
            </w:pPr>
            <w:r>
              <w:rPr>
                <w:sz w:val="20"/>
                <w:szCs w:val="20"/>
              </w:rPr>
              <w:t xml:space="preserve">Use of </w:t>
            </w:r>
            <w:proofErr w:type="spellStart"/>
            <w:r>
              <w:rPr>
                <w:sz w:val="20"/>
                <w:szCs w:val="20"/>
              </w:rPr>
              <w:t>dark</w:t>
            </w:r>
            <w:proofErr w:type="spellEnd"/>
            <w:r>
              <w:rPr>
                <w:sz w:val="20"/>
                <w:szCs w:val="20"/>
              </w:rPr>
              <w:t xml:space="preserve">, </w:t>
            </w:r>
            <w:proofErr w:type="spellStart"/>
            <w:r>
              <w:rPr>
                <w:sz w:val="20"/>
                <w:szCs w:val="20"/>
              </w:rPr>
              <w:t>ominous</w:t>
            </w:r>
            <w:proofErr w:type="spellEnd"/>
            <w:r>
              <w:rPr>
                <w:sz w:val="20"/>
                <w:szCs w:val="20"/>
              </w:rPr>
              <w:t xml:space="preserve"> </w:t>
            </w:r>
            <w:proofErr w:type="spellStart"/>
            <w:r>
              <w:rPr>
                <w:sz w:val="20"/>
                <w:szCs w:val="20"/>
              </w:rPr>
              <w:t>imagery</w:t>
            </w:r>
            <w:proofErr w:type="spellEnd"/>
            <w:r>
              <w:rPr>
                <w:sz w:val="20"/>
                <w:szCs w:val="20"/>
              </w:rPr>
              <w:t xml:space="preserve">, or </w:t>
            </w:r>
            <w:proofErr w:type="spellStart"/>
            <w:r>
              <w:rPr>
                <w:sz w:val="20"/>
                <w:szCs w:val="20"/>
              </w:rPr>
              <w:t>specific</w:t>
            </w:r>
            <w:proofErr w:type="spellEnd"/>
            <w:r>
              <w:rPr>
                <w:sz w:val="20"/>
                <w:szCs w:val="20"/>
              </w:rPr>
              <w:t xml:space="preserve"> </w:t>
            </w:r>
            <w:proofErr w:type="spellStart"/>
            <w:r>
              <w:rPr>
                <w:sz w:val="20"/>
                <w:szCs w:val="20"/>
              </w:rPr>
              <w:t>colors</w:t>
            </w:r>
            <w:proofErr w:type="spellEnd"/>
            <w:r>
              <w:rPr>
                <w:sz w:val="20"/>
                <w:szCs w:val="20"/>
              </w:rPr>
              <w:t xml:space="preserve"> </w:t>
            </w:r>
            <w:proofErr w:type="spellStart"/>
            <w:r>
              <w:rPr>
                <w:sz w:val="20"/>
                <w:szCs w:val="20"/>
              </w:rPr>
              <w:t>associated</w:t>
            </w:r>
            <w:proofErr w:type="spellEnd"/>
            <w:r>
              <w:rPr>
                <w:sz w:val="20"/>
                <w:szCs w:val="20"/>
              </w:rPr>
              <w:t xml:space="preserve"> </w:t>
            </w:r>
            <w:proofErr w:type="spellStart"/>
            <w:r>
              <w:rPr>
                <w:sz w:val="20"/>
                <w:szCs w:val="20"/>
              </w:rPr>
              <w:t>with</w:t>
            </w:r>
            <w:proofErr w:type="spellEnd"/>
            <w:r>
              <w:rPr>
                <w:sz w:val="20"/>
                <w:szCs w:val="20"/>
              </w:rPr>
              <w:t xml:space="preserve"> </w:t>
            </w:r>
            <w:proofErr w:type="spellStart"/>
            <w:r>
              <w:rPr>
                <w:sz w:val="20"/>
                <w:szCs w:val="20"/>
              </w:rPr>
              <w:t>conspiracy</w:t>
            </w:r>
            <w:proofErr w:type="spellEnd"/>
            <w:r>
              <w:rPr>
                <w:sz w:val="20"/>
                <w:szCs w:val="20"/>
              </w:rPr>
              <w:t xml:space="preserve"> groups or </w:t>
            </w:r>
            <w:proofErr w:type="spellStart"/>
            <w:r>
              <w:rPr>
                <w:sz w:val="20"/>
                <w:szCs w:val="20"/>
              </w:rPr>
              <w:t>themes</w:t>
            </w:r>
            <w:proofErr w:type="spellEnd"/>
            <w:r>
              <w:rPr>
                <w:sz w:val="20"/>
                <w:szCs w:val="20"/>
              </w:rPr>
              <w:t>.</w:t>
            </w:r>
            <w:r>
              <w:rPr>
                <w:sz w:val="20"/>
                <w:szCs w:val="20"/>
                <w:lang w:val="en-US"/>
              </w:rPr>
              <w:t> </w:t>
            </w:r>
          </w:p>
        </w:tc>
        <w:tc>
          <w:tcPr>
            <w:tcW w:w="990" w:type="dxa"/>
            <w:tcBorders>
              <w:top w:val="single" w:sz="6" w:space="0" w:color="000000"/>
              <w:left w:val="single" w:sz="6" w:space="0" w:color="000000"/>
              <w:bottom w:val="single" w:sz="6" w:space="0" w:color="000000"/>
              <w:right w:val="single" w:sz="6" w:space="0" w:color="000000"/>
            </w:tcBorders>
            <w:shd w:val="clear" w:color="auto" w:fill="FFFF00"/>
            <w:tcMar>
              <w:top w:w="0" w:type="dxa"/>
              <w:left w:w="0" w:type="dxa"/>
              <w:bottom w:w="0" w:type="dxa"/>
              <w:right w:w="0" w:type="dxa"/>
            </w:tcMar>
            <w:vAlign w:val="bottom"/>
          </w:tcPr>
          <w:p w14:paraId="0F9F0796" w14:textId="77777777" w:rsidR="007471AD" w:rsidRDefault="007471AD" w:rsidP="009645DA">
            <w:pPr>
              <w:spacing w:after="0"/>
              <w:rPr>
                <w:sz w:val="20"/>
                <w:szCs w:val="20"/>
                <w:lang w:val="en-US"/>
              </w:rPr>
            </w:pPr>
            <w:r>
              <w:rPr>
                <w:sz w:val="20"/>
                <w:szCs w:val="20"/>
                <w:lang w:val="en-US"/>
              </w:rPr>
              <w:t> </w:t>
            </w:r>
          </w:p>
        </w:tc>
      </w:tr>
      <w:tr w:rsidR="007471AD" w14:paraId="1B7D69F0" w14:textId="77777777" w:rsidTr="009645DA">
        <w:trPr>
          <w:trHeight w:val="300"/>
        </w:trPr>
        <w:tc>
          <w:tcPr>
            <w:tcW w:w="243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133EE453" w14:textId="77777777" w:rsidR="007471AD" w:rsidRDefault="007471AD" w:rsidP="009645DA">
            <w:pPr>
              <w:spacing w:after="0"/>
              <w:rPr>
                <w:sz w:val="20"/>
                <w:szCs w:val="20"/>
                <w:lang w:val="en-US"/>
              </w:rPr>
            </w:pPr>
            <w:r>
              <w:rPr>
                <w:sz w:val="20"/>
                <w:szCs w:val="20"/>
                <w:lang w:val="en-US"/>
              </w:rPr>
              <w:t>Iconography of Leaders and Figures </w:t>
            </w:r>
          </w:p>
        </w:tc>
        <w:tc>
          <w:tcPr>
            <w:tcW w:w="594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6EC9ED96" w14:textId="77777777" w:rsidR="007471AD" w:rsidRDefault="007471AD" w:rsidP="009645DA">
            <w:pPr>
              <w:spacing w:after="0"/>
              <w:rPr>
                <w:sz w:val="20"/>
                <w:szCs w:val="20"/>
                <w:lang w:val="en-US"/>
              </w:rPr>
            </w:pPr>
            <w:r>
              <w:rPr>
                <w:sz w:val="20"/>
                <w:szCs w:val="20"/>
                <w:lang w:val="en-US"/>
              </w:rPr>
              <w:t>Images or quotes from influential historical figures tied to the ideology (e.g., Lenin, Hitler, Mussolini). </w:t>
            </w:r>
          </w:p>
        </w:tc>
        <w:tc>
          <w:tcPr>
            <w:tcW w:w="990" w:type="dxa"/>
            <w:tcBorders>
              <w:top w:val="single" w:sz="6" w:space="0" w:color="000000"/>
              <w:left w:val="single" w:sz="6" w:space="0" w:color="000000"/>
              <w:bottom w:val="single" w:sz="6" w:space="0" w:color="000000"/>
              <w:right w:val="single" w:sz="6" w:space="0" w:color="000000"/>
            </w:tcBorders>
            <w:shd w:val="clear" w:color="auto" w:fill="FF0000"/>
            <w:tcMar>
              <w:top w:w="0" w:type="dxa"/>
              <w:left w:w="0" w:type="dxa"/>
              <w:bottom w:w="0" w:type="dxa"/>
              <w:right w:w="0" w:type="dxa"/>
            </w:tcMar>
            <w:vAlign w:val="bottom"/>
          </w:tcPr>
          <w:p w14:paraId="53AC7E7D" w14:textId="77777777" w:rsidR="007471AD" w:rsidRDefault="007471AD" w:rsidP="009645DA">
            <w:pPr>
              <w:spacing w:after="0"/>
              <w:rPr>
                <w:sz w:val="20"/>
                <w:szCs w:val="20"/>
                <w:lang w:val="en-US"/>
              </w:rPr>
            </w:pPr>
            <w:r>
              <w:rPr>
                <w:sz w:val="20"/>
                <w:szCs w:val="20"/>
                <w:lang w:val="en-US"/>
              </w:rPr>
              <w:t> </w:t>
            </w:r>
          </w:p>
        </w:tc>
      </w:tr>
      <w:tr w:rsidR="007471AD" w14:paraId="1C877246" w14:textId="77777777" w:rsidTr="009645DA">
        <w:trPr>
          <w:trHeight w:val="300"/>
        </w:trPr>
        <w:tc>
          <w:tcPr>
            <w:tcW w:w="243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3555DE93" w14:textId="77777777" w:rsidR="007471AD" w:rsidRDefault="007471AD" w:rsidP="009645DA">
            <w:pPr>
              <w:spacing w:after="0"/>
              <w:rPr>
                <w:sz w:val="20"/>
                <w:szCs w:val="20"/>
                <w:lang w:val="en-US"/>
              </w:rPr>
            </w:pPr>
            <w:r>
              <w:rPr>
                <w:sz w:val="20"/>
                <w:szCs w:val="20"/>
                <w:lang w:val="en-US"/>
              </w:rPr>
              <w:t>Iconography of Figures </w:t>
            </w:r>
          </w:p>
        </w:tc>
        <w:tc>
          <w:tcPr>
            <w:tcW w:w="594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3A4884B2" w14:textId="77777777" w:rsidR="007471AD" w:rsidRDefault="007471AD" w:rsidP="009645DA">
            <w:pPr>
              <w:spacing w:after="0"/>
              <w:rPr>
                <w:sz w:val="20"/>
                <w:szCs w:val="20"/>
                <w:lang w:val="en-US"/>
              </w:rPr>
            </w:pPr>
            <w:r>
              <w:rPr>
                <w:sz w:val="20"/>
                <w:szCs w:val="20"/>
                <w:lang w:val="en-US"/>
              </w:rPr>
              <w:t>Emphasis on specific individuals as symbolic representations, often portrayed with exaggerated visual qualities (e.g., caricatures of public figures or symbols associated with them). </w:t>
            </w:r>
          </w:p>
        </w:tc>
        <w:tc>
          <w:tcPr>
            <w:tcW w:w="990" w:type="dxa"/>
            <w:tcBorders>
              <w:top w:val="single" w:sz="6" w:space="0" w:color="000000"/>
              <w:left w:val="single" w:sz="6" w:space="0" w:color="000000"/>
              <w:bottom w:val="single" w:sz="6" w:space="0" w:color="000000"/>
              <w:right w:val="single" w:sz="6" w:space="0" w:color="000000"/>
            </w:tcBorders>
            <w:shd w:val="clear" w:color="auto" w:fill="FFFF00"/>
            <w:tcMar>
              <w:top w:w="0" w:type="dxa"/>
              <w:left w:w="0" w:type="dxa"/>
              <w:bottom w:w="0" w:type="dxa"/>
              <w:right w:w="0" w:type="dxa"/>
            </w:tcMar>
            <w:vAlign w:val="bottom"/>
          </w:tcPr>
          <w:p w14:paraId="0B176B99" w14:textId="77777777" w:rsidR="007471AD" w:rsidRDefault="007471AD" w:rsidP="009645DA">
            <w:pPr>
              <w:spacing w:after="0"/>
              <w:rPr>
                <w:sz w:val="20"/>
                <w:szCs w:val="20"/>
                <w:lang w:val="en-US"/>
              </w:rPr>
            </w:pPr>
            <w:r>
              <w:rPr>
                <w:sz w:val="20"/>
                <w:szCs w:val="20"/>
                <w:lang w:val="en-US"/>
              </w:rPr>
              <w:t> </w:t>
            </w:r>
          </w:p>
        </w:tc>
      </w:tr>
      <w:tr w:rsidR="007471AD" w14:paraId="1D3F180D" w14:textId="77777777" w:rsidTr="009645DA">
        <w:trPr>
          <w:trHeight w:val="300"/>
        </w:trPr>
        <w:tc>
          <w:tcPr>
            <w:tcW w:w="243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1337A8EC" w14:textId="77777777" w:rsidR="007471AD" w:rsidRDefault="007471AD" w:rsidP="009645DA">
            <w:pPr>
              <w:spacing w:after="0"/>
              <w:rPr>
                <w:sz w:val="20"/>
                <w:szCs w:val="20"/>
                <w:lang w:val="en-US"/>
              </w:rPr>
            </w:pPr>
            <w:r>
              <w:rPr>
                <w:sz w:val="20"/>
                <w:szCs w:val="20"/>
                <w:lang w:val="en-US"/>
              </w:rPr>
              <w:t>Hand Gestures or Poses </w:t>
            </w:r>
          </w:p>
        </w:tc>
        <w:tc>
          <w:tcPr>
            <w:tcW w:w="594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59580FC5" w14:textId="77777777" w:rsidR="007471AD" w:rsidRDefault="007471AD" w:rsidP="009645DA">
            <w:pPr>
              <w:spacing w:after="0"/>
              <w:rPr>
                <w:sz w:val="20"/>
                <w:szCs w:val="20"/>
                <w:lang w:val="en-US"/>
              </w:rPr>
            </w:pPr>
            <w:r>
              <w:rPr>
                <w:sz w:val="20"/>
                <w:szCs w:val="20"/>
                <w:lang w:val="en-US"/>
              </w:rPr>
              <w:t>Visual references to specific hand gestures, stances, or postures iconic to an ideology. </w:t>
            </w:r>
          </w:p>
        </w:tc>
        <w:tc>
          <w:tcPr>
            <w:tcW w:w="990" w:type="dxa"/>
            <w:tcBorders>
              <w:top w:val="single" w:sz="6" w:space="0" w:color="000000"/>
              <w:left w:val="single" w:sz="6" w:space="0" w:color="000000"/>
              <w:bottom w:val="single" w:sz="6" w:space="0" w:color="000000"/>
              <w:right w:val="single" w:sz="6" w:space="0" w:color="000000"/>
            </w:tcBorders>
            <w:shd w:val="clear" w:color="auto" w:fill="FFFF00"/>
            <w:tcMar>
              <w:top w:w="0" w:type="dxa"/>
              <w:left w:w="0" w:type="dxa"/>
              <w:bottom w:w="0" w:type="dxa"/>
              <w:right w:w="0" w:type="dxa"/>
            </w:tcMar>
            <w:vAlign w:val="bottom"/>
          </w:tcPr>
          <w:p w14:paraId="2261CE96" w14:textId="77777777" w:rsidR="007471AD" w:rsidRDefault="007471AD" w:rsidP="009645DA">
            <w:pPr>
              <w:spacing w:after="0"/>
              <w:rPr>
                <w:sz w:val="20"/>
                <w:szCs w:val="20"/>
                <w:lang w:val="en-US"/>
              </w:rPr>
            </w:pPr>
            <w:r>
              <w:rPr>
                <w:sz w:val="20"/>
                <w:szCs w:val="20"/>
                <w:lang w:val="en-US"/>
              </w:rPr>
              <w:t> </w:t>
            </w:r>
          </w:p>
        </w:tc>
      </w:tr>
      <w:tr w:rsidR="007471AD" w14:paraId="06C0CB10" w14:textId="77777777" w:rsidTr="009645DA">
        <w:trPr>
          <w:trHeight w:val="300"/>
        </w:trPr>
        <w:tc>
          <w:tcPr>
            <w:tcW w:w="243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188A701C" w14:textId="77777777" w:rsidR="007471AD" w:rsidRDefault="007471AD" w:rsidP="009645DA">
            <w:pPr>
              <w:spacing w:after="0"/>
              <w:rPr>
                <w:sz w:val="20"/>
                <w:szCs w:val="20"/>
                <w:lang w:val="en-US"/>
              </w:rPr>
            </w:pPr>
            <w:r>
              <w:rPr>
                <w:sz w:val="20"/>
                <w:szCs w:val="20"/>
                <w:lang w:val="en-US"/>
              </w:rPr>
              <w:lastRenderedPageBreak/>
              <w:t>Memes and GIFs </w:t>
            </w:r>
          </w:p>
        </w:tc>
        <w:tc>
          <w:tcPr>
            <w:tcW w:w="594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11FB9D4B" w14:textId="5639D963" w:rsidR="007471AD" w:rsidRDefault="007471AD" w:rsidP="009645DA">
            <w:pPr>
              <w:spacing w:after="0"/>
              <w:rPr>
                <w:sz w:val="20"/>
                <w:szCs w:val="20"/>
                <w:lang w:val="en-US"/>
              </w:rPr>
            </w:pPr>
            <w:r>
              <w:rPr>
                <w:sz w:val="20"/>
                <w:szCs w:val="20"/>
                <w:lang w:val="en-US"/>
              </w:rPr>
              <w:t>Spread of humorous or sarcastic content targeting state policies, leaders, or narratives.  </w:t>
            </w:r>
            <w:r>
              <w:rPr>
                <w:sz w:val="20"/>
                <w:szCs w:val="20"/>
                <w:lang w:val="en-US"/>
              </w:rPr>
              <w:br/>
              <w:t>Use of viral meme culture to normalize dissenting ideas. </w:t>
            </w:r>
          </w:p>
        </w:tc>
        <w:tc>
          <w:tcPr>
            <w:tcW w:w="990" w:type="dxa"/>
            <w:tcBorders>
              <w:top w:val="single" w:sz="6" w:space="0" w:color="000000"/>
              <w:left w:val="single" w:sz="6" w:space="0" w:color="000000"/>
              <w:bottom w:val="single" w:sz="6" w:space="0" w:color="000000"/>
              <w:right w:val="single" w:sz="6" w:space="0" w:color="000000"/>
            </w:tcBorders>
            <w:shd w:val="clear" w:color="auto" w:fill="196B24"/>
            <w:tcMar>
              <w:top w:w="0" w:type="dxa"/>
              <w:left w:w="0" w:type="dxa"/>
              <w:bottom w:w="0" w:type="dxa"/>
              <w:right w:w="0" w:type="dxa"/>
            </w:tcMar>
            <w:vAlign w:val="bottom"/>
          </w:tcPr>
          <w:p w14:paraId="7CCE05C8" w14:textId="77777777" w:rsidR="007471AD" w:rsidRDefault="007471AD" w:rsidP="009645DA">
            <w:pPr>
              <w:spacing w:after="0"/>
              <w:rPr>
                <w:sz w:val="20"/>
                <w:szCs w:val="20"/>
                <w:lang w:val="en-US"/>
              </w:rPr>
            </w:pPr>
            <w:r>
              <w:rPr>
                <w:sz w:val="20"/>
                <w:szCs w:val="20"/>
                <w:lang w:val="en-US"/>
              </w:rPr>
              <w:t> </w:t>
            </w:r>
          </w:p>
        </w:tc>
      </w:tr>
      <w:tr w:rsidR="007471AD" w14:paraId="6BCA6569" w14:textId="77777777" w:rsidTr="009645DA">
        <w:trPr>
          <w:trHeight w:val="300"/>
        </w:trPr>
        <w:tc>
          <w:tcPr>
            <w:tcW w:w="2430" w:type="dxa"/>
            <w:vMerge w:val="restart"/>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2D3ACC9A" w14:textId="77777777" w:rsidR="007471AD" w:rsidRDefault="007471AD" w:rsidP="009645DA">
            <w:pPr>
              <w:spacing w:after="0"/>
              <w:rPr>
                <w:sz w:val="20"/>
                <w:szCs w:val="20"/>
                <w:lang w:val="en-US"/>
              </w:rPr>
            </w:pPr>
            <w:r>
              <w:rPr>
                <w:sz w:val="20"/>
                <w:szCs w:val="20"/>
                <w:lang w:val="en-US"/>
              </w:rPr>
              <w:t>Misleading Memes, GIFs etc.  </w:t>
            </w:r>
            <w:r>
              <w:rPr>
                <w:sz w:val="20"/>
                <w:szCs w:val="20"/>
                <w:lang w:val="en-US"/>
              </w:rPr>
              <w:br/>
              <w:t> </w:t>
            </w:r>
            <w:r>
              <w:rPr>
                <w:sz w:val="20"/>
                <w:szCs w:val="20"/>
                <w:lang w:val="en-US"/>
              </w:rPr>
              <w:br/>
              <w:t>Meme Warfare </w:t>
            </w:r>
          </w:p>
        </w:tc>
        <w:tc>
          <w:tcPr>
            <w:tcW w:w="594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43C7F4BB" w14:textId="77777777" w:rsidR="007471AD" w:rsidRDefault="007471AD" w:rsidP="009645DA">
            <w:pPr>
              <w:spacing w:after="0"/>
              <w:rPr>
                <w:sz w:val="20"/>
                <w:szCs w:val="20"/>
                <w:lang w:val="en-US"/>
              </w:rPr>
            </w:pPr>
            <w:r>
              <w:rPr>
                <w:sz w:val="20"/>
                <w:szCs w:val="20"/>
                <w:lang w:val="en-US"/>
              </w:rPr>
              <w:t>Visually appealing, often humorous images or videos used to spread misinformation or manipulate opinions. </w:t>
            </w:r>
          </w:p>
        </w:tc>
        <w:tc>
          <w:tcPr>
            <w:tcW w:w="990" w:type="dxa"/>
            <w:tcBorders>
              <w:top w:val="single" w:sz="6" w:space="0" w:color="000000"/>
              <w:left w:val="single" w:sz="6" w:space="0" w:color="000000"/>
              <w:bottom w:val="single" w:sz="6" w:space="0" w:color="000000"/>
              <w:right w:val="single" w:sz="6" w:space="0" w:color="000000"/>
            </w:tcBorders>
            <w:shd w:val="clear" w:color="auto" w:fill="196B24"/>
            <w:tcMar>
              <w:top w:w="0" w:type="dxa"/>
              <w:left w:w="0" w:type="dxa"/>
              <w:bottom w:w="0" w:type="dxa"/>
              <w:right w:w="0" w:type="dxa"/>
            </w:tcMar>
            <w:vAlign w:val="bottom"/>
          </w:tcPr>
          <w:p w14:paraId="69047A08" w14:textId="77777777" w:rsidR="007471AD" w:rsidRDefault="007471AD" w:rsidP="009645DA">
            <w:pPr>
              <w:spacing w:after="0"/>
              <w:rPr>
                <w:sz w:val="20"/>
                <w:szCs w:val="20"/>
                <w:lang w:val="en-US"/>
              </w:rPr>
            </w:pPr>
            <w:r>
              <w:rPr>
                <w:sz w:val="20"/>
                <w:szCs w:val="20"/>
                <w:lang w:val="en-US"/>
              </w:rPr>
              <w:t> </w:t>
            </w:r>
          </w:p>
        </w:tc>
      </w:tr>
      <w:tr w:rsidR="007471AD" w14:paraId="683BCB5C" w14:textId="77777777" w:rsidTr="009645DA">
        <w:trPr>
          <w:trHeight w:val="300"/>
        </w:trPr>
        <w:tc>
          <w:tcPr>
            <w:tcW w:w="2430" w:type="dxa"/>
            <w:vMerge/>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4EA16B8C" w14:textId="77777777" w:rsidR="007471AD" w:rsidRDefault="007471AD" w:rsidP="009645DA">
            <w:pPr>
              <w:spacing w:after="0"/>
              <w:rPr>
                <w:sz w:val="20"/>
                <w:szCs w:val="20"/>
                <w:lang w:val="en-US"/>
              </w:rPr>
            </w:pPr>
          </w:p>
        </w:tc>
        <w:tc>
          <w:tcPr>
            <w:tcW w:w="594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21A7C42F" w14:textId="77777777" w:rsidR="007471AD" w:rsidRDefault="007471AD" w:rsidP="009645DA">
            <w:pPr>
              <w:spacing w:after="0"/>
              <w:rPr>
                <w:sz w:val="20"/>
                <w:szCs w:val="20"/>
                <w:lang w:val="en-US"/>
              </w:rPr>
            </w:pPr>
            <w:r>
              <w:rPr>
                <w:sz w:val="20"/>
                <w:szCs w:val="20"/>
                <w:lang w:val="en-US"/>
              </w:rPr>
              <w:t>Using memes as a tool for psychological operations, spreading propaganda, or fostering divisive ideas. </w:t>
            </w:r>
          </w:p>
        </w:tc>
        <w:tc>
          <w:tcPr>
            <w:tcW w:w="990" w:type="dxa"/>
            <w:tcBorders>
              <w:top w:val="single" w:sz="6" w:space="0" w:color="000000"/>
              <w:left w:val="single" w:sz="6" w:space="0" w:color="000000"/>
              <w:bottom w:val="single" w:sz="6" w:space="0" w:color="000000"/>
              <w:right w:val="single" w:sz="6" w:space="0" w:color="000000"/>
            </w:tcBorders>
            <w:shd w:val="clear" w:color="auto" w:fill="196B24"/>
            <w:tcMar>
              <w:top w:w="0" w:type="dxa"/>
              <w:left w:w="0" w:type="dxa"/>
              <w:bottom w:w="0" w:type="dxa"/>
              <w:right w:w="0" w:type="dxa"/>
            </w:tcMar>
            <w:vAlign w:val="bottom"/>
          </w:tcPr>
          <w:p w14:paraId="3C1E0F40" w14:textId="77777777" w:rsidR="007471AD" w:rsidRDefault="007471AD" w:rsidP="009645DA">
            <w:pPr>
              <w:spacing w:after="0"/>
              <w:rPr>
                <w:sz w:val="20"/>
                <w:szCs w:val="20"/>
                <w:lang w:val="en-US"/>
              </w:rPr>
            </w:pPr>
            <w:r>
              <w:rPr>
                <w:sz w:val="20"/>
                <w:szCs w:val="20"/>
                <w:lang w:val="en-US"/>
              </w:rPr>
              <w:t> </w:t>
            </w:r>
          </w:p>
        </w:tc>
      </w:tr>
      <w:tr w:rsidR="007471AD" w14:paraId="7D0926B4" w14:textId="77777777" w:rsidTr="009645DA">
        <w:trPr>
          <w:trHeight w:val="300"/>
        </w:trPr>
        <w:tc>
          <w:tcPr>
            <w:tcW w:w="243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58F582B4" w14:textId="77777777" w:rsidR="007471AD" w:rsidRDefault="007471AD" w:rsidP="009645DA">
            <w:pPr>
              <w:spacing w:after="0"/>
              <w:rPr>
                <w:sz w:val="20"/>
                <w:szCs w:val="20"/>
                <w:lang w:val="en-US"/>
              </w:rPr>
            </w:pPr>
            <w:r>
              <w:rPr>
                <w:sz w:val="20"/>
                <w:szCs w:val="20"/>
                <w:lang w:val="en-US"/>
              </w:rPr>
              <w:t>Profile Images and Avatars </w:t>
            </w:r>
          </w:p>
        </w:tc>
        <w:tc>
          <w:tcPr>
            <w:tcW w:w="594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5DA41E03" w14:textId="77777777" w:rsidR="007471AD" w:rsidRDefault="007471AD" w:rsidP="009645DA">
            <w:pPr>
              <w:spacing w:after="0"/>
              <w:rPr>
                <w:sz w:val="20"/>
                <w:szCs w:val="20"/>
                <w:lang w:val="en-US"/>
              </w:rPr>
            </w:pPr>
            <w:r>
              <w:rPr>
                <w:sz w:val="20"/>
                <w:szCs w:val="20"/>
                <w:lang w:val="en-US"/>
              </w:rPr>
              <w:t>Uniform or thematic profile pictures (e.g., symbolic artwork, anonymous-style icons). </w:t>
            </w:r>
          </w:p>
        </w:tc>
        <w:tc>
          <w:tcPr>
            <w:tcW w:w="990" w:type="dxa"/>
            <w:tcBorders>
              <w:top w:val="single" w:sz="6" w:space="0" w:color="000000"/>
              <w:left w:val="single" w:sz="6" w:space="0" w:color="000000"/>
              <w:bottom w:val="single" w:sz="6" w:space="0" w:color="000000"/>
              <w:right w:val="single" w:sz="6" w:space="0" w:color="000000"/>
            </w:tcBorders>
            <w:shd w:val="clear" w:color="auto" w:fill="196B24"/>
            <w:tcMar>
              <w:top w:w="0" w:type="dxa"/>
              <w:left w:w="0" w:type="dxa"/>
              <w:bottom w:w="0" w:type="dxa"/>
              <w:right w:w="0" w:type="dxa"/>
            </w:tcMar>
            <w:vAlign w:val="bottom"/>
          </w:tcPr>
          <w:p w14:paraId="7C204522" w14:textId="77777777" w:rsidR="007471AD" w:rsidRDefault="007471AD" w:rsidP="009645DA">
            <w:pPr>
              <w:spacing w:after="0"/>
              <w:rPr>
                <w:sz w:val="20"/>
                <w:szCs w:val="20"/>
                <w:lang w:val="en-US"/>
              </w:rPr>
            </w:pPr>
            <w:r>
              <w:rPr>
                <w:sz w:val="20"/>
                <w:szCs w:val="20"/>
                <w:lang w:val="en-US"/>
              </w:rPr>
              <w:t> </w:t>
            </w:r>
          </w:p>
        </w:tc>
      </w:tr>
      <w:tr w:rsidR="007471AD" w14:paraId="22FA1FB4" w14:textId="77777777" w:rsidTr="009645DA">
        <w:trPr>
          <w:trHeight w:val="300"/>
        </w:trPr>
        <w:tc>
          <w:tcPr>
            <w:tcW w:w="243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631EC33F" w14:textId="77777777" w:rsidR="007471AD" w:rsidRDefault="007471AD" w:rsidP="009645DA">
            <w:pPr>
              <w:spacing w:after="0"/>
              <w:rPr>
                <w:sz w:val="20"/>
                <w:szCs w:val="20"/>
                <w:lang w:val="en-US"/>
              </w:rPr>
            </w:pPr>
            <w:r>
              <w:rPr>
                <w:sz w:val="20"/>
                <w:szCs w:val="20"/>
                <w:lang w:val="en-US"/>
              </w:rPr>
              <w:t>Profile Images and Avatars </w:t>
            </w:r>
          </w:p>
        </w:tc>
        <w:tc>
          <w:tcPr>
            <w:tcW w:w="594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2E352B78" w14:textId="77777777" w:rsidR="007471AD" w:rsidRDefault="007471AD" w:rsidP="009645DA">
            <w:pPr>
              <w:spacing w:after="0"/>
              <w:rPr>
                <w:sz w:val="20"/>
                <w:szCs w:val="20"/>
                <w:lang w:val="en-US"/>
              </w:rPr>
            </w:pPr>
            <w:r>
              <w:rPr>
                <w:sz w:val="20"/>
                <w:szCs w:val="20"/>
                <w:lang w:val="en-US"/>
              </w:rPr>
              <w:t>Frequent use of generic or fake profile images, especially those reused across accounts. </w:t>
            </w:r>
          </w:p>
        </w:tc>
        <w:tc>
          <w:tcPr>
            <w:tcW w:w="990" w:type="dxa"/>
            <w:tcBorders>
              <w:top w:val="single" w:sz="6" w:space="0" w:color="000000"/>
              <w:left w:val="single" w:sz="6" w:space="0" w:color="000000"/>
              <w:bottom w:val="single" w:sz="6" w:space="0" w:color="000000"/>
              <w:right w:val="single" w:sz="6" w:space="0" w:color="000000"/>
            </w:tcBorders>
            <w:shd w:val="clear" w:color="auto" w:fill="196B24"/>
            <w:tcMar>
              <w:top w:w="0" w:type="dxa"/>
              <w:left w:w="0" w:type="dxa"/>
              <w:bottom w:w="0" w:type="dxa"/>
              <w:right w:w="0" w:type="dxa"/>
            </w:tcMar>
            <w:vAlign w:val="bottom"/>
          </w:tcPr>
          <w:p w14:paraId="48D15D6E" w14:textId="77777777" w:rsidR="007471AD" w:rsidRDefault="007471AD" w:rsidP="009645DA">
            <w:pPr>
              <w:spacing w:after="0"/>
              <w:rPr>
                <w:sz w:val="20"/>
                <w:szCs w:val="20"/>
                <w:lang w:val="en-US"/>
              </w:rPr>
            </w:pPr>
            <w:r>
              <w:rPr>
                <w:sz w:val="20"/>
                <w:szCs w:val="20"/>
                <w:lang w:val="en-US"/>
              </w:rPr>
              <w:t> </w:t>
            </w:r>
          </w:p>
        </w:tc>
      </w:tr>
    </w:tbl>
    <w:p w14:paraId="709EEE97" w14:textId="77777777" w:rsidR="007471AD" w:rsidRDefault="007471AD" w:rsidP="007471AD">
      <w:pPr>
        <w:rPr>
          <w:lang w:val="en-US"/>
        </w:rPr>
      </w:pPr>
      <w:r>
        <w:rPr>
          <w:lang w:val="en-US"/>
        </w:rPr>
        <w:t> </w:t>
      </w:r>
    </w:p>
    <w:p w14:paraId="1C340B85" w14:textId="77777777" w:rsidR="007471AD" w:rsidRPr="008B06F2" w:rsidRDefault="007471AD" w:rsidP="008B06F2">
      <w:pPr>
        <w:pStyle w:val="Default"/>
        <w:jc w:val="both"/>
        <w:rPr>
          <w:rFonts w:asciiTheme="minorHAnsi" w:hAnsiTheme="minorHAnsi" w:cstheme="minorBidi"/>
          <w:sz w:val="22"/>
          <w:szCs w:val="22"/>
        </w:rPr>
      </w:pPr>
      <w:r w:rsidRPr="008B06F2">
        <w:rPr>
          <w:rFonts w:asciiTheme="minorHAnsi" w:hAnsiTheme="minorHAnsi" w:cstheme="minorBidi"/>
          <w:sz w:val="22"/>
          <w:szCs w:val="22"/>
        </w:rPr>
        <w:t xml:space="preserve">Identification of symbols as well as iconography of leaders is among the </w:t>
      </w:r>
      <w:proofErr w:type="gramStart"/>
      <w:r w:rsidRPr="008B06F2">
        <w:rPr>
          <w:rFonts w:asciiTheme="minorHAnsi" w:hAnsiTheme="minorHAnsi" w:cstheme="minorBidi"/>
          <w:sz w:val="22"/>
          <w:szCs w:val="22"/>
        </w:rPr>
        <w:t>well presented</w:t>
      </w:r>
      <w:proofErr w:type="gramEnd"/>
      <w:r w:rsidRPr="008B06F2">
        <w:rPr>
          <w:rFonts w:asciiTheme="minorHAnsi" w:hAnsiTheme="minorHAnsi" w:cstheme="minorBidi"/>
          <w:sz w:val="22"/>
          <w:szCs w:val="22"/>
        </w:rPr>
        <w:t xml:space="preserve"> functionalities. While </w:t>
      </w:r>
      <w:proofErr w:type="spellStart"/>
      <w:r w:rsidRPr="008B06F2">
        <w:rPr>
          <w:rFonts w:asciiTheme="minorHAnsi" w:hAnsiTheme="minorHAnsi" w:cstheme="minorBidi"/>
          <w:sz w:val="22"/>
          <w:szCs w:val="22"/>
        </w:rPr>
        <w:t>color</w:t>
      </w:r>
      <w:proofErr w:type="spellEnd"/>
      <w:r w:rsidRPr="008B06F2">
        <w:rPr>
          <w:rFonts w:asciiTheme="minorHAnsi" w:hAnsiTheme="minorHAnsi" w:cstheme="minorBidi"/>
          <w:sz w:val="22"/>
          <w:szCs w:val="22"/>
        </w:rPr>
        <w:t xml:space="preserve"> schemes and identification of memes is almost not present. </w:t>
      </w:r>
    </w:p>
    <w:p w14:paraId="13AAC01D" w14:textId="77777777" w:rsidR="007471AD" w:rsidRDefault="007471AD" w:rsidP="007471AD">
      <w:pPr>
        <w:rPr>
          <w:lang w:val="en-US"/>
        </w:rPr>
      </w:pPr>
    </w:p>
    <w:p w14:paraId="1898E75D" w14:textId="22F7D4D7" w:rsidR="007471AD" w:rsidRPr="008B06F2" w:rsidRDefault="007471AD" w:rsidP="007471AD">
      <w:pPr>
        <w:rPr>
          <w:sz w:val="22"/>
          <w:szCs w:val="22"/>
        </w:rPr>
      </w:pPr>
      <w:bookmarkStart w:id="85" w:name="_Toc211957754"/>
      <w:r w:rsidRPr="008B06F2">
        <w:rPr>
          <w:sz w:val="22"/>
          <w:szCs w:val="22"/>
          <w:lang w:val="en-US"/>
        </w:rPr>
        <w:t xml:space="preserve">Table </w:t>
      </w:r>
      <w:r w:rsidR="008B06F2" w:rsidRPr="008B06F2">
        <w:rPr>
          <w:sz w:val="22"/>
          <w:szCs w:val="22"/>
          <w:lang w:val="en-GB"/>
        </w:rPr>
        <w:fldChar w:fldCharType="begin"/>
      </w:r>
      <w:r w:rsidR="008B06F2" w:rsidRPr="008B06F2">
        <w:rPr>
          <w:rFonts w:cstheme="minorHAnsi"/>
          <w:sz w:val="22"/>
          <w:szCs w:val="22"/>
          <w:lang w:val="en-GB"/>
        </w:rPr>
        <w:instrText xml:space="preserve"> SEQ Table \* ARABIC </w:instrText>
      </w:r>
      <w:r w:rsidR="008B06F2" w:rsidRPr="008B06F2">
        <w:rPr>
          <w:rFonts w:cstheme="minorHAnsi"/>
          <w:sz w:val="22"/>
          <w:szCs w:val="22"/>
          <w:lang w:val="en-GB"/>
        </w:rPr>
        <w:fldChar w:fldCharType="separate"/>
      </w:r>
      <w:r w:rsidR="008B06F2" w:rsidRPr="008B06F2">
        <w:rPr>
          <w:rFonts w:cstheme="minorHAnsi"/>
          <w:noProof/>
          <w:sz w:val="22"/>
          <w:szCs w:val="22"/>
          <w:lang w:val="en-GB"/>
        </w:rPr>
        <w:t>6</w:t>
      </w:r>
      <w:r w:rsidR="008B06F2" w:rsidRPr="008B06F2">
        <w:rPr>
          <w:sz w:val="22"/>
          <w:szCs w:val="22"/>
          <w:lang w:val="en-GB"/>
        </w:rPr>
        <w:fldChar w:fldCharType="end"/>
      </w:r>
      <w:r w:rsidRPr="008B06F2">
        <w:rPr>
          <w:sz w:val="22"/>
          <w:szCs w:val="22"/>
          <w:lang w:val="en-US"/>
        </w:rPr>
        <w:t>. Evaluation of presence of Narratives and Storytelling related functionalities.</w:t>
      </w:r>
      <w:bookmarkEnd w:id="85"/>
    </w:p>
    <w:tbl>
      <w:tblPr>
        <w:tblW w:w="9352" w:type="dxa"/>
        <w:tblCellMar>
          <w:left w:w="10" w:type="dxa"/>
          <w:right w:w="10" w:type="dxa"/>
        </w:tblCellMar>
        <w:tblLook w:val="0000" w:firstRow="0" w:lastRow="0" w:firstColumn="0" w:lastColumn="0" w:noHBand="0" w:noVBand="0"/>
      </w:tblPr>
      <w:tblGrid>
        <w:gridCol w:w="2538"/>
        <w:gridCol w:w="5772"/>
        <w:gridCol w:w="1042"/>
      </w:tblGrid>
      <w:tr w:rsidR="007471AD" w:rsidRPr="008B06F2" w14:paraId="6C5B23E7" w14:textId="77777777" w:rsidTr="009645DA">
        <w:trPr>
          <w:trHeight w:val="300"/>
        </w:trPr>
        <w:tc>
          <w:tcPr>
            <w:tcW w:w="2550" w:type="dxa"/>
            <w:tcBorders>
              <w:top w:val="single" w:sz="6" w:space="0" w:color="000000"/>
              <w:left w:val="single" w:sz="6" w:space="0" w:color="000000"/>
              <w:right w:val="single" w:sz="6" w:space="0" w:color="000000"/>
            </w:tcBorders>
            <w:shd w:val="clear" w:color="auto" w:fill="D0D0D0"/>
            <w:tcMar>
              <w:top w:w="0" w:type="dxa"/>
              <w:left w:w="0" w:type="dxa"/>
              <w:bottom w:w="0" w:type="dxa"/>
              <w:right w:w="0" w:type="dxa"/>
            </w:tcMar>
            <w:vAlign w:val="center"/>
          </w:tcPr>
          <w:p w14:paraId="3CF0918F" w14:textId="77777777" w:rsidR="007471AD" w:rsidRPr="008B06F2" w:rsidRDefault="007471AD" w:rsidP="009645DA">
            <w:pPr>
              <w:spacing w:after="0"/>
              <w:jc w:val="center"/>
              <w:rPr>
                <w:sz w:val="22"/>
                <w:szCs w:val="22"/>
              </w:rPr>
            </w:pPr>
            <w:r w:rsidRPr="008B06F2">
              <w:rPr>
                <w:b/>
                <w:bCs/>
                <w:sz w:val="22"/>
                <w:szCs w:val="22"/>
                <w:lang w:val="en-US"/>
              </w:rPr>
              <w:t>Detailed functionality</w:t>
            </w:r>
          </w:p>
        </w:tc>
        <w:tc>
          <w:tcPr>
            <w:tcW w:w="5812" w:type="dxa"/>
            <w:tcBorders>
              <w:top w:val="single" w:sz="6" w:space="0" w:color="000000"/>
              <w:left w:val="single" w:sz="6" w:space="0" w:color="000000"/>
              <w:right w:val="single" w:sz="6" w:space="0" w:color="000000"/>
            </w:tcBorders>
            <w:shd w:val="clear" w:color="auto" w:fill="D0D0D0"/>
            <w:tcMar>
              <w:top w:w="0" w:type="dxa"/>
              <w:left w:w="0" w:type="dxa"/>
              <w:bottom w:w="0" w:type="dxa"/>
              <w:right w:w="0" w:type="dxa"/>
            </w:tcMar>
            <w:vAlign w:val="center"/>
          </w:tcPr>
          <w:p w14:paraId="740CEC52" w14:textId="77777777" w:rsidR="007471AD" w:rsidRPr="008B06F2" w:rsidRDefault="007471AD" w:rsidP="009645DA">
            <w:pPr>
              <w:spacing w:after="0"/>
              <w:jc w:val="center"/>
              <w:rPr>
                <w:sz w:val="22"/>
                <w:szCs w:val="22"/>
              </w:rPr>
            </w:pPr>
            <w:r w:rsidRPr="008B06F2">
              <w:rPr>
                <w:b/>
                <w:bCs/>
                <w:sz w:val="22"/>
                <w:szCs w:val="22"/>
                <w:lang w:val="en-US"/>
              </w:rPr>
              <w:t>Description</w:t>
            </w:r>
          </w:p>
        </w:tc>
        <w:tc>
          <w:tcPr>
            <w:tcW w:w="990" w:type="dxa"/>
            <w:tcBorders>
              <w:top w:val="single" w:sz="6" w:space="0" w:color="000000"/>
              <w:left w:val="single" w:sz="6" w:space="0" w:color="000000"/>
              <w:right w:val="single" w:sz="6" w:space="0" w:color="000000"/>
            </w:tcBorders>
            <w:shd w:val="clear" w:color="auto" w:fill="D0D0D0"/>
            <w:tcMar>
              <w:top w:w="0" w:type="dxa"/>
              <w:left w:w="0" w:type="dxa"/>
              <w:bottom w:w="0" w:type="dxa"/>
              <w:right w:w="0" w:type="dxa"/>
            </w:tcMar>
            <w:vAlign w:val="center"/>
          </w:tcPr>
          <w:p w14:paraId="2ED2E9AB" w14:textId="77777777" w:rsidR="007471AD" w:rsidRPr="008B06F2" w:rsidRDefault="007471AD" w:rsidP="009645DA">
            <w:pPr>
              <w:spacing w:after="0"/>
              <w:jc w:val="center"/>
              <w:rPr>
                <w:sz w:val="22"/>
                <w:szCs w:val="22"/>
              </w:rPr>
            </w:pPr>
            <w:r w:rsidRPr="008B06F2">
              <w:rPr>
                <w:b/>
                <w:bCs/>
                <w:sz w:val="22"/>
                <w:szCs w:val="22"/>
                <w:lang w:val="en-US"/>
              </w:rPr>
              <w:t>Evaluation</w:t>
            </w:r>
          </w:p>
        </w:tc>
      </w:tr>
      <w:tr w:rsidR="007471AD" w14:paraId="5F67F5C2" w14:textId="77777777" w:rsidTr="009645DA">
        <w:trPr>
          <w:trHeight w:val="300"/>
        </w:trPr>
        <w:tc>
          <w:tcPr>
            <w:tcW w:w="255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7F7D4C80" w14:textId="77777777" w:rsidR="007471AD" w:rsidRDefault="007471AD" w:rsidP="009645DA">
            <w:pPr>
              <w:spacing w:after="0"/>
              <w:rPr>
                <w:sz w:val="20"/>
                <w:szCs w:val="20"/>
                <w:lang w:val="en-US"/>
              </w:rPr>
            </w:pPr>
            <w:r>
              <w:rPr>
                <w:sz w:val="20"/>
                <w:szCs w:val="20"/>
                <w:lang w:val="en-US"/>
              </w:rPr>
              <w:t>Core Narratives and Themes </w:t>
            </w:r>
          </w:p>
        </w:tc>
        <w:tc>
          <w:tcPr>
            <w:tcW w:w="5812"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04ECC6CF" w14:textId="77777777" w:rsidR="007471AD" w:rsidRDefault="007471AD" w:rsidP="009645DA">
            <w:pPr>
              <w:spacing w:after="0"/>
              <w:rPr>
                <w:sz w:val="20"/>
                <w:szCs w:val="20"/>
                <w:lang w:val="en-US"/>
              </w:rPr>
            </w:pPr>
            <w:r>
              <w:rPr>
                <w:sz w:val="20"/>
                <w:szCs w:val="20"/>
                <w:lang w:val="en-US"/>
              </w:rPr>
              <w:t>Overarching ideological narratives, like class struggle, racial superiority, religious law supremacy, or national purity. </w:t>
            </w:r>
          </w:p>
        </w:tc>
        <w:tc>
          <w:tcPr>
            <w:tcW w:w="990" w:type="dxa"/>
            <w:tcBorders>
              <w:top w:val="single" w:sz="6" w:space="0" w:color="000000"/>
              <w:left w:val="single" w:sz="6" w:space="0" w:color="000000"/>
              <w:bottom w:val="single" w:sz="6" w:space="0" w:color="000000"/>
              <w:right w:val="single" w:sz="6" w:space="0" w:color="000000"/>
            </w:tcBorders>
            <w:shd w:val="clear" w:color="auto" w:fill="FF0000"/>
            <w:tcMar>
              <w:top w:w="0" w:type="dxa"/>
              <w:left w:w="0" w:type="dxa"/>
              <w:bottom w:w="0" w:type="dxa"/>
              <w:right w:w="0" w:type="dxa"/>
            </w:tcMar>
            <w:vAlign w:val="bottom"/>
          </w:tcPr>
          <w:p w14:paraId="0A93B3DE" w14:textId="77777777" w:rsidR="007471AD" w:rsidRDefault="007471AD" w:rsidP="009645DA">
            <w:pPr>
              <w:spacing w:after="0"/>
              <w:rPr>
                <w:sz w:val="20"/>
                <w:szCs w:val="20"/>
                <w:lang w:val="en-US"/>
              </w:rPr>
            </w:pPr>
            <w:r>
              <w:rPr>
                <w:sz w:val="20"/>
                <w:szCs w:val="20"/>
                <w:lang w:val="en-US"/>
              </w:rPr>
              <w:t> </w:t>
            </w:r>
          </w:p>
        </w:tc>
      </w:tr>
      <w:tr w:rsidR="007471AD" w14:paraId="13584EB4" w14:textId="77777777" w:rsidTr="009645DA">
        <w:trPr>
          <w:trHeight w:val="300"/>
        </w:trPr>
        <w:tc>
          <w:tcPr>
            <w:tcW w:w="255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324BF077" w14:textId="77777777" w:rsidR="007471AD" w:rsidRDefault="007471AD" w:rsidP="009645DA">
            <w:pPr>
              <w:spacing w:after="0"/>
              <w:rPr>
                <w:sz w:val="20"/>
                <w:szCs w:val="20"/>
                <w:lang w:val="en-US"/>
              </w:rPr>
            </w:pPr>
            <w:r>
              <w:rPr>
                <w:sz w:val="20"/>
                <w:szCs w:val="20"/>
                <w:lang w:val="en-US"/>
              </w:rPr>
              <w:t>Hero and Villain Framing </w:t>
            </w:r>
          </w:p>
        </w:tc>
        <w:tc>
          <w:tcPr>
            <w:tcW w:w="5812"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2654C8AB" w14:textId="77777777" w:rsidR="007471AD" w:rsidRDefault="007471AD" w:rsidP="009645DA">
            <w:pPr>
              <w:spacing w:after="0"/>
              <w:rPr>
                <w:sz w:val="20"/>
                <w:szCs w:val="20"/>
                <w:lang w:val="en-US"/>
              </w:rPr>
            </w:pPr>
            <w:r>
              <w:rPr>
                <w:sz w:val="20"/>
                <w:szCs w:val="20"/>
                <w:lang w:val="en-US"/>
              </w:rPr>
              <w:t>Framing that depicts certain figures or groups as heroes (e.g., a strong leader or movement) and others as villains (e.g., ethnic minorities, political opponents). </w:t>
            </w:r>
          </w:p>
        </w:tc>
        <w:tc>
          <w:tcPr>
            <w:tcW w:w="990" w:type="dxa"/>
            <w:tcBorders>
              <w:top w:val="single" w:sz="6" w:space="0" w:color="000000"/>
              <w:left w:val="single" w:sz="6" w:space="0" w:color="000000"/>
              <w:bottom w:val="single" w:sz="6" w:space="0" w:color="000000"/>
              <w:right w:val="single" w:sz="6" w:space="0" w:color="000000"/>
            </w:tcBorders>
            <w:shd w:val="clear" w:color="auto" w:fill="FFFF00"/>
            <w:tcMar>
              <w:top w:w="0" w:type="dxa"/>
              <w:left w:w="0" w:type="dxa"/>
              <w:bottom w:w="0" w:type="dxa"/>
              <w:right w:w="0" w:type="dxa"/>
            </w:tcMar>
            <w:vAlign w:val="bottom"/>
          </w:tcPr>
          <w:p w14:paraId="1DA30DE2" w14:textId="77777777" w:rsidR="007471AD" w:rsidRDefault="007471AD" w:rsidP="009645DA">
            <w:pPr>
              <w:spacing w:after="0"/>
              <w:rPr>
                <w:sz w:val="20"/>
                <w:szCs w:val="20"/>
                <w:lang w:val="en-US"/>
              </w:rPr>
            </w:pPr>
            <w:r>
              <w:rPr>
                <w:sz w:val="20"/>
                <w:szCs w:val="20"/>
                <w:lang w:val="en-US"/>
              </w:rPr>
              <w:t> </w:t>
            </w:r>
          </w:p>
        </w:tc>
      </w:tr>
      <w:tr w:rsidR="007471AD" w14:paraId="5A7902E5" w14:textId="77777777" w:rsidTr="009645DA">
        <w:trPr>
          <w:trHeight w:val="300"/>
        </w:trPr>
        <w:tc>
          <w:tcPr>
            <w:tcW w:w="255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3DCFFA53" w14:textId="77777777" w:rsidR="007471AD" w:rsidRDefault="007471AD" w:rsidP="009645DA">
            <w:pPr>
              <w:spacing w:after="0"/>
              <w:rPr>
                <w:sz w:val="20"/>
                <w:szCs w:val="20"/>
                <w:lang w:val="en-US"/>
              </w:rPr>
            </w:pPr>
            <w:r>
              <w:rPr>
                <w:sz w:val="20"/>
                <w:szCs w:val="20"/>
                <w:lang w:val="en-US"/>
              </w:rPr>
              <w:t>Victimization and Persecution Narratives </w:t>
            </w:r>
          </w:p>
        </w:tc>
        <w:tc>
          <w:tcPr>
            <w:tcW w:w="5812"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6EC31F10" w14:textId="77777777" w:rsidR="007471AD" w:rsidRDefault="007471AD" w:rsidP="009645DA">
            <w:pPr>
              <w:spacing w:after="0"/>
              <w:rPr>
                <w:sz w:val="20"/>
                <w:szCs w:val="20"/>
                <w:lang w:val="en-US"/>
              </w:rPr>
            </w:pPr>
            <w:r>
              <w:rPr>
                <w:sz w:val="20"/>
                <w:szCs w:val="20"/>
                <w:lang w:val="en-US"/>
              </w:rPr>
              <w:t>Stories portraying the group or ideology as under attack, often used to create solidarity or justify radical actions. </w:t>
            </w:r>
          </w:p>
        </w:tc>
        <w:tc>
          <w:tcPr>
            <w:tcW w:w="990" w:type="dxa"/>
            <w:tcBorders>
              <w:top w:val="single" w:sz="6" w:space="0" w:color="000000"/>
              <w:left w:val="single" w:sz="6" w:space="0" w:color="000000"/>
              <w:bottom w:val="single" w:sz="6" w:space="0" w:color="000000"/>
              <w:right w:val="single" w:sz="6" w:space="0" w:color="000000"/>
            </w:tcBorders>
            <w:shd w:val="clear" w:color="auto" w:fill="FFFF00"/>
            <w:tcMar>
              <w:top w:w="0" w:type="dxa"/>
              <w:left w:w="0" w:type="dxa"/>
              <w:bottom w:w="0" w:type="dxa"/>
              <w:right w:w="0" w:type="dxa"/>
            </w:tcMar>
            <w:vAlign w:val="bottom"/>
          </w:tcPr>
          <w:p w14:paraId="4E8B8BA4" w14:textId="77777777" w:rsidR="007471AD" w:rsidRDefault="007471AD" w:rsidP="009645DA">
            <w:pPr>
              <w:spacing w:after="0"/>
              <w:rPr>
                <w:sz w:val="20"/>
                <w:szCs w:val="20"/>
                <w:lang w:val="en-US"/>
              </w:rPr>
            </w:pPr>
            <w:r>
              <w:rPr>
                <w:sz w:val="20"/>
                <w:szCs w:val="20"/>
                <w:lang w:val="en-US"/>
              </w:rPr>
              <w:t> </w:t>
            </w:r>
          </w:p>
        </w:tc>
      </w:tr>
      <w:tr w:rsidR="007471AD" w14:paraId="338BA1A0" w14:textId="77777777" w:rsidTr="009645DA">
        <w:trPr>
          <w:trHeight w:val="300"/>
        </w:trPr>
        <w:tc>
          <w:tcPr>
            <w:tcW w:w="255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6F70EFBE" w14:textId="77777777" w:rsidR="007471AD" w:rsidRDefault="007471AD" w:rsidP="009645DA">
            <w:pPr>
              <w:spacing w:after="0"/>
              <w:rPr>
                <w:sz w:val="20"/>
                <w:szCs w:val="20"/>
                <w:lang w:val="en-US"/>
              </w:rPr>
            </w:pPr>
            <w:r>
              <w:rPr>
                <w:sz w:val="20"/>
                <w:szCs w:val="20"/>
                <w:lang w:val="en-US"/>
              </w:rPr>
              <w:t>Restoration and National Rebirth </w:t>
            </w:r>
          </w:p>
        </w:tc>
        <w:tc>
          <w:tcPr>
            <w:tcW w:w="5812"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5AAA4315" w14:textId="77777777" w:rsidR="007471AD" w:rsidRDefault="007471AD" w:rsidP="009645DA">
            <w:pPr>
              <w:spacing w:after="0"/>
              <w:rPr>
                <w:sz w:val="20"/>
                <w:szCs w:val="20"/>
                <w:lang w:val="en-US"/>
              </w:rPr>
            </w:pPr>
            <w:r>
              <w:rPr>
                <w:sz w:val="20"/>
                <w:szCs w:val="20"/>
                <w:lang w:val="en-US"/>
              </w:rPr>
              <w:t>Narratives that call for the revival of a “glorious past” or the restoration of “order,” often blaming current issues on opposition ideologies. </w:t>
            </w:r>
          </w:p>
        </w:tc>
        <w:tc>
          <w:tcPr>
            <w:tcW w:w="990" w:type="dxa"/>
            <w:tcBorders>
              <w:top w:val="single" w:sz="6" w:space="0" w:color="000000"/>
              <w:left w:val="single" w:sz="6" w:space="0" w:color="000000"/>
              <w:bottom w:val="single" w:sz="6" w:space="0" w:color="000000"/>
              <w:right w:val="single" w:sz="6" w:space="0" w:color="000000"/>
            </w:tcBorders>
            <w:shd w:val="clear" w:color="auto" w:fill="196B24"/>
            <w:tcMar>
              <w:top w:w="0" w:type="dxa"/>
              <w:left w:w="0" w:type="dxa"/>
              <w:bottom w:w="0" w:type="dxa"/>
              <w:right w:w="0" w:type="dxa"/>
            </w:tcMar>
            <w:vAlign w:val="bottom"/>
          </w:tcPr>
          <w:p w14:paraId="50DC6E98" w14:textId="77777777" w:rsidR="007471AD" w:rsidRDefault="007471AD" w:rsidP="009645DA">
            <w:pPr>
              <w:spacing w:after="0"/>
              <w:rPr>
                <w:sz w:val="20"/>
                <w:szCs w:val="20"/>
                <w:lang w:val="en-US"/>
              </w:rPr>
            </w:pPr>
            <w:r>
              <w:rPr>
                <w:sz w:val="20"/>
                <w:szCs w:val="20"/>
                <w:lang w:val="en-US"/>
              </w:rPr>
              <w:t> </w:t>
            </w:r>
          </w:p>
        </w:tc>
      </w:tr>
      <w:tr w:rsidR="007471AD" w14:paraId="570849F9" w14:textId="77777777" w:rsidTr="009645DA">
        <w:trPr>
          <w:trHeight w:val="300"/>
        </w:trPr>
        <w:tc>
          <w:tcPr>
            <w:tcW w:w="255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0EC439E4" w14:textId="77777777" w:rsidR="007471AD" w:rsidRDefault="007471AD" w:rsidP="009645DA">
            <w:pPr>
              <w:spacing w:after="0"/>
              <w:rPr>
                <w:sz w:val="20"/>
                <w:szCs w:val="20"/>
                <w:lang w:val="en-US"/>
              </w:rPr>
            </w:pPr>
            <w:r>
              <w:rPr>
                <w:sz w:val="20"/>
                <w:szCs w:val="20"/>
                <w:lang w:val="en-US"/>
              </w:rPr>
              <w:t>Narrative Structures </w:t>
            </w:r>
          </w:p>
        </w:tc>
        <w:tc>
          <w:tcPr>
            <w:tcW w:w="5812"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18ED8D3D" w14:textId="77777777" w:rsidR="007471AD" w:rsidRDefault="007471AD" w:rsidP="009645DA">
            <w:pPr>
              <w:spacing w:after="0"/>
              <w:rPr>
                <w:sz w:val="20"/>
                <w:szCs w:val="20"/>
                <w:lang w:val="en-US"/>
              </w:rPr>
            </w:pPr>
            <w:r>
              <w:rPr>
                <w:sz w:val="20"/>
                <w:szCs w:val="20"/>
                <w:lang w:val="en-US"/>
              </w:rPr>
              <w:t>Common conspiracy storylines include secret plots, shadowy organizations, and ‘hero vs. villain’ arcs where a powerful force is oppressing or deceiving the public. </w:t>
            </w:r>
          </w:p>
        </w:tc>
        <w:tc>
          <w:tcPr>
            <w:tcW w:w="990" w:type="dxa"/>
            <w:tcBorders>
              <w:top w:val="single" w:sz="6" w:space="0" w:color="000000"/>
              <w:left w:val="single" w:sz="6" w:space="0" w:color="000000"/>
              <w:bottom w:val="single" w:sz="6" w:space="0" w:color="000000"/>
              <w:right w:val="single" w:sz="6" w:space="0" w:color="000000"/>
            </w:tcBorders>
            <w:shd w:val="clear" w:color="auto" w:fill="FF0000"/>
            <w:tcMar>
              <w:top w:w="0" w:type="dxa"/>
              <w:left w:w="0" w:type="dxa"/>
              <w:bottom w:w="0" w:type="dxa"/>
              <w:right w:w="0" w:type="dxa"/>
            </w:tcMar>
            <w:vAlign w:val="bottom"/>
          </w:tcPr>
          <w:p w14:paraId="6C50137B" w14:textId="77777777" w:rsidR="007471AD" w:rsidRDefault="007471AD" w:rsidP="009645DA">
            <w:pPr>
              <w:spacing w:after="0"/>
              <w:rPr>
                <w:sz w:val="20"/>
                <w:szCs w:val="20"/>
                <w:lang w:val="en-US"/>
              </w:rPr>
            </w:pPr>
            <w:r>
              <w:rPr>
                <w:sz w:val="20"/>
                <w:szCs w:val="20"/>
                <w:lang w:val="en-US"/>
              </w:rPr>
              <w:t> </w:t>
            </w:r>
          </w:p>
        </w:tc>
      </w:tr>
      <w:tr w:rsidR="007471AD" w14:paraId="60B0BE17" w14:textId="77777777" w:rsidTr="009645DA">
        <w:trPr>
          <w:trHeight w:val="300"/>
        </w:trPr>
        <w:tc>
          <w:tcPr>
            <w:tcW w:w="255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740AABB2" w14:textId="77777777" w:rsidR="007471AD" w:rsidRDefault="007471AD" w:rsidP="009645DA">
            <w:pPr>
              <w:spacing w:after="0"/>
              <w:rPr>
                <w:sz w:val="20"/>
                <w:szCs w:val="20"/>
                <w:lang w:val="en-US"/>
              </w:rPr>
            </w:pPr>
            <w:r>
              <w:rPr>
                <w:sz w:val="20"/>
                <w:szCs w:val="20"/>
                <w:lang w:val="en-US"/>
              </w:rPr>
              <w:t>Victimization and Persecution Narratives </w:t>
            </w:r>
          </w:p>
        </w:tc>
        <w:tc>
          <w:tcPr>
            <w:tcW w:w="5812"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5869CE7D" w14:textId="77777777" w:rsidR="007471AD" w:rsidRDefault="007471AD" w:rsidP="009645DA">
            <w:pPr>
              <w:spacing w:after="0"/>
              <w:rPr>
                <w:sz w:val="20"/>
                <w:szCs w:val="20"/>
                <w:lang w:val="en-US"/>
              </w:rPr>
            </w:pPr>
            <w:r>
              <w:rPr>
                <w:sz w:val="20"/>
                <w:szCs w:val="20"/>
                <w:lang w:val="en-US"/>
              </w:rPr>
              <w:t>Framing the general public or believers of the conspiracy theory as under attack by powerful forces or being silenced. </w:t>
            </w:r>
          </w:p>
        </w:tc>
        <w:tc>
          <w:tcPr>
            <w:tcW w:w="990" w:type="dxa"/>
            <w:tcBorders>
              <w:top w:val="single" w:sz="6" w:space="0" w:color="000000"/>
              <w:left w:val="single" w:sz="6" w:space="0" w:color="000000"/>
              <w:bottom w:val="single" w:sz="6" w:space="0" w:color="000000"/>
              <w:right w:val="single" w:sz="6" w:space="0" w:color="000000"/>
            </w:tcBorders>
            <w:shd w:val="clear" w:color="auto" w:fill="FFFF00"/>
            <w:tcMar>
              <w:top w:w="0" w:type="dxa"/>
              <w:left w:w="0" w:type="dxa"/>
              <w:bottom w:w="0" w:type="dxa"/>
              <w:right w:w="0" w:type="dxa"/>
            </w:tcMar>
            <w:vAlign w:val="bottom"/>
          </w:tcPr>
          <w:p w14:paraId="6E2370F1" w14:textId="77777777" w:rsidR="007471AD" w:rsidRDefault="007471AD" w:rsidP="009645DA">
            <w:pPr>
              <w:spacing w:after="0"/>
              <w:rPr>
                <w:sz w:val="20"/>
                <w:szCs w:val="20"/>
                <w:lang w:val="en-US"/>
              </w:rPr>
            </w:pPr>
            <w:r>
              <w:rPr>
                <w:sz w:val="20"/>
                <w:szCs w:val="20"/>
                <w:lang w:val="en-US"/>
              </w:rPr>
              <w:t> </w:t>
            </w:r>
          </w:p>
        </w:tc>
      </w:tr>
    </w:tbl>
    <w:p w14:paraId="777971F6" w14:textId="77777777" w:rsidR="007471AD" w:rsidRDefault="007471AD" w:rsidP="007471AD">
      <w:pPr>
        <w:rPr>
          <w:lang w:val="en-US"/>
        </w:rPr>
      </w:pPr>
      <w:r>
        <w:rPr>
          <w:lang w:val="en-US"/>
        </w:rPr>
        <w:t> </w:t>
      </w:r>
    </w:p>
    <w:p w14:paraId="0915E301" w14:textId="77777777" w:rsidR="007471AD" w:rsidRDefault="007471AD" w:rsidP="009838C0">
      <w:pPr>
        <w:pStyle w:val="Default"/>
        <w:jc w:val="both"/>
        <w:rPr>
          <w:rFonts w:asciiTheme="minorHAnsi" w:hAnsiTheme="minorHAnsi" w:cstheme="minorBidi"/>
          <w:sz w:val="22"/>
          <w:szCs w:val="22"/>
        </w:rPr>
      </w:pPr>
      <w:r w:rsidRPr="009838C0">
        <w:rPr>
          <w:rFonts w:asciiTheme="minorHAnsi" w:hAnsiTheme="minorHAnsi" w:cstheme="minorBidi"/>
          <w:sz w:val="22"/>
          <w:szCs w:val="22"/>
        </w:rPr>
        <w:t xml:space="preserve">Narratives and story telling components are also rather well present in analysed tools. Less emphasis is made on narratives, related to restoration of national rebirth. </w:t>
      </w:r>
    </w:p>
    <w:p w14:paraId="009CD559" w14:textId="77777777" w:rsidR="009838C0" w:rsidRPr="009838C0" w:rsidRDefault="009838C0" w:rsidP="009838C0">
      <w:pPr>
        <w:pStyle w:val="Default"/>
        <w:jc w:val="both"/>
        <w:rPr>
          <w:rFonts w:asciiTheme="minorHAnsi" w:hAnsiTheme="minorHAnsi" w:cstheme="minorBidi"/>
          <w:sz w:val="22"/>
          <w:szCs w:val="22"/>
        </w:rPr>
      </w:pPr>
    </w:p>
    <w:p w14:paraId="27B261ED" w14:textId="3BF3AF7C" w:rsidR="007471AD" w:rsidRPr="009838C0" w:rsidRDefault="007471AD" w:rsidP="007471AD">
      <w:pPr>
        <w:rPr>
          <w:sz w:val="22"/>
          <w:szCs w:val="22"/>
        </w:rPr>
      </w:pPr>
      <w:bookmarkStart w:id="86" w:name="_Toc211957755"/>
      <w:r w:rsidRPr="009838C0">
        <w:rPr>
          <w:sz w:val="22"/>
          <w:szCs w:val="22"/>
          <w:lang w:val="en-US"/>
        </w:rPr>
        <w:t xml:space="preserve">Table </w:t>
      </w:r>
      <w:r w:rsidR="009838C0" w:rsidRPr="009838C0">
        <w:rPr>
          <w:sz w:val="22"/>
          <w:szCs w:val="22"/>
          <w:lang w:val="en-GB"/>
        </w:rPr>
        <w:fldChar w:fldCharType="begin"/>
      </w:r>
      <w:r w:rsidR="009838C0" w:rsidRPr="009838C0">
        <w:rPr>
          <w:rFonts w:cstheme="minorHAnsi"/>
          <w:sz w:val="22"/>
          <w:szCs w:val="22"/>
          <w:lang w:val="en-GB"/>
        </w:rPr>
        <w:instrText xml:space="preserve"> SEQ Table \* ARABIC </w:instrText>
      </w:r>
      <w:r w:rsidR="009838C0" w:rsidRPr="009838C0">
        <w:rPr>
          <w:rFonts w:cstheme="minorHAnsi"/>
          <w:sz w:val="22"/>
          <w:szCs w:val="22"/>
          <w:lang w:val="en-GB"/>
        </w:rPr>
        <w:fldChar w:fldCharType="separate"/>
      </w:r>
      <w:r w:rsidR="009838C0">
        <w:rPr>
          <w:rFonts w:cstheme="minorHAnsi"/>
          <w:noProof/>
          <w:sz w:val="22"/>
          <w:szCs w:val="22"/>
          <w:lang w:val="en-GB"/>
        </w:rPr>
        <w:t>7</w:t>
      </w:r>
      <w:r w:rsidR="009838C0" w:rsidRPr="009838C0">
        <w:rPr>
          <w:sz w:val="22"/>
          <w:szCs w:val="22"/>
          <w:lang w:val="en-GB"/>
        </w:rPr>
        <w:fldChar w:fldCharType="end"/>
      </w:r>
      <w:r w:rsidRPr="009838C0">
        <w:rPr>
          <w:sz w:val="22"/>
          <w:szCs w:val="22"/>
          <w:lang w:val="en-US"/>
        </w:rPr>
        <w:t>. Evaluation of presence of Community and Engagement Patterns related functionalities.</w:t>
      </w:r>
      <w:bookmarkEnd w:id="86"/>
    </w:p>
    <w:tbl>
      <w:tblPr>
        <w:tblW w:w="9360" w:type="dxa"/>
        <w:tblCellMar>
          <w:left w:w="10" w:type="dxa"/>
          <w:right w:w="10" w:type="dxa"/>
        </w:tblCellMar>
        <w:tblLook w:val="0000" w:firstRow="0" w:lastRow="0" w:firstColumn="0" w:lastColumn="0" w:noHBand="0" w:noVBand="0"/>
      </w:tblPr>
      <w:tblGrid>
        <w:gridCol w:w="2063"/>
        <w:gridCol w:w="6255"/>
        <w:gridCol w:w="1042"/>
      </w:tblGrid>
      <w:tr w:rsidR="007471AD" w14:paraId="5D0EAAD2" w14:textId="77777777" w:rsidTr="009838C0">
        <w:trPr>
          <w:trHeight w:val="300"/>
        </w:trPr>
        <w:tc>
          <w:tcPr>
            <w:tcW w:w="2070" w:type="dxa"/>
            <w:tcBorders>
              <w:top w:val="single" w:sz="4" w:space="0" w:color="auto"/>
              <w:left w:val="single" w:sz="4" w:space="0" w:color="auto"/>
              <w:bottom w:val="single" w:sz="4" w:space="0" w:color="auto"/>
              <w:right w:val="single" w:sz="4" w:space="0" w:color="auto"/>
            </w:tcBorders>
            <w:shd w:val="clear" w:color="auto" w:fill="D0D0D0"/>
            <w:tcMar>
              <w:top w:w="0" w:type="dxa"/>
              <w:left w:w="0" w:type="dxa"/>
              <w:bottom w:w="0" w:type="dxa"/>
              <w:right w:w="0" w:type="dxa"/>
            </w:tcMar>
            <w:vAlign w:val="center"/>
          </w:tcPr>
          <w:p w14:paraId="01637C4C" w14:textId="77777777" w:rsidR="007471AD" w:rsidRPr="009838C0" w:rsidRDefault="007471AD" w:rsidP="009645DA">
            <w:pPr>
              <w:spacing w:after="0"/>
              <w:jc w:val="center"/>
              <w:rPr>
                <w:sz w:val="22"/>
                <w:szCs w:val="22"/>
              </w:rPr>
            </w:pPr>
            <w:r w:rsidRPr="009838C0">
              <w:rPr>
                <w:b/>
                <w:bCs/>
                <w:sz w:val="22"/>
                <w:szCs w:val="22"/>
                <w:lang w:val="en-US"/>
              </w:rPr>
              <w:t>Detailed functionality</w:t>
            </w:r>
          </w:p>
        </w:tc>
        <w:tc>
          <w:tcPr>
            <w:tcW w:w="6300" w:type="dxa"/>
            <w:tcBorders>
              <w:top w:val="single" w:sz="6" w:space="0" w:color="000000"/>
              <w:left w:val="single" w:sz="4" w:space="0" w:color="auto"/>
              <w:right w:val="single" w:sz="6" w:space="0" w:color="000000"/>
            </w:tcBorders>
            <w:shd w:val="clear" w:color="auto" w:fill="D0D0D0"/>
            <w:tcMar>
              <w:top w:w="0" w:type="dxa"/>
              <w:left w:w="0" w:type="dxa"/>
              <w:bottom w:w="0" w:type="dxa"/>
              <w:right w:w="0" w:type="dxa"/>
            </w:tcMar>
            <w:vAlign w:val="center"/>
          </w:tcPr>
          <w:p w14:paraId="60A40FC0" w14:textId="77777777" w:rsidR="007471AD" w:rsidRPr="009838C0" w:rsidRDefault="007471AD" w:rsidP="009645DA">
            <w:pPr>
              <w:spacing w:after="0"/>
              <w:jc w:val="center"/>
              <w:rPr>
                <w:sz w:val="22"/>
                <w:szCs w:val="22"/>
              </w:rPr>
            </w:pPr>
            <w:r w:rsidRPr="009838C0">
              <w:rPr>
                <w:b/>
                <w:bCs/>
                <w:sz w:val="22"/>
                <w:szCs w:val="22"/>
                <w:lang w:val="en-US"/>
              </w:rPr>
              <w:t>Description</w:t>
            </w:r>
          </w:p>
        </w:tc>
        <w:tc>
          <w:tcPr>
            <w:tcW w:w="990" w:type="dxa"/>
            <w:tcBorders>
              <w:top w:val="single" w:sz="6" w:space="0" w:color="000000"/>
              <w:left w:val="single" w:sz="6" w:space="0" w:color="000000"/>
              <w:right w:val="single" w:sz="6" w:space="0" w:color="000000"/>
            </w:tcBorders>
            <w:shd w:val="clear" w:color="auto" w:fill="D0D0D0"/>
            <w:tcMar>
              <w:top w:w="0" w:type="dxa"/>
              <w:left w:w="0" w:type="dxa"/>
              <w:bottom w:w="0" w:type="dxa"/>
              <w:right w:w="0" w:type="dxa"/>
            </w:tcMar>
            <w:vAlign w:val="center"/>
          </w:tcPr>
          <w:p w14:paraId="10FD3609" w14:textId="77777777" w:rsidR="007471AD" w:rsidRPr="009838C0" w:rsidRDefault="007471AD" w:rsidP="009645DA">
            <w:pPr>
              <w:spacing w:after="0"/>
              <w:jc w:val="center"/>
              <w:rPr>
                <w:sz w:val="22"/>
                <w:szCs w:val="22"/>
              </w:rPr>
            </w:pPr>
            <w:r w:rsidRPr="009838C0">
              <w:rPr>
                <w:b/>
                <w:bCs/>
                <w:sz w:val="22"/>
                <w:szCs w:val="22"/>
                <w:lang w:val="en-US"/>
              </w:rPr>
              <w:t>Evaluation</w:t>
            </w:r>
          </w:p>
        </w:tc>
      </w:tr>
      <w:tr w:rsidR="007471AD" w14:paraId="26016501" w14:textId="77777777" w:rsidTr="009838C0">
        <w:trPr>
          <w:trHeight w:val="300"/>
        </w:trPr>
        <w:tc>
          <w:tcPr>
            <w:tcW w:w="2070" w:type="dxa"/>
            <w:tcBorders>
              <w:top w:val="single" w:sz="4" w:space="0" w:color="auto"/>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16BC12EF" w14:textId="77777777" w:rsidR="007471AD" w:rsidRDefault="007471AD" w:rsidP="009645DA">
            <w:pPr>
              <w:spacing w:after="0"/>
              <w:rPr>
                <w:sz w:val="20"/>
                <w:szCs w:val="20"/>
                <w:lang w:val="en-US"/>
              </w:rPr>
            </w:pPr>
            <w:r>
              <w:rPr>
                <w:sz w:val="20"/>
                <w:szCs w:val="20"/>
                <w:lang w:val="en-US"/>
              </w:rPr>
              <w:t>Echo Chambers and Reinforcement </w:t>
            </w:r>
          </w:p>
        </w:tc>
        <w:tc>
          <w:tcPr>
            <w:tcW w:w="630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482F09BB" w14:textId="77777777" w:rsidR="007471AD" w:rsidRDefault="007471AD" w:rsidP="009645DA">
            <w:pPr>
              <w:spacing w:after="0"/>
              <w:rPr>
                <w:sz w:val="20"/>
                <w:szCs w:val="20"/>
                <w:lang w:val="en-US"/>
              </w:rPr>
            </w:pPr>
            <w:r>
              <w:rPr>
                <w:sz w:val="20"/>
                <w:szCs w:val="20"/>
                <w:lang w:val="en-US"/>
              </w:rPr>
              <w:t>High engagement within closed or insular groups where the same messages circulate without external challenge. </w:t>
            </w:r>
          </w:p>
        </w:tc>
        <w:tc>
          <w:tcPr>
            <w:tcW w:w="990" w:type="dxa"/>
            <w:tcBorders>
              <w:top w:val="single" w:sz="6" w:space="0" w:color="000000"/>
              <w:left w:val="single" w:sz="6" w:space="0" w:color="000000"/>
              <w:bottom w:val="single" w:sz="6" w:space="0" w:color="000000"/>
              <w:right w:val="single" w:sz="6" w:space="0" w:color="000000"/>
            </w:tcBorders>
            <w:shd w:val="clear" w:color="auto" w:fill="FFFF00"/>
            <w:tcMar>
              <w:top w:w="0" w:type="dxa"/>
              <w:left w:w="0" w:type="dxa"/>
              <w:bottom w:w="0" w:type="dxa"/>
              <w:right w:w="0" w:type="dxa"/>
            </w:tcMar>
            <w:vAlign w:val="bottom"/>
          </w:tcPr>
          <w:p w14:paraId="4F951988" w14:textId="77777777" w:rsidR="007471AD" w:rsidRDefault="007471AD" w:rsidP="009645DA">
            <w:pPr>
              <w:spacing w:after="0"/>
              <w:rPr>
                <w:sz w:val="20"/>
                <w:szCs w:val="20"/>
                <w:lang w:val="en-US"/>
              </w:rPr>
            </w:pPr>
            <w:r>
              <w:rPr>
                <w:sz w:val="20"/>
                <w:szCs w:val="20"/>
                <w:lang w:val="en-US"/>
              </w:rPr>
              <w:t> </w:t>
            </w:r>
          </w:p>
        </w:tc>
      </w:tr>
      <w:tr w:rsidR="007471AD" w14:paraId="6A193457" w14:textId="77777777" w:rsidTr="009645DA">
        <w:trPr>
          <w:trHeight w:val="300"/>
        </w:trPr>
        <w:tc>
          <w:tcPr>
            <w:tcW w:w="207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1E8C8EBD" w14:textId="39CB9694" w:rsidR="007471AD" w:rsidRDefault="007471AD" w:rsidP="009645DA">
            <w:pPr>
              <w:spacing w:after="0"/>
              <w:rPr>
                <w:sz w:val="20"/>
                <w:szCs w:val="20"/>
                <w:lang w:val="en-US"/>
              </w:rPr>
            </w:pPr>
            <w:r>
              <w:rPr>
                <w:sz w:val="20"/>
                <w:szCs w:val="20"/>
                <w:lang w:val="en-US"/>
              </w:rPr>
              <w:t>Social bubble </w:t>
            </w:r>
            <w:r>
              <w:rPr>
                <w:sz w:val="20"/>
                <w:szCs w:val="20"/>
                <w:lang w:val="en-US"/>
              </w:rPr>
              <w:br/>
            </w:r>
            <w:r w:rsidR="009838C0">
              <w:rPr>
                <w:sz w:val="20"/>
                <w:szCs w:val="20"/>
                <w:lang w:val="en-US"/>
              </w:rPr>
              <w:t>-</w:t>
            </w:r>
            <w:r>
              <w:rPr>
                <w:sz w:val="20"/>
                <w:szCs w:val="20"/>
                <w:lang w:val="en-US"/>
              </w:rPr>
              <w:t>Community belonging </w:t>
            </w:r>
            <w:r>
              <w:rPr>
                <w:sz w:val="20"/>
                <w:szCs w:val="20"/>
                <w:lang w:val="en-US"/>
              </w:rPr>
              <w:br/>
            </w:r>
            <w:r w:rsidR="009838C0">
              <w:rPr>
                <w:sz w:val="20"/>
                <w:szCs w:val="20"/>
                <w:lang w:val="en-US"/>
              </w:rPr>
              <w:t>-</w:t>
            </w:r>
            <w:r>
              <w:rPr>
                <w:sz w:val="20"/>
                <w:szCs w:val="20"/>
                <w:lang w:val="en-US"/>
              </w:rPr>
              <w:t>Betweenness Centrality </w:t>
            </w:r>
            <w:r>
              <w:rPr>
                <w:sz w:val="20"/>
                <w:szCs w:val="20"/>
                <w:lang w:val="en-US"/>
              </w:rPr>
              <w:br/>
            </w:r>
            <w:r w:rsidR="009838C0">
              <w:rPr>
                <w:sz w:val="20"/>
                <w:szCs w:val="20"/>
                <w:lang w:val="en-US"/>
              </w:rPr>
              <w:t>-</w:t>
            </w:r>
            <w:r>
              <w:rPr>
                <w:sz w:val="20"/>
                <w:szCs w:val="20"/>
                <w:lang w:val="en-US"/>
              </w:rPr>
              <w:t>Deviation from the mean of the group  </w:t>
            </w:r>
            <w:r>
              <w:rPr>
                <w:sz w:val="20"/>
                <w:szCs w:val="20"/>
                <w:lang w:val="en-US"/>
              </w:rPr>
              <w:br/>
            </w:r>
            <w:r w:rsidR="009838C0">
              <w:rPr>
                <w:sz w:val="20"/>
                <w:szCs w:val="20"/>
                <w:lang w:val="en-US"/>
              </w:rPr>
              <w:t>-</w:t>
            </w:r>
            <w:r>
              <w:rPr>
                <w:sz w:val="20"/>
                <w:szCs w:val="20"/>
                <w:lang w:val="en-US"/>
              </w:rPr>
              <w:t>Echo Chamber Participation </w:t>
            </w:r>
          </w:p>
        </w:tc>
        <w:tc>
          <w:tcPr>
            <w:tcW w:w="630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114CA50E" w14:textId="525C88AD" w:rsidR="007471AD" w:rsidRDefault="007471AD" w:rsidP="009645DA">
            <w:pPr>
              <w:spacing w:after="0"/>
              <w:rPr>
                <w:sz w:val="20"/>
                <w:szCs w:val="20"/>
                <w:lang w:val="en-US"/>
              </w:rPr>
            </w:pPr>
            <w:r>
              <w:rPr>
                <w:sz w:val="20"/>
                <w:szCs w:val="20"/>
                <w:lang w:val="en-US"/>
              </w:rPr>
              <w:t xml:space="preserve">Interaction: Likes, comments, shares, views, reposts on posts. </w:t>
            </w:r>
            <w:r>
              <w:rPr>
                <w:sz w:val="20"/>
                <w:szCs w:val="20"/>
                <w:lang w:val="en-US"/>
              </w:rPr>
              <w:br/>
              <w:t>Analyzing the relationships between the poster and other users, including identifying influential figures, group interactions, or networked communication with other radicalized entities. </w:t>
            </w:r>
            <w:r>
              <w:rPr>
                <w:sz w:val="20"/>
                <w:szCs w:val="20"/>
                <w:lang w:val="en-US"/>
              </w:rPr>
              <w:br/>
              <w:t> </w:t>
            </w:r>
            <w:r>
              <w:rPr>
                <w:sz w:val="20"/>
                <w:szCs w:val="20"/>
                <w:lang w:val="en-US"/>
              </w:rPr>
              <w:br/>
              <w:t>Taking the content, exchanging information, talking topics, and projecting it into a two-dimensional or three-dimensional space, someone will be in the center as having the most overlap, someone will be on the side as having a partial overlap. </w:t>
            </w:r>
            <w:r>
              <w:rPr>
                <w:sz w:val="20"/>
                <w:szCs w:val="20"/>
                <w:lang w:val="en-US"/>
              </w:rPr>
              <w:br/>
              <w:t>Communication all in one place. We are interested in the central figures. </w:t>
            </w:r>
            <w:r>
              <w:rPr>
                <w:sz w:val="20"/>
                <w:szCs w:val="20"/>
                <w:lang w:val="en-US"/>
              </w:rPr>
              <w:br/>
              <w:t>Each other's legacy, when one writes, everyone repeats, reinforce each other's activities. </w:t>
            </w:r>
            <w:r>
              <w:rPr>
                <w:sz w:val="20"/>
                <w:szCs w:val="20"/>
                <w:lang w:val="en-US"/>
              </w:rPr>
              <w:br/>
              <w:t>Identification of the presence of a purposefully functioning closed community is required. Need to know who is in that community, and that a person belongs to such a community. </w:t>
            </w:r>
          </w:p>
        </w:tc>
        <w:tc>
          <w:tcPr>
            <w:tcW w:w="990" w:type="dxa"/>
            <w:tcBorders>
              <w:top w:val="single" w:sz="6" w:space="0" w:color="000000"/>
              <w:left w:val="single" w:sz="6" w:space="0" w:color="000000"/>
              <w:bottom w:val="single" w:sz="6" w:space="0" w:color="000000"/>
              <w:right w:val="single" w:sz="6" w:space="0" w:color="000000"/>
            </w:tcBorders>
            <w:shd w:val="clear" w:color="auto" w:fill="FFFF00"/>
            <w:tcMar>
              <w:top w:w="0" w:type="dxa"/>
              <w:left w:w="0" w:type="dxa"/>
              <w:bottom w:w="0" w:type="dxa"/>
              <w:right w:w="0" w:type="dxa"/>
            </w:tcMar>
            <w:vAlign w:val="bottom"/>
          </w:tcPr>
          <w:p w14:paraId="4464CCFF" w14:textId="77777777" w:rsidR="007471AD" w:rsidRDefault="007471AD" w:rsidP="009645DA">
            <w:pPr>
              <w:spacing w:after="0"/>
              <w:rPr>
                <w:sz w:val="20"/>
                <w:szCs w:val="20"/>
                <w:lang w:val="en-US"/>
              </w:rPr>
            </w:pPr>
            <w:r>
              <w:rPr>
                <w:sz w:val="20"/>
                <w:szCs w:val="20"/>
                <w:lang w:val="en-US"/>
              </w:rPr>
              <w:t> </w:t>
            </w:r>
          </w:p>
        </w:tc>
      </w:tr>
      <w:tr w:rsidR="007471AD" w14:paraId="53FF0A0B" w14:textId="77777777" w:rsidTr="009645DA">
        <w:trPr>
          <w:trHeight w:val="300"/>
        </w:trPr>
        <w:tc>
          <w:tcPr>
            <w:tcW w:w="207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63F9E869" w14:textId="77777777" w:rsidR="007471AD" w:rsidRDefault="007471AD" w:rsidP="009645DA">
            <w:pPr>
              <w:spacing w:after="0"/>
              <w:rPr>
                <w:sz w:val="20"/>
                <w:szCs w:val="20"/>
                <w:lang w:val="en-US"/>
              </w:rPr>
            </w:pPr>
            <w:r>
              <w:rPr>
                <w:sz w:val="20"/>
                <w:szCs w:val="20"/>
                <w:lang w:val="en-US"/>
              </w:rPr>
              <w:lastRenderedPageBreak/>
              <w:t>High risk profile </w:t>
            </w:r>
          </w:p>
        </w:tc>
        <w:tc>
          <w:tcPr>
            <w:tcW w:w="630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0555F930" w14:textId="77777777" w:rsidR="007471AD" w:rsidRDefault="007471AD" w:rsidP="009645DA">
            <w:pPr>
              <w:spacing w:after="0"/>
              <w:rPr>
                <w:sz w:val="20"/>
                <w:szCs w:val="20"/>
                <w:lang w:val="en-US"/>
              </w:rPr>
            </w:pPr>
            <w:r>
              <w:rPr>
                <w:sz w:val="20"/>
                <w:szCs w:val="20"/>
                <w:lang w:val="en-US"/>
              </w:rPr>
              <w:t>Belonging to known criminal groups, or 5th column radical other groups, very violent content, radical anti-state activities, or the centrality of social bubbles engaged in such activities, or belonging to extremist groups.  </w:t>
            </w:r>
          </w:p>
        </w:tc>
        <w:tc>
          <w:tcPr>
            <w:tcW w:w="990" w:type="dxa"/>
            <w:tcBorders>
              <w:top w:val="single" w:sz="6" w:space="0" w:color="000000"/>
              <w:left w:val="single" w:sz="6" w:space="0" w:color="000000"/>
              <w:bottom w:val="single" w:sz="6" w:space="0" w:color="000000"/>
              <w:right w:val="single" w:sz="6" w:space="0" w:color="000000"/>
            </w:tcBorders>
            <w:shd w:val="clear" w:color="auto" w:fill="FF0000"/>
            <w:tcMar>
              <w:top w:w="0" w:type="dxa"/>
              <w:left w:w="0" w:type="dxa"/>
              <w:bottom w:w="0" w:type="dxa"/>
              <w:right w:w="0" w:type="dxa"/>
            </w:tcMar>
            <w:vAlign w:val="bottom"/>
          </w:tcPr>
          <w:p w14:paraId="4E454F46" w14:textId="77777777" w:rsidR="007471AD" w:rsidRDefault="007471AD" w:rsidP="009645DA">
            <w:pPr>
              <w:spacing w:after="0"/>
              <w:rPr>
                <w:sz w:val="20"/>
                <w:szCs w:val="20"/>
                <w:lang w:val="en-US"/>
              </w:rPr>
            </w:pPr>
            <w:r>
              <w:rPr>
                <w:sz w:val="20"/>
                <w:szCs w:val="20"/>
                <w:lang w:val="en-US"/>
              </w:rPr>
              <w:t> </w:t>
            </w:r>
          </w:p>
        </w:tc>
      </w:tr>
      <w:tr w:rsidR="007471AD" w14:paraId="1FF0ADAB" w14:textId="77777777" w:rsidTr="009645DA">
        <w:trPr>
          <w:trHeight w:val="300"/>
        </w:trPr>
        <w:tc>
          <w:tcPr>
            <w:tcW w:w="207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7A312B1F" w14:textId="77777777" w:rsidR="007471AD" w:rsidRDefault="007471AD" w:rsidP="009645DA">
            <w:pPr>
              <w:spacing w:after="0"/>
              <w:rPr>
                <w:sz w:val="20"/>
                <w:szCs w:val="20"/>
                <w:lang w:val="en-US"/>
              </w:rPr>
            </w:pPr>
            <w:r>
              <w:rPr>
                <w:sz w:val="20"/>
                <w:szCs w:val="20"/>
                <w:lang w:val="en-US"/>
              </w:rPr>
              <w:t>High radicalization </w:t>
            </w:r>
          </w:p>
        </w:tc>
        <w:tc>
          <w:tcPr>
            <w:tcW w:w="630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4B505061" w14:textId="77777777" w:rsidR="007471AD" w:rsidRDefault="007471AD" w:rsidP="009645DA">
            <w:pPr>
              <w:spacing w:after="0"/>
              <w:rPr>
                <w:sz w:val="20"/>
                <w:szCs w:val="20"/>
                <w:lang w:val="en-US"/>
              </w:rPr>
            </w:pPr>
            <w:r>
              <w:rPr>
                <w:sz w:val="20"/>
                <w:szCs w:val="20"/>
                <w:lang w:val="en-US"/>
              </w:rPr>
              <w:t>Fast moving from neutral to radical, from passive to active. In general context, per unit of time, unnatural change. </w:t>
            </w:r>
          </w:p>
        </w:tc>
        <w:tc>
          <w:tcPr>
            <w:tcW w:w="990" w:type="dxa"/>
            <w:tcBorders>
              <w:top w:val="single" w:sz="6" w:space="0" w:color="000000"/>
              <w:left w:val="single" w:sz="6" w:space="0" w:color="000000"/>
              <w:bottom w:val="single" w:sz="6" w:space="0" w:color="000000"/>
              <w:right w:val="single" w:sz="6" w:space="0" w:color="000000"/>
            </w:tcBorders>
            <w:shd w:val="clear" w:color="auto" w:fill="196B24"/>
            <w:tcMar>
              <w:top w:w="0" w:type="dxa"/>
              <w:left w:w="0" w:type="dxa"/>
              <w:bottom w:w="0" w:type="dxa"/>
              <w:right w:w="0" w:type="dxa"/>
            </w:tcMar>
            <w:vAlign w:val="bottom"/>
          </w:tcPr>
          <w:p w14:paraId="6328667D" w14:textId="77777777" w:rsidR="007471AD" w:rsidRDefault="007471AD" w:rsidP="009645DA">
            <w:pPr>
              <w:spacing w:after="0"/>
              <w:rPr>
                <w:sz w:val="20"/>
                <w:szCs w:val="20"/>
                <w:lang w:val="en-US"/>
              </w:rPr>
            </w:pPr>
            <w:r>
              <w:rPr>
                <w:sz w:val="20"/>
                <w:szCs w:val="20"/>
                <w:lang w:val="en-US"/>
              </w:rPr>
              <w:t> </w:t>
            </w:r>
          </w:p>
        </w:tc>
      </w:tr>
      <w:tr w:rsidR="007471AD" w14:paraId="26CD4651" w14:textId="77777777" w:rsidTr="009645DA">
        <w:trPr>
          <w:trHeight w:val="300"/>
        </w:trPr>
        <w:tc>
          <w:tcPr>
            <w:tcW w:w="207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6F432DF1" w14:textId="77777777" w:rsidR="007471AD" w:rsidRDefault="007471AD" w:rsidP="009645DA">
            <w:pPr>
              <w:spacing w:after="0"/>
              <w:rPr>
                <w:sz w:val="20"/>
                <w:szCs w:val="20"/>
                <w:lang w:val="en-US"/>
              </w:rPr>
            </w:pPr>
            <w:r>
              <w:rPr>
                <w:sz w:val="20"/>
                <w:szCs w:val="20"/>
                <w:lang w:val="en-US"/>
              </w:rPr>
              <w:t>Radicalization Stage </w:t>
            </w:r>
          </w:p>
        </w:tc>
        <w:tc>
          <w:tcPr>
            <w:tcW w:w="630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7F4678EC" w14:textId="77777777" w:rsidR="007471AD" w:rsidRDefault="007471AD" w:rsidP="009645DA">
            <w:pPr>
              <w:spacing w:after="0"/>
              <w:rPr>
                <w:sz w:val="20"/>
                <w:szCs w:val="20"/>
                <w:lang w:val="en-US"/>
              </w:rPr>
            </w:pPr>
            <w:r>
              <w:rPr>
                <w:sz w:val="20"/>
                <w:szCs w:val="20"/>
                <w:lang w:val="en-US"/>
              </w:rPr>
              <w:t>A sudden jump </w:t>
            </w:r>
          </w:p>
        </w:tc>
        <w:tc>
          <w:tcPr>
            <w:tcW w:w="990" w:type="dxa"/>
            <w:tcBorders>
              <w:top w:val="single" w:sz="6" w:space="0" w:color="000000"/>
              <w:left w:val="single" w:sz="6" w:space="0" w:color="000000"/>
              <w:bottom w:val="single" w:sz="6" w:space="0" w:color="000000"/>
              <w:right w:val="single" w:sz="6" w:space="0" w:color="000000"/>
            </w:tcBorders>
            <w:shd w:val="clear" w:color="auto" w:fill="FFFF00"/>
            <w:tcMar>
              <w:top w:w="0" w:type="dxa"/>
              <w:left w:w="0" w:type="dxa"/>
              <w:bottom w:w="0" w:type="dxa"/>
              <w:right w:w="0" w:type="dxa"/>
            </w:tcMar>
            <w:vAlign w:val="bottom"/>
          </w:tcPr>
          <w:p w14:paraId="4D99F809" w14:textId="77777777" w:rsidR="007471AD" w:rsidRDefault="007471AD" w:rsidP="009645DA">
            <w:pPr>
              <w:spacing w:after="0"/>
              <w:rPr>
                <w:sz w:val="20"/>
                <w:szCs w:val="20"/>
                <w:lang w:val="en-US"/>
              </w:rPr>
            </w:pPr>
            <w:r>
              <w:rPr>
                <w:sz w:val="20"/>
                <w:szCs w:val="20"/>
                <w:lang w:val="en-US"/>
              </w:rPr>
              <w:t> </w:t>
            </w:r>
          </w:p>
        </w:tc>
      </w:tr>
      <w:tr w:rsidR="007471AD" w14:paraId="50710CF1" w14:textId="77777777" w:rsidTr="009645DA">
        <w:trPr>
          <w:trHeight w:val="300"/>
        </w:trPr>
        <w:tc>
          <w:tcPr>
            <w:tcW w:w="207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2C0F4B1F" w14:textId="77777777" w:rsidR="007471AD" w:rsidRDefault="007471AD" w:rsidP="009645DA">
            <w:pPr>
              <w:spacing w:after="0"/>
              <w:rPr>
                <w:sz w:val="20"/>
                <w:szCs w:val="20"/>
                <w:lang w:val="en-US"/>
              </w:rPr>
            </w:pPr>
            <w:r>
              <w:rPr>
                <w:sz w:val="20"/>
                <w:szCs w:val="20"/>
                <w:lang w:val="en-US"/>
              </w:rPr>
              <w:t>Social Media Content </w:t>
            </w:r>
          </w:p>
        </w:tc>
        <w:tc>
          <w:tcPr>
            <w:tcW w:w="630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61C1B8DB" w14:textId="77777777" w:rsidR="007471AD" w:rsidRDefault="007471AD" w:rsidP="009645DA">
            <w:pPr>
              <w:spacing w:after="0"/>
              <w:rPr>
                <w:sz w:val="20"/>
                <w:szCs w:val="20"/>
                <w:lang w:val="en-US"/>
              </w:rPr>
            </w:pPr>
            <w:r>
              <w:rPr>
                <w:sz w:val="20"/>
                <w:szCs w:val="20"/>
                <w:lang w:val="en-US"/>
              </w:rPr>
              <w:t>Posts, videos, lives, shares, and public interactions from their online activities. </w:t>
            </w:r>
          </w:p>
        </w:tc>
        <w:tc>
          <w:tcPr>
            <w:tcW w:w="990" w:type="dxa"/>
            <w:tcBorders>
              <w:top w:val="single" w:sz="6" w:space="0" w:color="000000"/>
              <w:left w:val="single" w:sz="6" w:space="0" w:color="000000"/>
              <w:bottom w:val="single" w:sz="6" w:space="0" w:color="000000"/>
              <w:right w:val="single" w:sz="6" w:space="0" w:color="000000"/>
            </w:tcBorders>
            <w:shd w:val="clear" w:color="auto" w:fill="FF0000"/>
            <w:tcMar>
              <w:top w:w="0" w:type="dxa"/>
              <w:left w:w="0" w:type="dxa"/>
              <w:bottom w:w="0" w:type="dxa"/>
              <w:right w:w="0" w:type="dxa"/>
            </w:tcMar>
            <w:vAlign w:val="bottom"/>
          </w:tcPr>
          <w:p w14:paraId="5FDD862B" w14:textId="77777777" w:rsidR="007471AD" w:rsidRDefault="007471AD" w:rsidP="009645DA">
            <w:pPr>
              <w:spacing w:after="0"/>
              <w:rPr>
                <w:sz w:val="20"/>
                <w:szCs w:val="20"/>
                <w:lang w:val="en-US"/>
              </w:rPr>
            </w:pPr>
            <w:r>
              <w:rPr>
                <w:sz w:val="20"/>
                <w:szCs w:val="20"/>
                <w:lang w:val="en-US"/>
              </w:rPr>
              <w:t> </w:t>
            </w:r>
          </w:p>
        </w:tc>
      </w:tr>
      <w:tr w:rsidR="007471AD" w14:paraId="76092DF8" w14:textId="77777777" w:rsidTr="009645DA">
        <w:trPr>
          <w:trHeight w:val="300"/>
        </w:trPr>
        <w:tc>
          <w:tcPr>
            <w:tcW w:w="207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1C0A53EB" w14:textId="77777777" w:rsidR="007471AD" w:rsidRDefault="007471AD" w:rsidP="009645DA">
            <w:pPr>
              <w:spacing w:after="0"/>
              <w:rPr>
                <w:sz w:val="20"/>
                <w:szCs w:val="20"/>
                <w:lang w:val="en-US"/>
              </w:rPr>
            </w:pPr>
            <w:r>
              <w:rPr>
                <w:sz w:val="20"/>
                <w:szCs w:val="20"/>
                <w:lang w:val="en-US"/>
              </w:rPr>
              <w:t>Narrative Spread </w:t>
            </w:r>
          </w:p>
        </w:tc>
        <w:tc>
          <w:tcPr>
            <w:tcW w:w="630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53421418" w14:textId="77777777" w:rsidR="007471AD" w:rsidRDefault="007471AD" w:rsidP="009645DA">
            <w:pPr>
              <w:spacing w:after="0"/>
              <w:rPr>
                <w:sz w:val="20"/>
                <w:szCs w:val="20"/>
                <w:lang w:val="en-US"/>
              </w:rPr>
            </w:pPr>
            <w:r>
              <w:rPr>
                <w:sz w:val="20"/>
                <w:szCs w:val="20"/>
                <w:lang w:val="en-US"/>
              </w:rPr>
              <w:t>What is that person spreading, what narrative is he spreading. </w:t>
            </w:r>
          </w:p>
        </w:tc>
        <w:tc>
          <w:tcPr>
            <w:tcW w:w="990" w:type="dxa"/>
            <w:tcBorders>
              <w:top w:val="single" w:sz="6" w:space="0" w:color="000000"/>
              <w:left w:val="single" w:sz="6" w:space="0" w:color="000000"/>
              <w:bottom w:val="single" w:sz="6" w:space="0" w:color="000000"/>
              <w:right w:val="single" w:sz="6" w:space="0" w:color="000000"/>
            </w:tcBorders>
            <w:shd w:val="clear" w:color="auto" w:fill="FF0000"/>
            <w:tcMar>
              <w:top w:w="0" w:type="dxa"/>
              <w:left w:w="0" w:type="dxa"/>
              <w:bottom w:w="0" w:type="dxa"/>
              <w:right w:w="0" w:type="dxa"/>
            </w:tcMar>
            <w:vAlign w:val="bottom"/>
          </w:tcPr>
          <w:p w14:paraId="2909BFA0" w14:textId="77777777" w:rsidR="007471AD" w:rsidRDefault="007471AD" w:rsidP="009645DA">
            <w:pPr>
              <w:spacing w:after="0"/>
              <w:rPr>
                <w:sz w:val="20"/>
                <w:szCs w:val="20"/>
                <w:lang w:val="en-US"/>
              </w:rPr>
            </w:pPr>
            <w:r>
              <w:rPr>
                <w:sz w:val="20"/>
                <w:szCs w:val="20"/>
                <w:lang w:val="en-US"/>
              </w:rPr>
              <w:t> </w:t>
            </w:r>
          </w:p>
        </w:tc>
      </w:tr>
      <w:tr w:rsidR="007471AD" w14:paraId="767F6F00" w14:textId="77777777" w:rsidTr="009645DA">
        <w:trPr>
          <w:trHeight w:val="300"/>
        </w:trPr>
        <w:tc>
          <w:tcPr>
            <w:tcW w:w="207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593582EC" w14:textId="77777777" w:rsidR="007471AD" w:rsidRDefault="007471AD" w:rsidP="009645DA">
            <w:pPr>
              <w:spacing w:after="0"/>
              <w:rPr>
                <w:sz w:val="20"/>
                <w:szCs w:val="20"/>
                <w:lang w:val="en-US"/>
              </w:rPr>
            </w:pPr>
            <w:r>
              <w:rPr>
                <w:sz w:val="20"/>
                <w:szCs w:val="20"/>
                <w:lang w:val="en-US"/>
              </w:rPr>
              <w:t>Influence and Interaction </w:t>
            </w:r>
          </w:p>
        </w:tc>
        <w:tc>
          <w:tcPr>
            <w:tcW w:w="630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74EC6D13" w14:textId="77777777" w:rsidR="007471AD" w:rsidRDefault="007471AD" w:rsidP="009645DA">
            <w:pPr>
              <w:spacing w:after="0"/>
              <w:rPr>
                <w:sz w:val="20"/>
                <w:szCs w:val="20"/>
                <w:lang w:val="en-US"/>
              </w:rPr>
            </w:pPr>
            <w:r>
              <w:rPr>
                <w:sz w:val="20"/>
                <w:szCs w:val="20"/>
                <w:lang w:val="en-US"/>
              </w:rPr>
              <w:t>Interaction: Likes, comments, shares, views, reposts on posts. Influence</w:t>
            </w:r>
            <w:proofErr w:type="gramStart"/>
            <w:r>
              <w:rPr>
                <w:sz w:val="20"/>
                <w:szCs w:val="20"/>
                <w:lang w:val="en-US"/>
              </w:rPr>
              <w:t>: ?</w:t>
            </w:r>
            <w:proofErr w:type="gramEnd"/>
            <w:r>
              <w:rPr>
                <w:sz w:val="20"/>
                <w:szCs w:val="20"/>
                <w:lang w:val="en-US"/>
              </w:rPr>
              <w:t> </w:t>
            </w:r>
          </w:p>
        </w:tc>
        <w:tc>
          <w:tcPr>
            <w:tcW w:w="990" w:type="dxa"/>
            <w:tcBorders>
              <w:top w:val="single" w:sz="6" w:space="0" w:color="000000"/>
              <w:left w:val="single" w:sz="6" w:space="0" w:color="000000"/>
              <w:bottom w:val="single" w:sz="6" w:space="0" w:color="000000"/>
              <w:right w:val="single" w:sz="6" w:space="0" w:color="000000"/>
            </w:tcBorders>
            <w:shd w:val="clear" w:color="auto" w:fill="FFFF00"/>
            <w:tcMar>
              <w:top w:w="0" w:type="dxa"/>
              <w:left w:w="0" w:type="dxa"/>
              <w:bottom w:w="0" w:type="dxa"/>
              <w:right w:w="0" w:type="dxa"/>
            </w:tcMar>
            <w:vAlign w:val="bottom"/>
          </w:tcPr>
          <w:p w14:paraId="2D216DD6" w14:textId="77777777" w:rsidR="007471AD" w:rsidRDefault="007471AD" w:rsidP="009645DA">
            <w:pPr>
              <w:spacing w:after="0"/>
              <w:rPr>
                <w:sz w:val="20"/>
                <w:szCs w:val="20"/>
                <w:lang w:val="en-US"/>
              </w:rPr>
            </w:pPr>
            <w:r>
              <w:rPr>
                <w:sz w:val="20"/>
                <w:szCs w:val="20"/>
                <w:lang w:val="en-US"/>
              </w:rPr>
              <w:t> </w:t>
            </w:r>
          </w:p>
        </w:tc>
      </w:tr>
      <w:tr w:rsidR="007471AD" w14:paraId="698208DA" w14:textId="77777777" w:rsidTr="009645DA">
        <w:trPr>
          <w:trHeight w:val="300"/>
        </w:trPr>
        <w:tc>
          <w:tcPr>
            <w:tcW w:w="207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11D23F0D" w14:textId="77777777" w:rsidR="007471AD" w:rsidRDefault="007471AD" w:rsidP="009645DA">
            <w:pPr>
              <w:spacing w:after="0"/>
            </w:pPr>
            <w:proofErr w:type="spellStart"/>
            <w:r>
              <w:rPr>
                <w:sz w:val="20"/>
                <w:szCs w:val="20"/>
              </w:rPr>
              <w:t>Behavioral</w:t>
            </w:r>
            <w:proofErr w:type="spellEnd"/>
            <w:r>
              <w:rPr>
                <w:sz w:val="20"/>
                <w:szCs w:val="20"/>
              </w:rPr>
              <w:t xml:space="preserve"> Changes Over Time</w:t>
            </w:r>
            <w:r>
              <w:rPr>
                <w:sz w:val="20"/>
                <w:szCs w:val="20"/>
                <w:lang w:val="en-US"/>
              </w:rPr>
              <w:t> </w:t>
            </w:r>
          </w:p>
        </w:tc>
        <w:tc>
          <w:tcPr>
            <w:tcW w:w="630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49C98680" w14:textId="77777777" w:rsidR="007471AD" w:rsidRDefault="007471AD" w:rsidP="009645DA">
            <w:pPr>
              <w:spacing w:after="0"/>
              <w:rPr>
                <w:sz w:val="20"/>
                <w:szCs w:val="20"/>
                <w:lang w:val="en-US"/>
              </w:rPr>
            </w:pPr>
            <w:r>
              <w:rPr>
                <w:sz w:val="20"/>
                <w:szCs w:val="20"/>
                <w:lang w:val="en-US"/>
              </w:rPr>
              <w:t>Chanels, content type, content amount,  </w:t>
            </w:r>
          </w:p>
        </w:tc>
        <w:tc>
          <w:tcPr>
            <w:tcW w:w="990" w:type="dxa"/>
            <w:tcBorders>
              <w:top w:val="single" w:sz="6" w:space="0" w:color="000000"/>
              <w:left w:val="single" w:sz="6" w:space="0" w:color="000000"/>
              <w:bottom w:val="single" w:sz="6" w:space="0" w:color="000000"/>
              <w:right w:val="single" w:sz="6" w:space="0" w:color="000000"/>
            </w:tcBorders>
            <w:shd w:val="clear" w:color="auto" w:fill="FFFF00"/>
            <w:tcMar>
              <w:top w:w="0" w:type="dxa"/>
              <w:left w:w="0" w:type="dxa"/>
              <w:bottom w:w="0" w:type="dxa"/>
              <w:right w:w="0" w:type="dxa"/>
            </w:tcMar>
            <w:vAlign w:val="bottom"/>
          </w:tcPr>
          <w:p w14:paraId="5339BFDB" w14:textId="77777777" w:rsidR="007471AD" w:rsidRDefault="007471AD" w:rsidP="009645DA">
            <w:pPr>
              <w:spacing w:after="0"/>
              <w:rPr>
                <w:sz w:val="20"/>
                <w:szCs w:val="20"/>
                <w:lang w:val="en-US"/>
              </w:rPr>
            </w:pPr>
            <w:r>
              <w:rPr>
                <w:sz w:val="20"/>
                <w:szCs w:val="20"/>
                <w:lang w:val="en-US"/>
              </w:rPr>
              <w:t> </w:t>
            </w:r>
          </w:p>
        </w:tc>
      </w:tr>
      <w:tr w:rsidR="007471AD" w14:paraId="3C8ED8AB" w14:textId="77777777" w:rsidTr="009645DA">
        <w:trPr>
          <w:trHeight w:val="300"/>
        </w:trPr>
        <w:tc>
          <w:tcPr>
            <w:tcW w:w="207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3C9A7A4C" w14:textId="77777777" w:rsidR="007471AD" w:rsidRDefault="007471AD" w:rsidP="009645DA">
            <w:pPr>
              <w:spacing w:after="0"/>
              <w:rPr>
                <w:sz w:val="20"/>
                <w:szCs w:val="20"/>
                <w:lang w:val="en-US"/>
              </w:rPr>
            </w:pPr>
            <w:r>
              <w:rPr>
                <w:sz w:val="20"/>
                <w:szCs w:val="20"/>
                <w:lang w:val="en-US"/>
              </w:rPr>
              <w:t>Engagement Over Time </w:t>
            </w:r>
            <w:r>
              <w:rPr>
                <w:sz w:val="20"/>
                <w:szCs w:val="20"/>
                <w:lang w:val="en-US"/>
              </w:rPr>
              <w:br/>
              <w:t>↘Abnormal activity, silence or immediate activity (calculated) </w:t>
            </w:r>
          </w:p>
        </w:tc>
        <w:tc>
          <w:tcPr>
            <w:tcW w:w="630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0D528D0E" w14:textId="77777777" w:rsidR="007471AD" w:rsidRDefault="007471AD" w:rsidP="009645DA">
            <w:pPr>
              <w:spacing w:after="0"/>
              <w:rPr>
                <w:sz w:val="20"/>
                <w:szCs w:val="20"/>
                <w:lang w:val="en-US"/>
              </w:rPr>
            </w:pPr>
            <w:r>
              <w:rPr>
                <w:sz w:val="20"/>
                <w:szCs w:val="20"/>
                <w:lang w:val="en-US"/>
              </w:rPr>
              <w:t>Suspicious silence, suspicious communication gap. </w:t>
            </w:r>
            <w:r>
              <w:rPr>
                <w:sz w:val="20"/>
                <w:szCs w:val="20"/>
                <w:lang w:val="en-US"/>
              </w:rPr>
              <w:br/>
              <w:t>If the activity is 24/7, it is already abnormal. </w:t>
            </w:r>
          </w:p>
        </w:tc>
        <w:tc>
          <w:tcPr>
            <w:tcW w:w="990" w:type="dxa"/>
            <w:tcBorders>
              <w:top w:val="single" w:sz="6" w:space="0" w:color="000000"/>
              <w:left w:val="single" w:sz="6" w:space="0" w:color="000000"/>
              <w:bottom w:val="single" w:sz="6" w:space="0" w:color="000000"/>
              <w:right w:val="single" w:sz="6" w:space="0" w:color="000000"/>
            </w:tcBorders>
            <w:shd w:val="clear" w:color="auto" w:fill="FFFF00"/>
            <w:tcMar>
              <w:top w:w="0" w:type="dxa"/>
              <w:left w:w="0" w:type="dxa"/>
              <w:bottom w:w="0" w:type="dxa"/>
              <w:right w:w="0" w:type="dxa"/>
            </w:tcMar>
            <w:vAlign w:val="bottom"/>
          </w:tcPr>
          <w:p w14:paraId="32FA0497" w14:textId="77777777" w:rsidR="007471AD" w:rsidRDefault="007471AD" w:rsidP="009645DA">
            <w:pPr>
              <w:spacing w:after="0"/>
              <w:rPr>
                <w:sz w:val="20"/>
                <w:szCs w:val="20"/>
                <w:lang w:val="en-US"/>
              </w:rPr>
            </w:pPr>
            <w:r>
              <w:rPr>
                <w:sz w:val="20"/>
                <w:szCs w:val="20"/>
                <w:lang w:val="en-US"/>
              </w:rPr>
              <w:t> </w:t>
            </w:r>
          </w:p>
        </w:tc>
      </w:tr>
      <w:tr w:rsidR="007471AD" w14:paraId="2E84D160" w14:textId="77777777" w:rsidTr="009645DA">
        <w:trPr>
          <w:trHeight w:val="300"/>
        </w:trPr>
        <w:tc>
          <w:tcPr>
            <w:tcW w:w="207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4F1ADA5B" w14:textId="5FA979A9" w:rsidR="007471AD" w:rsidRDefault="007471AD" w:rsidP="009645DA">
            <w:pPr>
              <w:spacing w:after="0"/>
            </w:pPr>
            <w:r>
              <w:rPr>
                <w:sz w:val="20"/>
                <w:szCs w:val="20"/>
              </w:rPr>
              <w:t>Anomalies</w:t>
            </w:r>
            <w:r>
              <w:rPr>
                <w:sz w:val="20"/>
                <w:szCs w:val="20"/>
                <w:lang w:val="en-US"/>
              </w:rPr>
              <w:t> </w:t>
            </w:r>
            <w:r>
              <w:rPr>
                <w:sz w:val="20"/>
                <w:szCs w:val="20"/>
                <w:lang w:val="en-US"/>
              </w:rPr>
              <w:br/>
            </w:r>
            <w:r w:rsidR="009838C0">
              <w:rPr>
                <w:sz w:val="20"/>
                <w:szCs w:val="20"/>
              </w:rPr>
              <w:t>-</w:t>
            </w:r>
            <w:proofErr w:type="spellStart"/>
            <w:r>
              <w:rPr>
                <w:sz w:val="20"/>
                <w:szCs w:val="20"/>
              </w:rPr>
              <w:t>Sudden</w:t>
            </w:r>
            <w:proofErr w:type="spellEnd"/>
            <w:r>
              <w:rPr>
                <w:sz w:val="20"/>
                <w:szCs w:val="20"/>
              </w:rPr>
              <w:t xml:space="preserve"> changes or shifts</w:t>
            </w:r>
            <w:r>
              <w:rPr>
                <w:sz w:val="20"/>
                <w:szCs w:val="20"/>
                <w:lang w:val="en-US"/>
              </w:rPr>
              <w:t> </w:t>
            </w:r>
            <w:r>
              <w:rPr>
                <w:sz w:val="20"/>
                <w:szCs w:val="20"/>
                <w:lang w:val="en-US"/>
              </w:rPr>
              <w:br/>
            </w:r>
            <w:r w:rsidR="009838C0">
              <w:rPr>
                <w:sz w:val="20"/>
                <w:szCs w:val="20"/>
              </w:rPr>
              <w:t>-</w:t>
            </w:r>
            <w:r>
              <w:rPr>
                <w:sz w:val="20"/>
                <w:szCs w:val="20"/>
              </w:rPr>
              <w:t>Narrative Shifts</w:t>
            </w:r>
            <w:r>
              <w:rPr>
                <w:sz w:val="20"/>
                <w:szCs w:val="20"/>
                <w:lang w:val="en-US"/>
              </w:rPr>
              <w:t> </w:t>
            </w:r>
            <w:r>
              <w:rPr>
                <w:sz w:val="20"/>
                <w:szCs w:val="20"/>
                <w:lang w:val="en-US"/>
              </w:rPr>
              <w:br/>
            </w:r>
            <w:r w:rsidR="009838C0">
              <w:rPr>
                <w:sz w:val="20"/>
                <w:szCs w:val="20"/>
              </w:rPr>
              <w:t>-</w:t>
            </w:r>
            <w:proofErr w:type="spellStart"/>
            <w:r>
              <w:rPr>
                <w:sz w:val="20"/>
                <w:szCs w:val="20"/>
              </w:rPr>
              <w:t>Behavioral</w:t>
            </w:r>
            <w:proofErr w:type="spellEnd"/>
            <w:r>
              <w:rPr>
                <w:sz w:val="20"/>
                <w:szCs w:val="20"/>
              </w:rPr>
              <w:t xml:space="preserve"> Shifts</w:t>
            </w:r>
            <w:r>
              <w:rPr>
                <w:sz w:val="20"/>
                <w:szCs w:val="20"/>
                <w:lang w:val="en-US"/>
              </w:rPr>
              <w:t> </w:t>
            </w:r>
            <w:r>
              <w:rPr>
                <w:sz w:val="20"/>
                <w:szCs w:val="20"/>
                <w:lang w:val="en-US"/>
              </w:rPr>
              <w:br/>
            </w:r>
            <w:r w:rsidR="009838C0">
              <w:rPr>
                <w:sz w:val="20"/>
                <w:szCs w:val="20"/>
              </w:rPr>
              <w:t>-</w:t>
            </w:r>
            <w:r>
              <w:rPr>
                <w:sz w:val="20"/>
                <w:szCs w:val="20"/>
              </w:rPr>
              <w:t>Topic Shifts</w:t>
            </w:r>
            <w:r>
              <w:rPr>
                <w:sz w:val="20"/>
                <w:szCs w:val="20"/>
                <w:lang w:val="en-US"/>
              </w:rPr>
              <w:t> </w:t>
            </w:r>
            <w:r>
              <w:rPr>
                <w:sz w:val="20"/>
                <w:szCs w:val="20"/>
                <w:lang w:val="en-US"/>
              </w:rPr>
              <w:br/>
            </w:r>
            <w:r w:rsidR="009838C0">
              <w:rPr>
                <w:sz w:val="20"/>
                <w:szCs w:val="20"/>
              </w:rPr>
              <w:t>-</w:t>
            </w:r>
            <w:proofErr w:type="spellStart"/>
            <w:r>
              <w:rPr>
                <w:sz w:val="20"/>
                <w:szCs w:val="20"/>
              </w:rPr>
              <w:t>Psychological</w:t>
            </w:r>
            <w:proofErr w:type="spellEnd"/>
            <w:r>
              <w:rPr>
                <w:sz w:val="20"/>
                <w:szCs w:val="20"/>
              </w:rPr>
              <w:t xml:space="preserve"> and </w:t>
            </w:r>
            <w:proofErr w:type="spellStart"/>
            <w:r>
              <w:rPr>
                <w:sz w:val="20"/>
                <w:szCs w:val="20"/>
              </w:rPr>
              <w:t>Ideological</w:t>
            </w:r>
            <w:proofErr w:type="spellEnd"/>
            <w:r>
              <w:rPr>
                <w:sz w:val="20"/>
                <w:szCs w:val="20"/>
              </w:rPr>
              <w:t xml:space="preserve"> </w:t>
            </w:r>
            <w:proofErr w:type="spellStart"/>
            <w:r>
              <w:rPr>
                <w:sz w:val="20"/>
                <w:szCs w:val="20"/>
              </w:rPr>
              <w:t>Commitment</w:t>
            </w:r>
            <w:proofErr w:type="spellEnd"/>
            <w:r>
              <w:rPr>
                <w:sz w:val="20"/>
                <w:szCs w:val="20"/>
                <w:lang w:val="en-US"/>
              </w:rPr>
              <w:t> </w:t>
            </w:r>
          </w:p>
        </w:tc>
        <w:tc>
          <w:tcPr>
            <w:tcW w:w="630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5437C4C7" w14:textId="77777777" w:rsidR="007471AD" w:rsidRDefault="007471AD" w:rsidP="009645DA">
            <w:pPr>
              <w:spacing w:after="0"/>
              <w:rPr>
                <w:sz w:val="20"/>
                <w:szCs w:val="20"/>
                <w:lang w:val="en-US"/>
              </w:rPr>
            </w:pPr>
            <w:r>
              <w:rPr>
                <w:sz w:val="20"/>
                <w:szCs w:val="20"/>
                <w:lang w:val="en-US"/>
              </w:rPr>
              <w:t> </w:t>
            </w:r>
          </w:p>
          <w:p w14:paraId="7A84D976" w14:textId="77777777" w:rsidR="007471AD" w:rsidRDefault="007471AD" w:rsidP="009645DA">
            <w:pPr>
              <w:spacing w:after="0"/>
              <w:rPr>
                <w:sz w:val="20"/>
                <w:szCs w:val="20"/>
                <w:lang w:val="en-US"/>
              </w:rPr>
            </w:pPr>
            <w:r>
              <w:rPr>
                <w:sz w:val="20"/>
                <w:szCs w:val="20"/>
                <w:lang w:val="en-US"/>
              </w:rPr>
              <w:t>Sudden changes in their behavior, activity, content. </w:t>
            </w:r>
            <w:r>
              <w:rPr>
                <w:sz w:val="20"/>
                <w:szCs w:val="20"/>
                <w:lang w:val="en-US"/>
              </w:rPr>
              <w:br/>
              <w:t> </w:t>
            </w:r>
            <w:r>
              <w:rPr>
                <w:sz w:val="20"/>
                <w:szCs w:val="20"/>
                <w:lang w:val="en-US"/>
              </w:rPr>
              <w:br/>
              <w:t> </w:t>
            </w:r>
            <w:r>
              <w:rPr>
                <w:sz w:val="20"/>
                <w:szCs w:val="20"/>
                <w:lang w:val="en-US"/>
              </w:rPr>
              <w:br/>
              <w:t> </w:t>
            </w:r>
            <w:r>
              <w:rPr>
                <w:sz w:val="20"/>
                <w:szCs w:val="20"/>
                <w:lang w:val="en-US"/>
              </w:rPr>
              <w:br/>
              <w:t>From neutral to indoctrination. </w:t>
            </w:r>
          </w:p>
        </w:tc>
        <w:tc>
          <w:tcPr>
            <w:tcW w:w="990" w:type="dxa"/>
            <w:tcBorders>
              <w:top w:val="single" w:sz="6" w:space="0" w:color="000000"/>
              <w:left w:val="single" w:sz="6" w:space="0" w:color="000000"/>
              <w:bottom w:val="single" w:sz="6" w:space="0" w:color="000000"/>
              <w:right w:val="single" w:sz="6" w:space="0" w:color="000000"/>
            </w:tcBorders>
            <w:shd w:val="clear" w:color="auto" w:fill="FF0000"/>
            <w:tcMar>
              <w:top w:w="0" w:type="dxa"/>
              <w:left w:w="0" w:type="dxa"/>
              <w:bottom w:w="0" w:type="dxa"/>
              <w:right w:w="0" w:type="dxa"/>
            </w:tcMar>
            <w:vAlign w:val="bottom"/>
          </w:tcPr>
          <w:p w14:paraId="55977588" w14:textId="77777777" w:rsidR="007471AD" w:rsidRDefault="007471AD" w:rsidP="009645DA">
            <w:pPr>
              <w:spacing w:after="0"/>
              <w:rPr>
                <w:sz w:val="20"/>
                <w:szCs w:val="20"/>
                <w:lang w:val="en-US"/>
              </w:rPr>
            </w:pPr>
            <w:r>
              <w:rPr>
                <w:sz w:val="20"/>
                <w:szCs w:val="20"/>
                <w:lang w:val="en-US"/>
              </w:rPr>
              <w:t> </w:t>
            </w:r>
          </w:p>
        </w:tc>
      </w:tr>
      <w:tr w:rsidR="007471AD" w14:paraId="5EFC9530" w14:textId="77777777" w:rsidTr="009645DA">
        <w:trPr>
          <w:trHeight w:val="300"/>
        </w:trPr>
        <w:tc>
          <w:tcPr>
            <w:tcW w:w="207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38612A17" w14:textId="77777777" w:rsidR="007471AD" w:rsidRDefault="007471AD" w:rsidP="009645DA">
            <w:pPr>
              <w:spacing w:after="0"/>
              <w:rPr>
                <w:sz w:val="20"/>
                <w:szCs w:val="20"/>
                <w:lang w:val="en-US"/>
              </w:rPr>
            </w:pPr>
            <w:r>
              <w:rPr>
                <w:sz w:val="20"/>
                <w:szCs w:val="20"/>
                <w:lang w:val="en-US"/>
              </w:rPr>
              <w:t>Influencer Networks </w:t>
            </w:r>
          </w:p>
        </w:tc>
        <w:tc>
          <w:tcPr>
            <w:tcW w:w="630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02988282" w14:textId="77777777" w:rsidR="007471AD" w:rsidRDefault="007471AD" w:rsidP="009645DA">
            <w:pPr>
              <w:spacing w:after="0"/>
              <w:rPr>
                <w:sz w:val="20"/>
                <w:szCs w:val="20"/>
                <w:lang w:val="en-US"/>
              </w:rPr>
            </w:pPr>
            <w:r>
              <w:rPr>
                <w:sz w:val="20"/>
                <w:szCs w:val="20"/>
                <w:lang w:val="en-US"/>
              </w:rPr>
              <w:t>Presence of key influencers or accounts that frequently promote or spread content related to the ideology. </w:t>
            </w:r>
          </w:p>
        </w:tc>
        <w:tc>
          <w:tcPr>
            <w:tcW w:w="990" w:type="dxa"/>
            <w:tcBorders>
              <w:top w:val="single" w:sz="6" w:space="0" w:color="000000"/>
              <w:left w:val="single" w:sz="6" w:space="0" w:color="000000"/>
              <w:bottom w:val="single" w:sz="6" w:space="0" w:color="000000"/>
              <w:right w:val="single" w:sz="6" w:space="0" w:color="000000"/>
            </w:tcBorders>
            <w:shd w:val="clear" w:color="auto" w:fill="FF0000"/>
            <w:tcMar>
              <w:top w:w="0" w:type="dxa"/>
              <w:left w:w="0" w:type="dxa"/>
              <w:bottom w:w="0" w:type="dxa"/>
              <w:right w:w="0" w:type="dxa"/>
            </w:tcMar>
            <w:vAlign w:val="bottom"/>
          </w:tcPr>
          <w:p w14:paraId="2FD37A03" w14:textId="77777777" w:rsidR="007471AD" w:rsidRDefault="007471AD" w:rsidP="009645DA">
            <w:pPr>
              <w:spacing w:after="0"/>
              <w:rPr>
                <w:sz w:val="20"/>
                <w:szCs w:val="20"/>
                <w:lang w:val="en-US"/>
              </w:rPr>
            </w:pPr>
            <w:r>
              <w:rPr>
                <w:sz w:val="20"/>
                <w:szCs w:val="20"/>
                <w:lang w:val="en-US"/>
              </w:rPr>
              <w:t> </w:t>
            </w:r>
          </w:p>
        </w:tc>
      </w:tr>
      <w:tr w:rsidR="007471AD" w14:paraId="0C1AA149" w14:textId="77777777" w:rsidTr="009645DA">
        <w:trPr>
          <w:trHeight w:val="300"/>
        </w:trPr>
        <w:tc>
          <w:tcPr>
            <w:tcW w:w="207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1AF449F3" w14:textId="77777777" w:rsidR="007471AD" w:rsidRDefault="007471AD" w:rsidP="009645DA">
            <w:pPr>
              <w:spacing w:after="0"/>
              <w:rPr>
                <w:sz w:val="20"/>
                <w:szCs w:val="20"/>
                <w:lang w:val="en-US"/>
              </w:rPr>
            </w:pPr>
            <w:r>
              <w:rPr>
                <w:sz w:val="20"/>
                <w:szCs w:val="20"/>
                <w:lang w:val="en-US"/>
              </w:rPr>
              <w:t>Influencer Networks </w:t>
            </w:r>
          </w:p>
        </w:tc>
        <w:tc>
          <w:tcPr>
            <w:tcW w:w="630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28C5BE41" w14:textId="77777777" w:rsidR="007471AD" w:rsidRDefault="007471AD" w:rsidP="009645DA">
            <w:pPr>
              <w:spacing w:after="0"/>
              <w:rPr>
                <w:sz w:val="20"/>
                <w:szCs w:val="20"/>
                <w:lang w:val="en-US"/>
              </w:rPr>
            </w:pPr>
            <w:r>
              <w:rPr>
                <w:sz w:val="20"/>
                <w:szCs w:val="20"/>
                <w:lang w:val="en-US"/>
              </w:rPr>
              <w:t>Influential accounts or figures within conspiracy communities who act as amplifiers, regularly posting or endorsing conspiracy content. </w:t>
            </w:r>
          </w:p>
        </w:tc>
        <w:tc>
          <w:tcPr>
            <w:tcW w:w="990" w:type="dxa"/>
            <w:tcBorders>
              <w:top w:val="single" w:sz="6" w:space="0" w:color="000000"/>
              <w:left w:val="single" w:sz="6" w:space="0" w:color="000000"/>
              <w:bottom w:val="single" w:sz="6" w:space="0" w:color="000000"/>
              <w:right w:val="single" w:sz="6" w:space="0" w:color="000000"/>
            </w:tcBorders>
            <w:shd w:val="clear" w:color="auto" w:fill="FF0000"/>
            <w:tcMar>
              <w:top w:w="0" w:type="dxa"/>
              <w:left w:w="0" w:type="dxa"/>
              <w:bottom w:w="0" w:type="dxa"/>
              <w:right w:w="0" w:type="dxa"/>
            </w:tcMar>
            <w:vAlign w:val="bottom"/>
          </w:tcPr>
          <w:p w14:paraId="45208853" w14:textId="77777777" w:rsidR="007471AD" w:rsidRDefault="007471AD" w:rsidP="009645DA">
            <w:pPr>
              <w:spacing w:after="0"/>
              <w:rPr>
                <w:sz w:val="20"/>
                <w:szCs w:val="20"/>
                <w:lang w:val="en-US"/>
              </w:rPr>
            </w:pPr>
            <w:r>
              <w:rPr>
                <w:sz w:val="20"/>
                <w:szCs w:val="20"/>
                <w:lang w:val="en-US"/>
              </w:rPr>
              <w:t> </w:t>
            </w:r>
          </w:p>
        </w:tc>
      </w:tr>
      <w:tr w:rsidR="007471AD" w14:paraId="0866F586" w14:textId="77777777" w:rsidTr="009645DA">
        <w:trPr>
          <w:trHeight w:val="300"/>
        </w:trPr>
        <w:tc>
          <w:tcPr>
            <w:tcW w:w="207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74AA2BC8" w14:textId="77777777" w:rsidR="007471AD" w:rsidRDefault="007471AD" w:rsidP="009645DA">
            <w:pPr>
              <w:spacing w:after="0"/>
              <w:rPr>
                <w:sz w:val="20"/>
                <w:szCs w:val="20"/>
                <w:lang w:val="en-US"/>
              </w:rPr>
            </w:pPr>
            <w:r>
              <w:rPr>
                <w:sz w:val="20"/>
                <w:szCs w:val="20"/>
                <w:lang w:val="en-US"/>
              </w:rPr>
              <w:t>Coordinated Posting Activity </w:t>
            </w:r>
          </w:p>
        </w:tc>
        <w:tc>
          <w:tcPr>
            <w:tcW w:w="630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3F5E95B0" w14:textId="77777777" w:rsidR="007471AD" w:rsidRDefault="007471AD" w:rsidP="009645DA">
            <w:pPr>
              <w:spacing w:after="0"/>
              <w:rPr>
                <w:sz w:val="20"/>
                <w:szCs w:val="20"/>
                <w:lang w:val="en-US"/>
              </w:rPr>
            </w:pPr>
            <w:r>
              <w:rPr>
                <w:sz w:val="20"/>
                <w:szCs w:val="20"/>
                <w:lang w:val="en-US"/>
              </w:rPr>
              <w:t>Groups that engage in synchronized posting or trending efforts to amplify messages, often around specific hashtags or narratives. </w:t>
            </w:r>
          </w:p>
        </w:tc>
        <w:tc>
          <w:tcPr>
            <w:tcW w:w="990" w:type="dxa"/>
            <w:tcBorders>
              <w:top w:val="single" w:sz="6" w:space="0" w:color="000000"/>
              <w:left w:val="single" w:sz="6" w:space="0" w:color="000000"/>
              <w:bottom w:val="single" w:sz="6" w:space="0" w:color="000000"/>
              <w:right w:val="single" w:sz="6" w:space="0" w:color="000000"/>
            </w:tcBorders>
            <w:shd w:val="clear" w:color="auto" w:fill="196B24"/>
            <w:tcMar>
              <w:top w:w="0" w:type="dxa"/>
              <w:left w:w="0" w:type="dxa"/>
              <w:bottom w:w="0" w:type="dxa"/>
              <w:right w:w="0" w:type="dxa"/>
            </w:tcMar>
            <w:vAlign w:val="bottom"/>
          </w:tcPr>
          <w:p w14:paraId="2AA1487F" w14:textId="77777777" w:rsidR="007471AD" w:rsidRDefault="007471AD" w:rsidP="009645DA">
            <w:pPr>
              <w:spacing w:after="0"/>
              <w:rPr>
                <w:sz w:val="20"/>
                <w:szCs w:val="20"/>
                <w:lang w:val="en-US"/>
              </w:rPr>
            </w:pPr>
            <w:r>
              <w:rPr>
                <w:sz w:val="20"/>
                <w:szCs w:val="20"/>
                <w:lang w:val="en-US"/>
              </w:rPr>
              <w:t> </w:t>
            </w:r>
          </w:p>
        </w:tc>
      </w:tr>
      <w:tr w:rsidR="007471AD" w14:paraId="0C315E11" w14:textId="77777777" w:rsidTr="009645DA">
        <w:trPr>
          <w:trHeight w:val="300"/>
        </w:trPr>
        <w:tc>
          <w:tcPr>
            <w:tcW w:w="207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70E5D0CC" w14:textId="77777777" w:rsidR="007471AD" w:rsidRDefault="007471AD" w:rsidP="009645DA">
            <w:pPr>
              <w:spacing w:after="0"/>
              <w:rPr>
                <w:sz w:val="20"/>
                <w:szCs w:val="20"/>
                <w:lang w:val="en-US"/>
              </w:rPr>
            </w:pPr>
            <w:r>
              <w:rPr>
                <w:sz w:val="20"/>
                <w:szCs w:val="20"/>
                <w:lang w:val="en-US"/>
              </w:rPr>
              <w:t>Intolerance for Opposition </w:t>
            </w:r>
          </w:p>
        </w:tc>
        <w:tc>
          <w:tcPr>
            <w:tcW w:w="630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3B880803" w14:textId="77777777" w:rsidR="007471AD" w:rsidRDefault="007471AD" w:rsidP="009645DA">
            <w:pPr>
              <w:spacing w:after="0"/>
              <w:rPr>
                <w:sz w:val="20"/>
                <w:szCs w:val="20"/>
                <w:lang w:val="en-US"/>
              </w:rPr>
            </w:pPr>
            <w:r>
              <w:rPr>
                <w:sz w:val="20"/>
                <w:szCs w:val="20"/>
                <w:lang w:val="en-US"/>
              </w:rPr>
              <w:t>Responses that attack, mock, or discredit opposing viewpoints, often through coordinated efforts. </w:t>
            </w:r>
          </w:p>
        </w:tc>
        <w:tc>
          <w:tcPr>
            <w:tcW w:w="990" w:type="dxa"/>
            <w:tcBorders>
              <w:top w:val="single" w:sz="6" w:space="0" w:color="000000"/>
              <w:left w:val="single" w:sz="6" w:space="0" w:color="000000"/>
              <w:bottom w:val="single" w:sz="6" w:space="0" w:color="000000"/>
              <w:right w:val="single" w:sz="6" w:space="0" w:color="000000"/>
            </w:tcBorders>
            <w:shd w:val="clear" w:color="auto" w:fill="196B24"/>
            <w:tcMar>
              <w:top w:w="0" w:type="dxa"/>
              <w:left w:w="0" w:type="dxa"/>
              <w:bottom w:w="0" w:type="dxa"/>
              <w:right w:w="0" w:type="dxa"/>
            </w:tcMar>
            <w:vAlign w:val="bottom"/>
          </w:tcPr>
          <w:p w14:paraId="6CA83620" w14:textId="77777777" w:rsidR="007471AD" w:rsidRDefault="007471AD" w:rsidP="009645DA">
            <w:pPr>
              <w:spacing w:after="0"/>
              <w:rPr>
                <w:sz w:val="20"/>
                <w:szCs w:val="20"/>
                <w:lang w:val="en-US"/>
              </w:rPr>
            </w:pPr>
            <w:r>
              <w:rPr>
                <w:sz w:val="20"/>
                <w:szCs w:val="20"/>
                <w:lang w:val="en-US"/>
              </w:rPr>
              <w:t> </w:t>
            </w:r>
          </w:p>
        </w:tc>
      </w:tr>
    </w:tbl>
    <w:p w14:paraId="5CF27024" w14:textId="77777777" w:rsidR="007471AD" w:rsidRDefault="007471AD" w:rsidP="007471AD">
      <w:pPr>
        <w:rPr>
          <w:lang w:val="en-US"/>
        </w:rPr>
      </w:pPr>
      <w:r>
        <w:rPr>
          <w:lang w:val="en-US"/>
        </w:rPr>
        <w:t> </w:t>
      </w:r>
    </w:p>
    <w:p w14:paraId="5BC4F73C" w14:textId="15294A14" w:rsidR="007471AD" w:rsidRDefault="007471AD" w:rsidP="007471AD">
      <w:pPr>
        <w:rPr>
          <w:rFonts w:asciiTheme="minorHAnsi" w:eastAsiaTheme="minorEastAsia" w:hAnsiTheme="minorHAnsi" w:cstheme="minorBidi"/>
          <w:color w:val="000000"/>
          <w:sz w:val="22"/>
          <w:szCs w:val="22"/>
          <w:lang w:val="en-GB" w:eastAsia="en-US"/>
        </w:rPr>
      </w:pPr>
      <w:r w:rsidRPr="009838C0">
        <w:rPr>
          <w:rFonts w:asciiTheme="minorHAnsi" w:eastAsiaTheme="minorEastAsia" w:hAnsiTheme="minorHAnsi" w:cstheme="minorBidi"/>
          <w:color w:val="000000"/>
          <w:sz w:val="22"/>
          <w:szCs w:val="22"/>
          <w:lang w:val="en-GB" w:eastAsia="en-US"/>
        </w:rPr>
        <w:t xml:space="preserve">Traditional functionalities, such as influencer network identification, spread of narratives, are well covered by </w:t>
      </w:r>
      <w:proofErr w:type="spellStart"/>
      <w:r w:rsidRPr="009838C0">
        <w:rPr>
          <w:rFonts w:asciiTheme="minorHAnsi" w:eastAsiaTheme="minorEastAsia" w:hAnsiTheme="minorHAnsi" w:cstheme="minorBidi"/>
          <w:color w:val="000000"/>
          <w:sz w:val="22"/>
          <w:szCs w:val="22"/>
          <w:lang w:val="en-GB" w:eastAsia="en-US"/>
        </w:rPr>
        <w:t>analised</w:t>
      </w:r>
      <w:proofErr w:type="spellEnd"/>
      <w:r w:rsidRPr="009838C0">
        <w:rPr>
          <w:rFonts w:asciiTheme="minorHAnsi" w:eastAsiaTheme="minorEastAsia" w:hAnsiTheme="minorHAnsi" w:cstheme="minorBidi"/>
          <w:color w:val="000000"/>
          <w:sz w:val="22"/>
          <w:szCs w:val="22"/>
          <w:lang w:val="en-GB" w:eastAsia="en-US"/>
        </w:rPr>
        <w:t xml:space="preserve"> tools. On the other hand</w:t>
      </w:r>
      <w:r w:rsidR="009838C0">
        <w:rPr>
          <w:rFonts w:asciiTheme="minorHAnsi" w:eastAsiaTheme="minorEastAsia" w:hAnsiTheme="minorHAnsi" w:cstheme="minorBidi"/>
          <w:color w:val="000000"/>
          <w:sz w:val="22"/>
          <w:szCs w:val="22"/>
          <w:lang w:val="en-GB" w:eastAsia="en-US"/>
        </w:rPr>
        <w:t>,</w:t>
      </w:r>
      <w:r w:rsidRPr="009838C0">
        <w:rPr>
          <w:rFonts w:asciiTheme="minorHAnsi" w:eastAsiaTheme="minorEastAsia" w:hAnsiTheme="minorHAnsi" w:cstheme="minorBidi"/>
          <w:color w:val="000000"/>
          <w:sz w:val="22"/>
          <w:szCs w:val="22"/>
          <w:lang w:val="en-GB" w:eastAsia="en-US"/>
        </w:rPr>
        <w:t xml:space="preserve"> identification of high radicalization, opposition intolerance and identification of coordinated posting is much less present.</w:t>
      </w:r>
    </w:p>
    <w:p w14:paraId="6AA4266C" w14:textId="77777777" w:rsidR="009838C0" w:rsidRDefault="009838C0" w:rsidP="007471AD">
      <w:pPr>
        <w:rPr>
          <w:lang w:val="en-US"/>
        </w:rPr>
      </w:pPr>
    </w:p>
    <w:p w14:paraId="2E4D90B0" w14:textId="1F0CD635" w:rsidR="007471AD" w:rsidRPr="009838C0" w:rsidRDefault="007471AD" w:rsidP="007471AD">
      <w:pPr>
        <w:rPr>
          <w:sz w:val="22"/>
          <w:szCs w:val="22"/>
        </w:rPr>
      </w:pPr>
      <w:bookmarkStart w:id="87" w:name="_Toc211957756"/>
      <w:r w:rsidRPr="009838C0">
        <w:rPr>
          <w:sz w:val="22"/>
          <w:szCs w:val="22"/>
          <w:lang w:val="en-US"/>
        </w:rPr>
        <w:t xml:space="preserve">Table </w:t>
      </w:r>
      <w:r w:rsidR="009838C0" w:rsidRPr="009838C0">
        <w:rPr>
          <w:sz w:val="22"/>
          <w:szCs w:val="22"/>
          <w:lang w:val="en-GB"/>
        </w:rPr>
        <w:fldChar w:fldCharType="begin"/>
      </w:r>
      <w:r w:rsidR="009838C0" w:rsidRPr="009838C0">
        <w:rPr>
          <w:rFonts w:cstheme="minorHAnsi"/>
          <w:sz w:val="22"/>
          <w:szCs w:val="22"/>
          <w:lang w:val="en-GB"/>
        </w:rPr>
        <w:instrText xml:space="preserve"> SEQ Table \* ARABIC </w:instrText>
      </w:r>
      <w:r w:rsidR="009838C0" w:rsidRPr="009838C0">
        <w:rPr>
          <w:rFonts w:cstheme="minorHAnsi"/>
          <w:sz w:val="22"/>
          <w:szCs w:val="22"/>
          <w:lang w:val="en-GB"/>
        </w:rPr>
        <w:fldChar w:fldCharType="separate"/>
      </w:r>
      <w:r w:rsidR="009838C0">
        <w:rPr>
          <w:rFonts w:cstheme="minorHAnsi"/>
          <w:noProof/>
          <w:sz w:val="22"/>
          <w:szCs w:val="22"/>
          <w:lang w:val="en-GB"/>
        </w:rPr>
        <w:t>8</w:t>
      </w:r>
      <w:r w:rsidR="009838C0" w:rsidRPr="009838C0">
        <w:rPr>
          <w:sz w:val="22"/>
          <w:szCs w:val="22"/>
          <w:lang w:val="en-GB"/>
        </w:rPr>
        <w:fldChar w:fldCharType="end"/>
      </w:r>
      <w:r w:rsidRPr="009838C0">
        <w:rPr>
          <w:sz w:val="22"/>
          <w:szCs w:val="22"/>
          <w:lang w:val="en-US"/>
        </w:rPr>
        <w:t>. Evaluation of presence of Behavioral Patterns and Activity Trends related functionalities.</w:t>
      </w:r>
      <w:bookmarkEnd w:id="87"/>
    </w:p>
    <w:tbl>
      <w:tblPr>
        <w:tblW w:w="9360" w:type="dxa"/>
        <w:tblCellMar>
          <w:left w:w="10" w:type="dxa"/>
          <w:right w:w="10" w:type="dxa"/>
        </w:tblCellMar>
        <w:tblLook w:val="0000" w:firstRow="0" w:lastRow="0" w:firstColumn="0" w:lastColumn="0" w:noHBand="0" w:noVBand="0"/>
      </w:tblPr>
      <w:tblGrid>
        <w:gridCol w:w="2062"/>
        <w:gridCol w:w="6256"/>
        <w:gridCol w:w="1042"/>
      </w:tblGrid>
      <w:tr w:rsidR="007471AD" w:rsidRPr="009838C0" w14:paraId="65359B0C" w14:textId="77777777" w:rsidTr="009838C0">
        <w:trPr>
          <w:trHeight w:val="300"/>
        </w:trPr>
        <w:tc>
          <w:tcPr>
            <w:tcW w:w="2070" w:type="dxa"/>
            <w:tcBorders>
              <w:top w:val="single" w:sz="4" w:space="0" w:color="auto"/>
              <w:left w:val="single" w:sz="4" w:space="0" w:color="auto"/>
              <w:bottom w:val="single" w:sz="4" w:space="0" w:color="auto"/>
              <w:right w:val="single" w:sz="4" w:space="0" w:color="auto"/>
            </w:tcBorders>
            <w:shd w:val="clear" w:color="auto" w:fill="D0D0D0"/>
            <w:tcMar>
              <w:top w:w="0" w:type="dxa"/>
              <w:left w:w="0" w:type="dxa"/>
              <w:bottom w:w="0" w:type="dxa"/>
              <w:right w:w="0" w:type="dxa"/>
            </w:tcMar>
            <w:vAlign w:val="center"/>
          </w:tcPr>
          <w:p w14:paraId="70B48C3F" w14:textId="77777777" w:rsidR="007471AD" w:rsidRPr="009838C0" w:rsidRDefault="007471AD" w:rsidP="009645DA">
            <w:pPr>
              <w:spacing w:after="0"/>
              <w:jc w:val="center"/>
              <w:rPr>
                <w:sz w:val="22"/>
                <w:szCs w:val="22"/>
              </w:rPr>
            </w:pPr>
            <w:r w:rsidRPr="009838C0">
              <w:rPr>
                <w:b/>
                <w:bCs/>
                <w:sz w:val="22"/>
                <w:szCs w:val="22"/>
                <w:lang w:val="en-US"/>
              </w:rPr>
              <w:t>Detailed functionality</w:t>
            </w:r>
          </w:p>
        </w:tc>
        <w:tc>
          <w:tcPr>
            <w:tcW w:w="6300" w:type="dxa"/>
            <w:tcBorders>
              <w:top w:val="single" w:sz="6" w:space="0" w:color="000000"/>
              <w:left w:val="single" w:sz="4" w:space="0" w:color="auto"/>
              <w:right w:val="single" w:sz="6" w:space="0" w:color="000000"/>
            </w:tcBorders>
            <w:shd w:val="clear" w:color="auto" w:fill="D0D0D0"/>
            <w:tcMar>
              <w:top w:w="0" w:type="dxa"/>
              <w:left w:w="0" w:type="dxa"/>
              <w:bottom w:w="0" w:type="dxa"/>
              <w:right w:w="0" w:type="dxa"/>
            </w:tcMar>
            <w:vAlign w:val="center"/>
          </w:tcPr>
          <w:p w14:paraId="597544B2" w14:textId="77777777" w:rsidR="007471AD" w:rsidRPr="009838C0" w:rsidRDefault="007471AD" w:rsidP="009645DA">
            <w:pPr>
              <w:spacing w:after="0"/>
              <w:jc w:val="center"/>
              <w:rPr>
                <w:sz w:val="22"/>
                <w:szCs w:val="22"/>
              </w:rPr>
            </w:pPr>
            <w:r w:rsidRPr="009838C0">
              <w:rPr>
                <w:b/>
                <w:bCs/>
                <w:sz w:val="22"/>
                <w:szCs w:val="22"/>
                <w:lang w:val="en-US"/>
              </w:rPr>
              <w:t>Description</w:t>
            </w:r>
          </w:p>
        </w:tc>
        <w:tc>
          <w:tcPr>
            <w:tcW w:w="990" w:type="dxa"/>
            <w:tcBorders>
              <w:top w:val="single" w:sz="6" w:space="0" w:color="000000"/>
              <w:left w:val="single" w:sz="6" w:space="0" w:color="000000"/>
              <w:right w:val="single" w:sz="6" w:space="0" w:color="000000"/>
            </w:tcBorders>
            <w:shd w:val="clear" w:color="auto" w:fill="D0D0D0"/>
            <w:tcMar>
              <w:top w:w="0" w:type="dxa"/>
              <w:left w:w="0" w:type="dxa"/>
              <w:bottom w:w="0" w:type="dxa"/>
              <w:right w:w="0" w:type="dxa"/>
            </w:tcMar>
            <w:vAlign w:val="center"/>
          </w:tcPr>
          <w:p w14:paraId="02D94B97" w14:textId="77777777" w:rsidR="007471AD" w:rsidRPr="009838C0" w:rsidRDefault="007471AD" w:rsidP="009645DA">
            <w:pPr>
              <w:spacing w:after="0"/>
              <w:jc w:val="center"/>
              <w:rPr>
                <w:sz w:val="22"/>
                <w:szCs w:val="22"/>
              </w:rPr>
            </w:pPr>
            <w:r w:rsidRPr="009838C0">
              <w:rPr>
                <w:b/>
                <w:bCs/>
                <w:sz w:val="22"/>
                <w:szCs w:val="22"/>
                <w:lang w:val="en-US"/>
              </w:rPr>
              <w:t>Evaluation</w:t>
            </w:r>
          </w:p>
        </w:tc>
      </w:tr>
      <w:tr w:rsidR="007471AD" w14:paraId="45A06D88" w14:textId="77777777" w:rsidTr="009838C0">
        <w:trPr>
          <w:trHeight w:val="300"/>
        </w:trPr>
        <w:tc>
          <w:tcPr>
            <w:tcW w:w="2070" w:type="dxa"/>
            <w:tcBorders>
              <w:top w:val="single" w:sz="4" w:space="0" w:color="auto"/>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548A083B" w14:textId="77777777" w:rsidR="007471AD" w:rsidRDefault="007471AD" w:rsidP="009645DA">
            <w:pPr>
              <w:spacing w:after="0"/>
              <w:rPr>
                <w:sz w:val="20"/>
                <w:szCs w:val="20"/>
                <w:lang w:val="en-US"/>
              </w:rPr>
            </w:pPr>
            <w:r>
              <w:rPr>
                <w:sz w:val="20"/>
                <w:szCs w:val="20"/>
                <w:lang w:val="en-US"/>
              </w:rPr>
              <w:t>Posting Frequency and Burstiness </w:t>
            </w:r>
          </w:p>
        </w:tc>
        <w:tc>
          <w:tcPr>
            <w:tcW w:w="630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4E6AAD5A" w14:textId="77777777" w:rsidR="007471AD" w:rsidRDefault="007471AD" w:rsidP="009645DA">
            <w:pPr>
              <w:spacing w:after="0"/>
              <w:rPr>
                <w:sz w:val="20"/>
                <w:szCs w:val="20"/>
                <w:lang w:val="en-US"/>
              </w:rPr>
            </w:pPr>
            <w:r>
              <w:rPr>
                <w:sz w:val="20"/>
                <w:szCs w:val="20"/>
                <w:lang w:val="en-US"/>
              </w:rPr>
              <w:t>Unusual spikes in activity, such as sudden increases in posting around significant ideological dates or events. </w:t>
            </w:r>
          </w:p>
        </w:tc>
        <w:tc>
          <w:tcPr>
            <w:tcW w:w="990" w:type="dxa"/>
            <w:tcBorders>
              <w:top w:val="single" w:sz="6" w:space="0" w:color="000000"/>
              <w:left w:val="single" w:sz="6" w:space="0" w:color="000000"/>
              <w:bottom w:val="single" w:sz="6" w:space="0" w:color="000000"/>
              <w:right w:val="single" w:sz="6" w:space="0" w:color="000000"/>
            </w:tcBorders>
            <w:shd w:val="clear" w:color="auto" w:fill="FF0000"/>
            <w:tcMar>
              <w:top w:w="0" w:type="dxa"/>
              <w:left w:w="0" w:type="dxa"/>
              <w:bottom w:w="0" w:type="dxa"/>
              <w:right w:w="0" w:type="dxa"/>
            </w:tcMar>
            <w:vAlign w:val="bottom"/>
          </w:tcPr>
          <w:p w14:paraId="6D894171" w14:textId="77777777" w:rsidR="007471AD" w:rsidRDefault="007471AD" w:rsidP="009645DA">
            <w:pPr>
              <w:spacing w:after="0"/>
              <w:rPr>
                <w:sz w:val="20"/>
                <w:szCs w:val="20"/>
                <w:lang w:val="en-US"/>
              </w:rPr>
            </w:pPr>
            <w:r>
              <w:rPr>
                <w:sz w:val="20"/>
                <w:szCs w:val="20"/>
                <w:lang w:val="en-US"/>
              </w:rPr>
              <w:t> </w:t>
            </w:r>
          </w:p>
        </w:tc>
      </w:tr>
      <w:tr w:rsidR="007471AD" w14:paraId="372859AE" w14:textId="77777777" w:rsidTr="009645DA">
        <w:trPr>
          <w:trHeight w:val="300"/>
        </w:trPr>
        <w:tc>
          <w:tcPr>
            <w:tcW w:w="207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3696E062" w14:textId="77777777" w:rsidR="007471AD" w:rsidRDefault="007471AD" w:rsidP="009645DA">
            <w:pPr>
              <w:spacing w:after="0"/>
              <w:rPr>
                <w:sz w:val="20"/>
                <w:szCs w:val="20"/>
                <w:lang w:val="en-US"/>
              </w:rPr>
            </w:pPr>
            <w:r>
              <w:rPr>
                <w:sz w:val="20"/>
                <w:szCs w:val="20"/>
                <w:lang w:val="en-US"/>
              </w:rPr>
              <w:t>Posting Frequency and Burstiness </w:t>
            </w:r>
          </w:p>
        </w:tc>
        <w:tc>
          <w:tcPr>
            <w:tcW w:w="630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552AF19B" w14:textId="77777777" w:rsidR="007471AD" w:rsidRDefault="007471AD" w:rsidP="009645DA">
            <w:pPr>
              <w:spacing w:after="0"/>
              <w:rPr>
                <w:sz w:val="20"/>
                <w:szCs w:val="20"/>
                <w:lang w:val="en-US"/>
              </w:rPr>
            </w:pPr>
            <w:r>
              <w:rPr>
                <w:sz w:val="20"/>
                <w:szCs w:val="20"/>
                <w:lang w:val="en-US"/>
              </w:rPr>
              <w:t>Sudden increases in posting, often aligned with significant events or "news" that conspiracy theorists interpret as confirming their beliefs. </w:t>
            </w:r>
          </w:p>
        </w:tc>
        <w:tc>
          <w:tcPr>
            <w:tcW w:w="990" w:type="dxa"/>
            <w:tcBorders>
              <w:top w:val="single" w:sz="6" w:space="0" w:color="000000"/>
              <w:left w:val="single" w:sz="6" w:space="0" w:color="000000"/>
              <w:bottom w:val="single" w:sz="6" w:space="0" w:color="000000"/>
              <w:right w:val="single" w:sz="6" w:space="0" w:color="000000"/>
            </w:tcBorders>
            <w:shd w:val="clear" w:color="auto" w:fill="FF0000"/>
            <w:tcMar>
              <w:top w:w="0" w:type="dxa"/>
              <w:left w:w="0" w:type="dxa"/>
              <w:bottom w:w="0" w:type="dxa"/>
              <w:right w:w="0" w:type="dxa"/>
            </w:tcMar>
            <w:vAlign w:val="bottom"/>
          </w:tcPr>
          <w:p w14:paraId="6B83B7A0" w14:textId="77777777" w:rsidR="007471AD" w:rsidRDefault="007471AD" w:rsidP="009645DA">
            <w:pPr>
              <w:spacing w:after="0"/>
              <w:rPr>
                <w:sz w:val="20"/>
                <w:szCs w:val="20"/>
                <w:lang w:val="en-US"/>
              </w:rPr>
            </w:pPr>
            <w:r>
              <w:rPr>
                <w:sz w:val="20"/>
                <w:szCs w:val="20"/>
                <w:lang w:val="en-US"/>
              </w:rPr>
              <w:t> </w:t>
            </w:r>
          </w:p>
        </w:tc>
      </w:tr>
      <w:tr w:rsidR="007471AD" w14:paraId="1CD31586" w14:textId="77777777" w:rsidTr="009645DA">
        <w:trPr>
          <w:trHeight w:val="300"/>
        </w:trPr>
        <w:tc>
          <w:tcPr>
            <w:tcW w:w="207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22053910" w14:textId="77777777" w:rsidR="007471AD" w:rsidRDefault="007471AD" w:rsidP="009645DA">
            <w:pPr>
              <w:spacing w:after="0"/>
              <w:rPr>
                <w:sz w:val="20"/>
                <w:szCs w:val="20"/>
                <w:lang w:val="en-US"/>
              </w:rPr>
            </w:pPr>
            <w:r>
              <w:rPr>
                <w:sz w:val="20"/>
                <w:szCs w:val="20"/>
                <w:lang w:val="en-US"/>
              </w:rPr>
              <w:t>Seasonality and Significant Dates </w:t>
            </w:r>
          </w:p>
        </w:tc>
        <w:tc>
          <w:tcPr>
            <w:tcW w:w="630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3D6ACDEA" w14:textId="77777777" w:rsidR="007471AD" w:rsidRDefault="007471AD" w:rsidP="009645DA">
            <w:pPr>
              <w:spacing w:after="0"/>
              <w:rPr>
                <w:sz w:val="20"/>
                <w:szCs w:val="20"/>
                <w:lang w:val="en-US"/>
              </w:rPr>
            </w:pPr>
            <w:r>
              <w:rPr>
                <w:sz w:val="20"/>
                <w:szCs w:val="20"/>
                <w:lang w:val="en-US"/>
              </w:rPr>
              <w:t>Patterns where posts surge around historical anniversaries, political events, or religious holidays linked to the ideology. </w:t>
            </w:r>
          </w:p>
        </w:tc>
        <w:tc>
          <w:tcPr>
            <w:tcW w:w="990" w:type="dxa"/>
            <w:tcBorders>
              <w:top w:val="single" w:sz="6" w:space="0" w:color="000000"/>
              <w:left w:val="single" w:sz="6" w:space="0" w:color="000000"/>
              <w:bottom w:val="single" w:sz="6" w:space="0" w:color="000000"/>
              <w:right w:val="single" w:sz="6" w:space="0" w:color="000000"/>
            </w:tcBorders>
            <w:shd w:val="clear" w:color="auto" w:fill="FFFF00"/>
            <w:tcMar>
              <w:top w:w="0" w:type="dxa"/>
              <w:left w:w="0" w:type="dxa"/>
              <w:bottom w:w="0" w:type="dxa"/>
              <w:right w:w="0" w:type="dxa"/>
            </w:tcMar>
            <w:vAlign w:val="bottom"/>
          </w:tcPr>
          <w:p w14:paraId="456A5F34" w14:textId="77777777" w:rsidR="007471AD" w:rsidRDefault="007471AD" w:rsidP="009645DA">
            <w:pPr>
              <w:spacing w:after="0"/>
              <w:rPr>
                <w:sz w:val="20"/>
                <w:szCs w:val="20"/>
                <w:lang w:val="en-US"/>
              </w:rPr>
            </w:pPr>
            <w:r>
              <w:rPr>
                <w:sz w:val="20"/>
                <w:szCs w:val="20"/>
                <w:lang w:val="en-US"/>
              </w:rPr>
              <w:t> </w:t>
            </w:r>
          </w:p>
        </w:tc>
      </w:tr>
      <w:tr w:rsidR="007471AD" w14:paraId="2FE78CC7" w14:textId="77777777" w:rsidTr="009645DA">
        <w:trPr>
          <w:trHeight w:val="300"/>
        </w:trPr>
        <w:tc>
          <w:tcPr>
            <w:tcW w:w="207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68ED8208" w14:textId="77777777" w:rsidR="007471AD" w:rsidRDefault="007471AD" w:rsidP="009645DA">
            <w:pPr>
              <w:spacing w:after="0"/>
              <w:rPr>
                <w:sz w:val="20"/>
                <w:szCs w:val="20"/>
                <w:lang w:val="en-US"/>
              </w:rPr>
            </w:pPr>
            <w:r>
              <w:rPr>
                <w:sz w:val="20"/>
                <w:szCs w:val="20"/>
                <w:lang w:val="en-US"/>
              </w:rPr>
              <w:t>Seasonality and Significant Dates </w:t>
            </w:r>
          </w:p>
        </w:tc>
        <w:tc>
          <w:tcPr>
            <w:tcW w:w="630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7AA24A43" w14:textId="77777777" w:rsidR="007471AD" w:rsidRDefault="007471AD" w:rsidP="009645DA">
            <w:pPr>
              <w:spacing w:after="0"/>
              <w:rPr>
                <w:sz w:val="20"/>
                <w:szCs w:val="20"/>
                <w:lang w:val="en-US"/>
              </w:rPr>
            </w:pPr>
            <w:r>
              <w:rPr>
                <w:sz w:val="20"/>
                <w:szCs w:val="20"/>
                <w:lang w:val="en-US"/>
              </w:rPr>
              <w:t>Patterns around specific dates seen as significant in conspiracy circles (e.g., certain anniversaries, election days, global summits). </w:t>
            </w:r>
          </w:p>
        </w:tc>
        <w:tc>
          <w:tcPr>
            <w:tcW w:w="990" w:type="dxa"/>
            <w:tcBorders>
              <w:top w:val="single" w:sz="6" w:space="0" w:color="000000"/>
              <w:left w:val="single" w:sz="6" w:space="0" w:color="000000"/>
              <w:bottom w:val="single" w:sz="6" w:space="0" w:color="000000"/>
              <w:right w:val="single" w:sz="6" w:space="0" w:color="000000"/>
            </w:tcBorders>
            <w:shd w:val="clear" w:color="auto" w:fill="196B24"/>
            <w:tcMar>
              <w:top w:w="0" w:type="dxa"/>
              <w:left w:w="0" w:type="dxa"/>
              <w:bottom w:w="0" w:type="dxa"/>
              <w:right w:w="0" w:type="dxa"/>
            </w:tcMar>
            <w:vAlign w:val="bottom"/>
          </w:tcPr>
          <w:p w14:paraId="3F07F8FB" w14:textId="77777777" w:rsidR="007471AD" w:rsidRDefault="007471AD" w:rsidP="009645DA">
            <w:pPr>
              <w:spacing w:after="0"/>
              <w:rPr>
                <w:sz w:val="20"/>
                <w:szCs w:val="20"/>
                <w:lang w:val="en-US"/>
              </w:rPr>
            </w:pPr>
            <w:r>
              <w:rPr>
                <w:sz w:val="20"/>
                <w:szCs w:val="20"/>
                <w:lang w:val="en-US"/>
              </w:rPr>
              <w:t> </w:t>
            </w:r>
          </w:p>
        </w:tc>
      </w:tr>
      <w:tr w:rsidR="007471AD" w14:paraId="13D23F88" w14:textId="77777777" w:rsidTr="009645DA">
        <w:trPr>
          <w:trHeight w:val="300"/>
        </w:trPr>
        <w:tc>
          <w:tcPr>
            <w:tcW w:w="207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61106EBB" w14:textId="77777777" w:rsidR="007471AD" w:rsidRDefault="007471AD" w:rsidP="009645DA">
            <w:pPr>
              <w:spacing w:after="0"/>
              <w:rPr>
                <w:sz w:val="20"/>
                <w:szCs w:val="20"/>
                <w:lang w:val="en-US"/>
              </w:rPr>
            </w:pPr>
            <w:r>
              <w:rPr>
                <w:sz w:val="20"/>
                <w:szCs w:val="20"/>
                <w:lang w:val="en-US"/>
              </w:rPr>
              <w:t>Engagement Abnormalities </w:t>
            </w:r>
          </w:p>
        </w:tc>
        <w:tc>
          <w:tcPr>
            <w:tcW w:w="630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4E74DDDD" w14:textId="77777777" w:rsidR="007471AD" w:rsidRDefault="007471AD" w:rsidP="009645DA">
            <w:pPr>
              <w:spacing w:after="0"/>
              <w:rPr>
                <w:sz w:val="20"/>
                <w:szCs w:val="20"/>
                <w:lang w:val="en-US"/>
              </w:rPr>
            </w:pPr>
            <w:r>
              <w:rPr>
                <w:sz w:val="20"/>
                <w:szCs w:val="20"/>
                <w:lang w:val="en-US"/>
              </w:rPr>
              <w:t>Accounts that previously posted apolitical content suddenly shifting to politically charged messaging </w:t>
            </w:r>
          </w:p>
        </w:tc>
        <w:tc>
          <w:tcPr>
            <w:tcW w:w="990" w:type="dxa"/>
            <w:tcBorders>
              <w:top w:val="single" w:sz="6" w:space="0" w:color="000000"/>
              <w:left w:val="single" w:sz="6" w:space="0" w:color="000000"/>
              <w:bottom w:val="single" w:sz="6" w:space="0" w:color="000000"/>
              <w:right w:val="single" w:sz="6" w:space="0" w:color="000000"/>
            </w:tcBorders>
            <w:shd w:val="clear" w:color="auto" w:fill="196B24"/>
            <w:tcMar>
              <w:top w:w="0" w:type="dxa"/>
              <w:left w:w="0" w:type="dxa"/>
              <w:bottom w:w="0" w:type="dxa"/>
              <w:right w:w="0" w:type="dxa"/>
            </w:tcMar>
            <w:vAlign w:val="bottom"/>
          </w:tcPr>
          <w:p w14:paraId="747050A2" w14:textId="77777777" w:rsidR="007471AD" w:rsidRDefault="007471AD" w:rsidP="009645DA">
            <w:pPr>
              <w:spacing w:after="0"/>
              <w:rPr>
                <w:sz w:val="20"/>
                <w:szCs w:val="20"/>
                <w:lang w:val="en-US"/>
              </w:rPr>
            </w:pPr>
            <w:r>
              <w:rPr>
                <w:sz w:val="20"/>
                <w:szCs w:val="20"/>
                <w:lang w:val="en-US"/>
              </w:rPr>
              <w:t> </w:t>
            </w:r>
          </w:p>
        </w:tc>
      </w:tr>
      <w:tr w:rsidR="007471AD" w14:paraId="0AD82978" w14:textId="77777777" w:rsidTr="009645DA">
        <w:trPr>
          <w:trHeight w:val="300"/>
        </w:trPr>
        <w:tc>
          <w:tcPr>
            <w:tcW w:w="207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03DBEE72" w14:textId="77777777" w:rsidR="007471AD" w:rsidRDefault="007471AD" w:rsidP="009645DA">
            <w:pPr>
              <w:spacing w:after="0"/>
              <w:rPr>
                <w:sz w:val="20"/>
                <w:szCs w:val="20"/>
                <w:lang w:val="en-US"/>
              </w:rPr>
            </w:pPr>
            <w:r>
              <w:rPr>
                <w:sz w:val="20"/>
                <w:szCs w:val="20"/>
                <w:lang w:val="en-US"/>
              </w:rPr>
              <w:t>Engagement Abnormalities </w:t>
            </w:r>
          </w:p>
        </w:tc>
        <w:tc>
          <w:tcPr>
            <w:tcW w:w="630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27573B12" w14:textId="77777777" w:rsidR="007471AD" w:rsidRDefault="007471AD" w:rsidP="009645DA">
            <w:pPr>
              <w:spacing w:after="0"/>
              <w:rPr>
                <w:sz w:val="20"/>
                <w:szCs w:val="20"/>
                <w:lang w:val="en-US"/>
              </w:rPr>
            </w:pPr>
            <w:r>
              <w:rPr>
                <w:sz w:val="20"/>
                <w:szCs w:val="20"/>
                <w:lang w:val="en-US"/>
              </w:rPr>
              <w:t>Unusual content bursts followed by long periods of silence. </w:t>
            </w:r>
          </w:p>
        </w:tc>
        <w:tc>
          <w:tcPr>
            <w:tcW w:w="990" w:type="dxa"/>
            <w:tcBorders>
              <w:top w:val="single" w:sz="6" w:space="0" w:color="000000"/>
              <w:left w:val="single" w:sz="6" w:space="0" w:color="000000"/>
              <w:bottom w:val="single" w:sz="6" w:space="0" w:color="000000"/>
              <w:right w:val="single" w:sz="6" w:space="0" w:color="000000"/>
            </w:tcBorders>
            <w:shd w:val="clear" w:color="auto" w:fill="196B24"/>
            <w:tcMar>
              <w:top w:w="0" w:type="dxa"/>
              <w:left w:w="0" w:type="dxa"/>
              <w:bottom w:w="0" w:type="dxa"/>
              <w:right w:w="0" w:type="dxa"/>
            </w:tcMar>
            <w:vAlign w:val="bottom"/>
          </w:tcPr>
          <w:p w14:paraId="5881E918" w14:textId="77777777" w:rsidR="007471AD" w:rsidRDefault="007471AD" w:rsidP="009645DA">
            <w:pPr>
              <w:spacing w:after="0"/>
              <w:rPr>
                <w:sz w:val="20"/>
                <w:szCs w:val="20"/>
                <w:lang w:val="en-US"/>
              </w:rPr>
            </w:pPr>
            <w:r>
              <w:rPr>
                <w:sz w:val="20"/>
                <w:szCs w:val="20"/>
                <w:lang w:val="en-US"/>
              </w:rPr>
              <w:t> </w:t>
            </w:r>
          </w:p>
        </w:tc>
      </w:tr>
      <w:tr w:rsidR="007471AD" w14:paraId="3DC324A2" w14:textId="77777777" w:rsidTr="009645DA">
        <w:trPr>
          <w:trHeight w:val="300"/>
        </w:trPr>
        <w:tc>
          <w:tcPr>
            <w:tcW w:w="207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21BB9BB7" w14:textId="77777777" w:rsidR="007471AD" w:rsidRDefault="007471AD" w:rsidP="009645DA">
            <w:pPr>
              <w:spacing w:after="0"/>
              <w:rPr>
                <w:sz w:val="20"/>
                <w:szCs w:val="20"/>
                <w:lang w:val="en-US"/>
              </w:rPr>
            </w:pPr>
            <w:r>
              <w:rPr>
                <w:sz w:val="20"/>
                <w:szCs w:val="20"/>
                <w:lang w:val="en-US"/>
              </w:rPr>
              <w:t>Engagement Abnormalities </w:t>
            </w:r>
          </w:p>
        </w:tc>
        <w:tc>
          <w:tcPr>
            <w:tcW w:w="630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35517B05" w14:textId="77777777" w:rsidR="007471AD" w:rsidRDefault="007471AD" w:rsidP="009645DA">
            <w:pPr>
              <w:spacing w:after="0"/>
              <w:rPr>
                <w:sz w:val="20"/>
                <w:szCs w:val="20"/>
                <w:lang w:val="en-US"/>
              </w:rPr>
            </w:pPr>
            <w:r>
              <w:rPr>
                <w:sz w:val="20"/>
                <w:szCs w:val="20"/>
                <w:lang w:val="en-US"/>
              </w:rPr>
              <w:t>Consistent use of anonymous or newly created accounts for controversial discussions. </w:t>
            </w:r>
          </w:p>
        </w:tc>
        <w:tc>
          <w:tcPr>
            <w:tcW w:w="990" w:type="dxa"/>
            <w:tcBorders>
              <w:top w:val="single" w:sz="6" w:space="0" w:color="000000"/>
              <w:left w:val="single" w:sz="6" w:space="0" w:color="000000"/>
              <w:bottom w:val="single" w:sz="6" w:space="0" w:color="000000"/>
              <w:right w:val="single" w:sz="6" w:space="0" w:color="000000"/>
            </w:tcBorders>
            <w:shd w:val="clear" w:color="auto" w:fill="FFFF00"/>
            <w:tcMar>
              <w:top w:w="0" w:type="dxa"/>
              <w:left w:w="0" w:type="dxa"/>
              <w:bottom w:w="0" w:type="dxa"/>
              <w:right w:w="0" w:type="dxa"/>
            </w:tcMar>
            <w:vAlign w:val="bottom"/>
          </w:tcPr>
          <w:p w14:paraId="11E949DB" w14:textId="77777777" w:rsidR="007471AD" w:rsidRDefault="007471AD" w:rsidP="009645DA">
            <w:pPr>
              <w:spacing w:after="0"/>
              <w:rPr>
                <w:sz w:val="20"/>
                <w:szCs w:val="20"/>
                <w:lang w:val="en-US"/>
              </w:rPr>
            </w:pPr>
            <w:r>
              <w:rPr>
                <w:sz w:val="20"/>
                <w:szCs w:val="20"/>
                <w:lang w:val="en-US"/>
              </w:rPr>
              <w:t> </w:t>
            </w:r>
          </w:p>
        </w:tc>
      </w:tr>
      <w:tr w:rsidR="007471AD" w14:paraId="5443DE0A" w14:textId="77777777" w:rsidTr="009645DA">
        <w:trPr>
          <w:trHeight w:val="300"/>
        </w:trPr>
        <w:tc>
          <w:tcPr>
            <w:tcW w:w="207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02613F09" w14:textId="77777777" w:rsidR="007471AD" w:rsidRDefault="007471AD" w:rsidP="009645DA">
            <w:pPr>
              <w:spacing w:after="0"/>
              <w:rPr>
                <w:sz w:val="20"/>
                <w:szCs w:val="20"/>
                <w:lang w:val="en-US"/>
              </w:rPr>
            </w:pPr>
            <w:r>
              <w:rPr>
                <w:sz w:val="20"/>
                <w:szCs w:val="20"/>
                <w:lang w:val="en-US"/>
              </w:rPr>
              <w:lastRenderedPageBreak/>
              <w:t>Switching Identities </w:t>
            </w:r>
          </w:p>
        </w:tc>
        <w:tc>
          <w:tcPr>
            <w:tcW w:w="630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67BBEA20" w14:textId="77777777" w:rsidR="007471AD" w:rsidRDefault="007471AD" w:rsidP="009645DA">
            <w:pPr>
              <w:spacing w:after="0"/>
              <w:rPr>
                <w:sz w:val="20"/>
                <w:szCs w:val="20"/>
                <w:lang w:val="en-US"/>
              </w:rPr>
            </w:pPr>
            <w:r>
              <w:rPr>
                <w:sz w:val="20"/>
                <w:szCs w:val="20"/>
                <w:lang w:val="en-US"/>
              </w:rPr>
              <w:t>Profiles changing themes or ideologies over time (e.g., from neutral to extremist). </w:t>
            </w:r>
          </w:p>
        </w:tc>
        <w:tc>
          <w:tcPr>
            <w:tcW w:w="990" w:type="dxa"/>
            <w:tcBorders>
              <w:top w:val="single" w:sz="6" w:space="0" w:color="000000"/>
              <w:left w:val="single" w:sz="6" w:space="0" w:color="000000"/>
              <w:bottom w:val="single" w:sz="6" w:space="0" w:color="000000"/>
              <w:right w:val="single" w:sz="6" w:space="0" w:color="000000"/>
            </w:tcBorders>
            <w:shd w:val="clear" w:color="auto" w:fill="196B24"/>
            <w:tcMar>
              <w:top w:w="0" w:type="dxa"/>
              <w:left w:w="0" w:type="dxa"/>
              <w:bottom w:w="0" w:type="dxa"/>
              <w:right w:w="0" w:type="dxa"/>
            </w:tcMar>
            <w:vAlign w:val="bottom"/>
          </w:tcPr>
          <w:p w14:paraId="2F11ADC3" w14:textId="77777777" w:rsidR="007471AD" w:rsidRDefault="007471AD" w:rsidP="009645DA">
            <w:pPr>
              <w:spacing w:after="0"/>
              <w:rPr>
                <w:sz w:val="20"/>
                <w:szCs w:val="20"/>
                <w:lang w:val="en-US"/>
              </w:rPr>
            </w:pPr>
            <w:r>
              <w:rPr>
                <w:sz w:val="20"/>
                <w:szCs w:val="20"/>
                <w:lang w:val="en-US"/>
              </w:rPr>
              <w:t> </w:t>
            </w:r>
          </w:p>
        </w:tc>
      </w:tr>
      <w:tr w:rsidR="007471AD" w14:paraId="26019CBF" w14:textId="77777777" w:rsidTr="009645DA">
        <w:trPr>
          <w:trHeight w:val="300"/>
        </w:trPr>
        <w:tc>
          <w:tcPr>
            <w:tcW w:w="207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4AAA1B6B" w14:textId="77777777" w:rsidR="007471AD" w:rsidRDefault="007471AD" w:rsidP="009645DA">
            <w:pPr>
              <w:spacing w:after="0"/>
              <w:rPr>
                <w:sz w:val="20"/>
                <w:szCs w:val="20"/>
                <w:lang w:val="en-US"/>
              </w:rPr>
            </w:pPr>
            <w:r>
              <w:rPr>
                <w:sz w:val="20"/>
                <w:szCs w:val="20"/>
                <w:lang w:val="en-US"/>
              </w:rPr>
              <w:t>Switching Identities </w:t>
            </w:r>
          </w:p>
        </w:tc>
        <w:tc>
          <w:tcPr>
            <w:tcW w:w="630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7AEAC663" w14:textId="77777777" w:rsidR="007471AD" w:rsidRDefault="007471AD" w:rsidP="009645DA">
            <w:pPr>
              <w:spacing w:after="0"/>
              <w:rPr>
                <w:sz w:val="20"/>
                <w:szCs w:val="20"/>
                <w:lang w:val="en-US"/>
              </w:rPr>
            </w:pPr>
            <w:r>
              <w:rPr>
                <w:sz w:val="20"/>
                <w:szCs w:val="20"/>
                <w:lang w:val="en-US"/>
              </w:rPr>
              <w:t>Use of multiple personas to simulate broader support for subversive content. </w:t>
            </w:r>
          </w:p>
        </w:tc>
        <w:tc>
          <w:tcPr>
            <w:tcW w:w="990" w:type="dxa"/>
            <w:tcBorders>
              <w:top w:val="single" w:sz="6" w:space="0" w:color="000000"/>
              <w:left w:val="single" w:sz="6" w:space="0" w:color="000000"/>
              <w:bottom w:val="single" w:sz="6" w:space="0" w:color="000000"/>
              <w:right w:val="single" w:sz="6" w:space="0" w:color="000000"/>
            </w:tcBorders>
            <w:shd w:val="clear" w:color="auto" w:fill="196B24"/>
            <w:tcMar>
              <w:top w:w="0" w:type="dxa"/>
              <w:left w:w="0" w:type="dxa"/>
              <w:bottom w:w="0" w:type="dxa"/>
              <w:right w:w="0" w:type="dxa"/>
            </w:tcMar>
            <w:vAlign w:val="bottom"/>
          </w:tcPr>
          <w:p w14:paraId="1BC9C119" w14:textId="77777777" w:rsidR="007471AD" w:rsidRDefault="007471AD" w:rsidP="009645DA">
            <w:pPr>
              <w:spacing w:after="0"/>
              <w:rPr>
                <w:sz w:val="20"/>
                <w:szCs w:val="20"/>
                <w:lang w:val="en-US"/>
              </w:rPr>
            </w:pPr>
            <w:r>
              <w:rPr>
                <w:sz w:val="20"/>
                <w:szCs w:val="20"/>
                <w:lang w:val="en-US"/>
              </w:rPr>
              <w:t> </w:t>
            </w:r>
          </w:p>
        </w:tc>
      </w:tr>
      <w:tr w:rsidR="007471AD" w14:paraId="78511C62" w14:textId="77777777" w:rsidTr="009645DA">
        <w:trPr>
          <w:trHeight w:val="300"/>
        </w:trPr>
        <w:tc>
          <w:tcPr>
            <w:tcW w:w="207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26E71BDD" w14:textId="77777777" w:rsidR="007471AD" w:rsidRDefault="007471AD" w:rsidP="009645DA">
            <w:pPr>
              <w:spacing w:after="0"/>
              <w:rPr>
                <w:sz w:val="20"/>
                <w:szCs w:val="20"/>
                <w:lang w:val="en-US"/>
              </w:rPr>
            </w:pPr>
            <w:r>
              <w:rPr>
                <w:sz w:val="20"/>
                <w:szCs w:val="20"/>
                <w:lang w:val="en-US"/>
              </w:rPr>
              <w:t>Social Bubble Analysis </w:t>
            </w:r>
          </w:p>
        </w:tc>
        <w:tc>
          <w:tcPr>
            <w:tcW w:w="630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0B24A3E9" w14:textId="77777777" w:rsidR="007471AD" w:rsidRDefault="007471AD" w:rsidP="009645DA">
            <w:pPr>
              <w:spacing w:after="0"/>
              <w:rPr>
                <w:sz w:val="20"/>
                <w:szCs w:val="20"/>
                <w:lang w:val="en-US"/>
              </w:rPr>
            </w:pPr>
            <w:r>
              <w:rPr>
                <w:sz w:val="20"/>
                <w:szCs w:val="20"/>
                <w:lang w:val="en-US"/>
              </w:rPr>
              <w:t>Accounts interacting exclusively within a limited group, creating echo chambers. </w:t>
            </w:r>
          </w:p>
        </w:tc>
        <w:tc>
          <w:tcPr>
            <w:tcW w:w="990" w:type="dxa"/>
            <w:tcBorders>
              <w:top w:val="single" w:sz="6" w:space="0" w:color="000000"/>
              <w:left w:val="single" w:sz="6" w:space="0" w:color="000000"/>
              <w:bottom w:val="single" w:sz="6" w:space="0" w:color="000000"/>
              <w:right w:val="single" w:sz="6" w:space="0" w:color="000000"/>
            </w:tcBorders>
            <w:shd w:val="clear" w:color="auto" w:fill="196B24"/>
            <w:tcMar>
              <w:top w:w="0" w:type="dxa"/>
              <w:left w:w="0" w:type="dxa"/>
              <w:bottom w:w="0" w:type="dxa"/>
              <w:right w:w="0" w:type="dxa"/>
            </w:tcMar>
            <w:vAlign w:val="bottom"/>
          </w:tcPr>
          <w:p w14:paraId="17B0E515" w14:textId="77777777" w:rsidR="007471AD" w:rsidRDefault="007471AD" w:rsidP="009645DA">
            <w:pPr>
              <w:spacing w:after="0"/>
              <w:rPr>
                <w:sz w:val="20"/>
                <w:szCs w:val="20"/>
                <w:lang w:val="en-US"/>
              </w:rPr>
            </w:pPr>
            <w:r>
              <w:rPr>
                <w:sz w:val="20"/>
                <w:szCs w:val="20"/>
                <w:lang w:val="en-US"/>
              </w:rPr>
              <w:t> </w:t>
            </w:r>
          </w:p>
        </w:tc>
      </w:tr>
      <w:tr w:rsidR="007471AD" w14:paraId="7C48858E" w14:textId="77777777" w:rsidTr="009645DA">
        <w:trPr>
          <w:trHeight w:val="300"/>
        </w:trPr>
        <w:tc>
          <w:tcPr>
            <w:tcW w:w="207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5ABADFEC" w14:textId="77777777" w:rsidR="007471AD" w:rsidRDefault="007471AD" w:rsidP="009645DA">
            <w:pPr>
              <w:spacing w:after="0"/>
              <w:rPr>
                <w:sz w:val="20"/>
                <w:szCs w:val="20"/>
                <w:lang w:val="en-US"/>
              </w:rPr>
            </w:pPr>
            <w:r>
              <w:rPr>
                <w:sz w:val="20"/>
                <w:szCs w:val="20"/>
                <w:lang w:val="en-US"/>
              </w:rPr>
              <w:t>Social Bubble Analysis </w:t>
            </w:r>
          </w:p>
        </w:tc>
        <w:tc>
          <w:tcPr>
            <w:tcW w:w="630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4E2D588B" w14:textId="77777777" w:rsidR="007471AD" w:rsidRDefault="007471AD" w:rsidP="009645DA">
            <w:pPr>
              <w:spacing w:after="0"/>
              <w:rPr>
                <w:sz w:val="20"/>
                <w:szCs w:val="20"/>
                <w:lang w:val="en-US"/>
              </w:rPr>
            </w:pPr>
            <w:r>
              <w:rPr>
                <w:sz w:val="20"/>
                <w:szCs w:val="20"/>
                <w:lang w:val="en-US"/>
              </w:rPr>
              <w:t>Consistent cross-posting or sharing within a known network of influencers or activists. </w:t>
            </w:r>
          </w:p>
        </w:tc>
        <w:tc>
          <w:tcPr>
            <w:tcW w:w="990" w:type="dxa"/>
            <w:tcBorders>
              <w:top w:val="single" w:sz="6" w:space="0" w:color="000000"/>
              <w:left w:val="single" w:sz="6" w:space="0" w:color="000000"/>
              <w:bottom w:val="single" w:sz="6" w:space="0" w:color="000000"/>
              <w:right w:val="single" w:sz="6" w:space="0" w:color="000000"/>
            </w:tcBorders>
            <w:shd w:val="clear" w:color="auto" w:fill="196B24"/>
            <w:tcMar>
              <w:top w:w="0" w:type="dxa"/>
              <w:left w:w="0" w:type="dxa"/>
              <w:bottom w:w="0" w:type="dxa"/>
              <w:right w:w="0" w:type="dxa"/>
            </w:tcMar>
            <w:vAlign w:val="bottom"/>
          </w:tcPr>
          <w:p w14:paraId="3CAAB758" w14:textId="77777777" w:rsidR="007471AD" w:rsidRDefault="007471AD" w:rsidP="009645DA">
            <w:pPr>
              <w:spacing w:after="0"/>
              <w:rPr>
                <w:sz w:val="20"/>
                <w:szCs w:val="20"/>
                <w:lang w:val="en-US"/>
              </w:rPr>
            </w:pPr>
            <w:r>
              <w:rPr>
                <w:sz w:val="20"/>
                <w:szCs w:val="20"/>
                <w:lang w:val="en-US"/>
              </w:rPr>
              <w:t> </w:t>
            </w:r>
          </w:p>
        </w:tc>
      </w:tr>
      <w:tr w:rsidR="007471AD" w14:paraId="70A06E62" w14:textId="77777777" w:rsidTr="009645DA">
        <w:trPr>
          <w:trHeight w:val="300"/>
        </w:trPr>
        <w:tc>
          <w:tcPr>
            <w:tcW w:w="207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05388995" w14:textId="77777777" w:rsidR="007471AD" w:rsidRDefault="007471AD" w:rsidP="009645DA">
            <w:pPr>
              <w:spacing w:after="0"/>
              <w:rPr>
                <w:sz w:val="20"/>
                <w:szCs w:val="20"/>
                <w:lang w:val="en-US"/>
              </w:rPr>
            </w:pPr>
            <w:r>
              <w:rPr>
                <w:sz w:val="20"/>
                <w:szCs w:val="20"/>
                <w:lang w:val="en-US"/>
              </w:rPr>
              <w:t>Bot-Like Activity </w:t>
            </w:r>
          </w:p>
        </w:tc>
        <w:tc>
          <w:tcPr>
            <w:tcW w:w="630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6502C94E" w14:textId="77777777" w:rsidR="007471AD" w:rsidRDefault="007471AD" w:rsidP="009645DA">
            <w:pPr>
              <w:spacing w:after="0"/>
              <w:rPr>
                <w:sz w:val="20"/>
                <w:szCs w:val="20"/>
                <w:lang w:val="en-US"/>
              </w:rPr>
            </w:pPr>
            <w:r>
              <w:rPr>
                <w:sz w:val="20"/>
                <w:szCs w:val="20"/>
                <w:lang w:val="en-US"/>
              </w:rPr>
              <w:t>Identical or highly similar content shared by multiple accounts simultaneously. </w:t>
            </w:r>
          </w:p>
        </w:tc>
        <w:tc>
          <w:tcPr>
            <w:tcW w:w="990" w:type="dxa"/>
            <w:tcBorders>
              <w:top w:val="single" w:sz="6" w:space="0" w:color="000000"/>
              <w:left w:val="single" w:sz="6" w:space="0" w:color="000000"/>
              <w:bottom w:val="single" w:sz="6" w:space="0" w:color="000000"/>
              <w:right w:val="single" w:sz="6" w:space="0" w:color="000000"/>
            </w:tcBorders>
            <w:shd w:val="clear" w:color="auto" w:fill="196B24"/>
            <w:tcMar>
              <w:top w:w="0" w:type="dxa"/>
              <w:left w:w="0" w:type="dxa"/>
              <w:bottom w:w="0" w:type="dxa"/>
              <w:right w:w="0" w:type="dxa"/>
            </w:tcMar>
            <w:vAlign w:val="bottom"/>
          </w:tcPr>
          <w:p w14:paraId="36F1ADAC" w14:textId="77777777" w:rsidR="007471AD" w:rsidRDefault="007471AD" w:rsidP="009645DA">
            <w:pPr>
              <w:spacing w:after="0"/>
              <w:rPr>
                <w:sz w:val="20"/>
                <w:szCs w:val="20"/>
                <w:lang w:val="en-US"/>
              </w:rPr>
            </w:pPr>
            <w:r>
              <w:rPr>
                <w:sz w:val="20"/>
                <w:szCs w:val="20"/>
                <w:lang w:val="en-US"/>
              </w:rPr>
              <w:t> </w:t>
            </w:r>
          </w:p>
        </w:tc>
      </w:tr>
      <w:tr w:rsidR="007471AD" w14:paraId="784CECBC" w14:textId="77777777" w:rsidTr="009645DA">
        <w:trPr>
          <w:trHeight w:val="300"/>
        </w:trPr>
        <w:tc>
          <w:tcPr>
            <w:tcW w:w="207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55B789B4" w14:textId="77777777" w:rsidR="007471AD" w:rsidRDefault="007471AD" w:rsidP="009645DA">
            <w:pPr>
              <w:spacing w:after="0"/>
              <w:rPr>
                <w:sz w:val="20"/>
                <w:szCs w:val="20"/>
                <w:lang w:val="en-US"/>
              </w:rPr>
            </w:pPr>
            <w:r>
              <w:rPr>
                <w:sz w:val="20"/>
                <w:szCs w:val="20"/>
                <w:lang w:val="en-US"/>
              </w:rPr>
              <w:t>Bot-Like Activity </w:t>
            </w:r>
          </w:p>
        </w:tc>
        <w:tc>
          <w:tcPr>
            <w:tcW w:w="630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7D2AB200" w14:textId="77777777" w:rsidR="007471AD" w:rsidRDefault="007471AD" w:rsidP="009645DA">
            <w:pPr>
              <w:spacing w:after="0"/>
              <w:rPr>
                <w:sz w:val="20"/>
                <w:szCs w:val="20"/>
                <w:lang w:val="en-US"/>
              </w:rPr>
            </w:pPr>
            <w:r>
              <w:rPr>
                <w:sz w:val="20"/>
                <w:szCs w:val="20"/>
                <w:lang w:val="en-US"/>
              </w:rPr>
              <w:t>High frequency of likes, retweets, or shares without organic engagement. </w:t>
            </w:r>
          </w:p>
        </w:tc>
        <w:tc>
          <w:tcPr>
            <w:tcW w:w="990" w:type="dxa"/>
            <w:tcBorders>
              <w:top w:val="single" w:sz="6" w:space="0" w:color="000000"/>
              <w:left w:val="single" w:sz="6" w:space="0" w:color="000000"/>
              <w:bottom w:val="single" w:sz="6" w:space="0" w:color="000000"/>
              <w:right w:val="single" w:sz="6" w:space="0" w:color="000000"/>
            </w:tcBorders>
            <w:shd w:val="clear" w:color="auto" w:fill="196B24"/>
            <w:tcMar>
              <w:top w:w="0" w:type="dxa"/>
              <w:left w:w="0" w:type="dxa"/>
              <w:bottom w:w="0" w:type="dxa"/>
              <w:right w:w="0" w:type="dxa"/>
            </w:tcMar>
            <w:vAlign w:val="bottom"/>
          </w:tcPr>
          <w:p w14:paraId="69FBB49D" w14:textId="77777777" w:rsidR="007471AD" w:rsidRDefault="007471AD" w:rsidP="009645DA">
            <w:pPr>
              <w:spacing w:after="0"/>
              <w:rPr>
                <w:sz w:val="20"/>
                <w:szCs w:val="20"/>
                <w:lang w:val="en-US"/>
              </w:rPr>
            </w:pPr>
            <w:r>
              <w:rPr>
                <w:sz w:val="20"/>
                <w:szCs w:val="20"/>
                <w:lang w:val="en-US"/>
              </w:rPr>
              <w:t> </w:t>
            </w:r>
          </w:p>
        </w:tc>
      </w:tr>
      <w:tr w:rsidR="007471AD" w14:paraId="69038DA8" w14:textId="77777777" w:rsidTr="009645DA">
        <w:trPr>
          <w:trHeight w:val="300"/>
        </w:trPr>
        <w:tc>
          <w:tcPr>
            <w:tcW w:w="207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3A22D23F" w14:textId="77777777" w:rsidR="007471AD" w:rsidRDefault="007471AD" w:rsidP="009645DA">
            <w:pPr>
              <w:spacing w:after="0"/>
              <w:rPr>
                <w:sz w:val="20"/>
                <w:szCs w:val="20"/>
                <w:lang w:val="en-US"/>
              </w:rPr>
            </w:pPr>
            <w:r>
              <w:rPr>
                <w:sz w:val="20"/>
                <w:szCs w:val="20"/>
                <w:lang w:val="en-US"/>
              </w:rPr>
              <w:t>Amplification Patterns </w:t>
            </w:r>
          </w:p>
        </w:tc>
        <w:tc>
          <w:tcPr>
            <w:tcW w:w="630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64E88EBB" w14:textId="77777777" w:rsidR="007471AD" w:rsidRDefault="007471AD" w:rsidP="009645DA">
            <w:pPr>
              <w:spacing w:after="0"/>
              <w:rPr>
                <w:sz w:val="20"/>
                <w:szCs w:val="20"/>
                <w:lang w:val="en-US"/>
              </w:rPr>
            </w:pPr>
            <w:r>
              <w:rPr>
                <w:sz w:val="20"/>
                <w:szCs w:val="20"/>
                <w:lang w:val="en-US"/>
              </w:rPr>
              <w:t>Central accounts frequently retweeted or reposted by others, acting as hubs. </w:t>
            </w:r>
          </w:p>
        </w:tc>
        <w:tc>
          <w:tcPr>
            <w:tcW w:w="990" w:type="dxa"/>
            <w:tcBorders>
              <w:top w:val="single" w:sz="6" w:space="0" w:color="000000"/>
              <w:left w:val="single" w:sz="6" w:space="0" w:color="000000"/>
              <w:bottom w:val="single" w:sz="6" w:space="0" w:color="000000"/>
              <w:right w:val="single" w:sz="6" w:space="0" w:color="000000"/>
            </w:tcBorders>
            <w:shd w:val="clear" w:color="auto" w:fill="196B24"/>
            <w:tcMar>
              <w:top w:w="0" w:type="dxa"/>
              <w:left w:w="0" w:type="dxa"/>
              <w:bottom w:w="0" w:type="dxa"/>
              <w:right w:w="0" w:type="dxa"/>
            </w:tcMar>
            <w:vAlign w:val="bottom"/>
          </w:tcPr>
          <w:p w14:paraId="48B87F97" w14:textId="77777777" w:rsidR="007471AD" w:rsidRDefault="007471AD" w:rsidP="009645DA">
            <w:pPr>
              <w:spacing w:after="0"/>
              <w:rPr>
                <w:sz w:val="20"/>
                <w:szCs w:val="20"/>
                <w:lang w:val="en-US"/>
              </w:rPr>
            </w:pPr>
            <w:r>
              <w:rPr>
                <w:sz w:val="20"/>
                <w:szCs w:val="20"/>
                <w:lang w:val="en-US"/>
              </w:rPr>
              <w:t> </w:t>
            </w:r>
          </w:p>
        </w:tc>
      </w:tr>
      <w:tr w:rsidR="007471AD" w14:paraId="0586A20F" w14:textId="77777777" w:rsidTr="009645DA">
        <w:trPr>
          <w:trHeight w:val="300"/>
        </w:trPr>
        <w:tc>
          <w:tcPr>
            <w:tcW w:w="207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485E6303" w14:textId="77777777" w:rsidR="007471AD" w:rsidRDefault="007471AD" w:rsidP="009645DA">
            <w:pPr>
              <w:spacing w:after="0"/>
              <w:rPr>
                <w:sz w:val="20"/>
                <w:szCs w:val="20"/>
                <w:lang w:val="en-US"/>
              </w:rPr>
            </w:pPr>
            <w:r>
              <w:rPr>
                <w:sz w:val="20"/>
                <w:szCs w:val="20"/>
                <w:lang w:val="en-US"/>
              </w:rPr>
              <w:t>Amplification Patterns </w:t>
            </w:r>
          </w:p>
        </w:tc>
        <w:tc>
          <w:tcPr>
            <w:tcW w:w="630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68094307" w14:textId="77777777" w:rsidR="007471AD" w:rsidRDefault="007471AD" w:rsidP="009645DA">
            <w:pPr>
              <w:spacing w:after="0"/>
              <w:rPr>
                <w:sz w:val="20"/>
                <w:szCs w:val="20"/>
                <w:lang w:val="en-US"/>
              </w:rPr>
            </w:pPr>
            <w:r>
              <w:rPr>
                <w:sz w:val="20"/>
                <w:szCs w:val="20"/>
                <w:lang w:val="en-US"/>
              </w:rPr>
              <w:t>Sudden virality of niche content, indicating possible manipulation. </w:t>
            </w:r>
          </w:p>
        </w:tc>
        <w:tc>
          <w:tcPr>
            <w:tcW w:w="990" w:type="dxa"/>
            <w:tcBorders>
              <w:top w:val="single" w:sz="6" w:space="0" w:color="000000"/>
              <w:left w:val="single" w:sz="6" w:space="0" w:color="000000"/>
              <w:bottom w:val="single" w:sz="6" w:space="0" w:color="000000"/>
              <w:right w:val="single" w:sz="6" w:space="0" w:color="000000"/>
            </w:tcBorders>
            <w:shd w:val="clear" w:color="auto" w:fill="196B24"/>
            <w:tcMar>
              <w:top w:w="0" w:type="dxa"/>
              <w:left w:w="0" w:type="dxa"/>
              <w:bottom w:w="0" w:type="dxa"/>
              <w:right w:w="0" w:type="dxa"/>
            </w:tcMar>
            <w:vAlign w:val="bottom"/>
          </w:tcPr>
          <w:p w14:paraId="465D54AF" w14:textId="77777777" w:rsidR="007471AD" w:rsidRDefault="007471AD" w:rsidP="009645DA">
            <w:pPr>
              <w:spacing w:after="0"/>
              <w:rPr>
                <w:sz w:val="20"/>
                <w:szCs w:val="20"/>
                <w:lang w:val="en-US"/>
              </w:rPr>
            </w:pPr>
            <w:r>
              <w:rPr>
                <w:sz w:val="20"/>
                <w:szCs w:val="20"/>
                <w:lang w:val="en-US"/>
              </w:rPr>
              <w:t> </w:t>
            </w:r>
          </w:p>
        </w:tc>
      </w:tr>
      <w:tr w:rsidR="007471AD" w14:paraId="099908A3" w14:textId="77777777" w:rsidTr="009645DA">
        <w:trPr>
          <w:trHeight w:val="300"/>
        </w:trPr>
        <w:tc>
          <w:tcPr>
            <w:tcW w:w="207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1903BCD1" w14:textId="77777777" w:rsidR="007471AD" w:rsidRDefault="007471AD" w:rsidP="009645DA">
            <w:pPr>
              <w:spacing w:after="0"/>
              <w:rPr>
                <w:sz w:val="20"/>
                <w:szCs w:val="20"/>
                <w:lang w:val="en-US"/>
              </w:rPr>
            </w:pPr>
            <w:r>
              <w:rPr>
                <w:sz w:val="20"/>
                <w:szCs w:val="20"/>
                <w:lang w:val="en-US"/>
              </w:rPr>
              <w:t>Seasonality </w:t>
            </w:r>
          </w:p>
        </w:tc>
        <w:tc>
          <w:tcPr>
            <w:tcW w:w="630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3F6F6D93" w14:textId="77777777" w:rsidR="007471AD" w:rsidRDefault="007471AD" w:rsidP="009645DA">
            <w:pPr>
              <w:spacing w:after="0"/>
              <w:rPr>
                <w:sz w:val="20"/>
                <w:szCs w:val="20"/>
                <w:lang w:val="en-US"/>
              </w:rPr>
            </w:pPr>
            <w:r>
              <w:rPr>
                <w:sz w:val="20"/>
                <w:szCs w:val="20"/>
                <w:lang w:val="en-US"/>
              </w:rPr>
              <w:t>Targeting crisis periods (e.g., economic turmoil, international conflicts) for amplified activity. </w:t>
            </w:r>
          </w:p>
        </w:tc>
        <w:tc>
          <w:tcPr>
            <w:tcW w:w="990" w:type="dxa"/>
            <w:tcBorders>
              <w:top w:val="single" w:sz="6" w:space="0" w:color="000000"/>
              <w:left w:val="single" w:sz="6" w:space="0" w:color="000000"/>
              <w:bottom w:val="single" w:sz="6" w:space="0" w:color="000000"/>
              <w:right w:val="single" w:sz="6" w:space="0" w:color="000000"/>
            </w:tcBorders>
            <w:shd w:val="clear" w:color="auto" w:fill="196B24"/>
            <w:tcMar>
              <w:top w:w="0" w:type="dxa"/>
              <w:left w:w="0" w:type="dxa"/>
              <w:bottom w:w="0" w:type="dxa"/>
              <w:right w:w="0" w:type="dxa"/>
            </w:tcMar>
            <w:vAlign w:val="bottom"/>
          </w:tcPr>
          <w:p w14:paraId="30CB7D77" w14:textId="77777777" w:rsidR="007471AD" w:rsidRDefault="007471AD" w:rsidP="009645DA">
            <w:pPr>
              <w:spacing w:after="0"/>
              <w:rPr>
                <w:sz w:val="20"/>
                <w:szCs w:val="20"/>
                <w:lang w:val="en-US"/>
              </w:rPr>
            </w:pPr>
            <w:r>
              <w:rPr>
                <w:sz w:val="20"/>
                <w:szCs w:val="20"/>
                <w:lang w:val="en-US"/>
              </w:rPr>
              <w:t> </w:t>
            </w:r>
          </w:p>
        </w:tc>
      </w:tr>
      <w:tr w:rsidR="007471AD" w14:paraId="74D2E587" w14:textId="77777777" w:rsidTr="009645DA">
        <w:trPr>
          <w:trHeight w:val="300"/>
        </w:trPr>
        <w:tc>
          <w:tcPr>
            <w:tcW w:w="207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4EED16DA" w14:textId="77777777" w:rsidR="007471AD" w:rsidRDefault="007471AD" w:rsidP="009645DA">
            <w:pPr>
              <w:spacing w:after="0"/>
              <w:rPr>
                <w:sz w:val="20"/>
                <w:szCs w:val="20"/>
                <w:lang w:val="en-US"/>
              </w:rPr>
            </w:pPr>
            <w:r>
              <w:rPr>
                <w:sz w:val="20"/>
                <w:szCs w:val="20"/>
                <w:lang w:val="en-US"/>
              </w:rPr>
              <w:t>Posting Times </w:t>
            </w:r>
          </w:p>
        </w:tc>
        <w:tc>
          <w:tcPr>
            <w:tcW w:w="630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78928787" w14:textId="77777777" w:rsidR="007471AD" w:rsidRDefault="007471AD" w:rsidP="009645DA">
            <w:pPr>
              <w:spacing w:after="0"/>
              <w:rPr>
                <w:sz w:val="20"/>
                <w:szCs w:val="20"/>
                <w:lang w:val="en-US"/>
              </w:rPr>
            </w:pPr>
            <w:r>
              <w:rPr>
                <w:sz w:val="20"/>
                <w:szCs w:val="20"/>
                <w:lang w:val="en-US"/>
              </w:rPr>
              <w:t>Posting spikes during unusual hours for local time zones (suggesting foreign involvement). </w:t>
            </w:r>
          </w:p>
        </w:tc>
        <w:tc>
          <w:tcPr>
            <w:tcW w:w="990" w:type="dxa"/>
            <w:tcBorders>
              <w:top w:val="single" w:sz="6" w:space="0" w:color="000000"/>
              <w:left w:val="single" w:sz="6" w:space="0" w:color="000000"/>
              <w:bottom w:val="single" w:sz="6" w:space="0" w:color="000000"/>
              <w:right w:val="single" w:sz="6" w:space="0" w:color="000000"/>
            </w:tcBorders>
            <w:shd w:val="clear" w:color="auto" w:fill="196B24"/>
            <w:tcMar>
              <w:top w:w="0" w:type="dxa"/>
              <w:left w:w="0" w:type="dxa"/>
              <w:bottom w:w="0" w:type="dxa"/>
              <w:right w:w="0" w:type="dxa"/>
            </w:tcMar>
            <w:vAlign w:val="bottom"/>
          </w:tcPr>
          <w:p w14:paraId="28663A2F" w14:textId="77777777" w:rsidR="007471AD" w:rsidRDefault="007471AD" w:rsidP="009645DA">
            <w:pPr>
              <w:spacing w:after="0"/>
              <w:rPr>
                <w:sz w:val="20"/>
                <w:szCs w:val="20"/>
                <w:lang w:val="en-US"/>
              </w:rPr>
            </w:pPr>
            <w:r>
              <w:rPr>
                <w:sz w:val="20"/>
                <w:szCs w:val="20"/>
                <w:lang w:val="en-US"/>
              </w:rPr>
              <w:t> </w:t>
            </w:r>
          </w:p>
        </w:tc>
      </w:tr>
      <w:tr w:rsidR="007471AD" w14:paraId="7EF1AFE8" w14:textId="77777777" w:rsidTr="009645DA">
        <w:trPr>
          <w:trHeight w:val="300"/>
        </w:trPr>
        <w:tc>
          <w:tcPr>
            <w:tcW w:w="207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59BC5EAF" w14:textId="77777777" w:rsidR="007471AD" w:rsidRDefault="007471AD" w:rsidP="009645DA">
            <w:pPr>
              <w:spacing w:after="0"/>
              <w:rPr>
                <w:sz w:val="20"/>
                <w:szCs w:val="20"/>
                <w:lang w:val="en-US"/>
              </w:rPr>
            </w:pPr>
            <w:r>
              <w:rPr>
                <w:sz w:val="20"/>
                <w:szCs w:val="20"/>
                <w:lang w:val="en-US"/>
              </w:rPr>
              <w:t>Posting Times </w:t>
            </w:r>
          </w:p>
        </w:tc>
        <w:tc>
          <w:tcPr>
            <w:tcW w:w="630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2A89361E" w14:textId="77777777" w:rsidR="007471AD" w:rsidRDefault="007471AD" w:rsidP="009645DA">
            <w:pPr>
              <w:spacing w:after="0"/>
              <w:rPr>
                <w:sz w:val="20"/>
                <w:szCs w:val="20"/>
                <w:lang w:val="en-US"/>
              </w:rPr>
            </w:pPr>
            <w:r>
              <w:rPr>
                <w:sz w:val="20"/>
                <w:szCs w:val="20"/>
                <w:lang w:val="en-US"/>
              </w:rPr>
              <w:t>Coordination of messaging at specific intervals to create "waves" of impact. </w:t>
            </w:r>
          </w:p>
        </w:tc>
        <w:tc>
          <w:tcPr>
            <w:tcW w:w="990" w:type="dxa"/>
            <w:tcBorders>
              <w:top w:val="single" w:sz="6" w:space="0" w:color="000000"/>
              <w:left w:val="single" w:sz="6" w:space="0" w:color="000000"/>
              <w:bottom w:val="single" w:sz="6" w:space="0" w:color="000000"/>
              <w:right w:val="single" w:sz="6" w:space="0" w:color="000000"/>
            </w:tcBorders>
            <w:shd w:val="clear" w:color="auto" w:fill="196B24"/>
            <w:tcMar>
              <w:top w:w="0" w:type="dxa"/>
              <w:left w:w="0" w:type="dxa"/>
              <w:bottom w:w="0" w:type="dxa"/>
              <w:right w:w="0" w:type="dxa"/>
            </w:tcMar>
            <w:vAlign w:val="bottom"/>
          </w:tcPr>
          <w:p w14:paraId="6CEDEEDE" w14:textId="77777777" w:rsidR="007471AD" w:rsidRDefault="007471AD" w:rsidP="009645DA">
            <w:pPr>
              <w:spacing w:after="0"/>
              <w:rPr>
                <w:sz w:val="20"/>
                <w:szCs w:val="20"/>
                <w:lang w:val="en-US"/>
              </w:rPr>
            </w:pPr>
            <w:r>
              <w:rPr>
                <w:sz w:val="20"/>
                <w:szCs w:val="20"/>
                <w:lang w:val="en-US"/>
              </w:rPr>
              <w:t> </w:t>
            </w:r>
          </w:p>
        </w:tc>
      </w:tr>
      <w:tr w:rsidR="007471AD" w14:paraId="67F376E4" w14:textId="77777777" w:rsidTr="009645DA">
        <w:trPr>
          <w:trHeight w:val="300"/>
        </w:trPr>
        <w:tc>
          <w:tcPr>
            <w:tcW w:w="207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18F661D4" w14:textId="77777777" w:rsidR="007471AD" w:rsidRDefault="007471AD" w:rsidP="009645DA">
            <w:pPr>
              <w:spacing w:after="0"/>
              <w:rPr>
                <w:sz w:val="20"/>
                <w:szCs w:val="20"/>
                <w:lang w:val="en-US"/>
              </w:rPr>
            </w:pPr>
            <w:r>
              <w:rPr>
                <w:sz w:val="20"/>
                <w:szCs w:val="20"/>
                <w:lang w:val="en-US"/>
              </w:rPr>
              <w:t>Rapid Mobilization </w:t>
            </w:r>
          </w:p>
        </w:tc>
        <w:tc>
          <w:tcPr>
            <w:tcW w:w="630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3F13AFF2" w14:textId="77777777" w:rsidR="007471AD" w:rsidRDefault="007471AD" w:rsidP="009645DA">
            <w:pPr>
              <w:spacing w:after="0"/>
              <w:rPr>
                <w:sz w:val="20"/>
                <w:szCs w:val="20"/>
                <w:lang w:val="en-US"/>
              </w:rPr>
            </w:pPr>
            <w:r>
              <w:rPr>
                <w:sz w:val="20"/>
                <w:szCs w:val="20"/>
                <w:lang w:val="en-US"/>
              </w:rPr>
              <w:t>Transition from passive content sharing to active organizing </w:t>
            </w:r>
          </w:p>
        </w:tc>
        <w:tc>
          <w:tcPr>
            <w:tcW w:w="990" w:type="dxa"/>
            <w:tcBorders>
              <w:top w:val="single" w:sz="6" w:space="0" w:color="000000"/>
              <w:left w:val="single" w:sz="6" w:space="0" w:color="000000"/>
              <w:bottom w:val="single" w:sz="6" w:space="0" w:color="000000"/>
              <w:right w:val="single" w:sz="6" w:space="0" w:color="000000"/>
            </w:tcBorders>
            <w:shd w:val="clear" w:color="auto" w:fill="196B24"/>
            <w:tcMar>
              <w:top w:w="0" w:type="dxa"/>
              <w:left w:w="0" w:type="dxa"/>
              <w:bottom w:w="0" w:type="dxa"/>
              <w:right w:w="0" w:type="dxa"/>
            </w:tcMar>
            <w:vAlign w:val="bottom"/>
          </w:tcPr>
          <w:p w14:paraId="7151BE03" w14:textId="77777777" w:rsidR="007471AD" w:rsidRDefault="007471AD" w:rsidP="009645DA">
            <w:pPr>
              <w:spacing w:after="0"/>
              <w:rPr>
                <w:sz w:val="20"/>
                <w:szCs w:val="20"/>
                <w:lang w:val="en-US"/>
              </w:rPr>
            </w:pPr>
            <w:r>
              <w:rPr>
                <w:sz w:val="20"/>
                <w:szCs w:val="20"/>
                <w:lang w:val="en-US"/>
              </w:rPr>
              <w:t> </w:t>
            </w:r>
          </w:p>
        </w:tc>
      </w:tr>
      <w:tr w:rsidR="007471AD" w14:paraId="79F8FD53" w14:textId="77777777" w:rsidTr="009645DA">
        <w:trPr>
          <w:trHeight w:val="300"/>
        </w:trPr>
        <w:tc>
          <w:tcPr>
            <w:tcW w:w="207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02250823" w14:textId="77777777" w:rsidR="007471AD" w:rsidRDefault="007471AD" w:rsidP="009645DA">
            <w:pPr>
              <w:spacing w:after="0"/>
              <w:rPr>
                <w:sz w:val="20"/>
                <w:szCs w:val="20"/>
                <w:lang w:val="en-US"/>
              </w:rPr>
            </w:pPr>
            <w:r>
              <w:rPr>
                <w:sz w:val="20"/>
                <w:szCs w:val="20"/>
                <w:lang w:val="en-US"/>
              </w:rPr>
              <w:t>Silence Followed by Bursts </w:t>
            </w:r>
          </w:p>
        </w:tc>
        <w:tc>
          <w:tcPr>
            <w:tcW w:w="630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61B5CB21" w14:textId="77777777" w:rsidR="007471AD" w:rsidRDefault="007471AD" w:rsidP="009645DA">
            <w:pPr>
              <w:spacing w:after="0"/>
              <w:rPr>
                <w:sz w:val="20"/>
                <w:szCs w:val="20"/>
                <w:lang w:val="en-US"/>
              </w:rPr>
            </w:pPr>
            <w:r>
              <w:rPr>
                <w:sz w:val="20"/>
                <w:szCs w:val="20"/>
                <w:lang w:val="en-US"/>
              </w:rPr>
              <w:t>Periods of inactivity followed by coordinated spike </w:t>
            </w:r>
          </w:p>
        </w:tc>
        <w:tc>
          <w:tcPr>
            <w:tcW w:w="990" w:type="dxa"/>
            <w:tcBorders>
              <w:top w:val="single" w:sz="6" w:space="0" w:color="000000"/>
              <w:left w:val="single" w:sz="6" w:space="0" w:color="000000"/>
              <w:bottom w:val="single" w:sz="6" w:space="0" w:color="000000"/>
              <w:right w:val="single" w:sz="6" w:space="0" w:color="000000"/>
            </w:tcBorders>
            <w:shd w:val="clear" w:color="auto" w:fill="196B24"/>
            <w:tcMar>
              <w:top w:w="0" w:type="dxa"/>
              <w:left w:w="0" w:type="dxa"/>
              <w:bottom w:w="0" w:type="dxa"/>
              <w:right w:w="0" w:type="dxa"/>
            </w:tcMar>
            <w:vAlign w:val="bottom"/>
          </w:tcPr>
          <w:p w14:paraId="163E9579" w14:textId="77777777" w:rsidR="007471AD" w:rsidRDefault="007471AD" w:rsidP="009645DA">
            <w:pPr>
              <w:spacing w:after="0"/>
              <w:rPr>
                <w:sz w:val="20"/>
                <w:szCs w:val="20"/>
                <w:lang w:val="en-US"/>
              </w:rPr>
            </w:pPr>
            <w:r>
              <w:rPr>
                <w:sz w:val="20"/>
                <w:szCs w:val="20"/>
                <w:lang w:val="en-US"/>
              </w:rPr>
              <w:t> </w:t>
            </w:r>
          </w:p>
        </w:tc>
      </w:tr>
      <w:tr w:rsidR="007471AD" w14:paraId="0B76620D" w14:textId="77777777" w:rsidTr="009645DA">
        <w:trPr>
          <w:trHeight w:val="300"/>
        </w:trPr>
        <w:tc>
          <w:tcPr>
            <w:tcW w:w="207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601B4619" w14:textId="77777777" w:rsidR="007471AD" w:rsidRDefault="007471AD" w:rsidP="009645DA">
            <w:pPr>
              <w:spacing w:after="0"/>
              <w:rPr>
                <w:sz w:val="20"/>
                <w:szCs w:val="20"/>
                <w:lang w:val="en-US"/>
              </w:rPr>
            </w:pPr>
            <w:r>
              <w:rPr>
                <w:sz w:val="20"/>
                <w:szCs w:val="20"/>
                <w:lang w:val="en-US"/>
              </w:rPr>
              <w:t>Shifts in Topics </w:t>
            </w:r>
          </w:p>
        </w:tc>
        <w:tc>
          <w:tcPr>
            <w:tcW w:w="630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115D0B1F" w14:textId="77777777" w:rsidR="007471AD" w:rsidRDefault="007471AD" w:rsidP="009645DA">
            <w:pPr>
              <w:spacing w:after="0"/>
              <w:rPr>
                <w:sz w:val="20"/>
                <w:szCs w:val="20"/>
                <w:lang w:val="en-US"/>
              </w:rPr>
            </w:pPr>
            <w:r>
              <w:rPr>
                <w:sz w:val="20"/>
                <w:szCs w:val="20"/>
                <w:lang w:val="en-US"/>
              </w:rPr>
              <w:t>Rapid transitions in focus, especially following events that are seen as validating conspiratorial views (e.g., shifting from COVID-19 conspiracies to vaccine misinformation). </w:t>
            </w:r>
          </w:p>
        </w:tc>
        <w:tc>
          <w:tcPr>
            <w:tcW w:w="990" w:type="dxa"/>
            <w:tcBorders>
              <w:top w:val="single" w:sz="6" w:space="0" w:color="000000"/>
              <w:left w:val="single" w:sz="6" w:space="0" w:color="000000"/>
              <w:bottom w:val="single" w:sz="6" w:space="0" w:color="000000"/>
              <w:right w:val="single" w:sz="6" w:space="0" w:color="000000"/>
            </w:tcBorders>
            <w:shd w:val="clear" w:color="auto" w:fill="FF0000"/>
            <w:tcMar>
              <w:top w:w="0" w:type="dxa"/>
              <w:left w:w="0" w:type="dxa"/>
              <w:bottom w:w="0" w:type="dxa"/>
              <w:right w:w="0" w:type="dxa"/>
            </w:tcMar>
            <w:vAlign w:val="bottom"/>
          </w:tcPr>
          <w:p w14:paraId="3980562A" w14:textId="77777777" w:rsidR="007471AD" w:rsidRDefault="007471AD" w:rsidP="009645DA">
            <w:pPr>
              <w:spacing w:after="0"/>
              <w:rPr>
                <w:sz w:val="20"/>
                <w:szCs w:val="20"/>
                <w:lang w:val="en-US"/>
              </w:rPr>
            </w:pPr>
            <w:r>
              <w:rPr>
                <w:sz w:val="20"/>
                <w:szCs w:val="20"/>
                <w:lang w:val="en-US"/>
              </w:rPr>
              <w:t> </w:t>
            </w:r>
          </w:p>
        </w:tc>
      </w:tr>
    </w:tbl>
    <w:p w14:paraId="579C4990" w14:textId="77777777" w:rsidR="007471AD" w:rsidRDefault="007471AD" w:rsidP="007471AD">
      <w:pPr>
        <w:rPr>
          <w:lang w:val="en-US"/>
        </w:rPr>
      </w:pPr>
      <w:r>
        <w:rPr>
          <w:lang w:val="en-US"/>
        </w:rPr>
        <w:t> </w:t>
      </w:r>
    </w:p>
    <w:p w14:paraId="21BF0609" w14:textId="77777777" w:rsidR="007471AD" w:rsidRDefault="007471AD" w:rsidP="007471AD">
      <w:pPr>
        <w:rPr>
          <w:rFonts w:asciiTheme="minorHAnsi" w:eastAsiaTheme="minorEastAsia" w:hAnsiTheme="minorHAnsi" w:cstheme="minorBidi"/>
          <w:color w:val="000000"/>
          <w:sz w:val="22"/>
          <w:szCs w:val="22"/>
          <w:lang w:val="en-GB" w:eastAsia="en-US"/>
        </w:rPr>
      </w:pPr>
      <w:proofErr w:type="spellStart"/>
      <w:r w:rsidRPr="009838C0">
        <w:rPr>
          <w:rFonts w:asciiTheme="minorHAnsi" w:eastAsiaTheme="minorEastAsia" w:hAnsiTheme="minorHAnsi" w:cstheme="minorBidi"/>
          <w:color w:val="000000"/>
          <w:sz w:val="22"/>
          <w:szCs w:val="22"/>
          <w:lang w:val="en-GB" w:eastAsia="en-US"/>
        </w:rPr>
        <w:t>Behavior</w:t>
      </w:r>
      <w:proofErr w:type="spellEnd"/>
      <w:r w:rsidRPr="009838C0">
        <w:rPr>
          <w:rFonts w:asciiTheme="minorHAnsi" w:eastAsiaTheme="minorEastAsia" w:hAnsiTheme="minorHAnsi" w:cstheme="minorBidi"/>
          <w:color w:val="000000"/>
          <w:sz w:val="22"/>
          <w:szCs w:val="22"/>
          <w:lang w:val="en-GB" w:eastAsia="en-US"/>
        </w:rPr>
        <w:t xml:space="preserve"> anomalies, like spikes of activities, increase in posting or transitions of themes are subject in few cases among tools in scope. But bot-like activities, seasonality trend analysis and other functionalities in this group is much less present.</w:t>
      </w:r>
    </w:p>
    <w:p w14:paraId="3E07DD8C" w14:textId="77777777" w:rsidR="009838C0" w:rsidRPr="009838C0" w:rsidRDefault="009838C0" w:rsidP="007471AD">
      <w:pPr>
        <w:rPr>
          <w:rFonts w:asciiTheme="minorHAnsi" w:eastAsiaTheme="minorEastAsia" w:hAnsiTheme="minorHAnsi" w:cstheme="minorBidi"/>
          <w:color w:val="000000"/>
          <w:sz w:val="22"/>
          <w:szCs w:val="22"/>
          <w:lang w:val="en-GB" w:eastAsia="en-US"/>
        </w:rPr>
      </w:pPr>
    </w:p>
    <w:p w14:paraId="38575040" w14:textId="4E0C16D5" w:rsidR="007471AD" w:rsidRPr="009838C0" w:rsidRDefault="007471AD" w:rsidP="007471AD">
      <w:pPr>
        <w:rPr>
          <w:sz w:val="22"/>
          <w:szCs w:val="22"/>
        </w:rPr>
      </w:pPr>
      <w:bookmarkStart w:id="88" w:name="_Toc211957757"/>
      <w:r w:rsidRPr="009838C0">
        <w:rPr>
          <w:sz w:val="22"/>
          <w:szCs w:val="22"/>
          <w:lang w:val="en-US"/>
        </w:rPr>
        <w:t xml:space="preserve">Table </w:t>
      </w:r>
      <w:r w:rsidR="009838C0" w:rsidRPr="009838C0">
        <w:rPr>
          <w:sz w:val="22"/>
          <w:szCs w:val="22"/>
          <w:lang w:val="en-GB"/>
        </w:rPr>
        <w:fldChar w:fldCharType="begin"/>
      </w:r>
      <w:r w:rsidR="009838C0" w:rsidRPr="009838C0">
        <w:rPr>
          <w:rFonts w:cstheme="minorHAnsi"/>
          <w:sz w:val="22"/>
          <w:szCs w:val="22"/>
          <w:lang w:val="en-GB"/>
        </w:rPr>
        <w:instrText xml:space="preserve"> SEQ Table \* ARABIC </w:instrText>
      </w:r>
      <w:r w:rsidR="009838C0" w:rsidRPr="009838C0">
        <w:rPr>
          <w:rFonts w:cstheme="minorHAnsi"/>
          <w:sz w:val="22"/>
          <w:szCs w:val="22"/>
          <w:lang w:val="en-GB"/>
        </w:rPr>
        <w:fldChar w:fldCharType="separate"/>
      </w:r>
      <w:r w:rsidR="009838C0" w:rsidRPr="009838C0">
        <w:rPr>
          <w:rFonts w:cstheme="minorHAnsi"/>
          <w:noProof/>
          <w:sz w:val="22"/>
          <w:szCs w:val="22"/>
          <w:lang w:val="en-GB"/>
        </w:rPr>
        <w:t>9</w:t>
      </w:r>
      <w:r w:rsidR="009838C0" w:rsidRPr="009838C0">
        <w:rPr>
          <w:sz w:val="22"/>
          <w:szCs w:val="22"/>
          <w:lang w:val="en-GB"/>
        </w:rPr>
        <w:fldChar w:fldCharType="end"/>
      </w:r>
      <w:r w:rsidRPr="009838C0">
        <w:rPr>
          <w:sz w:val="22"/>
          <w:szCs w:val="22"/>
          <w:lang w:val="en-US"/>
        </w:rPr>
        <w:t>. Evaluation of presence of Visual and Aesthetic Cues related functionalities.</w:t>
      </w:r>
      <w:bookmarkEnd w:id="88"/>
      <w:r w:rsidRPr="009838C0">
        <w:rPr>
          <w:sz w:val="22"/>
          <w:szCs w:val="22"/>
          <w:lang w:val="en-US"/>
        </w:rPr>
        <w:t> </w:t>
      </w:r>
    </w:p>
    <w:tbl>
      <w:tblPr>
        <w:tblW w:w="9360" w:type="dxa"/>
        <w:tblCellMar>
          <w:left w:w="10" w:type="dxa"/>
          <w:right w:w="10" w:type="dxa"/>
        </w:tblCellMar>
        <w:tblLook w:val="0000" w:firstRow="0" w:lastRow="0" w:firstColumn="0" w:lastColumn="0" w:noHBand="0" w:noVBand="0"/>
      </w:tblPr>
      <w:tblGrid>
        <w:gridCol w:w="2152"/>
        <w:gridCol w:w="6166"/>
        <w:gridCol w:w="1042"/>
      </w:tblGrid>
      <w:tr w:rsidR="007471AD" w14:paraId="45DF9088" w14:textId="77777777" w:rsidTr="009838C0">
        <w:trPr>
          <w:trHeight w:val="300"/>
        </w:trPr>
        <w:tc>
          <w:tcPr>
            <w:tcW w:w="2160" w:type="dxa"/>
            <w:tcBorders>
              <w:top w:val="single" w:sz="4" w:space="0" w:color="auto"/>
              <w:left w:val="single" w:sz="4" w:space="0" w:color="auto"/>
              <w:bottom w:val="single" w:sz="4" w:space="0" w:color="auto"/>
              <w:right w:val="single" w:sz="4" w:space="0" w:color="auto"/>
            </w:tcBorders>
            <w:shd w:val="clear" w:color="auto" w:fill="D0D0D0"/>
            <w:tcMar>
              <w:top w:w="0" w:type="dxa"/>
              <w:left w:w="0" w:type="dxa"/>
              <w:bottom w:w="0" w:type="dxa"/>
              <w:right w:w="0" w:type="dxa"/>
            </w:tcMar>
            <w:vAlign w:val="center"/>
          </w:tcPr>
          <w:p w14:paraId="08AE7DF2" w14:textId="77777777" w:rsidR="007471AD" w:rsidRPr="009838C0" w:rsidRDefault="007471AD" w:rsidP="009645DA">
            <w:pPr>
              <w:spacing w:after="0"/>
              <w:jc w:val="center"/>
              <w:rPr>
                <w:sz w:val="22"/>
                <w:szCs w:val="22"/>
              </w:rPr>
            </w:pPr>
            <w:r w:rsidRPr="009838C0">
              <w:rPr>
                <w:b/>
                <w:bCs/>
                <w:sz w:val="22"/>
                <w:szCs w:val="22"/>
                <w:lang w:val="en-US"/>
              </w:rPr>
              <w:t>Detailed functionality</w:t>
            </w:r>
          </w:p>
        </w:tc>
        <w:tc>
          <w:tcPr>
            <w:tcW w:w="6210" w:type="dxa"/>
            <w:tcBorders>
              <w:top w:val="single" w:sz="6" w:space="0" w:color="000000"/>
              <w:left w:val="single" w:sz="4" w:space="0" w:color="auto"/>
              <w:right w:val="single" w:sz="6" w:space="0" w:color="000000"/>
            </w:tcBorders>
            <w:shd w:val="clear" w:color="auto" w:fill="D0D0D0"/>
            <w:tcMar>
              <w:top w:w="0" w:type="dxa"/>
              <w:left w:w="0" w:type="dxa"/>
              <w:bottom w:w="0" w:type="dxa"/>
              <w:right w:w="0" w:type="dxa"/>
            </w:tcMar>
            <w:vAlign w:val="center"/>
          </w:tcPr>
          <w:p w14:paraId="29226676" w14:textId="77777777" w:rsidR="007471AD" w:rsidRPr="009838C0" w:rsidRDefault="007471AD" w:rsidP="009645DA">
            <w:pPr>
              <w:spacing w:after="0"/>
              <w:jc w:val="center"/>
              <w:rPr>
                <w:sz w:val="22"/>
                <w:szCs w:val="22"/>
              </w:rPr>
            </w:pPr>
            <w:r w:rsidRPr="009838C0">
              <w:rPr>
                <w:b/>
                <w:bCs/>
                <w:sz w:val="22"/>
                <w:szCs w:val="22"/>
                <w:lang w:val="en-US"/>
              </w:rPr>
              <w:t>Description</w:t>
            </w:r>
          </w:p>
        </w:tc>
        <w:tc>
          <w:tcPr>
            <w:tcW w:w="990" w:type="dxa"/>
            <w:tcBorders>
              <w:top w:val="single" w:sz="6" w:space="0" w:color="000000"/>
              <w:left w:val="single" w:sz="6" w:space="0" w:color="000000"/>
              <w:right w:val="single" w:sz="6" w:space="0" w:color="000000"/>
            </w:tcBorders>
            <w:shd w:val="clear" w:color="auto" w:fill="D0D0D0"/>
            <w:tcMar>
              <w:top w:w="0" w:type="dxa"/>
              <w:left w:w="0" w:type="dxa"/>
              <w:bottom w:w="0" w:type="dxa"/>
              <w:right w:w="0" w:type="dxa"/>
            </w:tcMar>
            <w:vAlign w:val="center"/>
          </w:tcPr>
          <w:p w14:paraId="27C18387" w14:textId="77777777" w:rsidR="007471AD" w:rsidRPr="009838C0" w:rsidRDefault="007471AD" w:rsidP="009645DA">
            <w:pPr>
              <w:spacing w:after="0"/>
              <w:jc w:val="center"/>
              <w:rPr>
                <w:sz w:val="22"/>
                <w:szCs w:val="22"/>
              </w:rPr>
            </w:pPr>
            <w:r w:rsidRPr="009838C0">
              <w:rPr>
                <w:b/>
                <w:bCs/>
                <w:sz w:val="22"/>
                <w:szCs w:val="22"/>
                <w:lang w:val="en-US"/>
              </w:rPr>
              <w:t>Evaluation</w:t>
            </w:r>
          </w:p>
        </w:tc>
      </w:tr>
      <w:tr w:rsidR="007471AD" w14:paraId="54047E85" w14:textId="77777777" w:rsidTr="009838C0">
        <w:trPr>
          <w:trHeight w:val="300"/>
        </w:trPr>
        <w:tc>
          <w:tcPr>
            <w:tcW w:w="2160" w:type="dxa"/>
            <w:tcBorders>
              <w:top w:val="single" w:sz="4" w:space="0" w:color="auto"/>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2CB89DFB" w14:textId="77777777" w:rsidR="007471AD" w:rsidRDefault="007471AD" w:rsidP="009645DA">
            <w:pPr>
              <w:spacing w:after="0"/>
              <w:rPr>
                <w:sz w:val="20"/>
                <w:szCs w:val="20"/>
                <w:lang w:val="en-US"/>
              </w:rPr>
            </w:pPr>
            <w:r>
              <w:rPr>
                <w:sz w:val="20"/>
                <w:szCs w:val="20"/>
                <w:lang w:val="en-US"/>
              </w:rPr>
              <w:t>Propagandistic Imagery </w:t>
            </w:r>
          </w:p>
        </w:tc>
        <w:tc>
          <w:tcPr>
            <w:tcW w:w="621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4191613A" w14:textId="77777777" w:rsidR="007471AD" w:rsidRDefault="007471AD" w:rsidP="009645DA">
            <w:pPr>
              <w:spacing w:after="0"/>
              <w:rPr>
                <w:sz w:val="20"/>
                <w:szCs w:val="20"/>
                <w:lang w:val="en-US"/>
              </w:rPr>
            </w:pPr>
            <w:r>
              <w:rPr>
                <w:sz w:val="20"/>
                <w:szCs w:val="20"/>
                <w:lang w:val="en-US"/>
              </w:rPr>
              <w:t>Use of stylized, exaggerated, or emotionally charged images that convey power, unity, or fear. </w:t>
            </w:r>
          </w:p>
        </w:tc>
        <w:tc>
          <w:tcPr>
            <w:tcW w:w="990" w:type="dxa"/>
            <w:tcBorders>
              <w:top w:val="single" w:sz="6" w:space="0" w:color="000000"/>
              <w:left w:val="single" w:sz="6" w:space="0" w:color="000000"/>
              <w:bottom w:val="single" w:sz="6" w:space="0" w:color="000000"/>
              <w:right w:val="single" w:sz="6" w:space="0" w:color="000000"/>
            </w:tcBorders>
            <w:shd w:val="clear" w:color="auto" w:fill="FF0000"/>
            <w:tcMar>
              <w:top w:w="0" w:type="dxa"/>
              <w:left w:w="0" w:type="dxa"/>
              <w:bottom w:w="0" w:type="dxa"/>
              <w:right w:w="0" w:type="dxa"/>
            </w:tcMar>
            <w:vAlign w:val="bottom"/>
          </w:tcPr>
          <w:p w14:paraId="014BCD02" w14:textId="77777777" w:rsidR="007471AD" w:rsidRDefault="007471AD" w:rsidP="009645DA">
            <w:pPr>
              <w:spacing w:after="0"/>
              <w:rPr>
                <w:sz w:val="20"/>
                <w:szCs w:val="20"/>
                <w:lang w:val="en-US"/>
              </w:rPr>
            </w:pPr>
            <w:r>
              <w:rPr>
                <w:sz w:val="20"/>
                <w:szCs w:val="20"/>
                <w:lang w:val="en-US"/>
              </w:rPr>
              <w:t> </w:t>
            </w:r>
          </w:p>
        </w:tc>
      </w:tr>
      <w:tr w:rsidR="007471AD" w14:paraId="63F0329F" w14:textId="77777777" w:rsidTr="009645DA">
        <w:trPr>
          <w:trHeight w:val="300"/>
        </w:trPr>
        <w:tc>
          <w:tcPr>
            <w:tcW w:w="216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4B76A862" w14:textId="77777777" w:rsidR="007471AD" w:rsidRDefault="007471AD" w:rsidP="009645DA">
            <w:pPr>
              <w:spacing w:after="0"/>
              <w:rPr>
                <w:sz w:val="20"/>
                <w:szCs w:val="20"/>
                <w:lang w:val="en-US"/>
              </w:rPr>
            </w:pPr>
            <w:r>
              <w:rPr>
                <w:sz w:val="20"/>
                <w:szCs w:val="20"/>
                <w:lang w:val="en-US"/>
              </w:rPr>
              <w:t>Propagandistic Imagery </w:t>
            </w:r>
          </w:p>
        </w:tc>
        <w:tc>
          <w:tcPr>
            <w:tcW w:w="621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22268468" w14:textId="77777777" w:rsidR="007471AD" w:rsidRDefault="007471AD" w:rsidP="009645DA">
            <w:pPr>
              <w:spacing w:after="0"/>
              <w:rPr>
                <w:sz w:val="20"/>
                <w:szCs w:val="20"/>
                <w:lang w:val="en-US"/>
              </w:rPr>
            </w:pPr>
            <w:r>
              <w:rPr>
                <w:sz w:val="20"/>
                <w:szCs w:val="20"/>
                <w:lang w:val="en-US"/>
              </w:rPr>
              <w:t>Use of exaggerated or intense images designed to evoke fear or anger (e.g., manipulated images that make public figures look sinister). </w:t>
            </w:r>
          </w:p>
        </w:tc>
        <w:tc>
          <w:tcPr>
            <w:tcW w:w="990" w:type="dxa"/>
            <w:tcBorders>
              <w:top w:val="single" w:sz="6" w:space="0" w:color="000000"/>
              <w:left w:val="single" w:sz="6" w:space="0" w:color="000000"/>
              <w:bottom w:val="single" w:sz="6" w:space="0" w:color="000000"/>
              <w:right w:val="single" w:sz="6" w:space="0" w:color="000000"/>
            </w:tcBorders>
            <w:shd w:val="clear" w:color="auto" w:fill="FFFF00"/>
            <w:tcMar>
              <w:top w:w="0" w:type="dxa"/>
              <w:left w:w="0" w:type="dxa"/>
              <w:bottom w:w="0" w:type="dxa"/>
              <w:right w:w="0" w:type="dxa"/>
            </w:tcMar>
            <w:vAlign w:val="bottom"/>
          </w:tcPr>
          <w:p w14:paraId="3AB2443A" w14:textId="77777777" w:rsidR="007471AD" w:rsidRDefault="007471AD" w:rsidP="009645DA">
            <w:pPr>
              <w:spacing w:after="0"/>
              <w:rPr>
                <w:sz w:val="20"/>
                <w:szCs w:val="20"/>
                <w:lang w:val="en-US"/>
              </w:rPr>
            </w:pPr>
            <w:r>
              <w:rPr>
                <w:sz w:val="20"/>
                <w:szCs w:val="20"/>
                <w:lang w:val="en-US"/>
              </w:rPr>
              <w:t> </w:t>
            </w:r>
          </w:p>
        </w:tc>
      </w:tr>
      <w:tr w:rsidR="007471AD" w14:paraId="4B5D7168" w14:textId="77777777" w:rsidTr="009645DA">
        <w:trPr>
          <w:trHeight w:val="300"/>
        </w:trPr>
        <w:tc>
          <w:tcPr>
            <w:tcW w:w="216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10D2D787" w14:textId="77777777" w:rsidR="007471AD" w:rsidRDefault="007471AD" w:rsidP="009645DA">
            <w:pPr>
              <w:spacing w:after="0"/>
              <w:rPr>
                <w:sz w:val="20"/>
                <w:szCs w:val="20"/>
                <w:lang w:val="en-US"/>
              </w:rPr>
            </w:pPr>
            <w:r>
              <w:rPr>
                <w:sz w:val="20"/>
                <w:szCs w:val="20"/>
                <w:lang w:val="en-US"/>
              </w:rPr>
              <w:t>Militaristic and Uniformed Imagery </w:t>
            </w:r>
          </w:p>
        </w:tc>
        <w:tc>
          <w:tcPr>
            <w:tcW w:w="621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03A320C0" w14:textId="77777777" w:rsidR="007471AD" w:rsidRDefault="007471AD" w:rsidP="009645DA">
            <w:pPr>
              <w:spacing w:after="0"/>
              <w:rPr>
                <w:sz w:val="20"/>
                <w:szCs w:val="20"/>
                <w:lang w:val="en-US"/>
              </w:rPr>
            </w:pPr>
            <w:r>
              <w:rPr>
                <w:sz w:val="20"/>
                <w:szCs w:val="20"/>
                <w:lang w:val="en-US"/>
              </w:rPr>
              <w:t>Visuals depicting armed forces, uniforms, or militaristic displays that glorify authoritarian power. </w:t>
            </w:r>
          </w:p>
        </w:tc>
        <w:tc>
          <w:tcPr>
            <w:tcW w:w="990" w:type="dxa"/>
            <w:tcBorders>
              <w:top w:val="single" w:sz="6" w:space="0" w:color="000000"/>
              <w:left w:val="single" w:sz="6" w:space="0" w:color="000000"/>
              <w:bottom w:val="single" w:sz="6" w:space="0" w:color="000000"/>
              <w:right w:val="single" w:sz="6" w:space="0" w:color="000000"/>
            </w:tcBorders>
            <w:shd w:val="clear" w:color="auto" w:fill="FFFF00"/>
            <w:tcMar>
              <w:top w:w="0" w:type="dxa"/>
              <w:left w:w="0" w:type="dxa"/>
              <w:bottom w:w="0" w:type="dxa"/>
              <w:right w:w="0" w:type="dxa"/>
            </w:tcMar>
            <w:vAlign w:val="bottom"/>
          </w:tcPr>
          <w:p w14:paraId="242C1CE6" w14:textId="77777777" w:rsidR="007471AD" w:rsidRDefault="007471AD" w:rsidP="009645DA">
            <w:pPr>
              <w:spacing w:after="0"/>
              <w:rPr>
                <w:sz w:val="20"/>
                <w:szCs w:val="20"/>
                <w:lang w:val="en-US"/>
              </w:rPr>
            </w:pPr>
            <w:r>
              <w:rPr>
                <w:sz w:val="20"/>
                <w:szCs w:val="20"/>
                <w:lang w:val="en-US"/>
              </w:rPr>
              <w:t> </w:t>
            </w:r>
          </w:p>
        </w:tc>
      </w:tr>
      <w:tr w:rsidR="007471AD" w14:paraId="77B4B61D" w14:textId="77777777" w:rsidTr="009645DA">
        <w:trPr>
          <w:trHeight w:val="300"/>
        </w:trPr>
        <w:tc>
          <w:tcPr>
            <w:tcW w:w="216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5AD4720E" w14:textId="77777777" w:rsidR="007471AD" w:rsidRDefault="007471AD" w:rsidP="009645DA">
            <w:pPr>
              <w:spacing w:after="0"/>
              <w:rPr>
                <w:sz w:val="20"/>
                <w:szCs w:val="20"/>
                <w:lang w:val="en-US"/>
              </w:rPr>
            </w:pPr>
            <w:r>
              <w:rPr>
                <w:sz w:val="20"/>
                <w:szCs w:val="20"/>
                <w:lang w:val="en-US"/>
              </w:rPr>
              <w:t>Militaristic and Uniformed Imagery </w:t>
            </w:r>
          </w:p>
        </w:tc>
        <w:tc>
          <w:tcPr>
            <w:tcW w:w="621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232863AC" w14:textId="77777777" w:rsidR="007471AD" w:rsidRDefault="007471AD" w:rsidP="009645DA">
            <w:pPr>
              <w:spacing w:after="0"/>
            </w:pPr>
            <w:r>
              <w:rPr>
                <w:sz w:val="20"/>
                <w:szCs w:val="20"/>
              </w:rPr>
              <w:t xml:space="preserve">Photos or </w:t>
            </w:r>
            <w:proofErr w:type="spellStart"/>
            <w:r>
              <w:rPr>
                <w:sz w:val="20"/>
                <w:szCs w:val="20"/>
              </w:rPr>
              <w:t>graphics</w:t>
            </w:r>
            <w:proofErr w:type="spellEnd"/>
            <w:r>
              <w:rPr>
                <w:sz w:val="20"/>
                <w:szCs w:val="20"/>
              </w:rPr>
              <w:t xml:space="preserve"> </w:t>
            </w:r>
            <w:proofErr w:type="spellStart"/>
            <w:r>
              <w:rPr>
                <w:sz w:val="20"/>
                <w:szCs w:val="20"/>
              </w:rPr>
              <w:t>presenting</w:t>
            </w:r>
            <w:proofErr w:type="spellEnd"/>
            <w:r>
              <w:rPr>
                <w:sz w:val="20"/>
                <w:szCs w:val="20"/>
              </w:rPr>
              <w:t xml:space="preserve"> a "</w:t>
            </w:r>
            <w:proofErr w:type="spellStart"/>
            <w:r>
              <w:rPr>
                <w:sz w:val="20"/>
                <w:szCs w:val="20"/>
              </w:rPr>
              <w:t>united</w:t>
            </w:r>
            <w:proofErr w:type="spellEnd"/>
            <w:r>
              <w:rPr>
                <w:sz w:val="20"/>
                <w:szCs w:val="20"/>
              </w:rPr>
              <w:t xml:space="preserve"> front" or "</w:t>
            </w:r>
            <w:proofErr w:type="spellStart"/>
            <w:r>
              <w:rPr>
                <w:sz w:val="20"/>
                <w:szCs w:val="20"/>
              </w:rPr>
              <w:t>movement</w:t>
            </w:r>
            <w:proofErr w:type="spellEnd"/>
            <w:r>
              <w:rPr>
                <w:sz w:val="20"/>
                <w:szCs w:val="20"/>
              </w:rPr>
              <w:t xml:space="preserve">" </w:t>
            </w:r>
            <w:proofErr w:type="spellStart"/>
            <w:r>
              <w:rPr>
                <w:sz w:val="20"/>
                <w:szCs w:val="20"/>
              </w:rPr>
              <w:t>against</w:t>
            </w:r>
            <w:proofErr w:type="spellEnd"/>
            <w:r>
              <w:rPr>
                <w:sz w:val="20"/>
                <w:szCs w:val="20"/>
              </w:rPr>
              <w:t xml:space="preserve"> </w:t>
            </w:r>
            <w:proofErr w:type="spellStart"/>
            <w:r>
              <w:rPr>
                <w:sz w:val="20"/>
                <w:szCs w:val="20"/>
              </w:rPr>
              <w:t>perceived</w:t>
            </w:r>
            <w:proofErr w:type="spellEnd"/>
            <w:r>
              <w:rPr>
                <w:sz w:val="20"/>
                <w:szCs w:val="20"/>
              </w:rPr>
              <w:t xml:space="preserve"> </w:t>
            </w:r>
            <w:proofErr w:type="spellStart"/>
            <w:r>
              <w:rPr>
                <w:sz w:val="20"/>
                <w:szCs w:val="20"/>
              </w:rPr>
              <w:t>threats</w:t>
            </w:r>
            <w:proofErr w:type="spellEnd"/>
            <w:r>
              <w:rPr>
                <w:sz w:val="20"/>
                <w:szCs w:val="20"/>
              </w:rPr>
              <w:t xml:space="preserve">, </w:t>
            </w:r>
            <w:proofErr w:type="spellStart"/>
            <w:r>
              <w:rPr>
                <w:sz w:val="20"/>
                <w:szCs w:val="20"/>
              </w:rPr>
              <w:t>often</w:t>
            </w:r>
            <w:proofErr w:type="spellEnd"/>
            <w:r>
              <w:rPr>
                <w:sz w:val="20"/>
                <w:szCs w:val="20"/>
              </w:rPr>
              <w:t xml:space="preserve"> </w:t>
            </w:r>
            <w:proofErr w:type="spellStart"/>
            <w:r>
              <w:rPr>
                <w:sz w:val="20"/>
                <w:szCs w:val="20"/>
              </w:rPr>
              <w:t>featuring</w:t>
            </w:r>
            <w:proofErr w:type="spellEnd"/>
            <w:r>
              <w:rPr>
                <w:sz w:val="20"/>
                <w:szCs w:val="20"/>
              </w:rPr>
              <w:t xml:space="preserve"> </w:t>
            </w:r>
            <w:proofErr w:type="spellStart"/>
            <w:r>
              <w:rPr>
                <w:sz w:val="20"/>
                <w:szCs w:val="20"/>
              </w:rPr>
              <w:t>symbols</w:t>
            </w:r>
            <w:proofErr w:type="spellEnd"/>
            <w:r>
              <w:rPr>
                <w:sz w:val="20"/>
                <w:szCs w:val="20"/>
              </w:rPr>
              <w:t xml:space="preserve"> of </w:t>
            </w:r>
            <w:proofErr w:type="spellStart"/>
            <w:r>
              <w:rPr>
                <w:sz w:val="20"/>
                <w:szCs w:val="20"/>
              </w:rPr>
              <w:t>strength</w:t>
            </w:r>
            <w:proofErr w:type="spellEnd"/>
            <w:r>
              <w:rPr>
                <w:sz w:val="20"/>
                <w:szCs w:val="20"/>
              </w:rPr>
              <w:t xml:space="preserve">, </w:t>
            </w:r>
            <w:proofErr w:type="spellStart"/>
            <w:r>
              <w:rPr>
                <w:sz w:val="20"/>
                <w:szCs w:val="20"/>
              </w:rPr>
              <w:t>defense</w:t>
            </w:r>
            <w:proofErr w:type="spellEnd"/>
            <w:r>
              <w:rPr>
                <w:sz w:val="20"/>
                <w:szCs w:val="20"/>
              </w:rPr>
              <w:t xml:space="preserve">, or </w:t>
            </w:r>
            <w:proofErr w:type="spellStart"/>
            <w:r>
              <w:rPr>
                <w:sz w:val="20"/>
                <w:szCs w:val="20"/>
              </w:rPr>
              <w:t>militancy</w:t>
            </w:r>
            <w:proofErr w:type="spellEnd"/>
            <w:r>
              <w:rPr>
                <w:sz w:val="20"/>
                <w:szCs w:val="20"/>
              </w:rPr>
              <w:t>.</w:t>
            </w:r>
            <w:r>
              <w:rPr>
                <w:sz w:val="20"/>
                <w:szCs w:val="20"/>
                <w:lang w:val="en-US"/>
              </w:rPr>
              <w:t> </w:t>
            </w:r>
          </w:p>
        </w:tc>
        <w:tc>
          <w:tcPr>
            <w:tcW w:w="990" w:type="dxa"/>
            <w:tcBorders>
              <w:top w:val="single" w:sz="6" w:space="0" w:color="000000"/>
              <w:left w:val="single" w:sz="6" w:space="0" w:color="000000"/>
              <w:bottom w:val="single" w:sz="6" w:space="0" w:color="000000"/>
              <w:right w:val="single" w:sz="6" w:space="0" w:color="000000"/>
            </w:tcBorders>
            <w:shd w:val="clear" w:color="auto" w:fill="FFFF00"/>
            <w:tcMar>
              <w:top w:w="0" w:type="dxa"/>
              <w:left w:w="0" w:type="dxa"/>
              <w:bottom w:w="0" w:type="dxa"/>
              <w:right w:w="0" w:type="dxa"/>
            </w:tcMar>
            <w:vAlign w:val="bottom"/>
          </w:tcPr>
          <w:p w14:paraId="5F847621" w14:textId="77777777" w:rsidR="007471AD" w:rsidRDefault="007471AD" w:rsidP="009645DA">
            <w:pPr>
              <w:spacing w:after="0"/>
              <w:rPr>
                <w:sz w:val="20"/>
                <w:szCs w:val="20"/>
                <w:lang w:val="en-US"/>
              </w:rPr>
            </w:pPr>
            <w:r>
              <w:rPr>
                <w:sz w:val="20"/>
                <w:szCs w:val="20"/>
                <w:lang w:val="en-US"/>
              </w:rPr>
              <w:t> </w:t>
            </w:r>
          </w:p>
        </w:tc>
      </w:tr>
      <w:tr w:rsidR="007471AD" w14:paraId="2B3E0D13" w14:textId="77777777" w:rsidTr="009645DA">
        <w:trPr>
          <w:trHeight w:val="300"/>
        </w:trPr>
        <w:tc>
          <w:tcPr>
            <w:tcW w:w="216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6ABB667A" w14:textId="77777777" w:rsidR="007471AD" w:rsidRDefault="007471AD" w:rsidP="009645DA">
            <w:pPr>
              <w:spacing w:after="0"/>
              <w:rPr>
                <w:sz w:val="20"/>
                <w:szCs w:val="20"/>
                <w:lang w:val="en-US"/>
              </w:rPr>
            </w:pPr>
            <w:r>
              <w:rPr>
                <w:sz w:val="20"/>
                <w:szCs w:val="20"/>
                <w:lang w:val="en-US"/>
              </w:rPr>
              <w:t>Architectural and Monumental Imagery </w:t>
            </w:r>
          </w:p>
        </w:tc>
        <w:tc>
          <w:tcPr>
            <w:tcW w:w="621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32573E8C" w14:textId="77777777" w:rsidR="007471AD" w:rsidRDefault="007471AD" w:rsidP="009645DA">
            <w:pPr>
              <w:spacing w:after="0"/>
              <w:rPr>
                <w:sz w:val="20"/>
                <w:szCs w:val="20"/>
                <w:lang w:val="en-US"/>
              </w:rPr>
            </w:pPr>
            <w:r>
              <w:rPr>
                <w:sz w:val="20"/>
                <w:szCs w:val="20"/>
                <w:lang w:val="en-US"/>
              </w:rPr>
              <w:t>Photos or symbols of buildings, statues, or other grand symbols associated with authoritarian regimes. </w:t>
            </w:r>
          </w:p>
        </w:tc>
        <w:tc>
          <w:tcPr>
            <w:tcW w:w="990" w:type="dxa"/>
            <w:tcBorders>
              <w:top w:val="single" w:sz="6" w:space="0" w:color="000000"/>
              <w:left w:val="single" w:sz="6" w:space="0" w:color="000000"/>
              <w:bottom w:val="single" w:sz="6" w:space="0" w:color="000000"/>
              <w:right w:val="single" w:sz="6" w:space="0" w:color="000000"/>
            </w:tcBorders>
            <w:shd w:val="clear" w:color="auto" w:fill="FFFF00"/>
            <w:tcMar>
              <w:top w:w="0" w:type="dxa"/>
              <w:left w:w="0" w:type="dxa"/>
              <w:bottom w:w="0" w:type="dxa"/>
              <w:right w:w="0" w:type="dxa"/>
            </w:tcMar>
            <w:vAlign w:val="bottom"/>
          </w:tcPr>
          <w:p w14:paraId="58074DBC" w14:textId="77777777" w:rsidR="007471AD" w:rsidRDefault="007471AD" w:rsidP="009645DA">
            <w:pPr>
              <w:spacing w:after="0"/>
              <w:rPr>
                <w:sz w:val="20"/>
                <w:szCs w:val="20"/>
                <w:lang w:val="en-US"/>
              </w:rPr>
            </w:pPr>
            <w:r>
              <w:rPr>
                <w:sz w:val="20"/>
                <w:szCs w:val="20"/>
                <w:lang w:val="en-US"/>
              </w:rPr>
              <w:t> </w:t>
            </w:r>
          </w:p>
        </w:tc>
      </w:tr>
      <w:tr w:rsidR="007471AD" w14:paraId="6E5529E7" w14:textId="77777777" w:rsidTr="009645DA">
        <w:trPr>
          <w:trHeight w:val="300"/>
        </w:trPr>
        <w:tc>
          <w:tcPr>
            <w:tcW w:w="216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06885B56" w14:textId="77777777" w:rsidR="007471AD" w:rsidRDefault="007471AD" w:rsidP="009645DA">
            <w:pPr>
              <w:spacing w:after="0"/>
              <w:rPr>
                <w:sz w:val="20"/>
                <w:szCs w:val="20"/>
                <w:lang w:val="en-US"/>
              </w:rPr>
            </w:pPr>
            <w:r>
              <w:rPr>
                <w:sz w:val="20"/>
                <w:szCs w:val="20"/>
                <w:lang w:val="en-US"/>
              </w:rPr>
              <w:t>Religious or Mythological Symbols </w:t>
            </w:r>
          </w:p>
        </w:tc>
        <w:tc>
          <w:tcPr>
            <w:tcW w:w="621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3824A605" w14:textId="77777777" w:rsidR="007471AD" w:rsidRDefault="007471AD" w:rsidP="009645DA">
            <w:pPr>
              <w:spacing w:after="0"/>
              <w:rPr>
                <w:sz w:val="20"/>
                <w:szCs w:val="20"/>
                <w:lang w:val="en-US"/>
              </w:rPr>
            </w:pPr>
            <w:r>
              <w:rPr>
                <w:sz w:val="20"/>
                <w:szCs w:val="20"/>
                <w:lang w:val="en-US"/>
              </w:rPr>
              <w:t>Imagery drawn from religious or mythological sources to convey themes of prophecy, salvation, or the struggle between good and evil. </w:t>
            </w:r>
          </w:p>
        </w:tc>
        <w:tc>
          <w:tcPr>
            <w:tcW w:w="990" w:type="dxa"/>
            <w:tcBorders>
              <w:top w:val="single" w:sz="6" w:space="0" w:color="000000"/>
              <w:left w:val="single" w:sz="6" w:space="0" w:color="000000"/>
              <w:bottom w:val="single" w:sz="6" w:space="0" w:color="000000"/>
              <w:right w:val="single" w:sz="6" w:space="0" w:color="000000"/>
            </w:tcBorders>
            <w:shd w:val="clear" w:color="auto" w:fill="FFFF00"/>
            <w:tcMar>
              <w:top w:w="0" w:type="dxa"/>
              <w:left w:w="0" w:type="dxa"/>
              <w:bottom w:w="0" w:type="dxa"/>
              <w:right w:w="0" w:type="dxa"/>
            </w:tcMar>
            <w:vAlign w:val="bottom"/>
          </w:tcPr>
          <w:p w14:paraId="7101D4FF" w14:textId="77777777" w:rsidR="007471AD" w:rsidRDefault="007471AD" w:rsidP="009645DA">
            <w:pPr>
              <w:spacing w:after="0"/>
              <w:rPr>
                <w:sz w:val="20"/>
                <w:szCs w:val="20"/>
                <w:lang w:val="en-US"/>
              </w:rPr>
            </w:pPr>
            <w:r>
              <w:rPr>
                <w:sz w:val="20"/>
                <w:szCs w:val="20"/>
                <w:lang w:val="en-US"/>
              </w:rPr>
              <w:t> </w:t>
            </w:r>
          </w:p>
        </w:tc>
      </w:tr>
    </w:tbl>
    <w:p w14:paraId="54357914" w14:textId="77777777" w:rsidR="007471AD" w:rsidRDefault="007471AD" w:rsidP="007471AD">
      <w:pPr>
        <w:rPr>
          <w:lang w:val="en-US"/>
        </w:rPr>
      </w:pPr>
      <w:r>
        <w:rPr>
          <w:lang w:val="en-US"/>
        </w:rPr>
        <w:t> </w:t>
      </w:r>
    </w:p>
    <w:p w14:paraId="21FBC1BC" w14:textId="77777777" w:rsidR="009838C0" w:rsidRDefault="007471AD" w:rsidP="007471AD">
      <w:pPr>
        <w:rPr>
          <w:rFonts w:asciiTheme="minorHAnsi" w:eastAsiaTheme="minorEastAsia" w:hAnsiTheme="minorHAnsi" w:cstheme="minorBidi"/>
          <w:color w:val="000000"/>
          <w:sz w:val="22"/>
          <w:szCs w:val="22"/>
          <w:lang w:val="en-GB" w:eastAsia="en-US"/>
        </w:rPr>
      </w:pPr>
      <w:r w:rsidRPr="009838C0">
        <w:rPr>
          <w:rFonts w:asciiTheme="minorHAnsi" w:eastAsiaTheme="minorEastAsia" w:hAnsiTheme="minorHAnsi" w:cstheme="minorBidi"/>
          <w:color w:val="000000"/>
          <w:sz w:val="22"/>
          <w:szCs w:val="22"/>
          <w:lang w:val="en-GB" w:eastAsia="en-US"/>
        </w:rPr>
        <w:t xml:space="preserve">All functionalities related to visual and aesthetic cues were observed in some tools, but less developed. Some imagery can be detected better, but more creative visual expressions are less detectable. </w:t>
      </w:r>
    </w:p>
    <w:p w14:paraId="2272DF57" w14:textId="5C7C2747" w:rsidR="007471AD" w:rsidRDefault="007471AD" w:rsidP="007471AD">
      <w:pPr>
        <w:rPr>
          <w:lang w:val="en-US"/>
        </w:rPr>
      </w:pPr>
      <w:r w:rsidRPr="009838C0">
        <w:rPr>
          <w:rFonts w:asciiTheme="minorHAnsi" w:eastAsiaTheme="minorEastAsia" w:hAnsiTheme="minorHAnsi" w:cstheme="minorBidi"/>
          <w:color w:val="000000"/>
          <w:sz w:val="22"/>
          <w:szCs w:val="22"/>
          <w:lang w:val="en-GB" w:eastAsia="en-US"/>
        </w:rPr>
        <w:t xml:space="preserve"> </w:t>
      </w:r>
    </w:p>
    <w:p w14:paraId="2BEED5BD" w14:textId="29A3CA40" w:rsidR="007471AD" w:rsidRPr="009838C0" w:rsidRDefault="007471AD" w:rsidP="007471AD">
      <w:pPr>
        <w:rPr>
          <w:sz w:val="22"/>
          <w:szCs w:val="22"/>
        </w:rPr>
      </w:pPr>
      <w:bookmarkStart w:id="89" w:name="_Toc211957758"/>
      <w:r w:rsidRPr="009838C0">
        <w:rPr>
          <w:sz w:val="22"/>
          <w:szCs w:val="22"/>
          <w:lang w:val="en-US"/>
        </w:rPr>
        <w:t xml:space="preserve">Table </w:t>
      </w:r>
      <w:r w:rsidR="009838C0" w:rsidRPr="009838C0">
        <w:rPr>
          <w:sz w:val="22"/>
          <w:szCs w:val="22"/>
          <w:lang w:val="en-GB"/>
        </w:rPr>
        <w:fldChar w:fldCharType="begin"/>
      </w:r>
      <w:r w:rsidR="009838C0" w:rsidRPr="009838C0">
        <w:rPr>
          <w:rFonts w:cstheme="minorHAnsi"/>
          <w:sz w:val="22"/>
          <w:szCs w:val="22"/>
          <w:lang w:val="en-GB"/>
        </w:rPr>
        <w:instrText xml:space="preserve"> SEQ Table \* ARABIC </w:instrText>
      </w:r>
      <w:r w:rsidR="009838C0" w:rsidRPr="009838C0">
        <w:rPr>
          <w:rFonts w:cstheme="minorHAnsi"/>
          <w:sz w:val="22"/>
          <w:szCs w:val="22"/>
          <w:lang w:val="en-GB"/>
        </w:rPr>
        <w:fldChar w:fldCharType="separate"/>
      </w:r>
      <w:r w:rsidR="009838C0" w:rsidRPr="009838C0">
        <w:rPr>
          <w:rFonts w:cstheme="minorHAnsi"/>
          <w:noProof/>
          <w:sz w:val="22"/>
          <w:szCs w:val="22"/>
          <w:lang w:val="en-GB"/>
        </w:rPr>
        <w:t>10</w:t>
      </w:r>
      <w:r w:rsidR="009838C0" w:rsidRPr="009838C0">
        <w:rPr>
          <w:sz w:val="22"/>
          <w:szCs w:val="22"/>
          <w:lang w:val="en-GB"/>
        </w:rPr>
        <w:fldChar w:fldCharType="end"/>
      </w:r>
      <w:r w:rsidRPr="009838C0">
        <w:rPr>
          <w:sz w:val="22"/>
          <w:szCs w:val="22"/>
          <w:lang w:val="en-US"/>
        </w:rPr>
        <w:t>. Evaluation of presence of Cultural References and Symbolic Associations related functionalities.</w:t>
      </w:r>
      <w:bookmarkEnd w:id="89"/>
      <w:r w:rsidRPr="009838C0">
        <w:rPr>
          <w:sz w:val="22"/>
          <w:szCs w:val="22"/>
          <w:lang w:val="en-US"/>
        </w:rPr>
        <w:t> </w:t>
      </w:r>
    </w:p>
    <w:tbl>
      <w:tblPr>
        <w:tblW w:w="9360" w:type="dxa"/>
        <w:tblCellMar>
          <w:left w:w="10" w:type="dxa"/>
          <w:right w:w="10" w:type="dxa"/>
        </w:tblCellMar>
        <w:tblLook w:val="0000" w:firstRow="0" w:lastRow="0" w:firstColumn="0" w:lastColumn="0" w:noHBand="0" w:noVBand="0"/>
      </w:tblPr>
      <w:tblGrid>
        <w:gridCol w:w="2241"/>
        <w:gridCol w:w="6079"/>
        <w:gridCol w:w="1040"/>
      </w:tblGrid>
      <w:tr w:rsidR="007471AD" w14:paraId="0E3AB47C" w14:textId="77777777" w:rsidTr="009838C0">
        <w:trPr>
          <w:trHeight w:val="300"/>
        </w:trPr>
        <w:tc>
          <w:tcPr>
            <w:tcW w:w="2250" w:type="dxa"/>
            <w:tcBorders>
              <w:top w:val="single" w:sz="4" w:space="0" w:color="auto"/>
              <w:left w:val="single" w:sz="4" w:space="0" w:color="auto"/>
              <w:bottom w:val="single" w:sz="4" w:space="0" w:color="auto"/>
              <w:right w:val="single" w:sz="4" w:space="0" w:color="auto"/>
            </w:tcBorders>
            <w:shd w:val="clear" w:color="auto" w:fill="D0D0D0"/>
            <w:tcMar>
              <w:top w:w="0" w:type="dxa"/>
              <w:left w:w="0" w:type="dxa"/>
              <w:bottom w:w="0" w:type="dxa"/>
              <w:right w:w="0" w:type="dxa"/>
            </w:tcMar>
            <w:vAlign w:val="center"/>
          </w:tcPr>
          <w:p w14:paraId="048A71EE" w14:textId="77777777" w:rsidR="007471AD" w:rsidRPr="009838C0" w:rsidRDefault="007471AD" w:rsidP="009645DA">
            <w:pPr>
              <w:spacing w:after="0"/>
              <w:jc w:val="center"/>
              <w:rPr>
                <w:sz w:val="22"/>
                <w:szCs w:val="22"/>
              </w:rPr>
            </w:pPr>
            <w:r w:rsidRPr="009838C0">
              <w:rPr>
                <w:b/>
                <w:bCs/>
                <w:sz w:val="22"/>
                <w:szCs w:val="22"/>
                <w:lang w:val="en-US"/>
              </w:rPr>
              <w:t>Detailed functionality</w:t>
            </w:r>
          </w:p>
        </w:tc>
        <w:tc>
          <w:tcPr>
            <w:tcW w:w="6120" w:type="dxa"/>
            <w:tcBorders>
              <w:top w:val="single" w:sz="4" w:space="0" w:color="auto"/>
              <w:left w:val="single" w:sz="4" w:space="0" w:color="auto"/>
              <w:bottom w:val="single" w:sz="4" w:space="0" w:color="auto"/>
              <w:right w:val="single" w:sz="4" w:space="0" w:color="auto"/>
            </w:tcBorders>
            <w:shd w:val="clear" w:color="auto" w:fill="D0D0D0"/>
            <w:tcMar>
              <w:top w:w="0" w:type="dxa"/>
              <w:left w:w="0" w:type="dxa"/>
              <w:bottom w:w="0" w:type="dxa"/>
              <w:right w:w="0" w:type="dxa"/>
            </w:tcMar>
            <w:vAlign w:val="center"/>
          </w:tcPr>
          <w:p w14:paraId="4E4168C3" w14:textId="77777777" w:rsidR="007471AD" w:rsidRPr="009838C0" w:rsidRDefault="007471AD" w:rsidP="009645DA">
            <w:pPr>
              <w:spacing w:after="0"/>
              <w:jc w:val="center"/>
              <w:rPr>
                <w:sz w:val="22"/>
                <w:szCs w:val="22"/>
              </w:rPr>
            </w:pPr>
            <w:r w:rsidRPr="009838C0">
              <w:rPr>
                <w:b/>
                <w:bCs/>
                <w:sz w:val="22"/>
                <w:szCs w:val="22"/>
                <w:lang w:val="en-US"/>
              </w:rPr>
              <w:t>Description</w:t>
            </w:r>
          </w:p>
        </w:tc>
        <w:tc>
          <w:tcPr>
            <w:tcW w:w="990" w:type="dxa"/>
            <w:tcBorders>
              <w:top w:val="single" w:sz="6" w:space="0" w:color="000000"/>
              <w:left w:val="single" w:sz="4" w:space="0" w:color="auto"/>
              <w:right w:val="single" w:sz="6" w:space="0" w:color="000000"/>
            </w:tcBorders>
            <w:shd w:val="clear" w:color="auto" w:fill="D0D0D0"/>
            <w:tcMar>
              <w:top w:w="0" w:type="dxa"/>
              <w:left w:w="0" w:type="dxa"/>
              <w:bottom w:w="0" w:type="dxa"/>
              <w:right w:w="0" w:type="dxa"/>
            </w:tcMar>
            <w:vAlign w:val="center"/>
          </w:tcPr>
          <w:p w14:paraId="3E5CEE9C" w14:textId="77777777" w:rsidR="007471AD" w:rsidRPr="009838C0" w:rsidRDefault="007471AD" w:rsidP="009645DA">
            <w:pPr>
              <w:spacing w:after="0"/>
              <w:jc w:val="center"/>
              <w:rPr>
                <w:sz w:val="22"/>
                <w:szCs w:val="22"/>
              </w:rPr>
            </w:pPr>
            <w:r w:rsidRPr="009838C0">
              <w:rPr>
                <w:b/>
                <w:bCs/>
                <w:sz w:val="22"/>
                <w:szCs w:val="22"/>
                <w:lang w:val="en-US"/>
              </w:rPr>
              <w:t>Evaluation</w:t>
            </w:r>
          </w:p>
        </w:tc>
      </w:tr>
      <w:tr w:rsidR="007471AD" w14:paraId="54757505" w14:textId="77777777" w:rsidTr="009838C0">
        <w:trPr>
          <w:trHeight w:val="300"/>
        </w:trPr>
        <w:tc>
          <w:tcPr>
            <w:tcW w:w="2250" w:type="dxa"/>
            <w:tcBorders>
              <w:top w:val="single" w:sz="4" w:space="0" w:color="auto"/>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7D2ABC67" w14:textId="77777777" w:rsidR="007471AD" w:rsidRDefault="007471AD" w:rsidP="009645DA">
            <w:pPr>
              <w:spacing w:after="0"/>
              <w:rPr>
                <w:sz w:val="20"/>
                <w:szCs w:val="20"/>
                <w:lang w:val="en-US"/>
              </w:rPr>
            </w:pPr>
            <w:r>
              <w:rPr>
                <w:sz w:val="20"/>
                <w:szCs w:val="20"/>
                <w:lang w:val="en-US"/>
              </w:rPr>
              <w:lastRenderedPageBreak/>
              <w:t>Historical or Cultural References </w:t>
            </w:r>
          </w:p>
        </w:tc>
        <w:tc>
          <w:tcPr>
            <w:tcW w:w="6120" w:type="dxa"/>
            <w:tcBorders>
              <w:top w:val="single" w:sz="4" w:space="0" w:color="auto"/>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6B8AC6EF" w14:textId="77777777" w:rsidR="007471AD" w:rsidRDefault="007471AD" w:rsidP="009645DA">
            <w:pPr>
              <w:spacing w:after="0"/>
              <w:rPr>
                <w:sz w:val="20"/>
                <w:szCs w:val="20"/>
                <w:lang w:val="en-US"/>
              </w:rPr>
            </w:pPr>
            <w:r>
              <w:rPr>
                <w:sz w:val="20"/>
                <w:szCs w:val="20"/>
                <w:lang w:val="en-US"/>
              </w:rPr>
              <w:t>Use of past events, figures, or cultural references tied to an ideology to evoke nostalgia or legitimize current beliefs. </w:t>
            </w:r>
          </w:p>
        </w:tc>
        <w:tc>
          <w:tcPr>
            <w:tcW w:w="990" w:type="dxa"/>
            <w:tcBorders>
              <w:top w:val="single" w:sz="6" w:space="0" w:color="000000"/>
              <w:left w:val="single" w:sz="6" w:space="0" w:color="000000"/>
              <w:bottom w:val="single" w:sz="6" w:space="0" w:color="000000"/>
              <w:right w:val="single" w:sz="6" w:space="0" w:color="000000"/>
            </w:tcBorders>
            <w:shd w:val="clear" w:color="auto" w:fill="FFFF00"/>
            <w:tcMar>
              <w:top w:w="0" w:type="dxa"/>
              <w:left w:w="0" w:type="dxa"/>
              <w:bottom w:w="0" w:type="dxa"/>
              <w:right w:w="0" w:type="dxa"/>
            </w:tcMar>
            <w:vAlign w:val="bottom"/>
          </w:tcPr>
          <w:p w14:paraId="45FEA10E" w14:textId="77777777" w:rsidR="007471AD" w:rsidRDefault="007471AD" w:rsidP="009645DA">
            <w:pPr>
              <w:spacing w:after="0"/>
              <w:rPr>
                <w:sz w:val="20"/>
                <w:szCs w:val="20"/>
                <w:lang w:val="en-US"/>
              </w:rPr>
            </w:pPr>
            <w:r>
              <w:rPr>
                <w:sz w:val="20"/>
                <w:szCs w:val="20"/>
                <w:lang w:val="en-US"/>
              </w:rPr>
              <w:t> </w:t>
            </w:r>
          </w:p>
        </w:tc>
      </w:tr>
      <w:tr w:rsidR="007471AD" w14:paraId="43163F47" w14:textId="77777777" w:rsidTr="009645DA">
        <w:trPr>
          <w:trHeight w:val="300"/>
        </w:trPr>
        <w:tc>
          <w:tcPr>
            <w:tcW w:w="225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39171FFA" w14:textId="77777777" w:rsidR="007471AD" w:rsidRDefault="007471AD" w:rsidP="009645DA">
            <w:pPr>
              <w:spacing w:after="0"/>
              <w:rPr>
                <w:sz w:val="20"/>
                <w:szCs w:val="20"/>
                <w:lang w:val="en-US"/>
              </w:rPr>
            </w:pPr>
            <w:r>
              <w:rPr>
                <w:sz w:val="20"/>
                <w:szCs w:val="20"/>
                <w:lang w:val="en-US"/>
              </w:rPr>
              <w:t>Nationalistic Icons and Artifacts </w:t>
            </w:r>
          </w:p>
        </w:tc>
        <w:tc>
          <w:tcPr>
            <w:tcW w:w="612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47328785" w14:textId="77777777" w:rsidR="007471AD" w:rsidRDefault="007471AD" w:rsidP="009645DA">
            <w:pPr>
              <w:spacing w:after="0"/>
              <w:rPr>
                <w:sz w:val="20"/>
                <w:szCs w:val="20"/>
                <w:lang w:val="en-US"/>
              </w:rPr>
            </w:pPr>
            <w:r>
              <w:rPr>
                <w:sz w:val="20"/>
                <w:szCs w:val="20"/>
                <w:lang w:val="en-US"/>
              </w:rPr>
              <w:t>Flags, national symbols, or cultural artifacts used to evoke pride or national unity under authoritarian ideals. </w:t>
            </w:r>
          </w:p>
        </w:tc>
        <w:tc>
          <w:tcPr>
            <w:tcW w:w="990" w:type="dxa"/>
            <w:tcBorders>
              <w:top w:val="single" w:sz="6" w:space="0" w:color="000000"/>
              <w:left w:val="single" w:sz="6" w:space="0" w:color="000000"/>
              <w:bottom w:val="single" w:sz="6" w:space="0" w:color="000000"/>
              <w:right w:val="single" w:sz="6" w:space="0" w:color="000000"/>
            </w:tcBorders>
            <w:shd w:val="clear" w:color="auto" w:fill="FFFF00"/>
            <w:tcMar>
              <w:top w:w="0" w:type="dxa"/>
              <w:left w:w="0" w:type="dxa"/>
              <w:bottom w:w="0" w:type="dxa"/>
              <w:right w:w="0" w:type="dxa"/>
            </w:tcMar>
            <w:vAlign w:val="bottom"/>
          </w:tcPr>
          <w:p w14:paraId="7885E104" w14:textId="77777777" w:rsidR="007471AD" w:rsidRDefault="007471AD" w:rsidP="009645DA">
            <w:pPr>
              <w:spacing w:after="0"/>
              <w:rPr>
                <w:sz w:val="20"/>
                <w:szCs w:val="20"/>
                <w:lang w:val="en-US"/>
              </w:rPr>
            </w:pPr>
            <w:r>
              <w:rPr>
                <w:sz w:val="20"/>
                <w:szCs w:val="20"/>
                <w:lang w:val="en-US"/>
              </w:rPr>
              <w:t> </w:t>
            </w:r>
          </w:p>
        </w:tc>
      </w:tr>
      <w:tr w:rsidR="007471AD" w14:paraId="3AB47AEE" w14:textId="77777777" w:rsidTr="009645DA">
        <w:trPr>
          <w:trHeight w:val="300"/>
        </w:trPr>
        <w:tc>
          <w:tcPr>
            <w:tcW w:w="225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47866521" w14:textId="77777777" w:rsidR="007471AD" w:rsidRDefault="007471AD" w:rsidP="009645DA">
            <w:pPr>
              <w:spacing w:after="0"/>
              <w:rPr>
                <w:sz w:val="20"/>
                <w:szCs w:val="20"/>
                <w:lang w:val="en-US"/>
              </w:rPr>
            </w:pPr>
            <w:r>
              <w:rPr>
                <w:sz w:val="20"/>
                <w:szCs w:val="20"/>
                <w:lang w:val="en-US"/>
              </w:rPr>
              <w:t>Religious or Mythological Symbols </w:t>
            </w:r>
          </w:p>
        </w:tc>
        <w:tc>
          <w:tcPr>
            <w:tcW w:w="612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09E270C4" w14:textId="77777777" w:rsidR="007471AD" w:rsidRDefault="007471AD" w:rsidP="009645DA">
            <w:pPr>
              <w:spacing w:after="0"/>
            </w:pPr>
            <w:proofErr w:type="spellStart"/>
            <w:r>
              <w:rPr>
                <w:sz w:val="20"/>
                <w:szCs w:val="20"/>
              </w:rPr>
              <w:t>Religious</w:t>
            </w:r>
            <w:proofErr w:type="spellEnd"/>
            <w:r>
              <w:rPr>
                <w:sz w:val="20"/>
                <w:szCs w:val="20"/>
              </w:rPr>
              <w:t xml:space="preserve"> or </w:t>
            </w:r>
            <w:proofErr w:type="spellStart"/>
            <w:r>
              <w:rPr>
                <w:sz w:val="20"/>
                <w:szCs w:val="20"/>
              </w:rPr>
              <w:t>mythological</w:t>
            </w:r>
            <w:proofErr w:type="spellEnd"/>
            <w:r>
              <w:rPr>
                <w:sz w:val="20"/>
                <w:szCs w:val="20"/>
              </w:rPr>
              <w:t xml:space="preserve"> </w:t>
            </w:r>
            <w:proofErr w:type="spellStart"/>
            <w:r>
              <w:rPr>
                <w:sz w:val="20"/>
                <w:szCs w:val="20"/>
              </w:rPr>
              <w:t>imagery</w:t>
            </w:r>
            <w:proofErr w:type="spellEnd"/>
            <w:r>
              <w:rPr>
                <w:sz w:val="20"/>
                <w:szCs w:val="20"/>
              </w:rPr>
              <w:t xml:space="preserve"> </w:t>
            </w:r>
            <w:proofErr w:type="spellStart"/>
            <w:r>
              <w:rPr>
                <w:sz w:val="20"/>
                <w:szCs w:val="20"/>
              </w:rPr>
              <w:t>used</w:t>
            </w:r>
            <w:proofErr w:type="spellEnd"/>
            <w:r>
              <w:rPr>
                <w:sz w:val="20"/>
                <w:szCs w:val="20"/>
              </w:rPr>
              <w:t xml:space="preserve"> to </w:t>
            </w:r>
            <w:proofErr w:type="spellStart"/>
            <w:r>
              <w:rPr>
                <w:sz w:val="20"/>
                <w:szCs w:val="20"/>
              </w:rPr>
              <w:t>legitimize</w:t>
            </w:r>
            <w:proofErr w:type="spellEnd"/>
            <w:r>
              <w:rPr>
                <w:sz w:val="20"/>
                <w:szCs w:val="20"/>
              </w:rPr>
              <w:t xml:space="preserve"> or </w:t>
            </w:r>
            <w:proofErr w:type="spellStart"/>
            <w:r>
              <w:rPr>
                <w:sz w:val="20"/>
                <w:szCs w:val="20"/>
              </w:rPr>
              <w:t>sacralize</w:t>
            </w:r>
            <w:proofErr w:type="spellEnd"/>
            <w:r>
              <w:rPr>
                <w:sz w:val="20"/>
                <w:szCs w:val="20"/>
              </w:rPr>
              <w:t xml:space="preserve"> the </w:t>
            </w:r>
            <w:proofErr w:type="spellStart"/>
            <w:r>
              <w:rPr>
                <w:sz w:val="20"/>
                <w:szCs w:val="20"/>
              </w:rPr>
              <w:t>ideology</w:t>
            </w:r>
            <w:proofErr w:type="spellEnd"/>
            <w:r>
              <w:rPr>
                <w:sz w:val="20"/>
                <w:szCs w:val="20"/>
              </w:rPr>
              <w:t xml:space="preserve">, </w:t>
            </w:r>
            <w:proofErr w:type="spellStart"/>
            <w:r>
              <w:rPr>
                <w:sz w:val="20"/>
                <w:szCs w:val="20"/>
              </w:rPr>
              <w:t>common</w:t>
            </w:r>
            <w:proofErr w:type="spellEnd"/>
            <w:r>
              <w:rPr>
                <w:sz w:val="20"/>
                <w:szCs w:val="20"/>
              </w:rPr>
              <w:t xml:space="preserve"> in </w:t>
            </w:r>
            <w:proofErr w:type="spellStart"/>
            <w:r>
              <w:rPr>
                <w:sz w:val="20"/>
                <w:szCs w:val="20"/>
              </w:rPr>
              <w:t>both</w:t>
            </w:r>
            <w:proofErr w:type="spellEnd"/>
            <w:r>
              <w:rPr>
                <w:sz w:val="20"/>
                <w:szCs w:val="20"/>
              </w:rPr>
              <w:t xml:space="preserve"> </w:t>
            </w:r>
            <w:proofErr w:type="spellStart"/>
            <w:r>
              <w:rPr>
                <w:sz w:val="20"/>
                <w:szCs w:val="20"/>
              </w:rPr>
              <w:t>Islamist</w:t>
            </w:r>
            <w:proofErr w:type="spellEnd"/>
            <w:r>
              <w:rPr>
                <w:sz w:val="20"/>
                <w:szCs w:val="20"/>
              </w:rPr>
              <w:t xml:space="preserve"> and </w:t>
            </w:r>
            <w:proofErr w:type="spellStart"/>
            <w:r>
              <w:rPr>
                <w:sz w:val="20"/>
                <w:szCs w:val="20"/>
              </w:rPr>
              <w:t>absolutist</w:t>
            </w:r>
            <w:proofErr w:type="spellEnd"/>
            <w:r>
              <w:rPr>
                <w:sz w:val="20"/>
                <w:szCs w:val="20"/>
              </w:rPr>
              <w:t xml:space="preserve"> </w:t>
            </w:r>
            <w:proofErr w:type="spellStart"/>
            <w:r>
              <w:rPr>
                <w:sz w:val="20"/>
                <w:szCs w:val="20"/>
              </w:rPr>
              <w:t>monarchic</w:t>
            </w:r>
            <w:proofErr w:type="spellEnd"/>
            <w:r>
              <w:rPr>
                <w:sz w:val="20"/>
                <w:szCs w:val="20"/>
              </w:rPr>
              <w:t xml:space="preserve"> </w:t>
            </w:r>
            <w:proofErr w:type="spellStart"/>
            <w:r>
              <w:rPr>
                <w:sz w:val="20"/>
                <w:szCs w:val="20"/>
              </w:rPr>
              <w:t>contexts</w:t>
            </w:r>
            <w:proofErr w:type="spellEnd"/>
            <w:r>
              <w:rPr>
                <w:sz w:val="20"/>
                <w:szCs w:val="20"/>
              </w:rPr>
              <w:t>.</w:t>
            </w:r>
            <w:r>
              <w:rPr>
                <w:sz w:val="20"/>
                <w:szCs w:val="20"/>
                <w:lang w:val="en-US"/>
              </w:rPr>
              <w:t> </w:t>
            </w:r>
          </w:p>
        </w:tc>
        <w:tc>
          <w:tcPr>
            <w:tcW w:w="990" w:type="dxa"/>
            <w:tcBorders>
              <w:top w:val="single" w:sz="6" w:space="0" w:color="000000"/>
              <w:left w:val="single" w:sz="6" w:space="0" w:color="000000"/>
              <w:bottom w:val="single" w:sz="6" w:space="0" w:color="000000"/>
              <w:right w:val="single" w:sz="6" w:space="0" w:color="000000"/>
            </w:tcBorders>
            <w:shd w:val="clear" w:color="auto" w:fill="FF0000"/>
            <w:tcMar>
              <w:top w:w="0" w:type="dxa"/>
              <w:left w:w="0" w:type="dxa"/>
              <w:bottom w:w="0" w:type="dxa"/>
              <w:right w:w="0" w:type="dxa"/>
            </w:tcMar>
            <w:vAlign w:val="bottom"/>
          </w:tcPr>
          <w:p w14:paraId="4F0CD782" w14:textId="77777777" w:rsidR="007471AD" w:rsidRDefault="007471AD" w:rsidP="009645DA">
            <w:pPr>
              <w:spacing w:after="0"/>
              <w:rPr>
                <w:sz w:val="20"/>
                <w:szCs w:val="20"/>
                <w:lang w:val="en-US"/>
              </w:rPr>
            </w:pPr>
            <w:r>
              <w:rPr>
                <w:sz w:val="20"/>
                <w:szCs w:val="20"/>
                <w:lang w:val="en-US"/>
              </w:rPr>
              <w:t> </w:t>
            </w:r>
          </w:p>
        </w:tc>
      </w:tr>
      <w:tr w:rsidR="007471AD" w14:paraId="0A74A016" w14:textId="77777777" w:rsidTr="009645DA">
        <w:trPr>
          <w:trHeight w:val="300"/>
        </w:trPr>
        <w:tc>
          <w:tcPr>
            <w:tcW w:w="2250" w:type="dxa"/>
            <w:tcBorders>
              <w:top w:val="single" w:sz="6" w:space="0" w:color="000000"/>
              <w:left w:val="single" w:sz="6" w:space="0" w:color="000000"/>
              <w:bottom w:val="single" w:sz="4" w:space="0" w:color="000000"/>
              <w:right w:val="single" w:sz="6" w:space="0" w:color="000000"/>
            </w:tcBorders>
            <w:shd w:val="clear" w:color="auto" w:fill="FFFFFF"/>
            <w:tcMar>
              <w:top w:w="0" w:type="dxa"/>
              <w:left w:w="0" w:type="dxa"/>
              <w:bottom w:w="0" w:type="dxa"/>
              <w:right w:w="0" w:type="dxa"/>
            </w:tcMar>
          </w:tcPr>
          <w:p w14:paraId="38DCDB19" w14:textId="77777777" w:rsidR="007471AD" w:rsidRDefault="007471AD" w:rsidP="009645DA">
            <w:pPr>
              <w:spacing w:after="0"/>
              <w:rPr>
                <w:sz w:val="20"/>
                <w:szCs w:val="20"/>
                <w:lang w:val="en-US"/>
              </w:rPr>
            </w:pPr>
            <w:r>
              <w:rPr>
                <w:sz w:val="20"/>
                <w:szCs w:val="20"/>
                <w:lang w:val="en-US"/>
              </w:rPr>
              <w:t>Selective Historical Revisionism </w:t>
            </w:r>
          </w:p>
        </w:tc>
        <w:tc>
          <w:tcPr>
            <w:tcW w:w="6120" w:type="dxa"/>
            <w:tcBorders>
              <w:top w:val="single" w:sz="6" w:space="0" w:color="000000"/>
              <w:left w:val="single" w:sz="6" w:space="0" w:color="000000"/>
              <w:bottom w:val="single" w:sz="4" w:space="0" w:color="000000"/>
              <w:right w:val="single" w:sz="6" w:space="0" w:color="000000"/>
            </w:tcBorders>
            <w:shd w:val="clear" w:color="auto" w:fill="FFFFFF"/>
            <w:tcMar>
              <w:top w:w="0" w:type="dxa"/>
              <w:left w:w="0" w:type="dxa"/>
              <w:bottom w:w="0" w:type="dxa"/>
              <w:right w:w="0" w:type="dxa"/>
            </w:tcMar>
          </w:tcPr>
          <w:p w14:paraId="0BCE115F" w14:textId="77777777" w:rsidR="007471AD" w:rsidRDefault="007471AD" w:rsidP="009645DA">
            <w:pPr>
              <w:spacing w:after="0"/>
              <w:rPr>
                <w:sz w:val="20"/>
                <w:szCs w:val="20"/>
                <w:lang w:val="en-US"/>
              </w:rPr>
            </w:pPr>
            <w:r>
              <w:rPr>
                <w:sz w:val="20"/>
                <w:szCs w:val="20"/>
                <w:lang w:val="en-US"/>
              </w:rPr>
              <w:t>Referring to historical events but distorting facts to fit a conspiratorial view (e.g., referencing MK-Ultra as "proof" of government mind control). </w:t>
            </w:r>
          </w:p>
        </w:tc>
        <w:tc>
          <w:tcPr>
            <w:tcW w:w="990" w:type="dxa"/>
            <w:tcBorders>
              <w:top w:val="single" w:sz="6" w:space="0" w:color="000000"/>
              <w:left w:val="single" w:sz="6" w:space="0" w:color="000000"/>
              <w:bottom w:val="single" w:sz="6" w:space="0" w:color="000000"/>
              <w:right w:val="single" w:sz="6" w:space="0" w:color="000000"/>
            </w:tcBorders>
            <w:shd w:val="clear" w:color="auto" w:fill="FFFF00"/>
            <w:tcMar>
              <w:top w:w="0" w:type="dxa"/>
              <w:left w:w="0" w:type="dxa"/>
              <w:bottom w:w="0" w:type="dxa"/>
              <w:right w:w="0" w:type="dxa"/>
            </w:tcMar>
            <w:vAlign w:val="bottom"/>
          </w:tcPr>
          <w:p w14:paraId="7B7D2154" w14:textId="77777777" w:rsidR="007471AD" w:rsidRDefault="007471AD" w:rsidP="009645DA">
            <w:pPr>
              <w:spacing w:after="0"/>
              <w:rPr>
                <w:sz w:val="20"/>
                <w:szCs w:val="20"/>
                <w:lang w:val="en-US"/>
              </w:rPr>
            </w:pPr>
            <w:r>
              <w:rPr>
                <w:sz w:val="20"/>
                <w:szCs w:val="20"/>
                <w:lang w:val="en-US"/>
              </w:rPr>
              <w:t> </w:t>
            </w:r>
          </w:p>
        </w:tc>
      </w:tr>
      <w:tr w:rsidR="007471AD" w14:paraId="70BFD5C7" w14:textId="77777777" w:rsidTr="009645DA">
        <w:trPr>
          <w:trHeight w:val="300"/>
        </w:trPr>
        <w:tc>
          <w:tcPr>
            <w:tcW w:w="225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372E162D" w14:textId="77777777" w:rsidR="007471AD" w:rsidRDefault="007471AD" w:rsidP="009645DA">
            <w:pPr>
              <w:spacing w:after="0"/>
              <w:rPr>
                <w:sz w:val="20"/>
                <w:szCs w:val="20"/>
                <w:lang w:val="en-US"/>
              </w:rPr>
            </w:pPr>
            <w:r>
              <w:rPr>
                <w:sz w:val="20"/>
                <w:szCs w:val="20"/>
                <w:lang w:val="en-US"/>
              </w:rPr>
              <w:t>Symbolic Historical Events </w:t>
            </w:r>
          </w:p>
        </w:tc>
        <w:tc>
          <w:tcPr>
            <w:tcW w:w="61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7E15A04C" w14:textId="77777777" w:rsidR="007471AD" w:rsidRDefault="007471AD" w:rsidP="009645DA">
            <w:pPr>
              <w:spacing w:after="0"/>
              <w:rPr>
                <w:sz w:val="20"/>
                <w:szCs w:val="20"/>
                <w:lang w:val="en-US"/>
              </w:rPr>
            </w:pPr>
            <w:r>
              <w:rPr>
                <w:sz w:val="20"/>
                <w:szCs w:val="20"/>
                <w:lang w:val="en-US"/>
              </w:rPr>
              <w:t>Use of particular historical events as evidence or parallels, like the Illuminati or New World Order theories based on selective readings of history. </w:t>
            </w:r>
          </w:p>
        </w:tc>
        <w:tc>
          <w:tcPr>
            <w:tcW w:w="990" w:type="dxa"/>
            <w:tcBorders>
              <w:top w:val="single" w:sz="6" w:space="0" w:color="000000"/>
              <w:left w:val="single" w:sz="6" w:space="0" w:color="000000"/>
              <w:bottom w:val="single" w:sz="6" w:space="0" w:color="000000"/>
              <w:right w:val="single" w:sz="6" w:space="0" w:color="000000"/>
            </w:tcBorders>
            <w:shd w:val="clear" w:color="auto" w:fill="FFFF00"/>
            <w:tcMar>
              <w:top w:w="0" w:type="dxa"/>
              <w:left w:w="0" w:type="dxa"/>
              <w:bottom w:w="0" w:type="dxa"/>
              <w:right w:w="0" w:type="dxa"/>
            </w:tcMar>
            <w:vAlign w:val="bottom"/>
          </w:tcPr>
          <w:p w14:paraId="1EB38FA7" w14:textId="77777777" w:rsidR="007471AD" w:rsidRDefault="007471AD" w:rsidP="009645DA">
            <w:pPr>
              <w:spacing w:after="0"/>
              <w:rPr>
                <w:sz w:val="20"/>
                <w:szCs w:val="20"/>
                <w:lang w:val="en-US"/>
              </w:rPr>
            </w:pPr>
            <w:r>
              <w:rPr>
                <w:sz w:val="20"/>
                <w:szCs w:val="20"/>
                <w:lang w:val="en-US"/>
              </w:rPr>
              <w:t> </w:t>
            </w:r>
          </w:p>
          <w:p w14:paraId="699ABFE0" w14:textId="77777777" w:rsidR="007471AD" w:rsidRDefault="007471AD" w:rsidP="009645DA">
            <w:pPr>
              <w:spacing w:after="0"/>
              <w:rPr>
                <w:sz w:val="20"/>
                <w:szCs w:val="20"/>
                <w:lang w:val="en-US"/>
              </w:rPr>
            </w:pPr>
            <w:r>
              <w:rPr>
                <w:sz w:val="20"/>
                <w:szCs w:val="20"/>
                <w:lang w:val="en-US"/>
              </w:rPr>
              <w:t> </w:t>
            </w:r>
          </w:p>
        </w:tc>
      </w:tr>
    </w:tbl>
    <w:p w14:paraId="0A793898" w14:textId="77777777" w:rsidR="007471AD" w:rsidRDefault="007471AD" w:rsidP="007471AD">
      <w:pPr>
        <w:rPr>
          <w:lang w:val="en-US"/>
        </w:rPr>
      </w:pPr>
    </w:p>
    <w:p w14:paraId="677CD816" w14:textId="7854C0A5" w:rsidR="007471AD" w:rsidRDefault="009838C0" w:rsidP="007471AD">
      <w:pPr>
        <w:rPr>
          <w:rFonts w:asciiTheme="minorHAnsi" w:eastAsiaTheme="minorEastAsia" w:hAnsiTheme="minorHAnsi" w:cstheme="minorBidi"/>
          <w:color w:val="000000"/>
          <w:sz w:val="22"/>
          <w:szCs w:val="22"/>
          <w:lang w:val="en-GB" w:eastAsia="en-US"/>
        </w:rPr>
      </w:pPr>
      <w:r>
        <w:rPr>
          <w:rFonts w:asciiTheme="minorHAnsi" w:eastAsiaTheme="minorEastAsia" w:hAnsiTheme="minorHAnsi" w:cstheme="minorBidi"/>
          <w:color w:val="000000"/>
          <w:sz w:val="22"/>
          <w:szCs w:val="22"/>
          <w:lang w:val="en-GB" w:eastAsia="en-US"/>
        </w:rPr>
        <w:t>While</w:t>
      </w:r>
      <w:r w:rsidR="007471AD" w:rsidRPr="009838C0">
        <w:rPr>
          <w:rFonts w:asciiTheme="minorHAnsi" w:eastAsiaTheme="minorEastAsia" w:hAnsiTheme="minorHAnsi" w:cstheme="minorBidi"/>
          <w:color w:val="000000"/>
          <w:sz w:val="22"/>
          <w:szCs w:val="22"/>
          <w:lang w:val="en-GB" w:eastAsia="en-US"/>
        </w:rPr>
        <w:t xml:space="preserve"> culture associated symbols, events can be detected to some extent. It works better with religious or mythological imagery. But going in more specifics is that common for tolls </w:t>
      </w:r>
      <w:proofErr w:type="spellStart"/>
      <w:r w:rsidR="007471AD" w:rsidRPr="009838C0">
        <w:rPr>
          <w:rFonts w:asciiTheme="minorHAnsi" w:eastAsiaTheme="minorEastAsia" w:hAnsiTheme="minorHAnsi" w:cstheme="minorBidi"/>
          <w:color w:val="000000"/>
          <w:sz w:val="22"/>
          <w:szCs w:val="22"/>
          <w:lang w:val="en-GB" w:eastAsia="en-US"/>
        </w:rPr>
        <w:t>analised</w:t>
      </w:r>
      <w:proofErr w:type="spellEnd"/>
      <w:r w:rsidR="007471AD" w:rsidRPr="009838C0">
        <w:rPr>
          <w:rFonts w:asciiTheme="minorHAnsi" w:eastAsiaTheme="minorEastAsia" w:hAnsiTheme="minorHAnsi" w:cstheme="minorBidi"/>
          <w:color w:val="000000"/>
          <w:sz w:val="22"/>
          <w:szCs w:val="22"/>
          <w:lang w:val="en-GB" w:eastAsia="en-US"/>
        </w:rPr>
        <w:t>.</w:t>
      </w:r>
    </w:p>
    <w:p w14:paraId="5C3DBFBE" w14:textId="77777777" w:rsidR="009838C0" w:rsidRPr="009838C0" w:rsidRDefault="009838C0" w:rsidP="007471AD">
      <w:pPr>
        <w:rPr>
          <w:rFonts w:asciiTheme="minorHAnsi" w:eastAsiaTheme="minorEastAsia" w:hAnsiTheme="minorHAnsi" w:cstheme="minorBidi"/>
          <w:color w:val="000000"/>
          <w:sz w:val="22"/>
          <w:szCs w:val="22"/>
          <w:lang w:val="en-GB" w:eastAsia="en-US"/>
        </w:rPr>
      </w:pPr>
    </w:p>
    <w:p w14:paraId="3B7ABF06" w14:textId="55F4D546" w:rsidR="007471AD" w:rsidRPr="009838C0" w:rsidRDefault="007471AD" w:rsidP="007471AD">
      <w:pPr>
        <w:rPr>
          <w:sz w:val="22"/>
          <w:szCs w:val="22"/>
        </w:rPr>
      </w:pPr>
      <w:bookmarkStart w:id="90" w:name="_Toc211957759"/>
      <w:r w:rsidRPr="009838C0">
        <w:rPr>
          <w:sz w:val="22"/>
          <w:szCs w:val="22"/>
          <w:lang w:val="en-US"/>
        </w:rPr>
        <w:t xml:space="preserve">Table </w:t>
      </w:r>
      <w:r w:rsidR="009838C0" w:rsidRPr="009838C0">
        <w:rPr>
          <w:sz w:val="22"/>
          <w:szCs w:val="22"/>
          <w:lang w:val="en-GB"/>
        </w:rPr>
        <w:fldChar w:fldCharType="begin"/>
      </w:r>
      <w:r w:rsidR="009838C0" w:rsidRPr="009838C0">
        <w:rPr>
          <w:rFonts w:cstheme="minorHAnsi"/>
          <w:sz w:val="22"/>
          <w:szCs w:val="22"/>
          <w:lang w:val="en-GB"/>
        </w:rPr>
        <w:instrText xml:space="preserve"> SEQ Table \* ARABIC </w:instrText>
      </w:r>
      <w:r w:rsidR="009838C0" w:rsidRPr="009838C0">
        <w:rPr>
          <w:rFonts w:cstheme="minorHAnsi"/>
          <w:sz w:val="22"/>
          <w:szCs w:val="22"/>
          <w:lang w:val="en-GB"/>
        </w:rPr>
        <w:fldChar w:fldCharType="separate"/>
      </w:r>
      <w:r w:rsidR="009838C0" w:rsidRPr="009838C0">
        <w:rPr>
          <w:rFonts w:cstheme="minorHAnsi"/>
          <w:noProof/>
          <w:sz w:val="22"/>
          <w:szCs w:val="22"/>
          <w:lang w:val="en-GB"/>
        </w:rPr>
        <w:t>11</w:t>
      </w:r>
      <w:r w:rsidR="009838C0" w:rsidRPr="009838C0">
        <w:rPr>
          <w:sz w:val="22"/>
          <w:szCs w:val="22"/>
          <w:lang w:val="en-GB"/>
        </w:rPr>
        <w:fldChar w:fldCharType="end"/>
      </w:r>
      <w:r w:rsidR="009838C0" w:rsidRPr="009838C0">
        <w:rPr>
          <w:sz w:val="22"/>
          <w:szCs w:val="22"/>
          <w:lang w:val="en-GB"/>
        </w:rPr>
        <w:t xml:space="preserve">. </w:t>
      </w:r>
      <w:r w:rsidRPr="009838C0">
        <w:rPr>
          <w:sz w:val="22"/>
          <w:szCs w:val="22"/>
          <w:lang w:val="en-US"/>
        </w:rPr>
        <w:t xml:space="preserve"> Evaluation of presence of Social Media Metadata and Geolocation related functionalities.</w:t>
      </w:r>
      <w:bookmarkEnd w:id="90"/>
    </w:p>
    <w:tbl>
      <w:tblPr>
        <w:tblW w:w="9360" w:type="dxa"/>
        <w:tblCellMar>
          <w:left w:w="10" w:type="dxa"/>
          <w:right w:w="10" w:type="dxa"/>
        </w:tblCellMar>
        <w:tblLook w:val="0000" w:firstRow="0" w:lastRow="0" w:firstColumn="0" w:lastColumn="0" w:noHBand="0" w:noVBand="0"/>
      </w:tblPr>
      <w:tblGrid>
        <w:gridCol w:w="2241"/>
        <w:gridCol w:w="6077"/>
        <w:gridCol w:w="1042"/>
      </w:tblGrid>
      <w:tr w:rsidR="007471AD" w14:paraId="1A648D0F" w14:textId="77777777" w:rsidTr="009838C0">
        <w:trPr>
          <w:trHeight w:val="300"/>
        </w:trPr>
        <w:tc>
          <w:tcPr>
            <w:tcW w:w="2250" w:type="dxa"/>
            <w:tcBorders>
              <w:top w:val="single" w:sz="4" w:space="0" w:color="auto"/>
              <w:left w:val="single" w:sz="4" w:space="0" w:color="auto"/>
              <w:bottom w:val="single" w:sz="4" w:space="0" w:color="auto"/>
              <w:right w:val="single" w:sz="4" w:space="0" w:color="auto"/>
            </w:tcBorders>
            <w:shd w:val="clear" w:color="auto" w:fill="D0D0D0"/>
            <w:tcMar>
              <w:top w:w="0" w:type="dxa"/>
              <w:left w:w="0" w:type="dxa"/>
              <w:bottom w:w="0" w:type="dxa"/>
              <w:right w:w="0" w:type="dxa"/>
            </w:tcMar>
            <w:vAlign w:val="center"/>
          </w:tcPr>
          <w:p w14:paraId="6EFF2CC2" w14:textId="77777777" w:rsidR="007471AD" w:rsidRPr="009838C0" w:rsidRDefault="007471AD" w:rsidP="009645DA">
            <w:pPr>
              <w:spacing w:after="0"/>
              <w:jc w:val="center"/>
              <w:rPr>
                <w:sz w:val="22"/>
                <w:szCs w:val="22"/>
              </w:rPr>
            </w:pPr>
            <w:r w:rsidRPr="009838C0">
              <w:rPr>
                <w:b/>
                <w:bCs/>
                <w:sz w:val="22"/>
                <w:szCs w:val="22"/>
                <w:lang w:val="en-US"/>
              </w:rPr>
              <w:t>Detailed functionality</w:t>
            </w:r>
          </w:p>
        </w:tc>
        <w:tc>
          <w:tcPr>
            <w:tcW w:w="6120" w:type="dxa"/>
            <w:tcBorders>
              <w:top w:val="single" w:sz="6" w:space="0" w:color="000000"/>
              <w:left w:val="single" w:sz="4" w:space="0" w:color="auto"/>
              <w:right w:val="single" w:sz="6" w:space="0" w:color="000000"/>
            </w:tcBorders>
            <w:shd w:val="clear" w:color="auto" w:fill="D0D0D0"/>
            <w:tcMar>
              <w:top w:w="0" w:type="dxa"/>
              <w:left w:w="0" w:type="dxa"/>
              <w:bottom w:w="0" w:type="dxa"/>
              <w:right w:w="0" w:type="dxa"/>
            </w:tcMar>
            <w:vAlign w:val="center"/>
          </w:tcPr>
          <w:p w14:paraId="4E64F7AD" w14:textId="77777777" w:rsidR="007471AD" w:rsidRPr="009838C0" w:rsidRDefault="007471AD" w:rsidP="009645DA">
            <w:pPr>
              <w:spacing w:after="0"/>
              <w:jc w:val="center"/>
              <w:rPr>
                <w:sz w:val="22"/>
                <w:szCs w:val="22"/>
              </w:rPr>
            </w:pPr>
            <w:r w:rsidRPr="009838C0">
              <w:rPr>
                <w:b/>
                <w:bCs/>
                <w:sz w:val="22"/>
                <w:szCs w:val="22"/>
                <w:lang w:val="en-US"/>
              </w:rPr>
              <w:t>Description</w:t>
            </w:r>
          </w:p>
        </w:tc>
        <w:tc>
          <w:tcPr>
            <w:tcW w:w="990" w:type="dxa"/>
            <w:tcBorders>
              <w:top w:val="single" w:sz="6" w:space="0" w:color="000000"/>
              <w:left w:val="single" w:sz="6" w:space="0" w:color="000000"/>
              <w:right w:val="single" w:sz="6" w:space="0" w:color="000000"/>
            </w:tcBorders>
            <w:shd w:val="clear" w:color="auto" w:fill="D0D0D0"/>
            <w:tcMar>
              <w:top w:w="0" w:type="dxa"/>
              <w:left w:w="0" w:type="dxa"/>
              <w:bottom w:w="0" w:type="dxa"/>
              <w:right w:w="0" w:type="dxa"/>
            </w:tcMar>
            <w:vAlign w:val="center"/>
          </w:tcPr>
          <w:p w14:paraId="127E8297" w14:textId="77777777" w:rsidR="007471AD" w:rsidRPr="009838C0" w:rsidRDefault="007471AD" w:rsidP="009645DA">
            <w:pPr>
              <w:spacing w:after="0"/>
              <w:jc w:val="center"/>
              <w:rPr>
                <w:sz w:val="22"/>
                <w:szCs w:val="22"/>
              </w:rPr>
            </w:pPr>
            <w:r w:rsidRPr="009838C0">
              <w:rPr>
                <w:b/>
                <w:bCs/>
                <w:sz w:val="22"/>
                <w:szCs w:val="22"/>
                <w:lang w:val="en-US"/>
              </w:rPr>
              <w:t>Evaluation</w:t>
            </w:r>
          </w:p>
        </w:tc>
      </w:tr>
      <w:tr w:rsidR="007471AD" w14:paraId="1E2267D2" w14:textId="77777777" w:rsidTr="009838C0">
        <w:trPr>
          <w:trHeight w:val="300"/>
        </w:trPr>
        <w:tc>
          <w:tcPr>
            <w:tcW w:w="2250" w:type="dxa"/>
            <w:tcBorders>
              <w:top w:val="single" w:sz="4" w:space="0" w:color="auto"/>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1E8446C0" w14:textId="77777777" w:rsidR="007471AD" w:rsidRDefault="007471AD" w:rsidP="009645DA">
            <w:pPr>
              <w:spacing w:after="0"/>
              <w:rPr>
                <w:sz w:val="20"/>
                <w:szCs w:val="20"/>
                <w:lang w:val="en-US"/>
              </w:rPr>
            </w:pPr>
            <w:r>
              <w:rPr>
                <w:sz w:val="20"/>
                <w:szCs w:val="20"/>
                <w:lang w:val="en-US"/>
              </w:rPr>
              <w:t>Location and Language Preferences </w:t>
            </w:r>
          </w:p>
        </w:tc>
        <w:tc>
          <w:tcPr>
            <w:tcW w:w="6120" w:type="dxa"/>
            <w:tcBorders>
              <w:top w:val="single" w:sz="6" w:space="0" w:color="000000"/>
              <w:left w:val="single" w:sz="4" w:space="0" w:color="000000"/>
              <w:bottom w:val="single" w:sz="6" w:space="0" w:color="000000"/>
              <w:right w:val="single" w:sz="6" w:space="0" w:color="000000"/>
            </w:tcBorders>
            <w:shd w:val="clear" w:color="auto" w:fill="FFFFFF"/>
            <w:tcMar>
              <w:top w:w="0" w:type="dxa"/>
              <w:left w:w="0" w:type="dxa"/>
              <w:bottom w:w="0" w:type="dxa"/>
              <w:right w:w="0" w:type="dxa"/>
            </w:tcMar>
          </w:tcPr>
          <w:p w14:paraId="539B0678" w14:textId="77777777" w:rsidR="007471AD" w:rsidRDefault="007471AD" w:rsidP="009645DA">
            <w:pPr>
              <w:spacing w:after="0"/>
              <w:rPr>
                <w:sz w:val="20"/>
                <w:szCs w:val="20"/>
                <w:lang w:val="en-US"/>
              </w:rPr>
            </w:pPr>
            <w:r>
              <w:rPr>
                <w:sz w:val="20"/>
                <w:szCs w:val="20"/>
                <w:lang w:val="en-US"/>
              </w:rPr>
              <w:t>Use of certain languages, dialects, or regional references indicative of an ideology's sphere of influence. </w:t>
            </w:r>
          </w:p>
        </w:tc>
        <w:tc>
          <w:tcPr>
            <w:tcW w:w="990" w:type="dxa"/>
            <w:tcBorders>
              <w:top w:val="single" w:sz="6" w:space="0" w:color="000000"/>
              <w:left w:val="single" w:sz="6" w:space="0" w:color="000000"/>
              <w:bottom w:val="single" w:sz="6" w:space="0" w:color="000000"/>
              <w:right w:val="single" w:sz="6" w:space="0" w:color="000000"/>
            </w:tcBorders>
            <w:shd w:val="clear" w:color="auto" w:fill="196B24"/>
            <w:tcMar>
              <w:top w:w="0" w:type="dxa"/>
              <w:left w:w="0" w:type="dxa"/>
              <w:bottom w:w="0" w:type="dxa"/>
              <w:right w:w="0" w:type="dxa"/>
            </w:tcMar>
            <w:vAlign w:val="bottom"/>
          </w:tcPr>
          <w:p w14:paraId="7D5417CF" w14:textId="77777777" w:rsidR="007471AD" w:rsidRDefault="007471AD" w:rsidP="009645DA">
            <w:pPr>
              <w:spacing w:after="0"/>
              <w:rPr>
                <w:sz w:val="20"/>
                <w:szCs w:val="20"/>
                <w:lang w:val="en-US"/>
              </w:rPr>
            </w:pPr>
            <w:r>
              <w:rPr>
                <w:sz w:val="20"/>
                <w:szCs w:val="20"/>
                <w:lang w:val="en-US"/>
              </w:rPr>
              <w:t> </w:t>
            </w:r>
          </w:p>
        </w:tc>
      </w:tr>
      <w:tr w:rsidR="007471AD" w14:paraId="0E5A5DCD" w14:textId="77777777" w:rsidTr="009645DA">
        <w:trPr>
          <w:trHeight w:val="300"/>
        </w:trPr>
        <w:tc>
          <w:tcPr>
            <w:tcW w:w="225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28F5B470" w14:textId="77777777" w:rsidR="007471AD" w:rsidRDefault="007471AD" w:rsidP="009645DA">
            <w:pPr>
              <w:spacing w:after="0"/>
              <w:rPr>
                <w:sz w:val="20"/>
                <w:szCs w:val="20"/>
                <w:lang w:val="en-US"/>
              </w:rPr>
            </w:pPr>
            <w:r>
              <w:rPr>
                <w:sz w:val="20"/>
                <w:szCs w:val="20"/>
                <w:lang w:val="en-US"/>
              </w:rPr>
              <w:t>Language and Location Preferences </w:t>
            </w:r>
          </w:p>
        </w:tc>
        <w:tc>
          <w:tcPr>
            <w:tcW w:w="6120" w:type="dxa"/>
            <w:tcBorders>
              <w:top w:val="single" w:sz="6" w:space="0" w:color="000000"/>
              <w:left w:val="single" w:sz="4" w:space="0" w:color="000000"/>
              <w:bottom w:val="single" w:sz="6" w:space="0" w:color="000000"/>
              <w:right w:val="single" w:sz="6" w:space="0" w:color="000000"/>
            </w:tcBorders>
            <w:shd w:val="clear" w:color="auto" w:fill="FFFFFF"/>
            <w:tcMar>
              <w:top w:w="0" w:type="dxa"/>
              <w:left w:w="0" w:type="dxa"/>
              <w:bottom w:w="0" w:type="dxa"/>
              <w:right w:w="0" w:type="dxa"/>
            </w:tcMar>
          </w:tcPr>
          <w:p w14:paraId="7517FBA9" w14:textId="77777777" w:rsidR="007471AD" w:rsidRDefault="007471AD" w:rsidP="009645DA">
            <w:pPr>
              <w:spacing w:after="0"/>
              <w:rPr>
                <w:sz w:val="20"/>
                <w:szCs w:val="20"/>
                <w:lang w:val="en-US"/>
              </w:rPr>
            </w:pPr>
            <w:r>
              <w:rPr>
                <w:sz w:val="20"/>
                <w:szCs w:val="20"/>
                <w:lang w:val="en-US"/>
              </w:rPr>
              <w:t>Patterns of specific languages, regions, or demographics that align with certain conspiratorial beliefs or narratives. </w:t>
            </w:r>
          </w:p>
        </w:tc>
        <w:tc>
          <w:tcPr>
            <w:tcW w:w="990" w:type="dxa"/>
            <w:tcBorders>
              <w:top w:val="single" w:sz="6" w:space="0" w:color="000000"/>
              <w:left w:val="single" w:sz="6" w:space="0" w:color="000000"/>
              <w:bottom w:val="single" w:sz="6" w:space="0" w:color="000000"/>
              <w:right w:val="single" w:sz="6" w:space="0" w:color="000000"/>
            </w:tcBorders>
            <w:shd w:val="clear" w:color="auto" w:fill="FFFF00"/>
            <w:tcMar>
              <w:top w:w="0" w:type="dxa"/>
              <w:left w:w="0" w:type="dxa"/>
              <w:bottom w:w="0" w:type="dxa"/>
              <w:right w:w="0" w:type="dxa"/>
            </w:tcMar>
            <w:vAlign w:val="bottom"/>
          </w:tcPr>
          <w:p w14:paraId="341E6D78" w14:textId="77777777" w:rsidR="007471AD" w:rsidRDefault="007471AD" w:rsidP="009645DA">
            <w:pPr>
              <w:spacing w:after="0"/>
              <w:rPr>
                <w:sz w:val="20"/>
                <w:szCs w:val="20"/>
                <w:lang w:val="en-US"/>
              </w:rPr>
            </w:pPr>
            <w:r>
              <w:rPr>
                <w:sz w:val="20"/>
                <w:szCs w:val="20"/>
                <w:lang w:val="en-US"/>
              </w:rPr>
              <w:t> </w:t>
            </w:r>
          </w:p>
        </w:tc>
      </w:tr>
      <w:tr w:rsidR="007471AD" w14:paraId="687C5C66" w14:textId="77777777" w:rsidTr="009645DA">
        <w:trPr>
          <w:trHeight w:val="300"/>
        </w:trPr>
        <w:tc>
          <w:tcPr>
            <w:tcW w:w="225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3BCD46B5" w14:textId="77777777" w:rsidR="007471AD" w:rsidRDefault="007471AD" w:rsidP="009645DA">
            <w:pPr>
              <w:spacing w:after="0"/>
              <w:rPr>
                <w:sz w:val="20"/>
                <w:szCs w:val="20"/>
                <w:lang w:val="en-US"/>
              </w:rPr>
            </w:pPr>
            <w:r>
              <w:rPr>
                <w:sz w:val="20"/>
                <w:szCs w:val="20"/>
                <w:lang w:val="en-US"/>
              </w:rPr>
              <w:t>Engagement Patterns </w:t>
            </w:r>
          </w:p>
        </w:tc>
        <w:tc>
          <w:tcPr>
            <w:tcW w:w="6120" w:type="dxa"/>
            <w:tcBorders>
              <w:top w:val="single" w:sz="6" w:space="0" w:color="000000"/>
              <w:left w:val="single" w:sz="4" w:space="0" w:color="000000"/>
              <w:bottom w:val="single" w:sz="6" w:space="0" w:color="000000"/>
              <w:right w:val="single" w:sz="6" w:space="0" w:color="000000"/>
            </w:tcBorders>
            <w:shd w:val="clear" w:color="auto" w:fill="FFFFFF"/>
            <w:tcMar>
              <w:top w:w="0" w:type="dxa"/>
              <w:left w:w="0" w:type="dxa"/>
              <w:bottom w:w="0" w:type="dxa"/>
              <w:right w:w="0" w:type="dxa"/>
            </w:tcMar>
          </w:tcPr>
          <w:p w14:paraId="4D1E614C" w14:textId="77777777" w:rsidR="007471AD" w:rsidRDefault="007471AD" w:rsidP="009645DA">
            <w:pPr>
              <w:spacing w:after="0"/>
              <w:rPr>
                <w:sz w:val="20"/>
                <w:szCs w:val="20"/>
                <w:lang w:val="en-US"/>
              </w:rPr>
            </w:pPr>
            <w:r>
              <w:rPr>
                <w:sz w:val="20"/>
                <w:szCs w:val="20"/>
                <w:lang w:val="en-US"/>
              </w:rPr>
              <w:t>Unusually high engagement in certain locations or demographic groups tied to specific conspiracy theories. </w:t>
            </w:r>
          </w:p>
        </w:tc>
        <w:tc>
          <w:tcPr>
            <w:tcW w:w="990" w:type="dxa"/>
            <w:tcBorders>
              <w:top w:val="single" w:sz="6" w:space="0" w:color="000000"/>
              <w:left w:val="single" w:sz="6" w:space="0" w:color="000000"/>
              <w:bottom w:val="single" w:sz="6" w:space="0" w:color="000000"/>
              <w:right w:val="single" w:sz="6" w:space="0" w:color="000000"/>
            </w:tcBorders>
            <w:shd w:val="clear" w:color="auto" w:fill="FFFF00"/>
            <w:tcMar>
              <w:top w:w="0" w:type="dxa"/>
              <w:left w:w="0" w:type="dxa"/>
              <w:bottom w:w="0" w:type="dxa"/>
              <w:right w:w="0" w:type="dxa"/>
            </w:tcMar>
            <w:vAlign w:val="bottom"/>
          </w:tcPr>
          <w:p w14:paraId="21878EC2" w14:textId="77777777" w:rsidR="007471AD" w:rsidRDefault="007471AD" w:rsidP="009645DA">
            <w:pPr>
              <w:spacing w:after="0"/>
              <w:rPr>
                <w:sz w:val="20"/>
                <w:szCs w:val="20"/>
                <w:lang w:val="en-US"/>
              </w:rPr>
            </w:pPr>
            <w:r>
              <w:rPr>
                <w:sz w:val="20"/>
                <w:szCs w:val="20"/>
                <w:lang w:val="en-US"/>
              </w:rPr>
              <w:t> </w:t>
            </w:r>
          </w:p>
        </w:tc>
      </w:tr>
    </w:tbl>
    <w:p w14:paraId="05F1B08A" w14:textId="77777777" w:rsidR="007471AD" w:rsidRDefault="007471AD" w:rsidP="007471AD">
      <w:pPr>
        <w:rPr>
          <w:lang w:val="en-US"/>
        </w:rPr>
      </w:pPr>
      <w:r>
        <w:rPr>
          <w:lang w:val="en-US"/>
        </w:rPr>
        <w:t> </w:t>
      </w:r>
    </w:p>
    <w:p w14:paraId="240E5ECC" w14:textId="77777777" w:rsidR="007471AD" w:rsidRDefault="007471AD" w:rsidP="007471AD">
      <w:pPr>
        <w:rPr>
          <w:rFonts w:asciiTheme="minorHAnsi" w:eastAsiaTheme="minorEastAsia" w:hAnsiTheme="minorHAnsi" w:cstheme="minorBidi"/>
          <w:color w:val="000000"/>
          <w:sz w:val="22"/>
          <w:szCs w:val="22"/>
          <w:lang w:val="en-GB" w:eastAsia="en-US"/>
        </w:rPr>
      </w:pPr>
      <w:r w:rsidRPr="009838C0">
        <w:rPr>
          <w:rFonts w:asciiTheme="minorHAnsi" w:eastAsiaTheme="minorEastAsia" w:hAnsiTheme="minorHAnsi" w:cstheme="minorBidi"/>
          <w:color w:val="000000"/>
          <w:sz w:val="22"/>
          <w:szCs w:val="22"/>
          <w:lang w:val="en-GB" w:eastAsia="en-US"/>
        </w:rPr>
        <w:t>Despite the detection and processing general metadata is well developed in most of the tools, specific language and geolocation of specific groups is not that common.</w:t>
      </w:r>
    </w:p>
    <w:p w14:paraId="5999125D" w14:textId="77777777" w:rsidR="009838C0" w:rsidRPr="009838C0" w:rsidRDefault="009838C0" w:rsidP="007471AD">
      <w:pPr>
        <w:rPr>
          <w:rFonts w:asciiTheme="minorHAnsi" w:eastAsiaTheme="minorEastAsia" w:hAnsiTheme="minorHAnsi" w:cstheme="minorBidi"/>
          <w:color w:val="000000"/>
          <w:sz w:val="22"/>
          <w:szCs w:val="22"/>
          <w:lang w:val="en-GB" w:eastAsia="en-US"/>
        </w:rPr>
      </w:pPr>
    </w:p>
    <w:p w14:paraId="56578895" w14:textId="51FD4B1C" w:rsidR="007471AD" w:rsidRPr="009838C0" w:rsidRDefault="007471AD" w:rsidP="007471AD">
      <w:pPr>
        <w:rPr>
          <w:sz w:val="22"/>
          <w:szCs w:val="22"/>
        </w:rPr>
      </w:pPr>
      <w:bookmarkStart w:id="91" w:name="_Toc211957760"/>
      <w:r w:rsidRPr="009838C0">
        <w:rPr>
          <w:sz w:val="22"/>
          <w:szCs w:val="22"/>
          <w:lang w:val="en-US"/>
        </w:rPr>
        <w:t xml:space="preserve">Table </w:t>
      </w:r>
      <w:r w:rsidR="009838C0" w:rsidRPr="009838C0">
        <w:rPr>
          <w:sz w:val="22"/>
          <w:szCs w:val="22"/>
          <w:lang w:val="en-GB"/>
        </w:rPr>
        <w:fldChar w:fldCharType="begin"/>
      </w:r>
      <w:r w:rsidR="009838C0" w:rsidRPr="009838C0">
        <w:rPr>
          <w:rFonts w:cstheme="minorHAnsi"/>
          <w:sz w:val="22"/>
          <w:szCs w:val="22"/>
          <w:lang w:val="en-GB"/>
        </w:rPr>
        <w:instrText xml:space="preserve"> SEQ Table \* ARABIC </w:instrText>
      </w:r>
      <w:r w:rsidR="009838C0" w:rsidRPr="009838C0">
        <w:rPr>
          <w:rFonts w:cstheme="minorHAnsi"/>
          <w:sz w:val="22"/>
          <w:szCs w:val="22"/>
          <w:lang w:val="en-GB"/>
        </w:rPr>
        <w:fldChar w:fldCharType="separate"/>
      </w:r>
      <w:r w:rsidR="009838C0" w:rsidRPr="009838C0">
        <w:rPr>
          <w:rFonts w:cstheme="minorHAnsi"/>
          <w:noProof/>
          <w:sz w:val="22"/>
          <w:szCs w:val="22"/>
          <w:lang w:val="en-GB"/>
        </w:rPr>
        <w:t>12</w:t>
      </w:r>
      <w:r w:rsidR="009838C0" w:rsidRPr="009838C0">
        <w:rPr>
          <w:sz w:val="22"/>
          <w:szCs w:val="22"/>
          <w:lang w:val="en-GB"/>
        </w:rPr>
        <w:fldChar w:fldCharType="end"/>
      </w:r>
      <w:r w:rsidRPr="009838C0">
        <w:rPr>
          <w:sz w:val="22"/>
          <w:szCs w:val="22"/>
          <w:lang w:val="en-US"/>
        </w:rPr>
        <w:t>. Evaluation of presence of Content Structure and Framing Strategies related functionalities.</w:t>
      </w:r>
      <w:bookmarkEnd w:id="91"/>
    </w:p>
    <w:tbl>
      <w:tblPr>
        <w:tblW w:w="9355" w:type="dxa"/>
        <w:tblCellMar>
          <w:left w:w="10" w:type="dxa"/>
          <w:right w:w="10" w:type="dxa"/>
        </w:tblCellMar>
        <w:tblLook w:val="0000" w:firstRow="0" w:lastRow="0" w:firstColumn="0" w:lastColumn="0" w:noHBand="0" w:noVBand="0"/>
      </w:tblPr>
      <w:tblGrid>
        <w:gridCol w:w="2241"/>
        <w:gridCol w:w="6072"/>
        <w:gridCol w:w="1042"/>
      </w:tblGrid>
      <w:tr w:rsidR="007471AD" w14:paraId="1CE211F6" w14:textId="77777777" w:rsidTr="009645DA">
        <w:trPr>
          <w:trHeight w:val="300"/>
        </w:trPr>
        <w:tc>
          <w:tcPr>
            <w:tcW w:w="2250" w:type="dxa"/>
            <w:tcBorders>
              <w:top w:val="single" w:sz="4" w:space="0" w:color="000000"/>
              <w:left w:val="single" w:sz="4" w:space="0" w:color="000000"/>
              <w:bottom w:val="single" w:sz="4" w:space="0" w:color="000000"/>
              <w:right w:val="single" w:sz="4" w:space="0" w:color="000000"/>
            </w:tcBorders>
            <w:shd w:val="clear" w:color="auto" w:fill="D0D0D0"/>
            <w:tcMar>
              <w:top w:w="0" w:type="dxa"/>
              <w:left w:w="0" w:type="dxa"/>
              <w:bottom w:w="0" w:type="dxa"/>
              <w:right w:w="0" w:type="dxa"/>
            </w:tcMar>
            <w:vAlign w:val="center"/>
          </w:tcPr>
          <w:p w14:paraId="771F991D" w14:textId="77777777" w:rsidR="007471AD" w:rsidRPr="009838C0" w:rsidRDefault="007471AD" w:rsidP="009645DA">
            <w:pPr>
              <w:spacing w:after="0"/>
              <w:jc w:val="center"/>
              <w:rPr>
                <w:sz w:val="22"/>
                <w:szCs w:val="22"/>
              </w:rPr>
            </w:pPr>
            <w:r w:rsidRPr="009838C0">
              <w:rPr>
                <w:b/>
                <w:bCs/>
                <w:sz w:val="22"/>
                <w:szCs w:val="22"/>
                <w:lang w:val="en-US"/>
              </w:rPr>
              <w:t>Detailed functionality</w:t>
            </w:r>
          </w:p>
        </w:tc>
        <w:tc>
          <w:tcPr>
            <w:tcW w:w="6115" w:type="dxa"/>
            <w:tcBorders>
              <w:top w:val="single" w:sz="6" w:space="0" w:color="000000"/>
              <w:left w:val="single" w:sz="4" w:space="0" w:color="000000"/>
              <w:right w:val="single" w:sz="6" w:space="0" w:color="000000"/>
            </w:tcBorders>
            <w:shd w:val="clear" w:color="auto" w:fill="D0D0D0"/>
            <w:tcMar>
              <w:top w:w="0" w:type="dxa"/>
              <w:left w:w="0" w:type="dxa"/>
              <w:bottom w:w="0" w:type="dxa"/>
              <w:right w:w="0" w:type="dxa"/>
            </w:tcMar>
            <w:vAlign w:val="center"/>
          </w:tcPr>
          <w:p w14:paraId="1241D756" w14:textId="77777777" w:rsidR="007471AD" w:rsidRPr="009838C0" w:rsidRDefault="007471AD" w:rsidP="009645DA">
            <w:pPr>
              <w:spacing w:after="0"/>
              <w:jc w:val="center"/>
              <w:rPr>
                <w:sz w:val="22"/>
                <w:szCs w:val="22"/>
              </w:rPr>
            </w:pPr>
            <w:r w:rsidRPr="009838C0">
              <w:rPr>
                <w:b/>
                <w:bCs/>
                <w:sz w:val="22"/>
                <w:szCs w:val="22"/>
                <w:lang w:val="en-US"/>
              </w:rPr>
              <w:t>Description</w:t>
            </w:r>
          </w:p>
        </w:tc>
        <w:tc>
          <w:tcPr>
            <w:tcW w:w="990" w:type="dxa"/>
            <w:tcBorders>
              <w:top w:val="single" w:sz="6" w:space="0" w:color="000000"/>
              <w:left w:val="single" w:sz="6" w:space="0" w:color="000000"/>
              <w:right w:val="single" w:sz="6" w:space="0" w:color="000000"/>
            </w:tcBorders>
            <w:shd w:val="clear" w:color="auto" w:fill="D0D0D0"/>
            <w:tcMar>
              <w:top w:w="0" w:type="dxa"/>
              <w:left w:w="0" w:type="dxa"/>
              <w:bottom w:w="0" w:type="dxa"/>
              <w:right w:w="0" w:type="dxa"/>
            </w:tcMar>
            <w:vAlign w:val="center"/>
          </w:tcPr>
          <w:p w14:paraId="02EEC401" w14:textId="77777777" w:rsidR="007471AD" w:rsidRPr="009838C0" w:rsidRDefault="007471AD" w:rsidP="009645DA">
            <w:pPr>
              <w:spacing w:after="0"/>
              <w:jc w:val="center"/>
              <w:rPr>
                <w:sz w:val="22"/>
                <w:szCs w:val="22"/>
              </w:rPr>
            </w:pPr>
            <w:r w:rsidRPr="009838C0">
              <w:rPr>
                <w:b/>
                <w:bCs/>
                <w:sz w:val="22"/>
                <w:szCs w:val="22"/>
                <w:lang w:val="en-US"/>
              </w:rPr>
              <w:t>Evaluation</w:t>
            </w:r>
          </w:p>
        </w:tc>
      </w:tr>
      <w:tr w:rsidR="007471AD" w14:paraId="21D25DF5" w14:textId="77777777" w:rsidTr="009645DA">
        <w:trPr>
          <w:trHeight w:val="300"/>
        </w:trPr>
        <w:tc>
          <w:tcPr>
            <w:tcW w:w="2250" w:type="dxa"/>
            <w:tcBorders>
              <w:top w:val="single" w:sz="4"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27D7DBAB" w14:textId="77777777" w:rsidR="007471AD" w:rsidRDefault="007471AD" w:rsidP="009645DA">
            <w:pPr>
              <w:spacing w:after="0"/>
              <w:rPr>
                <w:sz w:val="20"/>
                <w:szCs w:val="20"/>
                <w:lang w:val="en-US"/>
              </w:rPr>
            </w:pPr>
            <w:r>
              <w:rPr>
                <w:sz w:val="20"/>
                <w:szCs w:val="20"/>
                <w:lang w:val="en-US"/>
              </w:rPr>
              <w:t>Misinformation and Conspiracy Narratives </w:t>
            </w:r>
          </w:p>
        </w:tc>
        <w:tc>
          <w:tcPr>
            <w:tcW w:w="6115"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1F12FCAD" w14:textId="77777777" w:rsidR="007471AD" w:rsidRDefault="007471AD" w:rsidP="009645DA">
            <w:pPr>
              <w:spacing w:after="0"/>
              <w:rPr>
                <w:sz w:val="20"/>
                <w:szCs w:val="20"/>
                <w:lang w:val="en-US"/>
              </w:rPr>
            </w:pPr>
            <w:r>
              <w:rPr>
                <w:sz w:val="20"/>
                <w:szCs w:val="20"/>
                <w:lang w:val="en-US"/>
              </w:rPr>
              <w:t>Promotion of misleading facts or conspiracy theories to support the ideology. </w:t>
            </w:r>
          </w:p>
        </w:tc>
        <w:tc>
          <w:tcPr>
            <w:tcW w:w="990" w:type="dxa"/>
            <w:tcBorders>
              <w:top w:val="single" w:sz="6" w:space="0" w:color="000000"/>
              <w:left w:val="single" w:sz="6" w:space="0" w:color="000000"/>
              <w:bottom w:val="single" w:sz="6" w:space="0" w:color="000000"/>
              <w:right w:val="single" w:sz="6" w:space="0" w:color="000000"/>
            </w:tcBorders>
            <w:shd w:val="clear" w:color="auto" w:fill="FF0000"/>
            <w:tcMar>
              <w:top w:w="0" w:type="dxa"/>
              <w:left w:w="0" w:type="dxa"/>
              <w:bottom w:w="0" w:type="dxa"/>
              <w:right w:w="0" w:type="dxa"/>
            </w:tcMar>
            <w:vAlign w:val="bottom"/>
          </w:tcPr>
          <w:p w14:paraId="36742C40" w14:textId="77777777" w:rsidR="007471AD" w:rsidRDefault="007471AD" w:rsidP="009645DA">
            <w:pPr>
              <w:spacing w:after="0"/>
              <w:rPr>
                <w:sz w:val="20"/>
                <w:szCs w:val="20"/>
                <w:lang w:val="en-US"/>
              </w:rPr>
            </w:pPr>
            <w:r>
              <w:rPr>
                <w:sz w:val="20"/>
                <w:szCs w:val="20"/>
                <w:lang w:val="en-US"/>
              </w:rPr>
              <w:t> </w:t>
            </w:r>
          </w:p>
        </w:tc>
      </w:tr>
      <w:tr w:rsidR="007471AD" w14:paraId="0279AEF1" w14:textId="77777777" w:rsidTr="009645DA">
        <w:trPr>
          <w:trHeight w:val="300"/>
        </w:trPr>
        <w:tc>
          <w:tcPr>
            <w:tcW w:w="225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1E6B3727" w14:textId="77777777" w:rsidR="007471AD" w:rsidRDefault="007471AD" w:rsidP="009645DA">
            <w:pPr>
              <w:spacing w:after="0"/>
              <w:rPr>
                <w:sz w:val="20"/>
                <w:szCs w:val="20"/>
                <w:lang w:val="en-US"/>
              </w:rPr>
            </w:pPr>
            <w:r>
              <w:rPr>
                <w:sz w:val="20"/>
                <w:szCs w:val="20"/>
                <w:lang w:val="en-US"/>
              </w:rPr>
              <w:t>Sensational Headlines and Clickbait </w:t>
            </w:r>
          </w:p>
        </w:tc>
        <w:tc>
          <w:tcPr>
            <w:tcW w:w="6115"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122FA106" w14:textId="77777777" w:rsidR="007471AD" w:rsidRDefault="007471AD" w:rsidP="009645DA">
            <w:pPr>
              <w:spacing w:after="0"/>
              <w:rPr>
                <w:sz w:val="20"/>
                <w:szCs w:val="20"/>
                <w:lang w:val="en-US"/>
              </w:rPr>
            </w:pPr>
            <w:r>
              <w:rPr>
                <w:sz w:val="20"/>
                <w:szCs w:val="20"/>
                <w:lang w:val="en-US"/>
              </w:rPr>
              <w:t>Titles or summaries that provoke curiosity or fear, such as "You won’t believe what they’re hiding!" or “The truth you’re not supposed to know.” </w:t>
            </w:r>
          </w:p>
        </w:tc>
        <w:tc>
          <w:tcPr>
            <w:tcW w:w="990" w:type="dxa"/>
            <w:tcBorders>
              <w:top w:val="single" w:sz="6" w:space="0" w:color="000000"/>
              <w:left w:val="single" w:sz="6" w:space="0" w:color="000000"/>
              <w:bottom w:val="single" w:sz="6" w:space="0" w:color="000000"/>
              <w:right w:val="single" w:sz="6" w:space="0" w:color="000000"/>
            </w:tcBorders>
            <w:shd w:val="clear" w:color="auto" w:fill="FFFF00"/>
            <w:tcMar>
              <w:top w:w="0" w:type="dxa"/>
              <w:left w:w="0" w:type="dxa"/>
              <w:bottom w:w="0" w:type="dxa"/>
              <w:right w:w="0" w:type="dxa"/>
            </w:tcMar>
            <w:vAlign w:val="bottom"/>
          </w:tcPr>
          <w:p w14:paraId="48410C17" w14:textId="77777777" w:rsidR="007471AD" w:rsidRDefault="007471AD" w:rsidP="009645DA">
            <w:pPr>
              <w:spacing w:after="0"/>
              <w:rPr>
                <w:sz w:val="20"/>
                <w:szCs w:val="20"/>
                <w:lang w:val="en-US"/>
              </w:rPr>
            </w:pPr>
            <w:r>
              <w:rPr>
                <w:sz w:val="20"/>
                <w:szCs w:val="20"/>
                <w:lang w:val="en-US"/>
              </w:rPr>
              <w:t> </w:t>
            </w:r>
          </w:p>
        </w:tc>
      </w:tr>
      <w:tr w:rsidR="007471AD" w14:paraId="3F90ED06" w14:textId="77777777" w:rsidTr="009645DA">
        <w:trPr>
          <w:trHeight w:val="300"/>
        </w:trPr>
        <w:tc>
          <w:tcPr>
            <w:tcW w:w="225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11390C33" w14:textId="77777777" w:rsidR="007471AD" w:rsidRDefault="007471AD" w:rsidP="009645DA">
            <w:pPr>
              <w:spacing w:after="0"/>
              <w:rPr>
                <w:sz w:val="20"/>
                <w:szCs w:val="20"/>
                <w:lang w:val="en-US"/>
              </w:rPr>
            </w:pPr>
            <w:r>
              <w:rPr>
                <w:sz w:val="20"/>
                <w:szCs w:val="20"/>
                <w:lang w:val="en-US"/>
              </w:rPr>
              <w:t>Misinformation and Fact Manipulation </w:t>
            </w:r>
          </w:p>
        </w:tc>
        <w:tc>
          <w:tcPr>
            <w:tcW w:w="6115"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5495C04B" w14:textId="77777777" w:rsidR="007471AD" w:rsidRDefault="007471AD" w:rsidP="009645DA">
            <w:pPr>
              <w:spacing w:after="0"/>
              <w:rPr>
                <w:sz w:val="20"/>
                <w:szCs w:val="20"/>
                <w:lang w:val="en-US"/>
              </w:rPr>
            </w:pPr>
            <w:r>
              <w:rPr>
                <w:sz w:val="20"/>
                <w:szCs w:val="20"/>
                <w:lang w:val="en-US"/>
              </w:rPr>
              <w:t>Claims with distorted or selectively used statistics, “expert” quotes out of context, or outright fabricated data. </w:t>
            </w:r>
          </w:p>
        </w:tc>
        <w:tc>
          <w:tcPr>
            <w:tcW w:w="990" w:type="dxa"/>
            <w:tcBorders>
              <w:top w:val="single" w:sz="6" w:space="0" w:color="000000"/>
              <w:left w:val="single" w:sz="6" w:space="0" w:color="000000"/>
              <w:bottom w:val="single" w:sz="6" w:space="0" w:color="000000"/>
              <w:right w:val="single" w:sz="6" w:space="0" w:color="000000"/>
            </w:tcBorders>
            <w:shd w:val="clear" w:color="auto" w:fill="FFFF00"/>
            <w:tcMar>
              <w:top w:w="0" w:type="dxa"/>
              <w:left w:w="0" w:type="dxa"/>
              <w:bottom w:w="0" w:type="dxa"/>
              <w:right w:w="0" w:type="dxa"/>
            </w:tcMar>
            <w:vAlign w:val="bottom"/>
          </w:tcPr>
          <w:p w14:paraId="0FFEDDD5" w14:textId="77777777" w:rsidR="007471AD" w:rsidRDefault="007471AD" w:rsidP="009645DA">
            <w:pPr>
              <w:spacing w:after="0"/>
              <w:rPr>
                <w:sz w:val="20"/>
                <w:szCs w:val="20"/>
                <w:lang w:val="en-US"/>
              </w:rPr>
            </w:pPr>
            <w:r>
              <w:rPr>
                <w:sz w:val="20"/>
                <w:szCs w:val="20"/>
                <w:lang w:val="en-US"/>
              </w:rPr>
              <w:t> </w:t>
            </w:r>
          </w:p>
        </w:tc>
      </w:tr>
      <w:tr w:rsidR="007471AD" w14:paraId="0D24C1F4" w14:textId="77777777" w:rsidTr="009645DA">
        <w:trPr>
          <w:trHeight w:val="300"/>
        </w:trPr>
        <w:tc>
          <w:tcPr>
            <w:tcW w:w="225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35E1E54F" w14:textId="77777777" w:rsidR="007471AD" w:rsidRDefault="007471AD" w:rsidP="009645DA">
            <w:pPr>
              <w:spacing w:after="0"/>
              <w:rPr>
                <w:sz w:val="20"/>
                <w:szCs w:val="20"/>
                <w:lang w:val="en-US"/>
              </w:rPr>
            </w:pPr>
            <w:r>
              <w:rPr>
                <w:sz w:val="20"/>
                <w:szCs w:val="20"/>
                <w:lang w:val="en-US"/>
              </w:rPr>
              <w:t>Binary Framing </w:t>
            </w:r>
          </w:p>
        </w:tc>
        <w:tc>
          <w:tcPr>
            <w:tcW w:w="6115"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3626D148" w14:textId="77777777" w:rsidR="007471AD" w:rsidRDefault="007471AD" w:rsidP="009645DA">
            <w:pPr>
              <w:spacing w:after="0"/>
              <w:rPr>
                <w:sz w:val="20"/>
                <w:szCs w:val="20"/>
                <w:lang w:val="en-US"/>
              </w:rPr>
            </w:pPr>
            <w:r>
              <w:rPr>
                <w:sz w:val="20"/>
                <w:szCs w:val="20"/>
                <w:lang w:val="en-US"/>
              </w:rPr>
              <w:t>Presenting issues in a simplistic, black-and-white manner (e.g., truth vs. lies, good vs. evil), discouraging nuanced views. </w:t>
            </w:r>
          </w:p>
        </w:tc>
        <w:tc>
          <w:tcPr>
            <w:tcW w:w="990" w:type="dxa"/>
            <w:tcBorders>
              <w:top w:val="single" w:sz="6" w:space="0" w:color="000000"/>
              <w:left w:val="single" w:sz="6" w:space="0" w:color="000000"/>
              <w:bottom w:val="single" w:sz="6" w:space="0" w:color="000000"/>
              <w:right w:val="single" w:sz="6" w:space="0" w:color="000000"/>
            </w:tcBorders>
            <w:shd w:val="clear" w:color="auto" w:fill="FFFF00"/>
            <w:tcMar>
              <w:top w:w="0" w:type="dxa"/>
              <w:left w:w="0" w:type="dxa"/>
              <w:bottom w:w="0" w:type="dxa"/>
              <w:right w:w="0" w:type="dxa"/>
            </w:tcMar>
            <w:vAlign w:val="bottom"/>
          </w:tcPr>
          <w:p w14:paraId="0A3778DF" w14:textId="77777777" w:rsidR="007471AD" w:rsidRDefault="007471AD" w:rsidP="009645DA">
            <w:pPr>
              <w:spacing w:after="0"/>
              <w:rPr>
                <w:sz w:val="20"/>
                <w:szCs w:val="20"/>
                <w:lang w:val="en-US"/>
              </w:rPr>
            </w:pPr>
            <w:r>
              <w:rPr>
                <w:sz w:val="20"/>
                <w:szCs w:val="20"/>
                <w:lang w:val="en-US"/>
              </w:rPr>
              <w:t> </w:t>
            </w:r>
          </w:p>
        </w:tc>
      </w:tr>
      <w:tr w:rsidR="007471AD" w14:paraId="5CFA4D34" w14:textId="77777777" w:rsidTr="009645DA">
        <w:trPr>
          <w:trHeight w:val="300"/>
        </w:trPr>
        <w:tc>
          <w:tcPr>
            <w:tcW w:w="225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5631774B" w14:textId="77777777" w:rsidR="007471AD" w:rsidRDefault="007471AD" w:rsidP="009645DA">
            <w:pPr>
              <w:spacing w:after="0"/>
              <w:rPr>
                <w:sz w:val="20"/>
                <w:szCs w:val="20"/>
                <w:lang w:val="en-US"/>
              </w:rPr>
            </w:pPr>
            <w:r>
              <w:rPr>
                <w:sz w:val="20"/>
                <w:szCs w:val="20"/>
                <w:lang w:val="en-US"/>
              </w:rPr>
              <w:t>Disinformation Campaigns </w:t>
            </w:r>
          </w:p>
        </w:tc>
        <w:tc>
          <w:tcPr>
            <w:tcW w:w="6115"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42BA674A" w14:textId="77777777" w:rsidR="007471AD" w:rsidRDefault="007471AD" w:rsidP="009645DA">
            <w:pPr>
              <w:spacing w:after="0"/>
              <w:rPr>
                <w:sz w:val="20"/>
                <w:szCs w:val="20"/>
                <w:lang w:val="en-US"/>
              </w:rPr>
            </w:pPr>
            <w:r>
              <w:rPr>
                <w:sz w:val="20"/>
                <w:szCs w:val="20"/>
                <w:lang w:val="en-US"/>
              </w:rPr>
              <w:t>Use of manipulated statistics, fake news, or biased reports to mislead. </w:t>
            </w:r>
          </w:p>
        </w:tc>
        <w:tc>
          <w:tcPr>
            <w:tcW w:w="990" w:type="dxa"/>
            <w:tcBorders>
              <w:top w:val="single" w:sz="6" w:space="0" w:color="000000"/>
              <w:left w:val="single" w:sz="6" w:space="0" w:color="000000"/>
              <w:bottom w:val="single" w:sz="6" w:space="0" w:color="000000"/>
              <w:right w:val="single" w:sz="6" w:space="0" w:color="000000"/>
            </w:tcBorders>
            <w:shd w:val="clear" w:color="auto" w:fill="FFFF00"/>
            <w:tcMar>
              <w:top w:w="0" w:type="dxa"/>
              <w:left w:w="0" w:type="dxa"/>
              <w:bottom w:w="0" w:type="dxa"/>
              <w:right w:w="0" w:type="dxa"/>
            </w:tcMar>
            <w:vAlign w:val="bottom"/>
          </w:tcPr>
          <w:p w14:paraId="04196312" w14:textId="77777777" w:rsidR="007471AD" w:rsidRDefault="007471AD" w:rsidP="009645DA">
            <w:pPr>
              <w:spacing w:after="0"/>
              <w:rPr>
                <w:sz w:val="20"/>
                <w:szCs w:val="20"/>
                <w:lang w:val="en-US"/>
              </w:rPr>
            </w:pPr>
            <w:r>
              <w:rPr>
                <w:sz w:val="20"/>
                <w:szCs w:val="20"/>
                <w:lang w:val="en-US"/>
              </w:rPr>
              <w:t> </w:t>
            </w:r>
          </w:p>
        </w:tc>
      </w:tr>
      <w:tr w:rsidR="007471AD" w14:paraId="5015581B" w14:textId="77777777" w:rsidTr="009645DA">
        <w:trPr>
          <w:trHeight w:val="300"/>
        </w:trPr>
        <w:tc>
          <w:tcPr>
            <w:tcW w:w="225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0970AF6B" w14:textId="77777777" w:rsidR="007471AD" w:rsidRDefault="007471AD" w:rsidP="009645DA">
            <w:pPr>
              <w:spacing w:after="0"/>
              <w:rPr>
                <w:sz w:val="20"/>
                <w:szCs w:val="20"/>
                <w:lang w:val="en-US"/>
              </w:rPr>
            </w:pPr>
            <w:r>
              <w:rPr>
                <w:sz w:val="20"/>
                <w:szCs w:val="20"/>
                <w:lang w:val="en-US"/>
              </w:rPr>
              <w:t>Disinformation Campaigns </w:t>
            </w:r>
          </w:p>
        </w:tc>
        <w:tc>
          <w:tcPr>
            <w:tcW w:w="6115"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43064216" w14:textId="77777777" w:rsidR="007471AD" w:rsidRDefault="007471AD" w:rsidP="009645DA">
            <w:pPr>
              <w:spacing w:after="0"/>
              <w:rPr>
                <w:sz w:val="20"/>
                <w:szCs w:val="20"/>
                <w:lang w:val="en-US"/>
              </w:rPr>
            </w:pPr>
            <w:r>
              <w:rPr>
                <w:sz w:val="20"/>
                <w:szCs w:val="20"/>
                <w:lang w:val="en-US"/>
              </w:rPr>
              <w:t>Sharing of outdated events as current news to misrepresent situations ("crisis in progress"). </w:t>
            </w:r>
          </w:p>
        </w:tc>
        <w:tc>
          <w:tcPr>
            <w:tcW w:w="990" w:type="dxa"/>
            <w:tcBorders>
              <w:top w:val="single" w:sz="6" w:space="0" w:color="000000"/>
              <w:left w:val="single" w:sz="6" w:space="0" w:color="000000"/>
              <w:bottom w:val="single" w:sz="6" w:space="0" w:color="000000"/>
              <w:right w:val="single" w:sz="6" w:space="0" w:color="000000"/>
            </w:tcBorders>
            <w:shd w:val="clear" w:color="auto" w:fill="FFFF00"/>
            <w:tcMar>
              <w:top w:w="0" w:type="dxa"/>
              <w:left w:w="0" w:type="dxa"/>
              <w:bottom w:w="0" w:type="dxa"/>
              <w:right w:w="0" w:type="dxa"/>
            </w:tcMar>
            <w:vAlign w:val="bottom"/>
          </w:tcPr>
          <w:p w14:paraId="622211E5" w14:textId="77777777" w:rsidR="007471AD" w:rsidRDefault="007471AD" w:rsidP="009645DA">
            <w:pPr>
              <w:spacing w:after="0"/>
              <w:rPr>
                <w:sz w:val="20"/>
                <w:szCs w:val="20"/>
                <w:lang w:val="en-US"/>
              </w:rPr>
            </w:pPr>
            <w:r>
              <w:rPr>
                <w:sz w:val="20"/>
                <w:szCs w:val="20"/>
                <w:lang w:val="en-US"/>
              </w:rPr>
              <w:t> </w:t>
            </w:r>
          </w:p>
        </w:tc>
      </w:tr>
      <w:tr w:rsidR="007471AD" w14:paraId="63CD3C99" w14:textId="77777777" w:rsidTr="009645DA">
        <w:trPr>
          <w:trHeight w:val="300"/>
        </w:trPr>
        <w:tc>
          <w:tcPr>
            <w:tcW w:w="225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5DE1DC72" w14:textId="77777777" w:rsidR="007471AD" w:rsidRDefault="007471AD" w:rsidP="009645DA">
            <w:pPr>
              <w:spacing w:after="0"/>
              <w:rPr>
                <w:sz w:val="20"/>
                <w:szCs w:val="20"/>
                <w:lang w:val="en-US"/>
              </w:rPr>
            </w:pPr>
            <w:r>
              <w:rPr>
                <w:sz w:val="20"/>
                <w:szCs w:val="20"/>
                <w:lang w:val="en-US"/>
              </w:rPr>
              <w:t>Divide-and-Conquer Tactics </w:t>
            </w:r>
          </w:p>
        </w:tc>
        <w:tc>
          <w:tcPr>
            <w:tcW w:w="6115"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3CD2FD0C" w14:textId="77777777" w:rsidR="007471AD" w:rsidRDefault="007471AD" w:rsidP="009645DA">
            <w:pPr>
              <w:spacing w:after="0"/>
              <w:rPr>
                <w:sz w:val="20"/>
                <w:szCs w:val="20"/>
                <w:lang w:val="en-US"/>
              </w:rPr>
            </w:pPr>
            <w:r>
              <w:rPr>
                <w:sz w:val="20"/>
                <w:szCs w:val="20"/>
                <w:lang w:val="en-US"/>
              </w:rPr>
              <w:t>Promoting inter-group conflicts (e.g., ethnic, religious, class divides). </w:t>
            </w:r>
          </w:p>
        </w:tc>
        <w:tc>
          <w:tcPr>
            <w:tcW w:w="990" w:type="dxa"/>
            <w:tcBorders>
              <w:top w:val="single" w:sz="6" w:space="0" w:color="000000"/>
              <w:left w:val="single" w:sz="6" w:space="0" w:color="000000"/>
              <w:bottom w:val="single" w:sz="6" w:space="0" w:color="000000"/>
              <w:right w:val="single" w:sz="6" w:space="0" w:color="000000"/>
            </w:tcBorders>
            <w:shd w:val="clear" w:color="auto" w:fill="196B24"/>
            <w:tcMar>
              <w:top w:w="0" w:type="dxa"/>
              <w:left w:w="0" w:type="dxa"/>
              <w:bottom w:w="0" w:type="dxa"/>
              <w:right w:w="0" w:type="dxa"/>
            </w:tcMar>
            <w:vAlign w:val="bottom"/>
          </w:tcPr>
          <w:p w14:paraId="054283F7" w14:textId="77777777" w:rsidR="007471AD" w:rsidRDefault="007471AD" w:rsidP="009645DA">
            <w:pPr>
              <w:spacing w:after="0"/>
              <w:rPr>
                <w:sz w:val="20"/>
                <w:szCs w:val="20"/>
                <w:lang w:val="en-US"/>
              </w:rPr>
            </w:pPr>
            <w:r>
              <w:rPr>
                <w:sz w:val="20"/>
                <w:szCs w:val="20"/>
                <w:lang w:val="en-US"/>
              </w:rPr>
              <w:t> </w:t>
            </w:r>
          </w:p>
        </w:tc>
      </w:tr>
      <w:tr w:rsidR="007471AD" w14:paraId="78E2C753" w14:textId="77777777" w:rsidTr="009645DA">
        <w:trPr>
          <w:trHeight w:val="300"/>
        </w:trPr>
        <w:tc>
          <w:tcPr>
            <w:tcW w:w="225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539A9751" w14:textId="77777777" w:rsidR="007471AD" w:rsidRDefault="007471AD" w:rsidP="009645DA">
            <w:pPr>
              <w:spacing w:after="0"/>
              <w:rPr>
                <w:sz w:val="20"/>
                <w:szCs w:val="20"/>
                <w:lang w:val="en-US"/>
              </w:rPr>
            </w:pPr>
            <w:r>
              <w:rPr>
                <w:sz w:val="20"/>
                <w:szCs w:val="20"/>
                <w:lang w:val="en-US"/>
              </w:rPr>
              <w:t>Divide-and-Conquer Tactics </w:t>
            </w:r>
          </w:p>
        </w:tc>
        <w:tc>
          <w:tcPr>
            <w:tcW w:w="6115"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6CABE12E" w14:textId="77777777" w:rsidR="007471AD" w:rsidRDefault="007471AD" w:rsidP="009645DA">
            <w:pPr>
              <w:spacing w:after="0"/>
              <w:rPr>
                <w:sz w:val="20"/>
                <w:szCs w:val="20"/>
                <w:lang w:val="en-US"/>
              </w:rPr>
            </w:pPr>
            <w:r>
              <w:rPr>
                <w:sz w:val="20"/>
                <w:szCs w:val="20"/>
                <w:lang w:val="en-US"/>
              </w:rPr>
              <w:t>Highlighting historical grievances to revive old animosities. </w:t>
            </w:r>
          </w:p>
        </w:tc>
        <w:tc>
          <w:tcPr>
            <w:tcW w:w="990" w:type="dxa"/>
            <w:tcBorders>
              <w:top w:val="single" w:sz="6" w:space="0" w:color="000000"/>
              <w:left w:val="single" w:sz="6" w:space="0" w:color="000000"/>
              <w:bottom w:val="single" w:sz="6" w:space="0" w:color="000000"/>
              <w:right w:val="single" w:sz="6" w:space="0" w:color="000000"/>
            </w:tcBorders>
            <w:shd w:val="clear" w:color="auto" w:fill="196B24"/>
            <w:tcMar>
              <w:top w:w="0" w:type="dxa"/>
              <w:left w:w="0" w:type="dxa"/>
              <w:bottom w:w="0" w:type="dxa"/>
              <w:right w:w="0" w:type="dxa"/>
            </w:tcMar>
            <w:vAlign w:val="bottom"/>
          </w:tcPr>
          <w:p w14:paraId="18EA8AFD" w14:textId="77777777" w:rsidR="007471AD" w:rsidRDefault="007471AD" w:rsidP="009645DA">
            <w:pPr>
              <w:spacing w:after="0"/>
              <w:rPr>
                <w:sz w:val="20"/>
                <w:szCs w:val="20"/>
                <w:lang w:val="en-US"/>
              </w:rPr>
            </w:pPr>
            <w:r>
              <w:rPr>
                <w:sz w:val="20"/>
                <w:szCs w:val="20"/>
                <w:lang w:val="en-US"/>
              </w:rPr>
              <w:t> </w:t>
            </w:r>
          </w:p>
        </w:tc>
      </w:tr>
      <w:tr w:rsidR="007471AD" w14:paraId="30EC90A3" w14:textId="77777777" w:rsidTr="009645DA">
        <w:trPr>
          <w:trHeight w:val="300"/>
        </w:trPr>
        <w:tc>
          <w:tcPr>
            <w:tcW w:w="225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2F05BCEE" w14:textId="77777777" w:rsidR="007471AD" w:rsidRDefault="007471AD" w:rsidP="009645DA">
            <w:pPr>
              <w:spacing w:after="0"/>
              <w:rPr>
                <w:sz w:val="20"/>
                <w:szCs w:val="20"/>
                <w:lang w:val="en-US"/>
              </w:rPr>
            </w:pPr>
            <w:r>
              <w:rPr>
                <w:sz w:val="20"/>
                <w:szCs w:val="20"/>
                <w:lang w:val="en-US"/>
              </w:rPr>
              <w:t>Echo Chamber Participation </w:t>
            </w:r>
          </w:p>
        </w:tc>
        <w:tc>
          <w:tcPr>
            <w:tcW w:w="6115"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0A2DC105" w14:textId="77777777" w:rsidR="007471AD" w:rsidRDefault="007471AD" w:rsidP="009645DA">
            <w:pPr>
              <w:spacing w:after="0"/>
              <w:rPr>
                <w:sz w:val="20"/>
                <w:szCs w:val="20"/>
                <w:lang w:val="en-US"/>
              </w:rPr>
            </w:pPr>
            <w:r>
              <w:rPr>
                <w:sz w:val="20"/>
                <w:szCs w:val="20"/>
                <w:lang w:val="en-US"/>
              </w:rPr>
              <w:t>Repeating and reinforcing divisive messages within a closed group, amplifying the narrative. </w:t>
            </w:r>
          </w:p>
        </w:tc>
        <w:tc>
          <w:tcPr>
            <w:tcW w:w="990" w:type="dxa"/>
            <w:tcBorders>
              <w:top w:val="single" w:sz="6" w:space="0" w:color="000000"/>
              <w:left w:val="single" w:sz="6" w:space="0" w:color="000000"/>
              <w:bottom w:val="single" w:sz="6" w:space="0" w:color="000000"/>
              <w:right w:val="single" w:sz="6" w:space="0" w:color="000000"/>
            </w:tcBorders>
            <w:shd w:val="clear" w:color="auto" w:fill="196B24"/>
            <w:tcMar>
              <w:top w:w="0" w:type="dxa"/>
              <w:left w:w="0" w:type="dxa"/>
              <w:bottom w:w="0" w:type="dxa"/>
              <w:right w:w="0" w:type="dxa"/>
            </w:tcMar>
            <w:vAlign w:val="bottom"/>
          </w:tcPr>
          <w:p w14:paraId="18528608" w14:textId="77777777" w:rsidR="007471AD" w:rsidRDefault="007471AD" w:rsidP="009645DA">
            <w:pPr>
              <w:spacing w:after="0"/>
              <w:rPr>
                <w:sz w:val="20"/>
                <w:szCs w:val="20"/>
                <w:lang w:val="en-US"/>
              </w:rPr>
            </w:pPr>
            <w:r>
              <w:rPr>
                <w:sz w:val="20"/>
                <w:szCs w:val="20"/>
                <w:lang w:val="en-US"/>
              </w:rPr>
              <w:t> </w:t>
            </w:r>
          </w:p>
        </w:tc>
      </w:tr>
      <w:tr w:rsidR="007471AD" w14:paraId="6305B033" w14:textId="77777777" w:rsidTr="009645DA">
        <w:trPr>
          <w:trHeight w:val="300"/>
        </w:trPr>
        <w:tc>
          <w:tcPr>
            <w:tcW w:w="225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7E758BBC" w14:textId="77777777" w:rsidR="007471AD" w:rsidRDefault="007471AD" w:rsidP="009645DA">
            <w:pPr>
              <w:spacing w:after="0"/>
              <w:rPr>
                <w:sz w:val="20"/>
                <w:szCs w:val="20"/>
                <w:lang w:val="en-US"/>
              </w:rPr>
            </w:pPr>
            <w:r>
              <w:rPr>
                <w:sz w:val="20"/>
                <w:szCs w:val="20"/>
                <w:lang w:val="en-US"/>
              </w:rPr>
              <w:t>Misinformation Playbooks </w:t>
            </w:r>
          </w:p>
        </w:tc>
        <w:tc>
          <w:tcPr>
            <w:tcW w:w="6115"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7E7EB948" w14:textId="77777777" w:rsidR="007471AD" w:rsidRDefault="007471AD" w:rsidP="009645DA">
            <w:pPr>
              <w:spacing w:after="0"/>
              <w:rPr>
                <w:sz w:val="20"/>
                <w:szCs w:val="20"/>
                <w:lang w:val="en-US"/>
              </w:rPr>
            </w:pPr>
            <w:r>
              <w:rPr>
                <w:sz w:val="20"/>
                <w:szCs w:val="20"/>
                <w:lang w:val="en-US"/>
              </w:rPr>
              <w:t>Predefined tactics used to spread false or misleading information, often aligning with propaganda goals. </w:t>
            </w:r>
          </w:p>
        </w:tc>
        <w:tc>
          <w:tcPr>
            <w:tcW w:w="990" w:type="dxa"/>
            <w:tcBorders>
              <w:top w:val="single" w:sz="6" w:space="0" w:color="000000"/>
              <w:left w:val="single" w:sz="6" w:space="0" w:color="000000"/>
              <w:bottom w:val="single" w:sz="6" w:space="0" w:color="000000"/>
              <w:right w:val="single" w:sz="6" w:space="0" w:color="000000"/>
            </w:tcBorders>
            <w:shd w:val="clear" w:color="auto" w:fill="196B24"/>
            <w:tcMar>
              <w:top w:w="0" w:type="dxa"/>
              <w:left w:w="0" w:type="dxa"/>
              <w:bottom w:w="0" w:type="dxa"/>
              <w:right w:w="0" w:type="dxa"/>
            </w:tcMar>
            <w:vAlign w:val="bottom"/>
          </w:tcPr>
          <w:p w14:paraId="5E970773" w14:textId="77777777" w:rsidR="007471AD" w:rsidRDefault="007471AD" w:rsidP="009645DA">
            <w:pPr>
              <w:spacing w:after="0"/>
              <w:rPr>
                <w:sz w:val="20"/>
                <w:szCs w:val="20"/>
                <w:lang w:val="en-US"/>
              </w:rPr>
            </w:pPr>
            <w:r>
              <w:rPr>
                <w:sz w:val="20"/>
                <w:szCs w:val="20"/>
                <w:lang w:val="en-US"/>
              </w:rPr>
              <w:t> </w:t>
            </w:r>
          </w:p>
        </w:tc>
      </w:tr>
      <w:tr w:rsidR="007471AD" w14:paraId="50FDDE50" w14:textId="77777777" w:rsidTr="009645DA">
        <w:trPr>
          <w:trHeight w:val="300"/>
        </w:trPr>
        <w:tc>
          <w:tcPr>
            <w:tcW w:w="225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6C45842B" w14:textId="77777777" w:rsidR="007471AD" w:rsidRDefault="007471AD" w:rsidP="009645DA">
            <w:pPr>
              <w:spacing w:after="0"/>
              <w:rPr>
                <w:sz w:val="20"/>
                <w:szCs w:val="20"/>
                <w:lang w:val="en-US"/>
              </w:rPr>
            </w:pPr>
            <w:r>
              <w:rPr>
                <w:sz w:val="20"/>
                <w:szCs w:val="20"/>
                <w:lang w:val="en-US"/>
              </w:rPr>
              <w:t>False Flag Operations </w:t>
            </w:r>
          </w:p>
        </w:tc>
        <w:tc>
          <w:tcPr>
            <w:tcW w:w="6115"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41EC5830" w14:textId="77777777" w:rsidR="007471AD" w:rsidRDefault="007471AD" w:rsidP="009645DA">
            <w:pPr>
              <w:spacing w:after="0"/>
              <w:rPr>
                <w:sz w:val="20"/>
                <w:szCs w:val="20"/>
                <w:lang w:val="en-US"/>
              </w:rPr>
            </w:pPr>
            <w:r>
              <w:rPr>
                <w:sz w:val="20"/>
                <w:szCs w:val="20"/>
                <w:lang w:val="en-US"/>
              </w:rPr>
              <w:t>Operations designed to disguise the true source of an attack or action, often blaming others. </w:t>
            </w:r>
          </w:p>
        </w:tc>
        <w:tc>
          <w:tcPr>
            <w:tcW w:w="990" w:type="dxa"/>
            <w:tcBorders>
              <w:top w:val="single" w:sz="6" w:space="0" w:color="000000"/>
              <w:left w:val="single" w:sz="6" w:space="0" w:color="000000"/>
              <w:bottom w:val="single" w:sz="6" w:space="0" w:color="000000"/>
              <w:right w:val="single" w:sz="6" w:space="0" w:color="000000"/>
            </w:tcBorders>
            <w:shd w:val="clear" w:color="auto" w:fill="196B24"/>
            <w:tcMar>
              <w:top w:w="0" w:type="dxa"/>
              <w:left w:w="0" w:type="dxa"/>
              <w:bottom w:w="0" w:type="dxa"/>
              <w:right w:w="0" w:type="dxa"/>
            </w:tcMar>
            <w:vAlign w:val="bottom"/>
          </w:tcPr>
          <w:p w14:paraId="22FFF8F0" w14:textId="77777777" w:rsidR="007471AD" w:rsidRDefault="007471AD" w:rsidP="009645DA">
            <w:pPr>
              <w:spacing w:after="0"/>
              <w:rPr>
                <w:sz w:val="20"/>
                <w:szCs w:val="20"/>
                <w:lang w:val="en-US"/>
              </w:rPr>
            </w:pPr>
            <w:r>
              <w:rPr>
                <w:sz w:val="20"/>
                <w:szCs w:val="20"/>
                <w:lang w:val="en-US"/>
              </w:rPr>
              <w:t> </w:t>
            </w:r>
          </w:p>
        </w:tc>
      </w:tr>
      <w:tr w:rsidR="007471AD" w14:paraId="00E910A7" w14:textId="77777777" w:rsidTr="009645DA">
        <w:trPr>
          <w:trHeight w:val="300"/>
        </w:trPr>
        <w:tc>
          <w:tcPr>
            <w:tcW w:w="225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364675B6" w14:textId="77777777" w:rsidR="007471AD" w:rsidRDefault="007471AD" w:rsidP="009645DA">
            <w:pPr>
              <w:spacing w:after="0"/>
              <w:rPr>
                <w:sz w:val="20"/>
                <w:szCs w:val="20"/>
                <w:lang w:val="en-US"/>
              </w:rPr>
            </w:pPr>
            <w:r>
              <w:rPr>
                <w:sz w:val="20"/>
                <w:szCs w:val="20"/>
                <w:lang w:val="en-US"/>
              </w:rPr>
              <w:t>Fake Stress-Inducing Looming Crisis </w:t>
            </w:r>
          </w:p>
        </w:tc>
        <w:tc>
          <w:tcPr>
            <w:tcW w:w="6115"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481E8801" w14:textId="77777777" w:rsidR="007471AD" w:rsidRDefault="007471AD" w:rsidP="009645DA">
            <w:pPr>
              <w:spacing w:after="0"/>
              <w:rPr>
                <w:sz w:val="20"/>
                <w:szCs w:val="20"/>
                <w:lang w:val="en-US"/>
              </w:rPr>
            </w:pPr>
            <w:r>
              <w:rPr>
                <w:sz w:val="20"/>
                <w:szCs w:val="20"/>
                <w:lang w:val="en-US"/>
              </w:rPr>
              <w:t>Creating narratives about exaggerated or fabricated impending crises to cause panic. </w:t>
            </w:r>
          </w:p>
        </w:tc>
        <w:tc>
          <w:tcPr>
            <w:tcW w:w="990" w:type="dxa"/>
            <w:tcBorders>
              <w:top w:val="single" w:sz="6" w:space="0" w:color="000000"/>
              <w:left w:val="single" w:sz="6" w:space="0" w:color="000000"/>
              <w:bottom w:val="single" w:sz="6" w:space="0" w:color="000000"/>
              <w:right w:val="single" w:sz="6" w:space="0" w:color="000000"/>
            </w:tcBorders>
            <w:shd w:val="clear" w:color="auto" w:fill="196B24"/>
            <w:tcMar>
              <w:top w:w="0" w:type="dxa"/>
              <w:left w:w="0" w:type="dxa"/>
              <w:bottom w:w="0" w:type="dxa"/>
              <w:right w:w="0" w:type="dxa"/>
            </w:tcMar>
            <w:vAlign w:val="bottom"/>
          </w:tcPr>
          <w:p w14:paraId="565473BD" w14:textId="77777777" w:rsidR="007471AD" w:rsidRDefault="007471AD" w:rsidP="009645DA">
            <w:pPr>
              <w:spacing w:after="0"/>
              <w:rPr>
                <w:sz w:val="20"/>
                <w:szCs w:val="20"/>
                <w:lang w:val="en-US"/>
              </w:rPr>
            </w:pPr>
            <w:r>
              <w:rPr>
                <w:sz w:val="20"/>
                <w:szCs w:val="20"/>
                <w:lang w:val="en-US"/>
              </w:rPr>
              <w:t> </w:t>
            </w:r>
          </w:p>
        </w:tc>
      </w:tr>
      <w:tr w:rsidR="007471AD" w14:paraId="5C9C18EC" w14:textId="77777777" w:rsidTr="009645DA">
        <w:trPr>
          <w:trHeight w:val="300"/>
        </w:trPr>
        <w:tc>
          <w:tcPr>
            <w:tcW w:w="225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083074DE" w14:textId="77777777" w:rsidR="007471AD" w:rsidRDefault="007471AD" w:rsidP="009645DA">
            <w:pPr>
              <w:spacing w:after="0"/>
              <w:rPr>
                <w:sz w:val="20"/>
                <w:szCs w:val="20"/>
                <w:lang w:val="en-US"/>
              </w:rPr>
            </w:pPr>
            <w:r>
              <w:rPr>
                <w:sz w:val="20"/>
                <w:szCs w:val="20"/>
                <w:lang w:val="en-US"/>
              </w:rPr>
              <w:lastRenderedPageBreak/>
              <w:t>Narrative Seeding </w:t>
            </w:r>
          </w:p>
        </w:tc>
        <w:tc>
          <w:tcPr>
            <w:tcW w:w="6115"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460023D8" w14:textId="77777777" w:rsidR="007471AD" w:rsidRDefault="007471AD" w:rsidP="009645DA">
            <w:pPr>
              <w:spacing w:after="0"/>
              <w:rPr>
                <w:sz w:val="20"/>
                <w:szCs w:val="20"/>
                <w:lang w:val="en-US"/>
              </w:rPr>
            </w:pPr>
            <w:r>
              <w:rPr>
                <w:sz w:val="20"/>
                <w:szCs w:val="20"/>
                <w:lang w:val="en-US"/>
              </w:rPr>
              <w:t>Introducing specific themes or ideas into discussions to steer opinions or frame future debates. </w:t>
            </w:r>
          </w:p>
        </w:tc>
        <w:tc>
          <w:tcPr>
            <w:tcW w:w="990" w:type="dxa"/>
            <w:tcBorders>
              <w:top w:val="single" w:sz="6" w:space="0" w:color="000000"/>
              <w:left w:val="single" w:sz="6" w:space="0" w:color="000000"/>
              <w:bottom w:val="single" w:sz="6" w:space="0" w:color="000000"/>
              <w:right w:val="single" w:sz="6" w:space="0" w:color="000000"/>
            </w:tcBorders>
            <w:shd w:val="clear" w:color="auto" w:fill="196B24"/>
            <w:tcMar>
              <w:top w:w="0" w:type="dxa"/>
              <w:left w:w="0" w:type="dxa"/>
              <w:bottom w:w="0" w:type="dxa"/>
              <w:right w:w="0" w:type="dxa"/>
            </w:tcMar>
            <w:vAlign w:val="bottom"/>
          </w:tcPr>
          <w:p w14:paraId="0E6BE77B" w14:textId="77777777" w:rsidR="007471AD" w:rsidRDefault="007471AD" w:rsidP="009645DA">
            <w:pPr>
              <w:spacing w:after="0"/>
              <w:rPr>
                <w:sz w:val="20"/>
                <w:szCs w:val="20"/>
                <w:lang w:val="en-US"/>
              </w:rPr>
            </w:pPr>
            <w:r>
              <w:rPr>
                <w:sz w:val="20"/>
                <w:szCs w:val="20"/>
                <w:lang w:val="en-US"/>
              </w:rPr>
              <w:t> </w:t>
            </w:r>
          </w:p>
        </w:tc>
      </w:tr>
      <w:tr w:rsidR="007471AD" w14:paraId="275060D9" w14:textId="77777777" w:rsidTr="009645DA">
        <w:trPr>
          <w:trHeight w:val="300"/>
        </w:trPr>
        <w:tc>
          <w:tcPr>
            <w:tcW w:w="225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6B74FB43" w14:textId="77777777" w:rsidR="007471AD" w:rsidRDefault="007471AD" w:rsidP="009645DA">
            <w:pPr>
              <w:spacing w:after="0"/>
              <w:rPr>
                <w:sz w:val="20"/>
                <w:szCs w:val="20"/>
                <w:lang w:val="en-US"/>
              </w:rPr>
            </w:pPr>
            <w:r>
              <w:rPr>
                <w:sz w:val="20"/>
                <w:szCs w:val="20"/>
                <w:lang w:val="en-US"/>
              </w:rPr>
              <w:t>Amplifying Divisive Narratives </w:t>
            </w:r>
          </w:p>
        </w:tc>
        <w:tc>
          <w:tcPr>
            <w:tcW w:w="6115"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01D817E7" w14:textId="77777777" w:rsidR="007471AD" w:rsidRDefault="007471AD" w:rsidP="009645DA">
            <w:pPr>
              <w:spacing w:after="0"/>
              <w:rPr>
                <w:sz w:val="20"/>
                <w:szCs w:val="20"/>
                <w:lang w:val="en-US"/>
              </w:rPr>
            </w:pPr>
            <w:r>
              <w:rPr>
                <w:sz w:val="20"/>
                <w:szCs w:val="20"/>
                <w:lang w:val="en-US"/>
              </w:rPr>
              <w:t>Deliberately promoting themes or ideas that foster division or conflict. </w:t>
            </w:r>
          </w:p>
        </w:tc>
        <w:tc>
          <w:tcPr>
            <w:tcW w:w="990" w:type="dxa"/>
            <w:tcBorders>
              <w:top w:val="single" w:sz="6" w:space="0" w:color="000000"/>
              <w:left w:val="single" w:sz="6" w:space="0" w:color="000000"/>
              <w:bottom w:val="single" w:sz="6" w:space="0" w:color="000000"/>
              <w:right w:val="single" w:sz="6" w:space="0" w:color="000000"/>
            </w:tcBorders>
            <w:shd w:val="clear" w:color="auto" w:fill="196B24"/>
            <w:tcMar>
              <w:top w:w="0" w:type="dxa"/>
              <w:left w:w="0" w:type="dxa"/>
              <w:bottom w:w="0" w:type="dxa"/>
              <w:right w:w="0" w:type="dxa"/>
            </w:tcMar>
            <w:vAlign w:val="bottom"/>
          </w:tcPr>
          <w:p w14:paraId="5A19B562" w14:textId="77777777" w:rsidR="007471AD" w:rsidRDefault="007471AD" w:rsidP="009645DA">
            <w:pPr>
              <w:spacing w:after="0"/>
              <w:rPr>
                <w:sz w:val="20"/>
                <w:szCs w:val="20"/>
                <w:lang w:val="en-US"/>
              </w:rPr>
            </w:pPr>
            <w:r>
              <w:rPr>
                <w:sz w:val="20"/>
                <w:szCs w:val="20"/>
                <w:lang w:val="en-US"/>
              </w:rPr>
              <w:t> </w:t>
            </w:r>
          </w:p>
        </w:tc>
      </w:tr>
      <w:tr w:rsidR="007471AD" w14:paraId="57D44588" w14:textId="77777777" w:rsidTr="009645DA">
        <w:trPr>
          <w:trHeight w:val="300"/>
        </w:trPr>
        <w:tc>
          <w:tcPr>
            <w:tcW w:w="225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51A0330E" w14:textId="77777777" w:rsidR="007471AD" w:rsidRDefault="007471AD" w:rsidP="009645DA">
            <w:pPr>
              <w:spacing w:after="0"/>
              <w:rPr>
                <w:sz w:val="20"/>
                <w:szCs w:val="20"/>
                <w:lang w:val="en-US"/>
              </w:rPr>
            </w:pPr>
            <w:r>
              <w:rPr>
                <w:sz w:val="20"/>
                <w:szCs w:val="20"/>
                <w:lang w:val="en-US"/>
              </w:rPr>
              <w:t>Reframing Legitimate Movements </w:t>
            </w:r>
          </w:p>
        </w:tc>
        <w:tc>
          <w:tcPr>
            <w:tcW w:w="6115"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09D39235" w14:textId="77777777" w:rsidR="007471AD" w:rsidRDefault="007471AD" w:rsidP="009645DA">
            <w:pPr>
              <w:spacing w:after="0"/>
              <w:rPr>
                <w:sz w:val="20"/>
                <w:szCs w:val="20"/>
                <w:lang w:val="en-US"/>
              </w:rPr>
            </w:pPr>
            <w:r>
              <w:rPr>
                <w:sz w:val="20"/>
                <w:szCs w:val="20"/>
                <w:lang w:val="en-US"/>
              </w:rPr>
              <w:t>Manipulating legitimate social movements by altering their framing to serve adversarial purposes. </w:t>
            </w:r>
          </w:p>
        </w:tc>
        <w:tc>
          <w:tcPr>
            <w:tcW w:w="990" w:type="dxa"/>
            <w:tcBorders>
              <w:top w:val="single" w:sz="6" w:space="0" w:color="000000"/>
              <w:left w:val="single" w:sz="6" w:space="0" w:color="000000"/>
              <w:bottom w:val="single" w:sz="6" w:space="0" w:color="000000"/>
              <w:right w:val="single" w:sz="6" w:space="0" w:color="000000"/>
            </w:tcBorders>
            <w:shd w:val="clear" w:color="auto" w:fill="196B24"/>
            <w:tcMar>
              <w:top w:w="0" w:type="dxa"/>
              <w:left w:w="0" w:type="dxa"/>
              <w:bottom w:w="0" w:type="dxa"/>
              <w:right w:w="0" w:type="dxa"/>
            </w:tcMar>
            <w:vAlign w:val="bottom"/>
          </w:tcPr>
          <w:p w14:paraId="149CA0DF" w14:textId="77777777" w:rsidR="007471AD" w:rsidRDefault="007471AD" w:rsidP="009645DA">
            <w:pPr>
              <w:spacing w:after="0"/>
              <w:rPr>
                <w:sz w:val="20"/>
                <w:szCs w:val="20"/>
                <w:lang w:val="en-US"/>
              </w:rPr>
            </w:pPr>
            <w:r>
              <w:rPr>
                <w:sz w:val="20"/>
                <w:szCs w:val="20"/>
                <w:lang w:val="en-US"/>
              </w:rPr>
              <w:t> </w:t>
            </w:r>
          </w:p>
        </w:tc>
      </w:tr>
      <w:tr w:rsidR="007471AD" w14:paraId="6EEEB26F" w14:textId="77777777" w:rsidTr="009645DA">
        <w:trPr>
          <w:trHeight w:val="300"/>
        </w:trPr>
        <w:tc>
          <w:tcPr>
            <w:tcW w:w="225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057C46EE" w14:textId="77777777" w:rsidR="007471AD" w:rsidRDefault="007471AD" w:rsidP="009645DA">
            <w:pPr>
              <w:spacing w:after="0"/>
              <w:rPr>
                <w:sz w:val="20"/>
                <w:szCs w:val="20"/>
                <w:lang w:val="en-US"/>
              </w:rPr>
            </w:pPr>
            <w:r>
              <w:rPr>
                <w:sz w:val="20"/>
                <w:szCs w:val="20"/>
                <w:lang w:val="en-US"/>
              </w:rPr>
              <w:t>Narrative Hijacking </w:t>
            </w:r>
          </w:p>
        </w:tc>
        <w:tc>
          <w:tcPr>
            <w:tcW w:w="6115"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0BB9C7BF" w14:textId="77777777" w:rsidR="007471AD" w:rsidRDefault="007471AD" w:rsidP="009645DA">
            <w:pPr>
              <w:spacing w:after="0"/>
              <w:rPr>
                <w:sz w:val="20"/>
                <w:szCs w:val="20"/>
                <w:lang w:val="en-US"/>
              </w:rPr>
            </w:pPr>
            <w:r>
              <w:rPr>
                <w:sz w:val="20"/>
                <w:szCs w:val="20"/>
                <w:lang w:val="en-US"/>
              </w:rPr>
              <w:t>Taking over an existing narrative to redirect its focus or to attach unrelated content. </w:t>
            </w:r>
          </w:p>
        </w:tc>
        <w:tc>
          <w:tcPr>
            <w:tcW w:w="990" w:type="dxa"/>
            <w:tcBorders>
              <w:top w:val="single" w:sz="6" w:space="0" w:color="000000"/>
              <w:left w:val="single" w:sz="6" w:space="0" w:color="000000"/>
              <w:bottom w:val="single" w:sz="6" w:space="0" w:color="000000"/>
              <w:right w:val="single" w:sz="6" w:space="0" w:color="000000"/>
            </w:tcBorders>
            <w:shd w:val="clear" w:color="auto" w:fill="196B24"/>
            <w:tcMar>
              <w:top w:w="0" w:type="dxa"/>
              <w:left w:w="0" w:type="dxa"/>
              <w:bottom w:w="0" w:type="dxa"/>
              <w:right w:w="0" w:type="dxa"/>
            </w:tcMar>
            <w:vAlign w:val="bottom"/>
          </w:tcPr>
          <w:p w14:paraId="71308F19" w14:textId="77777777" w:rsidR="007471AD" w:rsidRDefault="007471AD" w:rsidP="009645DA">
            <w:pPr>
              <w:spacing w:after="0"/>
              <w:rPr>
                <w:sz w:val="20"/>
                <w:szCs w:val="20"/>
                <w:lang w:val="en-US"/>
              </w:rPr>
            </w:pPr>
            <w:r>
              <w:rPr>
                <w:sz w:val="20"/>
                <w:szCs w:val="20"/>
                <w:lang w:val="en-US"/>
              </w:rPr>
              <w:t> </w:t>
            </w:r>
          </w:p>
        </w:tc>
      </w:tr>
      <w:tr w:rsidR="007471AD" w14:paraId="7F63A420" w14:textId="77777777" w:rsidTr="009645DA">
        <w:trPr>
          <w:trHeight w:val="300"/>
        </w:trPr>
        <w:tc>
          <w:tcPr>
            <w:tcW w:w="225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56402C02" w14:textId="77777777" w:rsidR="007471AD" w:rsidRDefault="007471AD" w:rsidP="009645DA">
            <w:pPr>
              <w:spacing w:after="0"/>
              <w:rPr>
                <w:sz w:val="20"/>
                <w:szCs w:val="20"/>
                <w:lang w:val="en-US"/>
              </w:rPr>
            </w:pPr>
            <w:r>
              <w:rPr>
                <w:sz w:val="20"/>
                <w:szCs w:val="20"/>
                <w:lang w:val="en-US"/>
              </w:rPr>
              <w:t>Astroturfing </w:t>
            </w:r>
          </w:p>
        </w:tc>
        <w:tc>
          <w:tcPr>
            <w:tcW w:w="6115"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76E520EA" w14:textId="77777777" w:rsidR="007471AD" w:rsidRDefault="007471AD" w:rsidP="009645DA">
            <w:pPr>
              <w:spacing w:after="0"/>
              <w:rPr>
                <w:sz w:val="20"/>
                <w:szCs w:val="20"/>
                <w:lang w:val="en-US"/>
              </w:rPr>
            </w:pPr>
            <w:r>
              <w:rPr>
                <w:sz w:val="20"/>
                <w:szCs w:val="20"/>
                <w:lang w:val="en-US"/>
              </w:rPr>
              <w:t>Creating the illusion of widespread grassroots support for an agenda or narrative. </w:t>
            </w:r>
          </w:p>
        </w:tc>
        <w:tc>
          <w:tcPr>
            <w:tcW w:w="990" w:type="dxa"/>
            <w:tcBorders>
              <w:top w:val="single" w:sz="6" w:space="0" w:color="000000"/>
              <w:left w:val="single" w:sz="6" w:space="0" w:color="000000"/>
              <w:bottom w:val="single" w:sz="6" w:space="0" w:color="000000"/>
              <w:right w:val="single" w:sz="6" w:space="0" w:color="000000"/>
            </w:tcBorders>
            <w:shd w:val="clear" w:color="auto" w:fill="196B24"/>
            <w:tcMar>
              <w:top w:w="0" w:type="dxa"/>
              <w:left w:w="0" w:type="dxa"/>
              <w:bottom w:w="0" w:type="dxa"/>
              <w:right w:w="0" w:type="dxa"/>
            </w:tcMar>
            <w:vAlign w:val="bottom"/>
          </w:tcPr>
          <w:p w14:paraId="4F2CA931" w14:textId="77777777" w:rsidR="007471AD" w:rsidRDefault="007471AD" w:rsidP="009645DA">
            <w:pPr>
              <w:spacing w:after="0"/>
              <w:rPr>
                <w:sz w:val="20"/>
                <w:szCs w:val="20"/>
                <w:lang w:val="en-US"/>
              </w:rPr>
            </w:pPr>
            <w:r>
              <w:rPr>
                <w:sz w:val="20"/>
                <w:szCs w:val="20"/>
                <w:lang w:val="en-US"/>
              </w:rPr>
              <w:t> </w:t>
            </w:r>
          </w:p>
        </w:tc>
      </w:tr>
      <w:tr w:rsidR="007471AD" w14:paraId="3E6288CB" w14:textId="77777777" w:rsidTr="009645DA">
        <w:trPr>
          <w:trHeight w:val="300"/>
        </w:trPr>
        <w:tc>
          <w:tcPr>
            <w:tcW w:w="225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2C9C4BF9" w14:textId="77777777" w:rsidR="007471AD" w:rsidRDefault="007471AD" w:rsidP="009645DA">
            <w:pPr>
              <w:spacing w:after="0"/>
              <w:rPr>
                <w:sz w:val="20"/>
                <w:szCs w:val="20"/>
                <w:lang w:val="en-US"/>
              </w:rPr>
            </w:pPr>
            <w:r>
              <w:rPr>
                <w:sz w:val="20"/>
                <w:szCs w:val="20"/>
                <w:lang w:val="en-US"/>
              </w:rPr>
              <w:t>Delegitimizing Campaigns </w:t>
            </w:r>
          </w:p>
        </w:tc>
        <w:tc>
          <w:tcPr>
            <w:tcW w:w="6115"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031B5C1D" w14:textId="77777777" w:rsidR="007471AD" w:rsidRDefault="007471AD" w:rsidP="009645DA">
            <w:pPr>
              <w:spacing w:after="0"/>
              <w:rPr>
                <w:sz w:val="20"/>
                <w:szCs w:val="20"/>
                <w:lang w:val="en-US"/>
              </w:rPr>
            </w:pPr>
            <w:r>
              <w:rPr>
                <w:sz w:val="20"/>
                <w:szCs w:val="20"/>
                <w:lang w:val="en-US"/>
              </w:rPr>
              <w:t>Efforts to undermine trust or credibility in institutions, leaders, or entities. </w:t>
            </w:r>
          </w:p>
        </w:tc>
        <w:tc>
          <w:tcPr>
            <w:tcW w:w="990" w:type="dxa"/>
            <w:tcBorders>
              <w:top w:val="single" w:sz="6" w:space="0" w:color="000000"/>
              <w:left w:val="single" w:sz="6" w:space="0" w:color="000000"/>
              <w:bottom w:val="single" w:sz="6" w:space="0" w:color="000000"/>
              <w:right w:val="single" w:sz="6" w:space="0" w:color="000000"/>
            </w:tcBorders>
            <w:shd w:val="clear" w:color="auto" w:fill="196B24"/>
            <w:tcMar>
              <w:top w:w="0" w:type="dxa"/>
              <w:left w:w="0" w:type="dxa"/>
              <w:bottom w:w="0" w:type="dxa"/>
              <w:right w:w="0" w:type="dxa"/>
            </w:tcMar>
            <w:vAlign w:val="bottom"/>
          </w:tcPr>
          <w:p w14:paraId="4BA9710B" w14:textId="77777777" w:rsidR="007471AD" w:rsidRDefault="007471AD" w:rsidP="009645DA">
            <w:pPr>
              <w:spacing w:after="0"/>
              <w:rPr>
                <w:sz w:val="20"/>
                <w:szCs w:val="20"/>
                <w:lang w:val="en-US"/>
              </w:rPr>
            </w:pPr>
            <w:r>
              <w:rPr>
                <w:sz w:val="20"/>
                <w:szCs w:val="20"/>
                <w:lang w:val="en-US"/>
              </w:rPr>
              <w:t> </w:t>
            </w:r>
          </w:p>
        </w:tc>
      </w:tr>
      <w:tr w:rsidR="007471AD" w14:paraId="59CA23BB" w14:textId="77777777" w:rsidTr="009645DA">
        <w:trPr>
          <w:trHeight w:val="300"/>
        </w:trPr>
        <w:tc>
          <w:tcPr>
            <w:tcW w:w="225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65269D66" w14:textId="77777777" w:rsidR="007471AD" w:rsidRDefault="007471AD" w:rsidP="009645DA">
            <w:pPr>
              <w:spacing w:after="0"/>
              <w:rPr>
                <w:sz w:val="20"/>
                <w:szCs w:val="20"/>
                <w:lang w:val="en-US"/>
              </w:rPr>
            </w:pPr>
            <w:r>
              <w:rPr>
                <w:sz w:val="20"/>
                <w:szCs w:val="20"/>
                <w:lang w:val="en-US"/>
              </w:rPr>
              <w:t>Cascading Threats </w:t>
            </w:r>
          </w:p>
        </w:tc>
        <w:tc>
          <w:tcPr>
            <w:tcW w:w="6115"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1571411A" w14:textId="77777777" w:rsidR="007471AD" w:rsidRDefault="007471AD" w:rsidP="009645DA">
            <w:pPr>
              <w:spacing w:after="0"/>
              <w:rPr>
                <w:sz w:val="20"/>
                <w:szCs w:val="20"/>
                <w:lang w:val="en-US"/>
              </w:rPr>
            </w:pPr>
            <w:r>
              <w:rPr>
                <w:sz w:val="20"/>
                <w:szCs w:val="20"/>
                <w:lang w:val="en-US"/>
              </w:rPr>
              <w:t>Sequentially building up fear or uncertainty through linked narratives or events. </w:t>
            </w:r>
          </w:p>
        </w:tc>
        <w:tc>
          <w:tcPr>
            <w:tcW w:w="990" w:type="dxa"/>
            <w:tcBorders>
              <w:top w:val="single" w:sz="6" w:space="0" w:color="000000"/>
              <w:left w:val="single" w:sz="6" w:space="0" w:color="000000"/>
              <w:bottom w:val="single" w:sz="6" w:space="0" w:color="000000"/>
              <w:right w:val="single" w:sz="6" w:space="0" w:color="000000"/>
            </w:tcBorders>
            <w:shd w:val="clear" w:color="auto" w:fill="196B24"/>
            <w:tcMar>
              <w:top w:w="0" w:type="dxa"/>
              <w:left w:w="0" w:type="dxa"/>
              <w:bottom w:w="0" w:type="dxa"/>
              <w:right w:w="0" w:type="dxa"/>
            </w:tcMar>
            <w:vAlign w:val="bottom"/>
          </w:tcPr>
          <w:p w14:paraId="34DB3D44" w14:textId="77777777" w:rsidR="007471AD" w:rsidRDefault="007471AD" w:rsidP="009645DA">
            <w:pPr>
              <w:spacing w:after="0"/>
              <w:rPr>
                <w:sz w:val="20"/>
                <w:szCs w:val="20"/>
                <w:lang w:val="en-US"/>
              </w:rPr>
            </w:pPr>
            <w:r>
              <w:rPr>
                <w:sz w:val="20"/>
                <w:szCs w:val="20"/>
                <w:lang w:val="en-US"/>
              </w:rPr>
              <w:t> </w:t>
            </w:r>
          </w:p>
        </w:tc>
      </w:tr>
      <w:tr w:rsidR="007471AD" w14:paraId="1173CD53" w14:textId="77777777" w:rsidTr="009645DA">
        <w:trPr>
          <w:trHeight w:val="300"/>
        </w:trPr>
        <w:tc>
          <w:tcPr>
            <w:tcW w:w="225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3AC9A875" w14:textId="77777777" w:rsidR="007471AD" w:rsidRDefault="007471AD" w:rsidP="009645DA">
            <w:pPr>
              <w:spacing w:after="0"/>
              <w:rPr>
                <w:sz w:val="20"/>
                <w:szCs w:val="20"/>
                <w:lang w:val="en-US"/>
              </w:rPr>
            </w:pPr>
            <w:r>
              <w:rPr>
                <w:sz w:val="20"/>
                <w:szCs w:val="20"/>
                <w:lang w:val="en-US"/>
              </w:rPr>
              <w:t>Fear-Mongering </w:t>
            </w:r>
          </w:p>
        </w:tc>
        <w:tc>
          <w:tcPr>
            <w:tcW w:w="6115"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65505D14" w14:textId="77777777" w:rsidR="007471AD" w:rsidRDefault="007471AD" w:rsidP="009645DA">
            <w:pPr>
              <w:spacing w:after="0"/>
            </w:pPr>
            <w:proofErr w:type="spellStart"/>
            <w:r>
              <w:rPr>
                <w:sz w:val="20"/>
                <w:szCs w:val="20"/>
              </w:rPr>
              <w:t>Deliberate</w:t>
            </w:r>
            <w:proofErr w:type="spellEnd"/>
            <w:r>
              <w:rPr>
                <w:sz w:val="20"/>
                <w:szCs w:val="20"/>
              </w:rPr>
              <w:t xml:space="preserve"> use of </w:t>
            </w:r>
            <w:proofErr w:type="spellStart"/>
            <w:r>
              <w:rPr>
                <w:sz w:val="20"/>
                <w:szCs w:val="20"/>
              </w:rPr>
              <w:t>fear</w:t>
            </w:r>
            <w:proofErr w:type="spellEnd"/>
            <w:r>
              <w:rPr>
                <w:sz w:val="20"/>
                <w:szCs w:val="20"/>
              </w:rPr>
              <w:t xml:space="preserve"> to </w:t>
            </w:r>
            <w:proofErr w:type="spellStart"/>
            <w:r>
              <w:rPr>
                <w:sz w:val="20"/>
                <w:szCs w:val="20"/>
              </w:rPr>
              <w:t>manipulate</w:t>
            </w:r>
            <w:proofErr w:type="spellEnd"/>
            <w:r>
              <w:rPr>
                <w:sz w:val="20"/>
                <w:szCs w:val="20"/>
              </w:rPr>
              <w:t xml:space="preserve"> public opinion or </w:t>
            </w:r>
            <w:proofErr w:type="spellStart"/>
            <w:r>
              <w:rPr>
                <w:sz w:val="20"/>
                <w:szCs w:val="20"/>
              </w:rPr>
              <w:t>behavior</w:t>
            </w:r>
            <w:proofErr w:type="spellEnd"/>
            <w:r>
              <w:rPr>
                <w:sz w:val="20"/>
                <w:szCs w:val="20"/>
              </w:rPr>
              <w:t>.</w:t>
            </w:r>
            <w:r>
              <w:rPr>
                <w:sz w:val="20"/>
                <w:szCs w:val="20"/>
                <w:lang w:val="en-US"/>
              </w:rPr>
              <w:t> </w:t>
            </w:r>
          </w:p>
        </w:tc>
        <w:tc>
          <w:tcPr>
            <w:tcW w:w="990" w:type="dxa"/>
            <w:tcBorders>
              <w:top w:val="single" w:sz="6" w:space="0" w:color="000000"/>
              <w:left w:val="single" w:sz="6" w:space="0" w:color="000000"/>
              <w:bottom w:val="single" w:sz="6" w:space="0" w:color="000000"/>
              <w:right w:val="single" w:sz="6" w:space="0" w:color="000000"/>
            </w:tcBorders>
            <w:shd w:val="clear" w:color="auto" w:fill="196B24"/>
            <w:tcMar>
              <w:top w:w="0" w:type="dxa"/>
              <w:left w:w="0" w:type="dxa"/>
              <w:bottom w:w="0" w:type="dxa"/>
              <w:right w:w="0" w:type="dxa"/>
            </w:tcMar>
            <w:vAlign w:val="bottom"/>
          </w:tcPr>
          <w:p w14:paraId="570FBA88" w14:textId="77777777" w:rsidR="007471AD" w:rsidRDefault="007471AD" w:rsidP="009645DA">
            <w:pPr>
              <w:spacing w:after="0"/>
              <w:rPr>
                <w:sz w:val="20"/>
                <w:szCs w:val="20"/>
                <w:lang w:val="en-US"/>
              </w:rPr>
            </w:pPr>
            <w:r>
              <w:rPr>
                <w:sz w:val="20"/>
                <w:szCs w:val="20"/>
                <w:lang w:val="en-US"/>
              </w:rPr>
              <w:t> </w:t>
            </w:r>
          </w:p>
        </w:tc>
      </w:tr>
      <w:tr w:rsidR="007471AD" w14:paraId="2D740F80" w14:textId="77777777" w:rsidTr="009645DA">
        <w:trPr>
          <w:trHeight w:val="300"/>
        </w:trPr>
        <w:tc>
          <w:tcPr>
            <w:tcW w:w="225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22989B6E" w14:textId="77777777" w:rsidR="007471AD" w:rsidRDefault="007471AD" w:rsidP="009645DA">
            <w:pPr>
              <w:spacing w:after="0"/>
              <w:rPr>
                <w:sz w:val="20"/>
                <w:szCs w:val="20"/>
                <w:lang w:val="en-US"/>
              </w:rPr>
            </w:pPr>
            <w:proofErr w:type="spellStart"/>
            <w:r>
              <w:rPr>
                <w:sz w:val="20"/>
                <w:szCs w:val="20"/>
                <w:lang w:val="en-US"/>
              </w:rPr>
              <w:t>Sockpuppets</w:t>
            </w:r>
            <w:proofErr w:type="spellEnd"/>
            <w:r>
              <w:rPr>
                <w:sz w:val="20"/>
                <w:szCs w:val="20"/>
                <w:lang w:val="en-US"/>
              </w:rPr>
              <w:t> </w:t>
            </w:r>
          </w:p>
        </w:tc>
        <w:tc>
          <w:tcPr>
            <w:tcW w:w="6115"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538FA03A" w14:textId="77777777" w:rsidR="007471AD" w:rsidRDefault="007471AD" w:rsidP="009645DA">
            <w:pPr>
              <w:spacing w:after="0"/>
              <w:rPr>
                <w:sz w:val="20"/>
                <w:szCs w:val="20"/>
                <w:lang w:val="en-US"/>
              </w:rPr>
            </w:pPr>
            <w:r>
              <w:rPr>
                <w:sz w:val="20"/>
                <w:szCs w:val="20"/>
                <w:lang w:val="en-US"/>
              </w:rPr>
              <w:t>Fake online identities created to manipulate discussions or amplify specific narratives. </w:t>
            </w:r>
          </w:p>
        </w:tc>
        <w:tc>
          <w:tcPr>
            <w:tcW w:w="990" w:type="dxa"/>
            <w:tcBorders>
              <w:top w:val="single" w:sz="6" w:space="0" w:color="000000"/>
              <w:left w:val="single" w:sz="6" w:space="0" w:color="000000"/>
              <w:bottom w:val="single" w:sz="6" w:space="0" w:color="000000"/>
              <w:right w:val="single" w:sz="6" w:space="0" w:color="000000"/>
            </w:tcBorders>
            <w:shd w:val="clear" w:color="auto" w:fill="196B24"/>
            <w:tcMar>
              <w:top w:w="0" w:type="dxa"/>
              <w:left w:w="0" w:type="dxa"/>
              <w:bottom w:w="0" w:type="dxa"/>
              <w:right w:w="0" w:type="dxa"/>
            </w:tcMar>
            <w:vAlign w:val="bottom"/>
          </w:tcPr>
          <w:p w14:paraId="4802C609" w14:textId="77777777" w:rsidR="007471AD" w:rsidRDefault="007471AD" w:rsidP="009645DA">
            <w:pPr>
              <w:spacing w:after="0"/>
              <w:rPr>
                <w:sz w:val="20"/>
                <w:szCs w:val="20"/>
                <w:lang w:val="en-US"/>
              </w:rPr>
            </w:pPr>
            <w:r>
              <w:rPr>
                <w:sz w:val="20"/>
                <w:szCs w:val="20"/>
                <w:lang w:val="en-US"/>
              </w:rPr>
              <w:t> </w:t>
            </w:r>
          </w:p>
        </w:tc>
      </w:tr>
      <w:tr w:rsidR="007471AD" w14:paraId="314FE6D8" w14:textId="77777777" w:rsidTr="009645DA">
        <w:trPr>
          <w:trHeight w:val="300"/>
        </w:trPr>
        <w:tc>
          <w:tcPr>
            <w:tcW w:w="225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58837F3C" w14:textId="77777777" w:rsidR="007471AD" w:rsidRDefault="007471AD" w:rsidP="009645DA">
            <w:pPr>
              <w:spacing w:after="0"/>
              <w:rPr>
                <w:sz w:val="20"/>
                <w:szCs w:val="20"/>
                <w:lang w:val="en-US"/>
              </w:rPr>
            </w:pPr>
            <w:r>
              <w:rPr>
                <w:sz w:val="20"/>
                <w:szCs w:val="20"/>
                <w:lang w:val="en-US"/>
              </w:rPr>
              <w:t>Troll Farms </w:t>
            </w:r>
          </w:p>
        </w:tc>
        <w:tc>
          <w:tcPr>
            <w:tcW w:w="6115"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47B5038D" w14:textId="77777777" w:rsidR="007471AD" w:rsidRDefault="007471AD" w:rsidP="009645DA">
            <w:pPr>
              <w:spacing w:after="0"/>
              <w:rPr>
                <w:sz w:val="20"/>
                <w:szCs w:val="20"/>
                <w:lang w:val="en-US"/>
              </w:rPr>
            </w:pPr>
            <w:r>
              <w:rPr>
                <w:sz w:val="20"/>
                <w:szCs w:val="20"/>
                <w:lang w:val="en-US"/>
              </w:rPr>
              <w:t>Groups of individuals or automated systems posting inauthentic content to manipulate public opinion. </w:t>
            </w:r>
          </w:p>
        </w:tc>
        <w:tc>
          <w:tcPr>
            <w:tcW w:w="990" w:type="dxa"/>
            <w:tcBorders>
              <w:top w:val="single" w:sz="6" w:space="0" w:color="000000"/>
              <w:left w:val="single" w:sz="6" w:space="0" w:color="000000"/>
              <w:bottom w:val="single" w:sz="6" w:space="0" w:color="000000"/>
              <w:right w:val="single" w:sz="6" w:space="0" w:color="000000"/>
            </w:tcBorders>
            <w:shd w:val="clear" w:color="auto" w:fill="196B24"/>
            <w:tcMar>
              <w:top w:w="0" w:type="dxa"/>
              <w:left w:w="0" w:type="dxa"/>
              <w:bottom w:w="0" w:type="dxa"/>
              <w:right w:w="0" w:type="dxa"/>
            </w:tcMar>
            <w:vAlign w:val="bottom"/>
          </w:tcPr>
          <w:p w14:paraId="06562180" w14:textId="77777777" w:rsidR="007471AD" w:rsidRDefault="007471AD" w:rsidP="009645DA">
            <w:pPr>
              <w:spacing w:after="0"/>
              <w:rPr>
                <w:sz w:val="20"/>
                <w:szCs w:val="20"/>
                <w:lang w:val="en-US"/>
              </w:rPr>
            </w:pPr>
            <w:r>
              <w:rPr>
                <w:sz w:val="20"/>
                <w:szCs w:val="20"/>
                <w:lang w:val="en-US"/>
              </w:rPr>
              <w:t> </w:t>
            </w:r>
          </w:p>
        </w:tc>
      </w:tr>
      <w:tr w:rsidR="007471AD" w14:paraId="0978449F" w14:textId="77777777" w:rsidTr="009645DA">
        <w:trPr>
          <w:trHeight w:val="300"/>
        </w:trPr>
        <w:tc>
          <w:tcPr>
            <w:tcW w:w="225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6157C0E9" w14:textId="77777777" w:rsidR="007471AD" w:rsidRDefault="007471AD" w:rsidP="009645DA">
            <w:pPr>
              <w:spacing w:after="0"/>
              <w:rPr>
                <w:sz w:val="20"/>
                <w:szCs w:val="20"/>
                <w:lang w:val="en-US"/>
              </w:rPr>
            </w:pPr>
            <w:r>
              <w:rPr>
                <w:sz w:val="20"/>
                <w:szCs w:val="20"/>
                <w:lang w:val="en-US"/>
              </w:rPr>
              <w:t>Coordination of Sleeper Cells </w:t>
            </w:r>
          </w:p>
        </w:tc>
        <w:tc>
          <w:tcPr>
            <w:tcW w:w="6115"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7E909FAE" w14:textId="77777777" w:rsidR="007471AD" w:rsidRDefault="007471AD" w:rsidP="009645DA">
            <w:pPr>
              <w:spacing w:after="0"/>
              <w:rPr>
                <w:sz w:val="20"/>
                <w:szCs w:val="20"/>
                <w:lang w:val="en-US"/>
              </w:rPr>
            </w:pPr>
            <w:r>
              <w:rPr>
                <w:sz w:val="20"/>
                <w:szCs w:val="20"/>
                <w:lang w:val="en-US"/>
              </w:rPr>
              <w:t>Groups or accounts lying dormant until activated for coordinated campaigns or actions. </w:t>
            </w:r>
          </w:p>
        </w:tc>
        <w:tc>
          <w:tcPr>
            <w:tcW w:w="990" w:type="dxa"/>
            <w:tcBorders>
              <w:top w:val="single" w:sz="6" w:space="0" w:color="000000"/>
              <w:left w:val="single" w:sz="6" w:space="0" w:color="000000"/>
              <w:bottom w:val="single" w:sz="6" w:space="0" w:color="000000"/>
              <w:right w:val="single" w:sz="6" w:space="0" w:color="000000"/>
            </w:tcBorders>
            <w:shd w:val="clear" w:color="auto" w:fill="196B24"/>
            <w:tcMar>
              <w:top w:w="0" w:type="dxa"/>
              <w:left w:w="0" w:type="dxa"/>
              <w:bottom w:w="0" w:type="dxa"/>
              <w:right w:w="0" w:type="dxa"/>
            </w:tcMar>
            <w:vAlign w:val="bottom"/>
          </w:tcPr>
          <w:p w14:paraId="0D4ACBC7" w14:textId="77777777" w:rsidR="007471AD" w:rsidRDefault="007471AD" w:rsidP="009645DA">
            <w:pPr>
              <w:spacing w:after="0"/>
              <w:rPr>
                <w:sz w:val="20"/>
                <w:szCs w:val="20"/>
                <w:lang w:val="en-US"/>
              </w:rPr>
            </w:pPr>
            <w:r>
              <w:rPr>
                <w:sz w:val="20"/>
                <w:szCs w:val="20"/>
                <w:lang w:val="en-US"/>
              </w:rPr>
              <w:t> </w:t>
            </w:r>
          </w:p>
        </w:tc>
      </w:tr>
      <w:tr w:rsidR="007471AD" w14:paraId="250E07CB" w14:textId="77777777" w:rsidTr="009645DA">
        <w:trPr>
          <w:trHeight w:val="300"/>
        </w:trPr>
        <w:tc>
          <w:tcPr>
            <w:tcW w:w="225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65ED4B7F" w14:textId="77777777" w:rsidR="007471AD" w:rsidRDefault="007471AD" w:rsidP="009645DA">
            <w:pPr>
              <w:spacing w:after="0"/>
              <w:rPr>
                <w:sz w:val="20"/>
                <w:szCs w:val="20"/>
                <w:lang w:val="en-US"/>
              </w:rPr>
            </w:pPr>
            <w:r>
              <w:rPr>
                <w:sz w:val="20"/>
                <w:szCs w:val="20"/>
                <w:lang w:val="en-US"/>
              </w:rPr>
              <w:t>Cyber Mobs </w:t>
            </w:r>
          </w:p>
        </w:tc>
        <w:tc>
          <w:tcPr>
            <w:tcW w:w="6115"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5B7628C4" w14:textId="77777777" w:rsidR="007471AD" w:rsidRDefault="007471AD" w:rsidP="009645DA">
            <w:pPr>
              <w:spacing w:after="0"/>
              <w:rPr>
                <w:sz w:val="20"/>
                <w:szCs w:val="20"/>
                <w:lang w:val="en-US"/>
              </w:rPr>
            </w:pPr>
            <w:r>
              <w:rPr>
                <w:sz w:val="20"/>
                <w:szCs w:val="20"/>
                <w:lang w:val="en-US"/>
              </w:rPr>
              <w:t>Coordinated online harassment or intimidation campaigns targeting individuals or groups. </w:t>
            </w:r>
          </w:p>
        </w:tc>
        <w:tc>
          <w:tcPr>
            <w:tcW w:w="990" w:type="dxa"/>
            <w:tcBorders>
              <w:top w:val="single" w:sz="6" w:space="0" w:color="000000"/>
              <w:left w:val="single" w:sz="6" w:space="0" w:color="000000"/>
              <w:bottom w:val="single" w:sz="6" w:space="0" w:color="000000"/>
              <w:right w:val="single" w:sz="6" w:space="0" w:color="000000"/>
            </w:tcBorders>
            <w:shd w:val="clear" w:color="auto" w:fill="196B24"/>
            <w:tcMar>
              <w:top w:w="0" w:type="dxa"/>
              <w:left w:w="0" w:type="dxa"/>
              <w:bottom w:w="0" w:type="dxa"/>
              <w:right w:w="0" w:type="dxa"/>
            </w:tcMar>
            <w:vAlign w:val="bottom"/>
          </w:tcPr>
          <w:p w14:paraId="5F06DB0A" w14:textId="77777777" w:rsidR="007471AD" w:rsidRDefault="007471AD" w:rsidP="009645DA">
            <w:pPr>
              <w:spacing w:after="0"/>
              <w:rPr>
                <w:sz w:val="20"/>
                <w:szCs w:val="20"/>
                <w:lang w:val="en-US"/>
              </w:rPr>
            </w:pPr>
            <w:r>
              <w:rPr>
                <w:sz w:val="20"/>
                <w:szCs w:val="20"/>
                <w:lang w:val="en-US"/>
              </w:rPr>
              <w:t> </w:t>
            </w:r>
          </w:p>
        </w:tc>
      </w:tr>
      <w:tr w:rsidR="007471AD" w14:paraId="6F7770B8" w14:textId="77777777" w:rsidTr="009645DA">
        <w:trPr>
          <w:trHeight w:val="300"/>
        </w:trPr>
        <w:tc>
          <w:tcPr>
            <w:tcW w:w="225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264DC593" w14:textId="77777777" w:rsidR="007471AD" w:rsidRDefault="007471AD" w:rsidP="009645DA">
            <w:pPr>
              <w:spacing w:after="0"/>
              <w:rPr>
                <w:sz w:val="20"/>
                <w:szCs w:val="20"/>
                <w:lang w:val="en-US"/>
              </w:rPr>
            </w:pPr>
            <w:r>
              <w:rPr>
                <w:sz w:val="20"/>
                <w:szCs w:val="20"/>
                <w:lang w:val="en-US"/>
              </w:rPr>
              <w:t>Anti-State Reputation Sabotage </w:t>
            </w:r>
          </w:p>
        </w:tc>
        <w:tc>
          <w:tcPr>
            <w:tcW w:w="6115"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10A14F2E" w14:textId="77777777" w:rsidR="007471AD" w:rsidRDefault="007471AD" w:rsidP="009645DA">
            <w:pPr>
              <w:spacing w:after="0"/>
              <w:rPr>
                <w:sz w:val="20"/>
                <w:szCs w:val="20"/>
                <w:lang w:val="en-US"/>
              </w:rPr>
            </w:pPr>
            <w:r>
              <w:rPr>
                <w:sz w:val="20"/>
                <w:szCs w:val="20"/>
                <w:lang w:val="en-US"/>
              </w:rPr>
              <w:t>Sustained campaigns aimed at discrediting government entities or officials. </w:t>
            </w:r>
          </w:p>
        </w:tc>
        <w:tc>
          <w:tcPr>
            <w:tcW w:w="990" w:type="dxa"/>
            <w:tcBorders>
              <w:top w:val="single" w:sz="6" w:space="0" w:color="000000"/>
              <w:left w:val="single" w:sz="6" w:space="0" w:color="000000"/>
              <w:bottom w:val="single" w:sz="6" w:space="0" w:color="000000"/>
              <w:right w:val="single" w:sz="6" w:space="0" w:color="000000"/>
            </w:tcBorders>
            <w:shd w:val="clear" w:color="auto" w:fill="196B24"/>
            <w:tcMar>
              <w:top w:w="0" w:type="dxa"/>
              <w:left w:w="0" w:type="dxa"/>
              <w:bottom w:w="0" w:type="dxa"/>
              <w:right w:w="0" w:type="dxa"/>
            </w:tcMar>
            <w:vAlign w:val="bottom"/>
          </w:tcPr>
          <w:p w14:paraId="176742B9" w14:textId="77777777" w:rsidR="007471AD" w:rsidRDefault="007471AD" w:rsidP="009645DA">
            <w:pPr>
              <w:spacing w:after="0"/>
              <w:rPr>
                <w:sz w:val="20"/>
                <w:szCs w:val="20"/>
                <w:lang w:val="en-US"/>
              </w:rPr>
            </w:pPr>
            <w:r>
              <w:rPr>
                <w:sz w:val="20"/>
                <w:szCs w:val="20"/>
                <w:lang w:val="en-US"/>
              </w:rPr>
              <w:t> </w:t>
            </w:r>
          </w:p>
        </w:tc>
      </w:tr>
      <w:tr w:rsidR="007471AD" w14:paraId="38B04804" w14:textId="77777777" w:rsidTr="009645DA">
        <w:trPr>
          <w:trHeight w:val="300"/>
        </w:trPr>
        <w:tc>
          <w:tcPr>
            <w:tcW w:w="225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542C47EA" w14:textId="77777777" w:rsidR="007471AD" w:rsidRDefault="007471AD" w:rsidP="009645DA">
            <w:pPr>
              <w:spacing w:after="0"/>
              <w:rPr>
                <w:sz w:val="20"/>
                <w:szCs w:val="20"/>
                <w:lang w:val="en-US"/>
              </w:rPr>
            </w:pPr>
            <w:r>
              <w:rPr>
                <w:sz w:val="20"/>
                <w:szCs w:val="20"/>
                <w:lang w:val="en-US"/>
              </w:rPr>
              <w:t>Community Hijacking </w:t>
            </w:r>
          </w:p>
        </w:tc>
        <w:tc>
          <w:tcPr>
            <w:tcW w:w="6115"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41CFCCA0" w14:textId="77777777" w:rsidR="007471AD" w:rsidRDefault="007471AD" w:rsidP="009645DA">
            <w:pPr>
              <w:spacing w:after="0"/>
              <w:rPr>
                <w:sz w:val="20"/>
                <w:szCs w:val="20"/>
                <w:lang w:val="en-US"/>
              </w:rPr>
            </w:pPr>
            <w:r>
              <w:rPr>
                <w:sz w:val="20"/>
                <w:szCs w:val="20"/>
                <w:lang w:val="en-US"/>
              </w:rPr>
              <w:t>Infiltrating and redirecting online groups or forums to spread unrelated or divisive narratives. </w:t>
            </w:r>
          </w:p>
        </w:tc>
        <w:tc>
          <w:tcPr>
            <w:tcW w:w="990" w:type="dxa"/>
            <w:tcBorders>
              <w:top w:val="single" w:sz="6" w:space="0" w:color="000000"/>
              <w:left w:val="single" w:sz="6" w:space="0" w:color="000000"/>
              <w:bottom w:val="single" w:sz="6" w:space="0" w:color="000000"/>
              <w:right w:val="single" w:sz="6" w:space="0" w:color="000000"/>
            </w:tcBorders>
            <w:shd w:val="clear" w:color="auto" w:fill="196B24"/>
            <w:tcMar>
              <w:top w:w="0" w:type="dxa"/>
              <w:left w:w="0" w:type="dxa"/>
              <w:bottom w:w="0" w:type="dxa"/>
              <w:right w:w="0" w:type="dxa"/>
            </w:tcMar>
            <w:vAlign w:val="bottom"/>
          </w:tcPr>
          <w:p w14:paraId="5BE9F030" w14:textId="77777777" w:rsidR="007471AD" w:rsidRDefault="007471AD" w:rsidP="009645DA">
            <w:pPr>
              <w:spacing w:after="0"/>
              <w:rPr>
                <w:sz w:val="20"/>
                <w:szCs w:val="20"/>
                <w:lang w:val="en-US"/>
              </w:rPr>
            </w:pPr>
            <w:r>
              <w:rPr>
                <w:sz w:val="20"/>
                <w:szCs w:val="20"/>
                <w:lang w:val="en-US"/>
              </w:rPr>
              <w:t> </w:t>
            </w:r>
          </w:p>
        </w:tc>
      </w:tr>
      <w:tr w:rsidR="007471AD" w14:paraId="6B3D4964" w14:textId="77777777" w:rsidTr="009645DA">
        <w:trPr>
          <w:trHeight w:val="300"/>
        </w:trPr>
        <w:tc>
          <w:tcPr>
            <w:tcW w:w="225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5DC78E7A" w14:textId="77777777" w:rsidR="007471AD" w:rsidRDefault="007471AD" w:rsidP="009645DA">
            <w:pPr>
              <w:spacing w:after="0"/>
              <w:rPr>
                <w:sz w:val="20"/>
                <w:szCs w:val="20"/>
                <w:lang w:val="en-US"/>
              </w:rPr>
            </w:pPr>
            <w:r>
              <w:rPr>
                <w:sz w:val="20"/>
                <w:szCs w:val="20"/>
                <w:lang w:val="en-US"/>
              </w:rPr>
              <w:t>Online Subversion </w:t>
            </w:r>
          </w:p>
        </w:tc>
        <w:tc>
          <w:tcPr>
            <w:tcW w:w="6115"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4BB1D408" w14:textId="77777777" w:rsidR="007471AD" w:rsidRDefault="007471AD" w:rsidP="009645DA">
            <w:pPr>
              <w:spacing w:after="0"/>
              <w:rPr>
                <w:sz w:val="20"/>
                <w:szCs w:val="20"/>
                <w:lang w:val="en-US"/>
              </w:rPr>
            </w:pPr>
            <w:r>
              <w:rPr>
                <w:sz w:val="20"/>
                <w:szCs w:val="20"/>
                <w:lang w:val="en-US"/>
              </w:rPr>
              <w:t>Deliberate efforts to undermine societal stability, norms, or trust in governance through digital platforms. </w:t>
            </w:r>
          </w:p>
        </w:tc>
        <w:tc>
          <w:tcPr>
            <w:tcW w:w="990" w:type="dxa"/>
            <w:tcBorders>
              <w:top w:val="single" w:sz="6" w:space="0" w:color="000000"/>
              <w:left w:val="single" w:sz="6" w:space="0" w:color="000000"/>
              <w:bottom w:val="single" w:sz="6" w:space="0" w:color="000000"/>
              <w:right w:val="single" w:sz="6" w:space="0" w:color="000000"/>
            </w:tcBorders>
            <w:shd w:val="clear" w:color="auto" w:fill="196B24"/>
            <w:tcMar>
              <w:top w:w="0" w:type="dxa"/>
              <w:left w:w="0" w:type="dxa"/>
              <w:bottom w:w="0" w:type="dxa"/>
              <w:right w:w="0" w:type="dxa"/>
            </w:tcMar>
            <w:vAlign w:val="bottom"/>
          </w:tcPr>
          <w:p w14:paraId="00201E76" w14:textId="77777777" w:rsidR="007471AD" w:rsidRDefault="007471AD" w:rsidP="009645DA">
            <w:pPr>
              <w:spacing w:after="0"/>
              <w:rPr>
                <w:sz w:val="20"/>
                <w:szCs w:val="20"/>
                <w:lang w:val="en-US"/>
              </w:rPr>
            </w:pPr>
            <w:r>
              <w:rPr>
                <w:sz w:val="20"/>
                <w:szCs w:val="20"/>
                <w:lang w:val="en-US"/>
              </w:rPr>
              <w:t> </w:t>
            </w:r>
          </w:p>
        </w:tc>
      </w:tr>
      <w:tr w:rsidR="007471AD" w14:paraId="5E12F8B7" w14:textId="77777777" w:rsidTr="009645DA">
        <w:trPr>
          <w:trHeight w:val="300"/>
        </w:trPr>
        <w:tc>
          <w:tcPr>
            <w:tcW w:w="225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293567D5" w14:textId="77777777" w:rsidR="007471AD" w:rsidRDefault="007471AD" w:rsidP="009645DA">
            <w:pPr>
              <w:spacing w:after="0"/>
              <w:rPr>
                <w:sz w:val="20"/>
                <w:szCs w:val="20"/>
                <w:lang w:val="en-US"/>
              </w:rPr>
            </w:pPr>
            <w:r>
              <w:rPr>
                <w:sz w:val="20"/>
                <w:szCs w:val="20"/>
                <w:lang w:val="en-US"/>
              </w:rPr>
              <w:t>Dog Whistles </w:t>
            </w:r>
          </w:p>
        </w:tc>
        <w:tc>
          <w:tcPr>
            <w:tcW w:w="6115"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00DD2AD4" w14:textId="77777777" w:rsidR="007471AD" w:rsidRDefault="007471AD" w:rsidP="009645DA">
            <w:pPr>
              <w:spacing w:after="0"/>
              <w:rPr>
                <w:sz w:val="20"/>
                <w:szCs w:val="20"/>
                <w:lang w:val="en-US"/>
              </w:rPr>
            </w:pPr>
            <w:r>
              <w:rPr>
                <w:sz w:val="20"/>
                <w:szCs w:val="20"/>
                <w:lang w:val="en-US"/>
              </w:rPr>
              <w:t>Subtle or coded messages designed to appeal to specific groups without alerting others. </w:t>
            </w:r>
          </w:p>
        </w:tc>
        <w:tc>
          <w:tcPr>
            <w:tcW w:w="990" w:type="dxa"/>
            <w:tcBorders>
              <w:top w:val="single" w:sz="6" w:space="0" w:color="000000"/>
              <w:left w:val="single" w:sz="6" w:space="0" w:color="000000"/>
              <w:bottom w:val="single" w:sz="6" w:space="0" w:color="000000"/>
              <w:right w:val="single" w:sz="6" w:space="0" w:color="000000"/>
            </w:tcBorders>
            <w:shd w:val="clear" w:color="auto" w:fill="196B24"/>
            <w:tcMar>
              <w:top w:w="0" w:type="dxa"/>
              <w:left w:w="0" w:type="dxa"/>
              <w:bottom w:w="0" w:type="dxa"/>
              <w:right w:w="0" w:type="dxa"/>
            </w:tcMar>
            <w:vAlign w:val="bottom"/>
          </w:tcPr>
          <w:p w14:paraId="3FC0AF54" w14:textId="77777777" w:rsidR="007471AD" w:rsidRDefault="007471AD" w:rsidP="009645DA">
            <w:pPr>
              <w:spacing w:after="0"/>
              <w:rPr>
                <w:sz w:val="20"/>
                <w:szCs w:val="20"/>
                <w:lang w:val="en-US"/>
              </w:rPr>
            </w:pPr>
            <w:r>
              <w:rPr>
                <w:sz w:val="20"/>
                <w:szCs w:val="20"/>
                <w:lang w:val="en-US"/>
              </w:rPr>
              <w:t> </w:t>
            </w:r>
          </w:p>
        </w:tc>
      </w:tr>
      <w:tr w:rsidR="007471AD" w14:paraId="0078219F" w14:textId="77777777" w:rsidTr="009645DA">
        <w:trPr>
          <w:trHeight w:val="300"/>
        </w:trPr>
        <w:tc>
          <w:tcPr>
            <w:tcW w:w="225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18DC6990" w14:textId="77777777" w:rsidR="007471AD" w:rsidRDefault="007471AD" w:rsidP="009645DA">
            <w:pPr>
              <w:spacing w:after="0"/>
              <w:rPr>
                <w:sz w:val="20"/>
                <w:szCs w:val="20"/>
                <w:lang w:val="en-US"/>
              </w:rPr>
            </w:pPr>
            <w:r>
              <w:rPr>
                <w:sz w:val="20"/>
                <w:szCs w:val="20"/>
                <w:lang w:val="en-US"/>
              </w:rPr>
              <w:t>Cultural Appropriation </w:t>
            </w:r>
          </w:p>
        </w:tc>
        <w:tc>
          <w:tcPr>
            <w:tcW w:w="6115"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5ACA6E10" w14:textId="77777777" w:rsidR="007471AD" w:rsidRDefault="007471AD" w:rsidP="009645DA">
            <w:pPr>
              <w:spacing w:after="0"/>
              <w:rPr>
                <w:sz w:val="20"/>
                <w:szCs w:val="20"/>
                <w:lang w:val="en-US"/>
              </w:rPr>
            </w:pPr>
            <w:r>
              <w:rPr>
                <w:sz w:val="20"/>
                <w:szCs w:val="20"/>
                <w:lang w:val="en-US"/>
              </w:rPr>
              <w:t>Exploiting cultural elements (e.g., symbols, language) for disinformation or manipulation purposes. </w:t>
            </w:r>
          </w:p>
        </w:tc>
        <w:tc>
          <w:tcPr>
            <w:tcW w:w="990" w:type="dxa"/>
            <w:tcBorders>
              <w:top w:val="single" w:sz="6" w:space="0" w:color="000000"/>
              <w:left w:val="single" w:sz="6" w:space="0" w:color="000000"/>
              <w:bottom w:val="single" w:sz="6" w:space="0" w:color="000000"/>
              <w:right w:val="single" w:sz="6" w:space="0" w:color="000000"/>
            </w:tcBorders>
            <w:shd w:val="clear" w:color="auto" w:fill="196B24"/>
            <w:tcMar>
              <w:top w:w="0" w:type="dxa"/>
              <w:left w:w="0" w:type="dxa"/>
              <w:bottom w:w="0" w:type="dxa"/>
              <w:right w:w="0" w:type="dxa"/>
            </w:tcMar>
            <w:vAlign w:val="bottom"/>
          </w:tcPr>
          <w:p w14:paraId="22ED30DC" w14:textId="77777777" w:rsidR="007471AD" w:rsidRDefault="007471AD" w:rsidP="009645DA">
            <w:pPr>
              <w:spacing w:after="0"/>
              <w:rPr>
                <w:sz w:val="20"/>
                <w:szCs w:val="20"/>
                <w:lang w:val="en-US"/>
              </w:rPr>
            </w:pPr>
            <w:r>
              <w:rPr>
                <w:sz w:val="20"/>
                <w:szCs w:val="20"/>
                <w:lang w:val="en-US"/>
              </w:rPr>
              <w:t> </w:t>
            </w:r>
          </w:p>
        </w:tc>
      </w:tr>
      <w:tr w:rsidR="007471AD" w14:paraId="2D07C6BF" w14:textId="77777777" w:rsidTr="009645DA">
        <w:trPr>
          <w:trHeight w:val="300"/>
        </w:trPr>
        <w:tc>
          <w:tcPr>
            <w:tcW w:w="225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1BAE7EFF" w14:textId="77777777" w:rsidR="007471AD" w:rsidRDefault="007471AD" w:rsidP="009645DA">
            <w:pPr>
              <w:spacing w:after="0"/>
              <w:rPr>
                <w:sz w:val="20"/>
                <w:szCs w:val="20"/>
                <w:lang w:val="en-US"/>
              </w:rPr>
            </w:pPr>
            <w:r>
              <w:rPr>
                <w:sz w:val="20"/>
                <w:szCs w:val="20"/>
                <w:lang w:val="en-US"/>
              </w:rPr>
              <w:t>Information Laundering </w:t>
            </w:r>
          </w:p>
        </w:tc>
        <w:tc>
          <w:tcPr>
            <w:tcW w:w="6115"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104AB2E4" w14:textId="77777777" w:rsidR="007471AD" w:rsidRDefault="007471AD" w:rsidP="009645DA">
            <w:pPr>
              <w:spacing w:after="0"/>
              <w:rPr>
                <w:sz w:val="20"/>
                <w:szCs w:val="20"/>
                <w:lang w:val="en-US"/>
              </w:rPr>
            </w:pPr>
            <w:r>
              <w:rPr>
                <w:sz w:val="20"/>
                <w:szCs w:val="20"/>
                <w:lang w:val="en-US"/>
              </w:rPr>
              <w:t>Disguising the origin of false information by passing it through multiple sources for credibility. </w:t>
            </w:r>
          </w:p>
        </w:tc>
        <w:tc>
          <w:tcPr>
            <w:tcW w:w="990" w:type="dxa"/>
            <w:tcBorders>
              <w:top w:val="single" w:sz="6" w:space="0" w:color="000000"/>
              <w:left w:val="single" w:sz="6" w:space="0" w:color="000000"/>
              <w:bottom w:val="single" w:sz="6" w:space="0" w:color="000000"/>
              <w:right w:val="single" w:sz="6" w:space="0" w:color="000000"/>
            </w:tcBorders>
            <w:shd w:val="clear" w:color="auto" w:fill="196B24"/>
            <w:tcMar>
              <w:top w:w="0" w:type="dxa"/>
              <w:left w:w="0" w:type="dxa"/>
              <w:bottom w:w="0" w:type="dxa"/>
              <w:right w:w="0" w:type="dxa"/>
            </w:tcMar>
            <w:vAlign w:val="bottom"/>
          </w:tcPr>
          <w:p w14:paraId="1CBD80ED" w14:textId="77777777" w:rsidR="007471AD" w:rsidRDefault="007471AD" w:rsidP="009645DA">
            <w:pPr>
              <w:spacing w:after="0"/>
              <w:rPr>
                <w:sz w:val="20"/>
                <w:szCs w:val="20"/>
                <w:lang w:val="en-US"/>
              </w:rPr>
            </w:pPr>
            <w:r>
              <w:rPr>
                <w:sz w:val="20"/>
                <w:szCs w:val="20"/>
                <w:lang w:val="en-US"/>
              </w:rPr>
              <w:t> </w:t>
            </w:r>
          </w:p>
        </w:tc>
      </w:tr>
      <w:tr w:rsidR="007471AD" w14:paraId="4097AF0B" w14:textId="77777777" w:rsidTr="009645DA">
        <w:trPr>
          <w:trHeight w:val="300"/>
        </w:trPr>
        <w:tc>
          <w:tcPr>
            <w:tcW w:w="225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1E6069E3" w14:textId="77777777" w:rsidR="007471AD" w:rsidRDefault="007471AD" w:rsidP="009645DA">
            <w:pPr>
              <w:spacing w:after="0"/>
              <w:rPr>
                <w:sz w:val="20"/>
                <w:szCs w:val="20"/>
                <w:lang w:val="en-US"/>
              </w:rPr>
            </w:pPr>
            <w:r>
              <w:rPr>
                <w:sz w:val="20"/>
                <w:szCs w:val="20"/>
                <w:lang w:val="en-US"/>
              </w:rPr>
              <w:t>Interfering in Democratic Processes </w:t>
            </w:r>
          </w:p>
        </w:tc>
        <w:tc>
          <w:tcPr>
            <w:tcW w:w="6115"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73CAF926" w14:textId="77777777" w:rsidR="007471AD" w:rsidRDefault="007471AD" w:rsidP="009645DA">
            <w:pPr>
              <w:spacing w:after="0"/>
              <w:rPr>
                <w:sz w:val="20"/>
                <w:szCs w:val="20"/>
                <w:lang w:val="en-US"/>
              </w:rPr>
            </w:pPr>
            <w:r>
              <w:rPr>
                <w:sz w:val="20"/>
                <w:szCs w:val="20"/>
                <w:lang w:val="en-US"/>
              </w:rPr>
              <w:t>Manipulating election systems, public discourse, or institutions to sow distrust or confusion. </w:t>
            </w:r>
          </w:p>
        </w:tc>
        <w:tc>
          <w:tcPr>
            <w:tcW w:w="990" w:type="dxa"/>
            <w:tcBorders>
              <w:top w:val="single" w:sz="6" w:space="0" w:color="000000"/>
              <w:left w:val="single" w:sz="6" w:space="0" w:color="000000"/>
              <w:bottom w:val="single" w:sz="6" w:space="0" w:color="000000"/>
              <w:right w:val="single" w:sz="6" w:space="0" w:color="000000"/>
            </w:tcBorders>
            <w:shd w:val="clear" w:color="auto" w:fill="196B24"/>
            <w:tcMar>
              <w:top w:w="0" w:type="dxa"/>
              <w:left w:w="0" w:type="dxa"/>
              <w:bottom w:w="0" w:type="dxa"/>
              <w:right w:w="0" w:type="dxa"/>
            </w:tcMar>
            <w:vAlign w:val="bottom"/>
          </w:tcPr>
          <w:p w14:paraId="4CC51A88" w14:textId="77777777" w:rsidR="007471AD" w:rsidRDefault="007471AD" w:rsidP="009645DA">
            <w:pPr>
              <w:spacing w:after="0"/>
              <w:rPr>
                <w:sz w:val="20"/>
                <w:szCs w:val="20"/>
                <w:lang w:val="en-US"/>
              </w:rPr>
            </w:pPr>
            <w:r>
              <w:rPr>
                <w:sz w:val="20"/>
                <w:szCs w:val="20"/>
                <w:lang w:val="en-US"/>
              </w:rPr>
              <w:t> </w:t>
            </w:r>
          </w:p>
        </w:tc>
      </w:tr>
      <w:tr w:rsidR="007471AD" w14:paraId="315148FD" w14:textId="77777777" w:rsidTr="009645DA">
        <w:trPr>
          <w:trHeight w:val="300"/>
        </w:trPr>
        <w:tc>
          <w:tcPr>
            <w:tcW w:w="225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16231875" w14:textId="77777777" w:rsidR="007471AD" w:rsidRDefault="007471AD" w:rsidP="009645DA">
            <w:pPr>
              <w:spacing w:after="0"/>
              <w:rPr>
                <w:sz w:val="20"/>
                <w:szCs w:val="20"/>
                <w:lang w:val="en-US"/>
              </w:rPr>
            </w:pPr>
            <w:r>
              <w:rPr>
                <w:sz w:val="20"/>
                <w:szCs w:val="20"/>
                <w:lang w:val="en-US"/>
              </w:rPr>
              <w:t>Crisis Exploitation </w:t>
            </w:r>
          </w:p>
        </w:tc>
        <w:tc>
          <w:tcPr>
            <w:tcW w:w="6115"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5B6E03B7" w14:textId="77777777" w:rsidR="007471AD" w:rsidRDefault="007471AD" w:rsidP="009645DA">
            <w:pPr>
              <w:spacing w:after="0"/>
              <w:rPr>
                <w:sz w:val="20"/>
                <w:szCs w:val="20"/>
                <w:lang w:val="en-US"/>
              </w:rPr>
            </w:pPr>
            <w:r>
              <w:rPr>
                <w:sz w:val="20"/>
                <w:szCs w:val="20"/>
                <w:lang w:val="en-US"/>
              </w:rPr>
              <w:t>Taking advantage of crises (e.g., natural disasters, political turmoil) to spread disinformation or propaganda. </w:t>
            </w:r>
          </w:p>
        </w:tc>
        <w:tc>
          <w:tcPr>
            <w:tcW w:w="990" w:type="dxa"/>
            <w:tcBorders>
              <w:top w:val="single" w:sz="6" w:space="0" w:color="000000"/>
              <w:left w:val="single" w:sz="6" w:space="0" w:color="000000"/>
              <w:bottom w:val="single" w:sz="6" w:space="0" w:color="000000"/>
              <w:right w:val="single" w:sz="6" w:space="0" w:color="000000"/>
            </w:tcBorders>
            <w:shd w:val="clear" w:color="auto" w:fill="196B24"/>
            <w:tcMar>
              <w:top w:w="0" w:type="dxa"/>
              <w:left w:w="0" w:type="dxa"/>
              <w:bottom w:w="0" w:type="dxa"/>
              <w:right w:w="0" w:type="dxa"/>
            </w:tcMar>
            <w:vAlign w:val="bottom"/>
          </w:tcPr>
          <w:p w14:paraId="26915AB3" w14:textId="77777777" w:rsidR="007471AD" w:rsidRDefault="007471AD" w:rsidP="009645DA">
            <w:pPr>
              <w:spacing w:after="0"/>
              <w:rPr>
                <w:sz w:val="20"/>
                <w:szCs w:val="20"/>
                <w:lang w:val="en-US"/>
              </w:rPr>
            </w:pPr>
            <w:r>
              <w:rPr>
                <w:sz w:val="20"/>
                <w:szCs w:val="20"/>
                <w:lang w:val="en-US"/>
              </w:rPr>
              <w:t> </w:t>
            </w:r>
          </w:p>
        </w:tc>
      </w:tr>
      <w:tr w:rsidR="007471AD" w14:paraId="2C386C32" w14:textId="77777777" w:rsidTr="009645DA">
        <w:trPr>
          <w:trHeight w:val="300"/>
        </w:trPr>
        <w:tc>
          <w:tcPr>
            <w:tcW w:w="225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1669E216" w14:textId="77777777" w:rsidR="007471AD" w:rsidRDefault="007471AD" w:rsidP="009645DA">
            <w:pPr>
              <w:spacing w:after="0"/>
              <w:rPr>
                <w:sz w:val="20"/>
                <w:szCs w:val="20"/>
                <w:lang w:val="en-US"/>
              </w:rPr>
            </w:pPr>
            <w:r>
              <w:rPr>
                <w:sz w:val="20"/>
                <w:szCs w:val="20"/>
                <w:lang w:val="en-US"/>
              </w:rPr>
              <w:t>Doxxing </w:t>
            </w:r>
          </w:p>
        </w:tc>
        <w:tc>
          <w:tcPr>
            <w:tcW w:w="6115"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7713271A" w14:textId="77777777" w:rsidR="007471AD" w:rsidRDefault="007471AD" w:rsidP="009645DA">
            <w:pPr>
              <w:spacing w:after="0"/>
              <w:rPr>
                <w:sz w:val="20"/>
                <w:szCs w:val="20"/>
                <w:lang w:val="en-US"/>
              </w:rPr>
            </w:pPr>
            <w:r>
              <w:rPr>
                <w:sz w:val="20"/>
                <w:szCs w:val="20"/>
                <w:lang w:val="en-US"/>
              </w:rPr>
              <w:t>Publicly exposing private information of individuals to intimidate or harm them. </w:t>
            </w:r>
          </w:p>
        </w:tc>
        <w:tc>
          <w:tcPr>
            <w:tcW w:w="990" w:type="dxa"/>
            <w:tcBorders>
              <w:top w:val="single" w:sz="6" w:space="0" w:color="000000"/>
              <w:left w:val="single" w:sz="6" w:space="0" w:color="000000"/>
              <w:bottom w:val="single" w:sz="6" w:space="0" w:color="000000"/>
              <w:right w:val="single" w:sz="6" w:space="0" w:color="000000"/>
            </w:tcBorders>
            <w:shd w:val="clear" w:color="auto" w:fill="196B24"/>
            <w:tcMar>
              <w:top w:w="0" w:type="dxa"/>
              <w:left w:w="0" w:type="dxa"/>
              <w:bottom w:w="0" w:type="dxa"/>
              <w:right w:w="0" w:type="dxa"/>
            </w:tcMar>
            <w:vAlign w:val="bottom"/>
          </w:tcPr>
          <w:p w14:paraId="34D00ABB" w14:textId="77777777" w:rsidR="007471AD" w:rsidRDefault="007471AD" w:rsidP="009645DA">
            <w:pPr>
              <w:spacing w:after="0"/>
              <w:rPr>
                <w:sz w:val="20"/>
                <w:szCs w:val="20"/>
                <w:lang w:val="en-US"/>
              </w:rPr>
            </w:pPr>
            <w:r>
              <w:rPr>
                <w:sz w:val="20"/>
                <w:szCs w:val="20"/>
                <w:lang w:val="en-US"/>
              </w:rPr>
              <w:t> </w:t>
            </w:r>
          </w:p>
        </w:tc>
      </w:tr>
      <w:tr w:rsidR="007471AD" w14:paraId="2D7AA114" w14:textId="77777777" w:rsidTr="009645DA">
        <w:trPr>
          <w:trHeight w:val="300"/>
        </w:trPr>
        <w:tc>
          <w:tcPr>
            <w:tcW w:w="225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0B9B7FDA" w14:textId="77777777" w:rsidR="007471AD" w:rsidRDefault="007471AD" w:rsidP="009645DA">
            <w:pPr>
              <w:spacing w:after="0"/>
              <w:rPr>
                <w:sz w:val="20"/>
                <w:szCs w:val="20"/>
                <w:lang w:val="en-US"/>
              </w:rPr>
            </w:pPr>
            <w:r>
              <w:rPr>
                <w:sz w:val="20"/>
                <w:szCs w:val="20"/>
                <w:lang w:val="en-US"/>
              </w:rPr>
              <w:t>Misleading Social Proof and Fabricated Consensus </w:t>
            </w:r>
          </w:p>
        </w:tc>
        <w:tc>
          <w:tcPr>
            <w:tcW w:w="6115"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67847ED2" w14:textId="77777777" w:rsidR="007471AD" w:rsidRDefault="007471AD" w:rsidP="009645DA">
            <w:pPr>
              <w:spacing w:after="0"/>
              <w:rPr>
                <w:sz w:val="20"/>
                <w:szCs w:val="20"/>
                <w:lang w:val="en-US"/>
              </w:rPr>
            </w:pPr>
            <w:r>
              <w:rPr>
                <w:sz w:val="20"/>
                <w:szCs w:val="20"/>
                <w:lang w:val="en-US"/>
              </w:rPr>
              <w:t>Falsifying public support metrics (e.g., likes, shares) to manipulate perceptions of popularity or credibility. </w:t>
            </w:r>
          </w:p>
        </w:tc>
        <w:tc>
          <w:tcPr>
            <w:tcW w:w="990" w:type="dxa"/>
            <w:tcBorders>
              <w:top w:val="single" w:sz="6" w:space="0" w:color="000000"/>
              <w:left w:val="single" w:sz="6" w:space="0" w:color="000000"/>
              <w:bottom w:val="single" w:sz="6" w:space="0" w:color="000000"/>
              <w:right w:val="single" w:sz="6" w:space="0" w:color="000000"/>
            </w:tcBorders>
            <w:shd w:val="clear" w:color="auto" w:fill="196B24"/>
            <w:tcMar>
              <w:top w:w="0" w:type="dxa"/>
              <w:left w:w="0" w:type="dxa"/>
              <w:bottom w:w="0" w:type="dxa"/>
              <w:right w:w="0" w:type="dxa"/>
            </w:tcMar>
            <w:vAlign w:val="bottom"/>
          </w:tcPr>
          <w:p w14:paraId="61023A12" w14:textId="77777777" w:rsidR="007471AD" w:rsidRDefault="007471AD" w:rsidP="009645DA">
            <w:pPr>
              <w:spacing w:after="0"/>
              <w:rPr>
                <w:sz w:val="20"/>
                <w:szCs w:val="20"/>
                <w:lang w:val="en-US"/>
              </w:rPr>
            </w:pPr>
            <w:r>
              <w:rPr>
                <w:sz w:val="20"/>
                <w:szCs w:val="20"/>
                <w:lang w:val="en-US"/>
              </w:rPr>
              <w:t> </w:t>
            </w:r>
          </w:p>
        </w:tc>
      </w:tr>
      <w:tr w:rsidR="007471AD" w14:paraId="1A66EC2D" w14:textId="77777777" w:rsidTr="009645DA">
        <w:trPr>
          <w:trHeight w:val="300"/>
        </w:trPr>
        <w:tc>
          <w:tcPr>
            <w:tcW w:w="225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54823C41" w14:textId="77777777" w:rsidR="007471AD" w:rsidRDefault="007471AD" w:rsidP="009645DA">
            <w:pPr>
              <w:spacing w:after="0"/>
              <w:rPr>
                <w:sz w:val="20"/>
                <w:szCs w:val="20"/>
                <w:lang w:val="en-US"/>
              </w:rPr>
            </w:pPr>
            <w:r>
              <w:rPr>
                <w:sz w:val="20"/>
                <w:szCs w:val="20"/>
                <w:lang w:val="en-US"/>
              </w:rPr>
              <w:t>Information Overload </w:t>
            </w:r>
          </w:p>
        </w:tc>
        <w:tc>
          <w:tcPr>
            <w:tcW w:w="6115"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234E681A" w14:textId="77777777" w:rsidR="007471AD" w:rsidRDefault="007471AD" w:rsidP="009645DA">
            <w:pPr>
              <w:spacing w:after="0"/>
              <w:rPr>
                <w:sz w:val="20"/>
                <w:szCs w:val="20"/>
                <w:lang w:val="en-US"/>
              </w:rPr>
            </w:pPr>
            <w:r>
              <w:rPr>
                <w:sz w:val="20"/>
                <w:szCs w:val="20"/>
                <w:lang w:val="en-US"/>
              </w:rPr>
              <w:t>Flooding individuals or platforms with excessive or conflicting information to disrupt focus or decision-making. </w:t>
            </w:r>
          </w:p>
        </w:tc>
        <w:tc>
          <w:tcPr>
            <w:tcW w:w="990" w:type="dxa"/>
            <w:tcBorders>
              <w:top w:val="single" w:sz="6" w:space="0" w:color="000000"/>
              <w:left w:val="single" w:sz="6" w:space="0" w:color="000000"/>
              <w:bottom w:val="single" w:sz="6" w:space="0" w:color="000000"/>
              <w:right w:val="single" w:sz="6" w:space="0" w:color="000000"/>
            </w:tcBorders>
            <w:shd w:val="clear" w:color="auto" w:fill="196B24"/>
            <w:tcMar>
              <w:top w:w="0" w:type="dxa"/>
              <w:left w:w="0" w:type="dxa"/>
              <w:bottom w:w="0" w:type="dxa"/>
              <w:right w:w="0" w:type="dxa"/>
            </w:tcMar>
            <w:vAlign w:val="bottom"/>
          </w:tcPr>
          <w:p w14:paraId="11FC62CC" w14:textId="77777777" w:rsidR="007471AD" w:rsidRDefault="007471AD" w:rsidP="009645DA">
            <w:pPr>
              <w:spacing w:after="0"/>
              <w:rPr>
                <w:sz w:val="20"/>
                <w:szCs w:val="20"/>
                <w:lang w:val="en-US"/>
              </w:rPr>
            </w:pPr>
            <w:r>
              <w:rPr>
                <w:sz w:val="20"/>
                <w:szCs w:val="20"/>
                <w:lang w:val="en-US"/>
              </w:rPr>
              <w:t> </w:t>
            </w:r>
          </w:p>
        </w:tc>
      </w:tr>
      <w:tr w:rsidR="007471AD" w14:paraId="39966805" w14:textId="77777777" w:rsidTr="009645DA">
        <w:trPr>
          <w:trHeight w:val="300"/>
        </w:trPr>
        <w:tc>
          <w:tcPr>
            <w:tcW w:w="225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797F396F" w14:textId="77777777" w:rsidR="007471AD" w:rsidRDefault="007471AD" w:rsidP="009645DA">
            <w:pPr>
              <w:spacing w:after="0"/>
              <w:rPr>
                <w:sz w:val="20"/>
                <w:szCs w:val="20"/>
                <w:lang w:val="en-US"/>
              </w:rPr>
            </w:pPr>
            <w:r>
              <w:rPr>
                <w:sz w:val="20"/>
                <w:szCs w:val="20"/>
                <w:lang w:val="en-US"/>
              </w:rPr>
              <w:t>Information Bombardment </w:t>
            </w:r>
          </w:p>
        </w:tc>
        <w:tc>
          <w:tcPr>
            <w:tcW w:w="6115"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20CB5548" w14:textId="77777777" w:rsidR="007471AD" w:rsidRDefault="007471AD" w:rsidP="009645DA">
            <w:pPr>
              <w:spacing w:after="0"/>
              <w:rPr>
                <w:sz w:val="20"/>
                <w:szCs w:val="20"/>
                <w:lang w:val="en-US"/>
              </w:rPr>
            </w:pPr>
            <w:r>
              <w:rPr>
                <w:sz w:val="20"/>
                <w:szCs w:val="20"/>
                <w:lang w:val="en-US"/>
              </w:rPr>
              <w:t>Overwhelming users with excessive, repetitive, or irrelevant content to disrupt focus or cognitive processing. </w:t>
            </w:r>
          </w:p>
        </w:tc>
        <w:tc>
          <w:tcPr>
            <w:tcW w:w="990" w:type="dxa"/>
            <w:tcBorders>
              <w:top w:val="single" w:sz="6" w:space="0" w:color="000000"/>
              <w:left w:val="single" w:sz="6" w:space="0" w:color="000000"/>
              <w:bottom w:val="single" w:sz="6" w:space="0" w:color="000000"/>
              <w:right w:val="single" w:sz="6" w:space="0" w:color="000000"/>
            </w:tcBorders>
            <w:shd w:val="clear" w:color="auto" w:fill="196B24"/>
            <w:tcMar>
              <w:top w:w="0" w:type="dxa"/>
              <w:left w:w="0" w:type="dxa"/>
              <w:bottom w:w="0" w:type="dxa"/>
              <w:right w:w="0" w:type="dxa"/>
            </w:tcMar>
            <w:vAlign w:val="bottom"/>
          </w:tcPr>
          <w:p w14:paraId="33936BAC" w14:textId="77777777" w:rsidR="007471AD" w:rsidRDefault="007471AD" w:rsidP="009645DA">
            <w:pPr>
              <w:spacing w:after="0"/>
              <w:rPr>
                <w:sz w:val="20"/>
                <w:szCs w:val="20"/>
                <w:lang w:val="en-US"/>
              </w:rPr>
            </w:pPr>
            <w:r>
              <w:rPr>
                <w:sz w:val="20"/>
                <w:szCs w:val="20"/>
                <w:lang w:val="en-US"/>
              </w:rPr>
              <w:t> </w:t>
            </w:r>
          </w:p>
        </w:tc>
      </w:tr>
      <w:tr w:rsidR="007471AD" w14:paraId="7FE702B3" w14:textId="77777777" w:rsidTr="009645DA">
        <w:trPr>
          <w:trHeight w:val="300"/>
        </w:trPr>
        <w:tc>
          <w:tcPr>
            <w:tcW w:w="225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5A216D0B" w14:textId="77777777" w:rsidR="007471AD" w:rsidRDefault="007471AD" w:rsidP="009645DA">
            <w:pPr>
              <w:spacing w:after="0"/>
              <w:rPr>
                <w:sz w:val="20"/>
                <w:szCs w:val="20"/>
                <w:lang w:val="en-US"/>
              </w:rPr>
            </w:pPr>
            <w:r>
              <w:rPr>
                <w:sz w:val="20"/>
                <w:szCs w:val="20"/>
                <w:lang w:val="en-US"/>
              </w:rPr>
              <w:t>Cognitive Fatigue </w:t>
            </w:r>
          </w:p>
        </w:tc>
        <w:tc>
          <w:tcPr>
            <w:tcW w:w="6115"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4F61280C" w14:textId="77777777" w:rsidR="007471AD" w:rsidRDefault="007471AD" w:rsidP="009645DA">
            <w:pPr>
              <w:spacing w:after="0"/>
              <w:rPr>
                <w:sz w:val="20"/>
                <w:szCs w:val="20"/>
                <w:lang w:val="en-US"/>
              </w:rPr>
            </w:pPr>
            <w:r>
              <w:rPr>
                <w:sz w:val="20"/>
                <w:szCs w:val="20"/>
                <w:lang w:val="en-US"/>
              </w:rPr>
              <w:t>Repeatedly exposing users to dense, conflicting narratives to cause mental exhaustion. </w:t>
            </w:r>
          </w:p>
        </w:tc>
        <w:tc>
          <w:tcPr>
            <w:tcW w:w="990" w:type="dxa"/>
            <w:tcBorders>
              <w:top w:val="single" w:sz="6" w:space="0" w:color="000000"/>
              <w:left w:val="single" w:sz="6" w:space="0" w:color="000000"/>
              <w:bottom w:val="single" w:sz="6" w:space="0" w:color="000000"/>
              <w:right w:val="single" w:sz="6" w:space="0" w:color="000000"/>
            </w:tcBorders>
            <w:shd w:val="clear" w:color="auto" w:fill="196B24"/>
            <w:tcMar>
              <w:top w:w="0" w:type="dxa"/>
              <w:left w:w="0" w:type="dxa"/>
              <w:bottom w:w="0" w:type="dxa"/>
              <w:right w:w="0" w:type="dxa"/>
            </w:tcMar>
            <w:vAlign w:val="bottom"/>
          </w:tcPr>
          <w:p w14:paraId="5D4A2129" w14:textId="77777777" w:rsidR="007471AD" w:rsidRDefault="007471AD" w:rsidP="009645DA">
            <w:pPr>
              <w:spacing w:after="0"/>
              <w:rPr>
                <w:sz w:val="20"/>
                <w:szCs w:val="20"/>
                <w:lang w:val="en-US"/>
              </w:rPr>
            </w:pPr>
            <w:r>
              <w:rPr>
                <w:sz w:val="20"/>
                <w:szCs w:val="20"/>
                <w:lang w:val="en-US"/>
              </w:rPr>
              <w:t> </w:t>
            </w:r>
          </w:p>
        </w:tc>
      </w:tr>
      <w:tr w:rsidR="007471AD" w14:paraId="47651E64" w14:textId="77777777" w:rsidTr="009645DA">
        <w:trPr>
          <w:trHeight w:val="300"/>
        </w:trPr>
        <w:tc>
          <w:tcPr>
            <w:tcW w:w="225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5C5F80F1" w14:textId="77777777" w:rsidR="007471AD" w:rsidRDefault="007471AD" w:rsidP="009645DA">
            <w:pPr>
              <w:spacing w:after="0"/>
              <w:rPr>
                <w:sz w:val="20"/>
                <w:szCs w:val="20"/>
                <w:lang w:val="en-US"/>
              </w:rPr>
            </w:pPr>
            <w:r>
              <w:rPr>
                <w:sz w:val="20"/>
                <w:szCs w:val="20"/>
                <w:lang w:val="en-US"/>
              </w:rPr>
              <w:t>Exaggerating Threats </w:t>
            </w:r>
          </w:p>
        </w:tc>
        <w:tc>
          <w:tcPr>
            <w:tcW w:w="6115"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56E27764" w14:textId="77777777" w:rsidR="007471AD" w:rsidRDefault="007471AD" w:rsidP="009645DA">
            <w:pPr>
              <w:spacing w:after="0"/>
              <w:rPr>
                <w:sz w:val="20"/>
                <w:szCs w:val="20"/>
                <w:lang w:val="en-US"/>
              </w:rPr>
            </w:pPr>
            <w:r>
              <w:rPr>
                <w:sz w:val="20"/>
                <w:szCs w:val="20"/>
                <w:lang w:val="en-US"/>
              </w:rPr>
              <w:t>Overstating or fabricating risks to induce fear and justify extreme responses. </w:t>
            </w:r>
          </w:p>
        </w:tc>
        <w:tc>
          <w:tcPr>
            <w:tcW w:w="990" w:type="dxa"/>
            <w:tcBorders>
              <w:top w:val="single" w:sz="6" w:space="0" w:color="000000"/>
              <w:left w:val="single" w:sz="6" w:space="0" w:color="000000"/>
              <w:bottom w:val="single" w:sz="6" w:space="0" w:color="000000"/>
              <w:right w:val="single" w:sz="6" w:space="0" w:color="000000"/>
            </w:tcBorders>
            <w:shd w:val="clear" w:color="auto" w:fill="196B24"/>
            <w:tcMar>
              <w:top w:w="0" w:type="dxa"/>
              <w:left w:w="0" w:type="dxa"/>
              <w:bottom w:w="0" w:type="dxa"/>
              <w:right w:w="0" w:type="dxa"/>
            </w:tcMar>
            <w:vAlign w:val="bottom"/>
          </w:tcPr>
          <w:p w14:paraId="490B0900" w14:textId="77777777" w:rsidR="007471AD" w:rsidRDefault="007471AD" w:rsidP="009645DA">
            <w:pPr>
              <w:spacing w:after="0"/>
              <w:rPr>
                <w:sz w:val="20"/>
                <w:szCs w:val="20"/>
                <w:lang w:val="en-US"/>
              </w:rPr>
            </w:pPr>
            <w:r>
              <w:rPr>
                <w:sz w:val="20"/>
                <w:szCs w:val="20"/>
                <w:lang w:val="en-US"/>
              </w:rPr>
              <w:t> </w:t>
            </w:r>
          </w:p>
        </w:tc>
      </w:tr>
      <w:tr w:rsidR="007471AD" w14:paraId="5FE5F102" w14:textId="77777777" w:rsidTr="009645DA">
        <w:trPr>
          <w:trHeight w:val="300"/>
        </w:trPr>
        <w:tc>
          <w:tcPr>
            <w:tcW w:w="225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0D4BB08F" w14:textId="77777777" w:rsidR="007471AD" w:rsidRDefault="007471AD" w:rsidP="009645DA">
            <w:pPr>
              <w:spacing w:after="0"/>
              <w:rPr>
                <w:sz w:val="20"/>
                <w:szCs w:val="20"/>
                <w:lang w:val="en-US"/>
              </w:rPr>
            </w:pPr>
            <w:r>
              <w:rPr>
                <w:sz w:val="20"/>
                <w:szCs w:val="20"/>
                <w:lang w:val="en-US"/>
              </w:rPr>
              <w:t>Fear and Anxiety Induction </w:t>
            </w:r>
          </w:p>
        </w:tc>
        <w:tc>
          <w:tcPr>
            <w:tcW w:w="6115"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2BC10357" w14:textId="77777777" w:rsidR="007471AD" w:rsidRDefault="007471AD" w:rsidP="009645DA">
            <w:pPr>
              <w:spacing w:after="0"/>
              <w:rPr>
                <w:sz w:val="20"/>
                <w:szCs w:val="20"/>
                <w:lang w:val="en-US"/>
              </w:rPr>
            </w:pPr>
            <w:r>
              <w:rPr>
                <w:sz w:val="20"/>
                <w:szCs w:val="20"/>
                <w:lang w:val="en-US"/>
              </w:rPr>
              <w:t>Using emotionally charged language to create fear and uncertainty within the population. </w:t>
            </w:r>
          </w:p>
        </w:tc>
        <w:tc>
          <w:tcPr>
            <w:tcW w:w="990" w:type="dxa"/>
            <w:tcBorders>
              <w:top w:val="single" w:sz="6" w:space="0" w:color="000000"/>
              <w:left w:val="single" w:sz="6" w:space="0" w:color="000000"/>
              <w:bottom w:val="single" w:sz="6" w:space="0" w:color="000000"/>
              <w:right w:val="single" w:sz="6" w:space="0" w:color="000000"/>
            </w:tcBorders>
            <w:shd w:val="clear" w:color="auto" w:fill="196B24"/>
            <w:tcMar>
              <w:top w:w="0" w:type="dxa"/>
              <w:left w:w="0" w:type="dxa"/>
              <w:bottom w:w="0" w:type="dxa"/>
              <w:right w:w="0" w:type="dxa"/>
            </w:tcMar>
            <w:vAlign w:val="bottom"/>
          </w:tcPr>
          <w:p w14:paraId="26A9EC96" w14:textId="77777777" w:rsidR="007471AD" w:rsidRDefault="007471AD" w:rsidP="009645DA">
            <w:pPr>
              <w:spacing w:after="0"/>
              <w:rPr>
                <w:sz w:val="20"/>
                <w:szCs w:val="20"/>
                <w:lang w:val="en-US"/>
              </w:rPr>
            </w:pPr>
            <w:r>
              <w:rPr>
                <w:sz w:val="20"/>
                <w:szCs w:val="20"/>
                <w:lang w:val="en-US"/>
              </w:rPr>
              <w:t> </w:t>
            </w:r>
          </w:p>
        </w:tc>
      </w:tr>
      <w:tr w:rsidR="007471AD" w14:paraId="563A2EDA" w14:textId="77777777" w:rsidTr="009645DA">
        <w:trPr>
          <w:trHeight w:val="300"/>
        </w:trPr>
        <w:tc>
          <w:tcPr>
            <w:tcW w:w="225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135BD49D" w14:textId="77777777" w:rsidR="007471AD" w:rsidRDefault="007471AD" w:rsidP="009645DA">
            <w:pPr>
              <w:spacing w:after="0"/>
              <w:rPr>
                <w:sz w:val="20"/>
                <w:szCs w:val="20"/>
                <w:lang w:val="en-US"/>
              </w:rPr>
            </w:pPr>
            <w:r>
              <w:rPr>
                <w:sz w:val="20"/>
                <w:szCs w:val="20"/>
                <w:lang w:val="en-US"/>
              </w:rPr>
              <w:t>Loss Aversion </w:t>
            </w:r>
          </w:p>
        </w:tc>
        <w:tc>
          <w:tcPr>
            <w:tcW w:w="6115"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44F83A51" w14:textId="77777777" w:rsidR="007471AD" w:rsidRDefault="007471AD" w:rsidP="009645DA">
            <w:pPr>
              <w:spacing w:after="0"/>
              <w:rPr>
                <w:sz w:val="20"/>
                <w:szCs w:val="20"/>
                <w:lang w:val="en-US"/>
              </w:rPr>
            </w:pPr>
            <w:r>
              <w:rPr>
                <w:sz w:val="20"/>
                <w:szCs w:val="20"/>
                <w:lang w:val="en-US"/>
              </w:rPr>
              <w:t>Exploiting individuals' fear of losing assets, status, or safety to manipulate decisions. </w:t>
            </w:r>
          </w:p>
        </w:tc>
        <w:tc>
          <w:tcPr>
            <w:tcW w:w="990" w:type="dxa"/>
            <w:tcBorders>
              <w:top w:val="single" w:sz="6" w:space="0" w:color="000000"/>
              <w:left w:val="single" w:sz="6" w:space="0" w:color="000000"/>
              <w:bottom w:val="single" w:sz="6" w:space="0" w:color="000000"/>
              <w:right w:val="single" w:sz="6" w:space="0" w:color="000000"/>
            </w:tcBorders>
            <w:shd w:val="clear" w:color="auto" w:fill="196B24"/>
            <w:tcMar>
              <w:top w:w="0" w:type="dxa"/>
              <w:left w:w="0" w:type="dxa"/>
              <w:bottom w:w="0" w:type="dxa"/>
              <w:right w:w="0" w:type="dxa"/>
            </w:tcMar>
            <w:vAlign w:val="bottom"/>
          </w:tcPr>
          <w:p w14:paraId="01E20082" w14:textId="77777777" w:rsidR="007471AD" w:rsidRDefault="007471AD" w:rsidP="009645DA">
            <w:pPr>
              <w:spacing w:after="0"/>
              <w:rPr>
                <w:sz w:val="20"/>
                <w:szCs w:val="20"/>
                <w:lang w:val="en-US"/>
              </w:rPr>
            </w:pPr>
            <w:r>
              <w:rPr>
                <w:sz w:val="20"/>
                <w:szCs w:val="20"/>
                <w:lang w:val="en-US"/>
              </w:rPr>
              <w:t> </w:t>
            </w:r>
          </w:p>
        </w:tc>
      </w:tr>
    </w:tbl>
    <w:p w14:paraId="112440CF" w14:textId="77777777" w:rsidR="007471AD" w:rsidRDefault="007471AD" w:rsidP="007471AD">
      <w:pPr>
        <w:rPr>
          <w:lang w:val="en-US"/>
        </w:rPr>
      </w:pPr>
      <w:r>
        <w:rPr>
          <w:lang w:val="en-US"/>
        </w:rPr>
        <w:t> </w:t>
      </w:r>
    </w:p>
    <w:p w14:paraId="36D706FD" w14:textId="77777777" w:rsidR="007471AD" w:rsidRPr="009838C0" w:rsidRDefault="007471AD" w:rsidP="009838C0">
      <w:pPr>
        <w:jc w:val="both"/>
        <w:rPr>
          <w:rFonts w:asciiTheme="minorHAnsi" w:eastAsiaTheme="minorEastAsia" w:hAnsiTheme="minorHAnsi" w:cstheme="minorBidi"/>
          <w:color w:val="000000"/>
          <w:sz w:val="22"/>
          <w:szCs w:val="22"/>
          <w:lang w:val="en-GB" w:eastAsia="en-US"/>
        </w:rPr>
      </w:pPr>
      <w:r w:rsidRPr="009838C0">
        <w:rPr>
          <w:rFonts w:asciiTheme="minorHAnsi" w:eastAsiaTheme="minorEastAsia" w:hAnsiTheme="minorHAnsi" w:cstheme="minorBidi"/>
          <w:color w:val="000000"/>
          <w:sz w:val="22"/>
          <w:szCs w:val="22"/>
          <w:lang w:val="en-GB" w:eastAsia="en-US"/>
        </w:rPr>
        <w:lastRenderedPageBreak/>
        <w:t xml:space="preserve">Automated detection of </w:t>
      </w:r>
      <w:proofErr w:type="spellStart"/>
      <w:r w:rsidRPr="009838C0">
        <w:rPr>
          <w:rFonts w:asciiTheme="minorHAnsi" w:eastAsiaTheme="minorEastAsia" w:hAnsiTheme="minorHAnsi" w:cstheme="minorBidi"/>
          <w:color w:val="000000"/>
          <w:sz w:val="22"/>
          <w:szCs w:val="22"/>
          <w:lang w:val="en-GB" w:eastAsia="en-US"/>
        </w:rPr>
        <w:t>missinformation</w:t>
      </w:r>
      <w:proofErr w:type="spellEnd"/>
      <w:r w:rsidRPr="009838C0">
        <w:rPr>
          <w:rFonts w:asciiTheme="minorHAnsi" w:eastAsiaTheme="minorEastAsia" w:hAnsiTheme="minorHAnsi" w:cstheme="minorBidi"/>
          <w:color w:val="000000"/>
          <w:sz w:val="22"/>
          <w:szCs w:val="22"/>
          <w:lang w:val="en-GB" w:eastAsia="en-US"/>
        </w:rPr>
        <w:t xml:space="preserve"> or conspiracy </w:t>
      </w:r>
      <w:proofErr w:type="spellStart"/>
      <w:r w:rsidRPr="009838C0">
        <w:rPr>
          <w:rFonts w:asciiTheme="minorHAnsi" w:eastAsiaTheme="minorEastAsia" w:hAnsiTheme="minorHAnsi" w:cstheme="minorBidi"/>
          <w:color w:val="000000"/>
          <w:sz w:val="22"/>
          <w:szCs w:val="22"/>
          <w:lang w:val="en-GB" w:eastAsia="en-US"/>
        </w:rPr>
        <w:t>naratives</w:t>
      </w:r>
      <w:proofErr w:type="spellEnd"/>
      <w:r w:rsidRPr="009838C0">
        <w:rPr>
          <w:rFonts w:asciiTheme="minorHAnsi" w:eastAsiaTheme="minorEastAsia" w:hAnsiTheme="minorHAnsi" w:cstheme="minorBidi"/>
          <w:color w:val="000000"/>
          <w:sz w:val="22"/>
          <w:szCs w:val="22"/>
          <w:lang w:val="en-GB" w:eastAsia="en-US"/>
        </w:rPr>
        <w:t xml:space="preserve"> is rather well developed and present in current tools. Same can be said about fact manipulation of binary framing. All the other functionalities, that are relevant for </w:t>
      </w:r>
      <w:proofErr w:type="spellStart"/>
      <w:r w:rsidRPr="009838C0">
        <w:rPr>
          <w:rFonts w:asciiTheme="minorHAnsi" w:eastAsiaTheme="minorEastAsia" w:hAnsiTheme="minorHAnsi" w:cstheme="minorBidi"/>
          <w:color w:val="000000"/>
          <w:sz w:val="22"/>
          <w:szCs w:val="22"/>
          <w:lang w:val="en-GB" w:eastAsia="en-US"/>
        </w:rPr>
        <w:t>HYPSTer</w:t>
      </w:r>
      <w:proofErr w:type="spellEnd"/>
      <w:r w:rsidRPr="009838C0">
        <w:rPr>
          <w:rFonts w:asciiTheme="minorHAnsi" w:eastAsiaTheme="minorEastAsia" w:hAnsiTheme="minorHAnsi" w:cstheme="minorBidi"/>
          <w:color w:val="000000"/>
          <w:sz w:val="22"/>
          <w:szCs w:val="22"/>
          <w:lang w:val="en-GB" w:eastAsia="en-US"/>
        </w:rPr>
        <w:t xml:space="preserve"> context, were almost not present in tools </w:t>
      </w:r>
      <w:proofErr w:type="spellStart"/>
      <w:r w:rsidRPr="009838C0">
        <w:rPr>
          <w:rFonts w:asciiTheme="minorHAnsi" w:eastAsiaTheme="minorEastAsia" w:hAnsiTheme="minorHAnsi" w:cstheme="minorBidi"/>
          <w:color w:val="000000"/>
          <w:sz w:val="22"/>
          <w:szCs w:val="22"/>
          <w:lang w:val="en-GB" w:eastAsia="en-US"/>
        </w:rPr>
        <w:t>analised</w:t>
      </w:r>
      <w:proofErr w:type="spellEnd"/>
      <w:r w:rsidRPr="009838C0">
        <w:rPr>
          <w:rFonts w:asciiTheme="minorHAnsi" w:eastAsiaTheme="minorEastAsia" w:hAnsiTheme="minorHAnsi" w:cstheme="minorBidi"/>
          <w:color w:val="000000"/>
          <w:sz w:val="22"/>
          <w:szCs w:val="22"/>
          <w:lang w:val="en-GB" w:eastAsia="en-US"/>
        </w:rPr>
        <w:t>.</w:t>
      </w:r>
    </w:p>
    <w:p w14:paraId="609E56BE" w14:textId="77777777" w:rsidR="009838C0" w:rsidRDefault="009838C0" w:rsidP="007471AD"/>
    <w:p w14:paraId="7233DDD1" w14:textId="36FBA314" w:rsidR="007471AD" w:rsidRPr="009838C0" w:rsidRDefault="007471AD" w:rsidP="007471AD">
      <w:pPr>
        <w:rPr>
          <w:sz w:val="22"/>
          <w:szCs w:val="22"/>
        </w:rPr>
      </w:pPr>
      <w:bookmarkStart w:id="92" w:name="_Toc211957761"/>
      <w:r w:rsidRPr="009838C0">
        <w:rPr>
          <w:sz w:val="22"/>
          <w:szCs w:val="22"/>
          <w:lang w:val="en-US"/>
        </w:rPr>
        <w:t xml:space="preserve">Table </w:t>
      </w:r>
      <w:r w:rsidR="009838C0" w:rsidRPr="009838C0">
        <w:rPr>
          <w:sz w:val="22"/>
          <w:szCs w:val="22"/>
          <w:lang w:val="en-GB"/>
        </w:rPr>
        <w:fldChar w:fldCharType="begin"/>
      </w:r>
      <w:r w:rsidR="009838C0" w:rsidRPr="009838C0">
        <w:rPr>
          <w:rFonts w:cstheme="minorHAnsi"/>
          <w:sz w:val="22"/>
          <w:szCs w:val="22"/>
          <w:lang w:val="en-GB"/>
        </w:rPr>
        <w:instrText xml:space="preserve"> SEQ Table \* ARABIC </w:instrText>
      </w:r>
      <w:r w:rsidR="009838C0" w:rsidRPr="009838C0">
        <w:rPr>
          <w:rFonts w:cstheme="minorHAnsi"/>
          <w:sz w:val="22"/>
          <w:szCs w:val="22"/>
          <w:lang w:val="en-GB"/>
        </w:rPr>
        <w:fldChar w:fldCharType="separate"/>
      </w:r>
      <w:r w:rsidR="009838C0" w:rsidRPr="009838C0">
        <w:rPr>
          <w:rFonts w:cstheme="minorHAnsi"/>
          <w:noProof/>
          <w:sz w:val="22"/>
          <w:szCs w:val="22"/>
          <w:lang w:val="en-GB"/>
        </w:rPr>
        <w:t>13</w:t>
      </w:r>
      <w:r w:rsidR="009838C0" w:rsidRPr="009838C0">
        <w:rPr>
          <w:sz w:val="22"/>
          <w:szCs w:val="22"/>
          <w:lang w:val="en-GB"/>
        </w:rPr>
        <w:fldChar w:fldCharType="end"/>
      </w:r>
      <w:r w:rsidRPr="009838C0">
        <w:rPr>
          <w:sz w:val="22"/>
          <w:szCs w:val="22"/>
          <w:lang w:val="en-US"/>
        </w:rPr>
        <w:t>. Evaluation of presence of Dehumanization and Demonization related functionalities.</w:t>
      </w:r>
      <w:bookmarkEnd w:id="92"/>
      <w:r w:rsidRPr="009838C0">
        <w:rPr>
          <w:sz w:val="22"/>
          <w:szCs w:val="22"/>
          <w:lang w:val="en-US"/>
        </w:rPr>
        <w:t> </w:t>
      </w:r>
    </w:p>
    <w:tbl>
      <w:tblPr>
        <w:tblW w:w="9355" w:type="dxa"/>
        <w:tblCellMar>
          <w:left w:w="10" w:type="dxa"/>
          <w:right w:w="10" w:type="dxa"/>
        </w:tblCellMar>
        <w:tblLook w:val="0000" w:firstRow="0" w:lastRow="0" w:firstColumn="0" w:lastColumn="0" w:noHBand="0" w:noVBand="0"/>
      </w:tblPr>
      <w:tblGrid>
        <w:gridCol w:w="2242"/>
        <w:gridCol w:w="6071"/>
        <w:gridCol w:w="1042"/>
      </w:tblGrid>
      <w:tr w:rsidR="007471AD" w14:paraId="77E1244B" w14:textId="77777777" w:rsidTr="009645DA">
        <w:trPr>
          <w:trHeight w:val="300"/>
        </w:trPr>
        <w:tc>
          <w:tcPr>
            <w:tcW w:w="2250" w:type="dxa"/>
            <w:tcBorders>
              <w:top w:val="single" w:sz="4" w:space="0" w:color="000000"/>
              <w:left w:val="single" w:sz="4" w:space="0" w:color="000000"/>
              <w:bottom w:val="single" w:sz="4" w:space="0" w:color="000000"/>
              <w:right w:val="single" w:sz="4" w:space="0" w:color="000000"/>
            </w:tcBorders>
            <w:shd w:val="clear" w:color="auto" w:fill="D0D0D0"/>
            <w:tcMar>
              <w:top w:w="0" w:type="dxa"/>
              <w:left w:w="0" w:type="dxa"/>
              <w:bottom w:w="0" w:type="dxa"/>
              <w:right w:w="0" w:type="dxa"/>
            </w:tcMar>
            <w:vAlign w:val="center"/>
          </w:tcPr>
          <w:p w14:paraId="4AD186D2" w14:textId="77777777" w:rsidR="007471AD" w:rsidRPr="009838C0" w:rsidRDefault="007471AD" w:rsidP="009645DA">
            <w:pPr>
              <w:spacing w:after="0"/>
              <w:jc w:val="center"/>
              <w:rPr>
                <w:sz w:val="22"/>
                <w:szCs w:val="22"/>
              </w:rPr>
            </w:pPr>
            <w:r w:rsidRPr="009838C0">
              <w:rPr>
                <w:b/>
                <w:bCs/>
                <w:sz w:val="22"/>
                <w:szCs w:val="22"/>
                <w:lang w:val="en-US"/>
              </w:rPr>
              <w:t>Detailed functionality</w:t>
            </w:r>
          </w:p>
        </w:tc>
        <w:tc>
          <w:tcPr>
            <w:tcW w:w="6115" w:type="dxa"/>
            <w:tcBorders>
              <w:top w:val="single" w:sz="6" w:space="0" w:color="000000"/>
              <w:left w:val="single" w:sz="4" w:space="0" w:color="000000"/>
              <w:right w:val="single" w:sz="6" w:space="0" w:color="000000"/>
            </w:tcBorders>
            <w:shd w:val="clear" w:color="auto" w:fill="D0D0D0"/>
            <w:tcMar>
              <w:top w:w="0" w:type="dxa"/>
              <w:left w:w="0" w:type="dxa"/>
              <w:bottom w:w="0" w:type="dxa"/>
              <w:right w:w="0" w:type="dxa"/>
            </w:tcMar>
            <w:vAlign w:val="center"/>
          </w:tcPr>
          <w:p w14:paraId="632E15B5" w14:textId="77777777" w:rsidR="007471AD" w:rsidRPr="009838C0" w:rsidRDefault="007471AD" w:rsidP="009645DA">
            <w:pPr>
              <w:spacing w:after="0"/>
              <w:jc w:val="center"/>
              <w:rPr>
                <w:sz w:val="22"/>
                <w:szCs w:val="22"/>
              </w:rPr>
            </w:pPr>
            <w:r w:rsidRPr="009838C0">
              <w:rPr>
                <w:b/>
                <w:bCs/>
                <w:sz w:val="22"/>
                <w:szCs w:val="22"/>
                <w:lang w:val="en-US"/>
              </w:rPr>
              <w:t>Description</w:t>
            </w:r>
          </w:p>
        </w:tc>
        <w:tc>
          <w:tcPr>
            <w:tcW w:w="990" w:type="dxa"/>
            <w:tcBorders>
              <w:top w:val="single" w:sz="6" w:space="0" w:color="000000"/>
              <w:left w:val="single" w:sz="6" w:space="0" w:color="000000"/>
              <w:right w:val="single" w:sz="6" w:space="0" w:color="000000"/>
            </w:tcBorders>
            <w:shd w:val="clear" w:color="auto" w:fill="D0D0D0"/>
            <w:tcMar>
              <w:top w:w="0" w:type="dxa"/>
              <w:left w:w="0" w:type="dxa"/>
              <w:bottom w:w="0" w:type="dxa"/>
              <w:right w:w="0" w:type="dxa"/>
            </w:tcMar>
            <w:vAlign w:val="center"/>
          </w:tcPr>
          <w:p w14:paraId="7A039E69" w14:textId="77777777" w:rsidR="007471AD" w:rsidRPr="009838C0" w:rsidRDefault="007471AD" w:rsidP="009645DA">
            <w:pPr>
              <w:spacing w:after="0"/>
              <w:jc w:val="center"/>
              <w:rPr>
                <w:sz w:val="22"/>
                <w:szCs w:val="22"/>
              </w:rPr>
            </w:pPr>
            <w:r w:rsidRPr="009838C0">
              <w:rPr>
                <w:b/>
                <w:bCs/>
                <w:sz w:val="22"/>
                <w:szCs w:val="22"/>
                <w:lang w:val="en-US"/>
              </w:rPr>
              <w:t>Evaluation</w:t>
            </w:r>
          </w:p>
        </w:tc>
      </w:tr>
      <w:tr w:rsidR="007471AD" w14:paraId="017BC20D" w14:textId="77777777" w:rsidTr="009645DA">
        <w:trPr>
          <w:trHeight w:val="300"/>
        </w:trPr>
        <w:tc>
          <w:tcPr>
            <w:tcW w:w="2250" w:type="dxa"/>
            <w:tcBorders>
              <w:top w:val="single" w:sz="4"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133A3EB8" w14:textId="77777777" w:rsidR="007471AD" w:rsidRDefault="007471AD" w:rsidP="009645DA">
            <w:pPr>
              <w:spacing w:after="0"/>
              <w:rPr>
                <w:sz w:val="20"/>
                <w:szCs w:val="20"/>
                <w:lang w:val="en-US"/>
              </w:rPr>
            </w:pPr>
            <w:r>
              <w:rPr>
                <w:sz w:val="20"/>
                <w:szCs w:val="20"/>
                <w:lang w:val="en-US"/>
              </w:rPr>
              <w:t>Dehumanization and Demonization </w:t>
            </w:r>
          </w:p>
        </w:tc>
        <w:tc>
          <w:tcPr>
            <w:tcW w:w="6115"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3C84DADB" w14:textId="77777777" w:rsidR="007471AD" w:rsidRDefault="007471AD" w:rsidP="009645DA">
            <w:pPr>
              <w:spacing w:after="0"/>
              <w:rPr>
                <w:sz w:val="20"/>
                <w:szCs w:val="20"/>
                <w:lang w:val="en-US"/>
              </w:rPr>
            </w:pPr>
            <w:r>
              <w:rPr>
                <w:sz w:val="20"/>
                <w:szCs w:val="20"/>
                <w:lang w:val="en-US"/>
              </w:rPr>
              <w:t>Content that dehumanizes or demonizes opposition groups, often preparing followers for more radical actions. </w:t>
            </w:r>
          </w:p>
        </w:tc>
        <w:tc>
          <w:tcPr>
            <w:tcW w:w="990" w:type="dxa"/>
            <w:tcBorders>
              <w:top w:val="single" w:sz="6" w:space="0" w:color="000000"/>
              <w:left w:val="single" w:sz="6" w:space="0" w:color="000000"/>
              <w:bottom w:val="single" w:sz="6" w:space="0" w:color="000000"/>
              <w:right w:val="single" w:sz="6" w:space="0" w:color="000000"/>
            </w:tcBorders>
            <w:shd w:val="clear" w:color="auto" w:fill="196B24"/>
            <w:tcMar>
              <w:top w:w="0" w:type="dxa"/>
              <w:left w:w="0" w:type="dxa"/>
              <w:bottom w:w="0" w:type="dxa"/>
              <w:right w:w="0" w:type="dxa"/>
            </w:tcMar>
            <w:vAlign w:val="bottom"/>
          </w:tcPr>
          <w:p w14:paraId="4FCCDE5F" w14:textId="77777777" w:rsidR="007471AD" w:rsidRDefault="007471AD" w:rsidP="009645DA">
            <w:pPr>
              <w:spacing w:after="0"/>
              <w:rPr>
                <w:sz w:val="20"/>
                <w:szCs w:val="20"/>
                <w:lang w:val="en-US"/>
              </w:rPr>
            </w:pPr>
            <w:r>
              <w:rPr>
                <w:sz w:val="20"/>
                <w:szCs w:val="20"/>
                <w:lang w:val="en-US"/>
              </w:rPr>
              <w:t> </w:t>
            </w:r>
          </w:p>
        </w:tc>
      </w:tr>
      <w:tr w:rsidR="007471AD" w14:paraId="40DA4866" w14:textId="77777777" w:rsidTr="009645DA">
        <w:trPr>
          <w:trHeight w:val="300"/>
        </w:trPr>
        <w:tc>
          <w:tcPr>
            <w:tcW w:w="225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03D0108B" w14:textId="77777777" w:rsidR="007471AD" w:rsidRDefault="007471AD" w:rsidP="009645DA">
            <w:pPr>
              <w:spacing w:after="0"/>
              <w:rPr>
                <w:sz w:val="20"/>
                <w:szCs w:val="20"/>
                <w:lang w:val="en-US"/>
              </w:rPr>
            </w:pPr>
            <w:r>
              <w:rPr>
                <w:sz w:val="20"/>
                <w:szCs w:val="20"/>
                <w:lang w:val="en-US"/>
              </w:rPr>
              <w:t>Demonizing Language </w:t>
            </w:r>
          </w:p>
        </w:tc>
        <w:tc>
          <w:tcPr>
            <w:tcW w:w="6115"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6017513A" w14:textId="77777777" w:rsidR="007471AD" w:rsidRDefault="007471AD" w:rsidP="009645DA">
            <w:pPr>
              <w:spacing w:after="0"/>
            </w:pPr>
            <w:proofErr w:type="spellStart"/>
            <w:r>
              <w:rPr>
                <w:sz w:val="20"/>
                <w:szCs w:val="20"/>
              </w:rPr>
              <w:t>Terms</w:t>
            </w:r>
            <w:proofErr w:type="spellEnd"/>
            <w:r>
              <w:rPr>
                <w:sz w:val="20"/>
                <w:szCs w:val="20"/>
              </w:rPr>
              <w:t xml:space="preserve"> </w:t>
            </w:r>
            <w:proofErr w:type="spellStart"/>
            <w:r>
              <w:rPr>
                <w:sz w:val="20"/>
                <w:szCs w:val="20"/>
              </w:rPr>
              <w:t>that</w:t>
            </w:r>
            <w:proofErr w:type="spellEnd"/>
            <w:r>
              <w:rPr>
                <w:sz w:val="20"/>
                <w:szCs w:val="20"/>
              </w:rPr>
              <w:t xml:space="preserve"> </w:t>
            </w:r>
            <w:proofErr w:type="spellStart"/>
            <w:r>
              <w:rPr>
                <w:sz w:val="20"/>
                <w:szCs w:val="20"/>
              </w:rPr>
              <w:t>portray</w:t>
            </w:r>
            <w:proofErr w:type="spellEnd"/>
            <w:r>
              <w:rPr>
                <w:sz w:val="20"/>
                <w:szCs w:val="20"/>
              </w:rPr>
              <w:t xml:space="preserve"> </w:t>
            </w:r>
            <w:proofErr w:type="spellStart"/>
            <w:r>
              <w:rPr>
                <w:sz w:val="20"/>
                <w:szCs w:val="20"/>
              </w:rPr>
              <w:t>opponents</w:t>
            </w:r>
            <w:proofErr w:type="spellEnd"/>
            <w:r>
              <w:rPr>
                <w:sz w:val="20"/>
                <w:szCs w:val="20"/>
              </w:rPr>
              <w:t xml:space="preserve"> or </w:t>
            </w:r>
            <w:proofErr w:type="spellStart"/>
            <w:r>
              <w:rPr>
                <w:sz w:val="20"/>
                <w:szCs w:val="20"/>
              </w:rPr>
              <w:t>skeptics</w:t>
            </w:r>
            <w:proofErr w:type="spellEnd"/>
            <w:r>
              <w:rPr>
                <w:sz w:val="20"/>
                <w:szCs w:val="20"/>
              </w:rPr>
              <w:t xml:space="preserve"> as </w:t>
            </w:r>
            <w:proofErr w:type="spellStart"/>
            <w:r>
              <w:rPr>
                <w:sz w:val="20"/>
                <w:szCs w:val="20"/>
              </w:rPr>
              <w:t>subhuman</w:t>
            </w:r>
            <w:proofErr w:type="spellEnd"/>
            <w:r>
              <w:rPr>
                <w:sz w:val="20"/>
                <w:szCs w:val="20"/>
              </w:rPr>
              <w:t xml:space="preserve"> or </w:t>
            </w:r>
            <w:proofErr w:type="spellStart"/>
            <w:r>
              <w:rPr>
                <w:sz w:val="20"/>
                <w:szCs w:val="20"/>
              </w:rPr>
              <w:t>inherently</w:t>
            </w:r>
            <w:proofErr w:type="spellEnd"/>
            <w:r>
              <w:rPr>
                <w:sz w:val="20"/>
                <w:szCs w:val="20"/>
              </w:rPr>
              <w:t xml:space="preserve"> </w:t>
            </w:r>
            <w:proofErr w:type="spellStart"/>
            <w:r>
              <w:rPr>
                <w:sz w:val="20"/>
                <w:szCs w:val="20"/>
              </w:rPr>
              <w:t>evil</w:t>
            </w:r>
            <w:proofErr w:type="spellEnd"/>
            <w:r>
              <w:rPr>
                <w:sz w:val="20"/>
                <w:szCs w:val="20"/>
              </w:rPr>
              <w:t xml:space="preserve">, e.g., </w:t>
            </w:r>
            <w:proofErr w:type="spellStart"/>
            <w:r>
              <w:rPr>
                <w:sz w:val="20"/>
                <w:szCs w:val="20"/>
              </w:rPr>
              <w:t>calling</w:t>
            </w:r>
            <w:proofErr w:type="spellEnd"/>
            <w:r>
              <w:rPr>
                <w:sz w:val="20"/>
                <w:szCs w:val="20"/>
              </w:rPr>
              <w:t xml:space="preserve"> </w:t>
            </w:r>
            <w:proofErr w:type="spellStart"/>
            <w:r>
              <w:rPr>
                <w:sz w:val="20"/>
                <w:szCs w:val="20"/>
              </w:rPr>
              <w:t>them</w:t>
            </w:r>
            <w:proofErr w:type="spellEnd"/>
            <w:r>
              <w:rPr>
                <w:sz w:val="20"/>
                <w:szCs w:val="20"/>
              </w:rPr>
              <w:t xml:space="preserve"> "</w:t>
            </w:r>
            <w:proofErr w:type="spellStart"/>
            <w:r>
              <w:rPr>
                <w:sz w:val="20"/>
                <w:szCs w:val="20"/>
              </w:rPr>
              <w:t>monsters</w:t>
            </w:r>
            <w:proofErr w:type="spellEnd"/>
            <w:r>
              <w:rPr>
                <w:sz w:val="20"/>
                <w:szCs w:val="20"/>
              </w:rPr>
              <w:t>," "parasites," or "</w:t>
            </w:r>
            <w:proofErr w:type="spellStart"/>
            <w:r>
              <w:rPr>
                <w:sz w:val="20"/>
                <w:szCs w:val="20"/>
              </w:rPr>
              <w:t>puppets</w:t>
            </w:r>
            <w:proofErr w:type="spellEnd"/>
            <w:r>
              <w:rPr>
                <w:sz w:val="20"/>
                <w:szCs w:val="20"/>
              </w:rPr>
              <w:t>."</w:t>
            </w:r>
            <w:r>
              <w:rPr>
                <w:sz w:val="20"/>
                <w:szCs w:val="20"/>
                <w:lang w:val="en-US"/>
              </w:rPr>
              <w:t> </w:t>
            </w:r>
          </w:p>
        </w:tc>
        <w:tc>
          <w:tcPr>
            <w:tcW w:w="990" w:type="dxa"/>
            <w:tcBorders>
              <w:top w:val="single" w:sz="6" w:space="0" w:color="000000"/>
              <w:left w:val="single" w:sz="6" w:space="0" w:color="000000"/>
              <w:bottom w:val="single" w:sz="6" w:space="0" w:color="000000"/>
              <w:right w:val="single" w:sz="6" w:space="0" w:color="000000"/>
            </w:tcBorders>
            <w:shd w:val="clear" w:color="auto" w:fill="FFFF00"/>
            <w:tcMar>
              <w:top w:w="0" w:type="dxa"/>
              <w:left w:w="0" w:type="dxa"/>
              <w:bottom w:w="0" w:type="dxa"/>
              <w:right w:w="0" w:type="dxa"/>
            </w:tcMar>
            <w:vAlign w:val="bottom"/>
          </w:tcPr>
          <w:p w14:paraId="79941443" w14:textId="77777777" w:rsidR="007471AD" w:rsidRDefault="007471AD" w:rsidP="009645DA">
            <w:pPr>
              <w:spacing w:after="0"/>
              <w:rPr>
                <w:sz w:val="20"/>
                <w:szCs w:val="20"/>
                <w:lang w:val="en-US"/>
              </w:rPr>
            </w:pPr>
            <w:r>
              <w:rPr>
                <w:sz w:val="20"/>
                <w:szCs w:val="20"/>
                <w:lang w:val="en-US"/>
              </w:rPr>
              <w:t> </w:t>
            </w:r>
          </w:p>
        </w:tc>
      </w:tr>
      <w:tr w:rsidR="007471AD" w14:paraId="6ACFAF32" w14:textId="77777777" w:rsidTr="009645DA">
        <w:trPr>
          <w:trHeight w:val="300"/>
        </w:trPr>
        <w:tc>
          <w:tcPr>
            <w:tcW w:w="225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111846DA" w14:textId="77777777" w:rsidR="007471AD" w:rsidRDefault="007471AD" w:rsidP="009645DA">
            <w:pPr>
              <w:spacing w:after="0"/>
              <w:rPr>
                <w:sz w:val="20"/>
                <w:szCs w:val="20"/>
                <w:lang w:val="en-US"/>
              </w:rPr>
            </w:pPr>
            <w:r>
              <w:rPr>
                <w:sz w:val="20"/>
                <w:szCs w:val="20"/>
                <w:lang w:val="en-US"/>
              </w:rPr>
              <w:t>Apocalyptic or Existential Framing </w:t>
            </w:r>
          </w:p>
        </w:tc>
        <w:tc>
          <w:tcPr>
            <w:tcW w:w="6115"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6B62CBD8" w14:textId="77777777" w:rsidR="007471AD" w:rsidRDefault="007471AD" w:rsidP="009645DA">
            <w:pPr>
              <w:spacing w:after="0"/>
              <w:rPr>
                <w:sz w:val="20"/>
                <w:szCs w:val="20"/>
                <w:lang w:val="en-US"/>
              </w:rPr>
            </w:pPr>
            <w:r>
              <w:rPr>
                <w:sz w:val="20"/>
                <w:szCs w:val="20"/>
                <w:lang w:val="en-US"/>
              </w:rPr>
              <w:t>Framing opposition to the conspiracy as not just incorrect but as a threat to society’s survival or well-being (e.g., "If you don’t stand up now, it will be too late for everyone"). </w:t>
            </w:r>
          </w:p>
        </w:tc>
        <w:tc>
          <w:tcPr>
            <w:tcW w:w="990" w:type="dxa"/>
            <w:tcBorders>
              <w:top w:val="single" w:sz="6" w:space="0" w:color="000000"/>
              <w:left w:val="single" w:sz="6" w:space="0" w:color="000000"/>
              <w:bottom w:val="single" w:sz="6" w:space="0" w:color="000000"/>
              <w:right w:val="single" w:sz="6" w:space="0" w:color="000000"/>
            </w:tcBorders>
            <w:shd w:val="clear" w:color="auto" w:fill="FFFF00"/>
            <w:tcMar>
              <w:top w:w="0" w:type="dxa"/>
              <w:left w:w="0" w:type="dxa"/>
              <w:bottom w:w="0" w:type="dxa"/>
              <w:right w:w="0" w:type="dxa"/>
            </w:tcMar>
            <w:vAlign w:val="bottom"/>
          </w:tcPr>
          <w:p w14:paraId="48331594" w14:textId="77777777" w:rsidR="007471AD" w:rsidRDefault="007471AD" w:rsidP="009645DA">
            <w:pPr>
              <w:spacing w:after="0"/>
              <w:rPr>
                <w:sz w:val="20"/>
                <w:szCs w:val="20"/>
                <w:lang w:val="en-US"/>
              </w:rPr>
            </w:pPr>
            <w:r>
              <w:rPr>
                <w:sz w:val="20"/>
                <w:szCs w:val="20"/>
                <w:lang w:val="en-US"/>
              </w:rPr>
              <w:t> </w:t>
            </w:r>
          </w:p>
        </w:tc>
      </w:tr>
    </w:tbl>
    <w:p w14:paraId="3C81089A" w14:textId="77777777" w:rsidR="007471AD" w:rsidRDefault="007471AD" w:rsidP="007471AD">
      <w:pPr>
        <w:rPr>
          <w:lang w:val="en-US"/>
        </w:rPr>
      </w:pPr>
      <w:r>
        <w:rPr>
          <w:lang w:val="en-US"/>
        </w:rPr>
        <w:t> </w:t>
      </w:r>
    </w:p>
    <w:p w14:paraId="3D33C41A" w14:textId="77777777" w:rsidR="007471AD" w:rsidRPr="002E4C27" w:rsidRDefault="007471AD" w:rsidP="002E4C27">
      <w:pPr>
        <w:jc w:val="both"/>
        <w:rPr>
          <w:rFonts w:asciiTheme="minorHAnsi" w:eastAsiaTheme="minorEastAsia" w:hAnsiTheme="minorHAnsi" w:cstheme="minorBidi"/>
          <w:color w:val="000000"/>
          <w:sz w:val="22"/>
          <w:szCs w:val="22"/>
          <w:lang w:val="en-GB" w:eastAsia="en-US"/>
        </w:rPr>
      </w:pPr>
      <w:r w:rsidRPr="002E4C27">
        <w:rPr>
          <w:rFonts w:asciiTheme="minorHAnsi" w:eastAsiaTheme="minorEastAsia" w:hAnsiTheme="minorHAnsi" w:cstheme="minorBidi"/>
          <w:color w:val="000000"/>
          <w:sz w:val="22"/>
          <w:szCs w:val="22"/>
          <w:lang w:val="en-GB" w:eastAsia="en-US"/>
        </w:rPr>
        <w:t>There is not much of attention given to dehumanization and demonization related functionalities. Some were identified, but to a very low intensity.</w:t>
      </w:r>
    </w:p>
    <w:p w14:paraId="18B1CAB4" w14:textId="77777777" w:rsidR="002E4C27" w:rsidRDefault="002E4C27" w:rsidP="007471AD">
      <w:pPr>
        <w:rPr>
          <w:lang w:val="en-US"/>
        </w:rPr>
      </w:pPr>
    </w:p>
    <w:p w14:paraId="05F6F037" w14:textId="0137126E" w:rsidR="007471AD" w:rsidRPr="002E4C27" w:rsidRDefault="007471AD" w:rsidP="007471AD">
      <w:pPr>
        <w:rPr>
          <w:sz w:val="22"/>
          <w:szCs w:val="22"/>
        </w:rPr>
      </w:pPr>
      <w:bookmarkStart w:id="93" w:name="_Toc211957762"/>
      <w:r w:rsidRPr="002E4C27">
        <w:rPr>
          <w:sz w:val="22"/>
          <w:szCs w:val="22"/>
          <w:lang w:val="en-US"/>
        </w:rPr>
        <w:t xml:space="preserve">Table </w:t>
      </w:r>
      <w:r w:rsidR="002E4C27" w:rsidRPr="002E4C27">
        <w:rPr>
          <w:sz w:val="22"/>
          <w:szCs w:val="22"/>
          <w:lang w:val="en-GB"/>
        </w:rPr>
        <w:fldChar w:fldCharType="begin"/>
      </w:r>
      <w:r w:rsidR="002E4C27" w:rsidRPr="002E4C27">
        <w:rPr>
          <w:rFonts w:cstheme="minorHAnsi"/>
          <w:sz w:val="22"/>
          <w:szCs w:val="22"/>
          <w:lang w:val="en-GB"/>
        </w:rPr>
        <w:instrText xml:space="preserve"> SEQ Table \* ARABIC </w:instrText>
      </w:r>
      <w:r w:rsidR="002E4C27" w:rsidRPr="002E4C27">
        <w:rPr>
          <w:rFonts w:cstheme="minorHAnsi"/>
          <w:sz w:val="22"/>
          <w:szCs w:val="22"/>
          <w:lang w:val="en-GB"/>
        </w:rPr>
        <w:fldChar w:fldCharType="separate"/>
      </w:r>
      <w:r w:rsidR="002E4C27" w:rsidRPr="002E4C27">
        <w:rPr>
          <w:rFonts w:cstheme="minorHAnsi"/>
          <w:noProof/>
          <w:sz w:val="22"/>
          <w:szCs w:val="22"/>
          <w:lang w:val="en-GB"/>
        </w:rPr>
        <w:t>14</w:t>
      </w:r>
      <w:r w:rsidR="002E4C27" w:rsidRPr="002E4C27">
        <w:rPr>
          <w:sz w:val="22"/>
          <w:szCs w:val="22"/>
          <w:lang w:val="en-GB"/>
        </w:rPr>
        <w:fldChar w:fldCharType="end"/>
      </w:r>
      <w:r w:rsidRPr="002E4C27">
        <w:rPr>
          <w:sz w:val="22"/>
          <w:szCs w:val="22"/>
          <w:lang w:val="en-US"/>
        </w:rPr>
        <w:t>. Evaluation of presence of Anomalies and Psychological Patterns related functionalities.</w:t>
      </w:r>
      <w:bookmarkEnd w:id="93"/>
      <w:r w:rsidRPr="002E4C27">
        <w:rPr>
          <w:sz w:val="22"/>
          <w:szCs w:val="22"/>
          <w:lang w:val="en-US"/>
        </w:rPr>
        <w:t> </w:t>
      </w:r>
    </w:p>
    <w:tbl>
      <w:tblPr>
        <w:tblW w:w="9450" w:type="dxa"/>
        <w:tblCellMar>
          <w:left w:w="10" w:type="dxa"/>
          <w:right w:w="10" w:type="dxa"/>
        </w:tblCellMar>
        <w:tblLook w:val="0000" w:firstRow="0" w:lastRow="0" w:firstColumn="0" w:lastColumn="0" w:noHBand="0" w:noVBand="0"/>
      </w:tblPr>
      <w:tblGrid>
        <w:gridCol w:w="2250"/>
        <w:gridCol w:w="6120"/>
        <w:gridCol w:w="1080"/>
      </w:tblGrid>
      <w:tr w:rsidR="007471AD" w:rsidRPr="002E4C27" w14:paraId="30B0CE2B" w14:textId="77777777" w:rsidTr="002E4C27">
        <w:trPr>
          <w:trHeight w:val="300"/>
        </w:trPr>
        <w:tc>
          <w:tcPr>
            <w:tcW w:w="2250" w:type="dxa"/>
            <w:tcBorders>
              <w:top w:val="single" w:sz="4" w:space="0" w:color="auto"/>
              <w:left w:val="single" w:sz="4" w:space="0" w:color="auto"/>
              <w:bottom w:val="single" w:sz="4" w:space="0" w:color="auto"/>
              <w:right w:val="single" w:sz="4" w:space="0" w:color="auto"/>
            </w:tcBorders>
            <w:shd w:val="clear" w:color="auto" w:fill="D0D0D0"/>
            <w:tcMar>
              <w:top w:w="0" w:type="dxa"/>
              <w:left w:w="0" w:type="dxa"/>
              <w:bottom w:w="0" w:type="dxa"/>
              <w:right w:w="0" w:type="dxa"/>
            </w:tcMar>
            <w:vAlign w:val="center"/>
          </w:tcPr>
          <w:p w14:paraId="6D6A2E7E" w14:textId="77777777" w:rsidR="007471AD" w:rsidRPr="002E4C27" w:rsidRDefault="007471AD" w:rsidP="009645DA">
            <w:pPr>
              <w:spacing w:after="0"/>
              <w:jc w:val="center"/>
              <w:rPr>
                <w:sz w:val="22"/>
                <w:szCs w:val="22"/>
              </w:rPr>
            </w:pPr>
            <w:r w:rsidRPr="002E4C27">
              <w:rPr>
                <w:b/>
                <w:bCs/>
                <w:sz w:val="22"/>
                <w:szCs w:val="22"/>
                <w:lang w:val="en-US"/>
              </w:rPr>
              <w:t>Detailed functionality</w:t>
            </w:r>
          </w:p>
        </w:tc>
        <w:tc>
          <w:tcPr>
            <w:tcW w:w="6120" w:type="dxa"/>
            <w:tcBorders>
              <w:top w:val="single" w:sz="6" w:space="0" w:color="000000"/>
              <w:left w:val="single" w:sz="4" w:space="0" w:color="auto"/>
              <w:right w:val="single" w:sz="6" w:space="0" w:color="000000"/>
            </w:tcBorders>
            <w:shd w:val="clear" w:color="auto" w:fill="D0D0D0"/>
            <w:tcMar>
              <w:top w:w="0" w:type="dxa"/>
              <w:left w:w="0" w:type="dxa"/>
              <w:bottom w:w="0" w:type="dxa"/>
              <w:right w:w="0" w:type="dxa"/>
            </w:tcMar>
            <w:vAlign w:val="center"/>
          </w:tcPr>
          <w:p w14:paraId="1D8680AD" w14:textId="77777777" w:rsidR="007471AD" w:rsidRPr="002E4C27" w:rsidRDefault="007471AD" w:rsidP="009645DA">
            <w:pPr>
              <w:spacing w:after="0"/>
              <w:jc w:val="center"/>
              <w:rPr>
                <w:sz w:val="22"/>
                <w:szCs w:val="22"/>
              </w:rPr>
            </w:pPr>
            <w:r w:rsidRPr="002E4C27">
              <w:rPr>
                <w:b/>
                <w:bCs/>
                <w:sz w:val="22"/>
                <w:szCs w:val="22"/>
                <w:lang w:val="en-US"/>
              </w:rPr>
              <w:t>Description</w:t>
            </w:r>
          </w:p>
        </w:tc>
        <w:tc>
          <w:tcPr>
            <w:tcW w:w="1080" w:type="dxa"/>
            <w:tcBorders>
              <w:top w:val="single" w:sz="6" w:space="0" w:color="000000"/>
              <w:left w:val="single" w:sz="6" w:space="0" w:color="000000"/>
              <w:right w:val="single" w:sz="6" w:space="0" w:color="000000"/>
            </w:tcBorders>
            <w:shd w:val="clear" w:color="auto" w:fill="D0D0D0"/>
            <w:tcMar>
              <w:top w:w="0" w:type="dxa"/>
              <w:left w:w="0" w:type="dxa"/>
              <w:bottom w:w="0" w:type="dxa"/>
              <w:right w:w="0" w:type="dxa"/>
            </w:tcMar>
            <w:vAlign w:val="center"/>
          </w:tcPr>
          <w:p w14:paraId="4C032BB6" w14:textId="77777777" w:rsidR="007471AD" w:rsidRPr="002E4C27" w:rsidRDefault="007471AD" w:rsidP="009645DA">
            <w:pPr>
              <w:spacing w:after="0"/>
              <w:jc w:val="center"/>
              <w:rPr>
                <w:sz w:val="22"/>
                <w:szCs w:val="22"/>
              </w:rPr>
            </w:pPr>
            <w:r w:rsidRPr="002E4C27">
              <w:rPr>
                <w:b/>
                <w:bCs/>
                <w:sz w:val="22"/>
                <w:szCs w:val="22"/>
                <w:lang w:val="en-US"/>
              </w:rPr>
              <w:t>Evaluation</w:t>
            </w:r>
          </w:p>
        </w:tc>
      </w:tr>
      <w:tr w:rsidR="007471AD" w14:paraId="101F8FA0" w14:textId="77777777" w:rsidTr="002E4C27">
        <w:trPr>
          <w:trHeight w:val="300"/>
        </w:trPr>
        <w:tc>
          <w:tcPr>
            <w:tcW w:w="2250" w:type="dxa"/>
            <w:tcBorders>
              <w:top w:val="single" w:sz="4" w:space="0" w:color="auto"/>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09E2146D" w14:textId="77777777" w:rsidR="007471AD" w:rsidRDefault="007471AD" w:rsidP="009645DA">
            <w:pPr>
              <w:spacing w:after="0"/>
              <w:rPr>
                <w:sz w:val="20"/>
                <w:szCs w:val="20"/>
                <w:lang w:val="en-US"/>
              </w:rPr>
            </w:pPr>
            <w:r>
              <w:rPr>
                <w:sz w:val="20"/>
                <w:szCs w:val="20"/>
                <w:lang w:val="en-US"/>
              </w:rPr>
              <w:t>Paranoia and Distrust </w:t>
            </w:r>
          </w:p>
        </w:tc>
        <w:tc>
          <w:tcPr>
            <w:tcW w:w="612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4136540B" w14:textId="77777777" w:rsidR="007471AD" w:rsidRDefault="007471AD" w:rsidP="009645DA">
            <w:pPr>
              <w:spacing w:after="0"/>
              <w:rPr>
                <w:sz w:val="20"/>
                <w:szCs w:val="20"/>
                <w:lang w:val="en-US"/>
              </w:rPr>
            </w:pPr>
            <w:r>
              <w:rPr>
                <w:sz w:val="20"/>
                <w:szCs w:val="20"/>
                <w:lang w:val="en-US"/>
              </w:rPr>
              <w:t>Language and behaviors indicating distrust of institutions, media, science, or commonly accepted sources of information </w:t>
            </w:r>
          </w:p>
        </w:tc>
        <w:tc>
          <w:tcPr>
            <w:tcW w:w="1080" w:type="dxa"/>
            <w:tcBorders>
              <w:top w:val="single" w:sz="6" w:space="0" w:color="000000"/>
              <w:left w:val="single" w:sz="6" w:space="0" w:color="000000"/>
              <w:bottom w:val="single" w:sz="6" w:space="0" w:color="000000"/>
              <w:right w:val="single" w:sz="6" w:space="0" w:color="000000"/>
            </w:tcBorders>
            <w:shd w:val="clear" w:color="auto" w:fill="FFFF00"/>
            <w:tcMar>
              <w:top w:w="0" w:type="dxa"/>
              <w:left w:w="0" w:type="dxa"/>
              <w:bottom w:w="0" w:type="dxa"/>
              <w:right w:w="0" w:type="dxa"/>
            </w:tcMar>
            <w:vAlign w:val="bottom"/>
          </w:tcPr>
          <w:p w14:paraId="5C42F78C" w14:textId="77777777" w:rsidR="007471AD" w:rsidRDefault="007471AD" w:rsidP="009645DA">
            <w:pPr>
              <w:spacing w:after="0"/>
              <w:rPr>
                <w:sz w:val="20"/>
                <w:szCs w:val="20"/>
                <w:lang w:val="en-US"/>
              </w:rPr>
            </w:pPr>
            <w:r>
              <w:rPr>
                <w:sz w:val="20"/>
                <w:szCs w:val="20"/>
                <w:lang w:val="en-US"/>
              </w:rPr>
              <w:t> </w:t>
            </w:r>
          </w:p>
        </w:tc>
      </w:tr>
      <w:tr w:rsidR="007471AD" w14:paraId="0E28CD78" w14:textId="77777777" w:rsidTr="009645DA">
        <w:trPr>
          <w:trHeight w:val="300"/>
        </w:trPr>
        <w:tc>
          <w:tcPr>
            <w:tcW w:w="225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25D5B7D5" w14:textId="77777777" w:rsidR="007471AD" w:rsidRDefault="007471AD" w:rsidP="009645DA">
            <w:pPr>
              <w:spacing w:after="0"/>
              <w:rPr>
                <w:sz w:val="20"/>
                <w:szCs w:val="20"/>
                <w:lang w:val="en-US"/>
              </w:rPr>
            </w:pPr>
            <w:r>
              <w:rPr>
                <w:sz w:val="20"/>
                <w:szCs w:val="20"/>
                <w:lang w:val="en-US"/>
              </w:rPr>
              <w:t>Ideological Commitment </w:t>
            </w:r>
          </w:p>
        </w:tc>
        <w:tc>
          <w:tcPr>
            <w:tcW w:w="612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12FA1D87" w14:textId="77777777" w:rsidR="007471AD" w:rsidRDefault="007471AD" w:rsidP="009645DA">
            <w:pPr>
              <w:spacing w:after="0"/>
              <w:rPr>
                <w:sz w:val="20"/>
                <w:szCs w:val="20"/>
                <w:lang w:val="en-US"/>
              </w:rPr>
            </w:pPr>
            <w:r>
              <w:rPr>
                <w:sz w:val="20"/>
                <w:szCs w:val="20"/>
                <w:lang w:val="en-US"/>
              </w:rPr>
              <w:t>Signs of intense belief, such as refusing any counter-arguments, engaging in circular logic, or extreme distrust of any opposition or questioning </w:t>
            </w:r>
          </w:p>
        </w:tc>
        <w:tc>
          <w:tcPr>
            <w:tcW w:w="1080" w:type="dxa"/>
            <w:tcBorders>
              <w:top w:val="single" w:sz="6" w:space="0" w:color="000000"/>
              <w:left w:val="single" w:sz="6" w:space="0" w:color="000000"/>
              <w:bottom w:val="single" w:sz="6" w:space="0" w:color="000000"/>
              <w:right w:val="single" w:sz="6" w:space="0" w:color="000000"/>
            </w:tcBorders>
            <w:shd w:val="clear" w:color="auto" w:fill="196B24"/>
            <w:tcMar>
              <w:top w:w="0" w:type="dxa"/>
              <w:left w:w="0" w:type="dxa"/>
              <w:bottom w:w="0" w:type="dxa"/>
              <w:right w:w="0" w:type="dxa"/>
            </w:tcMar>
            <w:vAlign w:val="bottom"/>
          </w:tcPr>
          <w:p w14:paraId="204B91E5" w14:textId="77777777" w:rsidR="007471AD" w:rsidRDefault="007471AD" w:rsidP="009645DA">
            <w:pPr>
              <w:spacing w:after="0"/>
              <w:rPr>
                <w:sz w:val="20"/>
                <w:szCs w:val="20"/>
                <w:lang w:val="en-US"/>
              </w:rPr>
            </w:pPr>
            <w:r>
              <w:rPr>
                <w:sz w:val="20"/>
                <w:szCs w:val="20"/>
                <w:lang w:val="en-US"/>
              </w:rPr>
              <w:t> </w:t>
            </w:r>
          </w:p>
        </w:tc>
      </w:tr>
    </w:tbl>
    <w:p w14:paraId="4E5F2ED0" w14:textId="77777777" w:rsidR="007471AD" w:rsidRDefault="007471AD" w:rsidP="007471AD">
      <w:pPr>
        <w:rPr>
          <w:lang w:val="en-US"/>
        </w:rPr>
      </w:pPr>
      <w:r>
        <w:rPr>
          <w:lang w:val="en-US"/>
        </w:rPr>
        <w:t> </w:t>
      </w:r>
    </w:p>
    <w:p w14:paraId="3493C093" w14:textId="77777777" w:rsidR="007471AD" w:rsidRDefault="007471AD" w:rsidP="002E4C27">
      <w:pPr>
        <w:jc w:val="both"/>
        <w:rPr>
          <w:rFonts w:asciiTheme="minorHAnsi" w:eastAsiaTheme="minorEastAsia" w:hAnsiTheme="minorHAnsi" w:cstheme="minorBidi"/>
          <w:color w:val="000000"/>
          <w:sz w:val="22"/>
          <w:szCs w:val="22"/>
          <w:lang w:val="en-GB" w:eastAsia="en-US"/>
        </w:rPr>
      </w:pPr>
      <w:r w:rsidRPr="002E4C27">
        <w:rPr>
          <w:rFonts w:asciiTheme="minorHAnsi" w:eastAsiaTheme="minorEastAsia" w:hAnsiTheme="minorHAnsi" w:cstheme="minorBidi"/>
          <w:color w:val="000000"/>
          <w:sz w:val="22"/>
          <w:szCs w:val="22"/>
          <w:lang w:val="en-GB" w:eastAsia="en-US"/>
        </w:rPr>
        <w:t>Same can be said about psychological pattern detection and analysis, present to some extent, but not wide spread.</w:t>
      </w:r>
    </w:p>
    <w:p w14:paraId="7761D4D3" w14:textId="77777777" w:rsidR="002E4C27" w:rsidRPr="002E4C27" w:rsidRDefault="002E4C27" w:rsidP="002E4C27">
      <w:pPr>
        <w:jc w:val="both"/>
        <w:rPr>
          <w:rFonts w:asciiTheme="minorHAnsi" w:eastAsiaTheme="minorEastAsia" w:hAnsiTheme="minorHAnsi" w:cstheme="minorBidi"/>
          <w:color w:val="000000"/>
          <w:sz w:val="22"/>
          <w:szCs w:val="22"/>
          <w:lang w:val="en-GB" w:eastAsia="en-US"/>
        </w:rPr>
      </w:pPr>
    </w:p>
    <w:p w14:paraId="234F872B" w14:textId="77777777" w:rsidR="007471AD" w:rsidRPr="002E4C27" w:rsidRDefault="007471AD" w:rsidP="002E4C27">
      <w:pPr>
        <w:jc w:val="both"/>
        <w:rPr>
          <w:rFonts w:asciiTheme="minorHAnsi" w:eastAsiaTheme="minorEastAsia" w:hAnsiTheme="minorHAnsi" w:cstheme="minorBidi"/>
          <w:color w:val="000000"/>
          <w:sz w:val="22"/>
          <w:szCs w:val="22"/>
          <w:lang w:val="en-GB" w:eastAsia="en-US"/>
        </w:rPr>
      </w:pPr>
      <w:r w:rsidRPr="002E4C27">
        <w:rPr>
          <w:rFonts w:asciiTheme="minorHAnsi" w:eastAsiaTheme="minorEastAsia" w:hAnsiTheme="minorHAnsi" w:cstheme="minorBidi"/>
          <w:color w:val="000000"/>
          <w:sz w:val="22"/>
          <w:szCs w:val="22"/>
          <w:lang w:val="en-GB" w:eastAsia="en-US"/>
        </w:rPr>
        <w:t xml:space="preserve">Analytical exercise described in this paper allows to identify very specific functionalities that are not present in tools under review. Also, it clearly shows that </w:t>
      </w:r>
      <w:proofErr w:type="spellStart"/>
      <w:r w:rsidRPr="002E4C27">
        <w:rPr>
          <w:rFonts w:asciiTheme="minorHAnsi" w:eastAsiaTheme="minorEastAsia" w:hAnsiTheme="minorHAnsi" w:cstheme="minorBidi"/>
          <w:color w:val="000000"/>
          <w:sz w:val="22"/>
          <w:szCs w:val="22"/>
          <w:lang w:val="en-GB" w:eastAsia="en-US"/>
        </w:rPr>
        <w:t>analised</w:t>
      </w:r>
      <w:proofErr w:type="spellEnd"/>
      <w:r w:rsidRPr="002E4C27">
        <w:rPr>
          <w:rFonts w:asciiTheme="minorHAnsi" w:eastAsiaTheme="minorEastAsia" w:hAnsiTheme="minorHAnsi" w:cstheme="minorBidi"/>
          <w:color w:val="000000"/>
          <w:sz w:val="22"/>
          <w:szCs w:val="22"/>
          <w:lang w:val="en-GB" w:eastAsia="en-US"/>
        </w:rPr>
        <w:t xml:space="preserve"> tools can be well suited for different users and provide all necessary and base-line functions. If some more granular specific is to be </w:t>
      </w:r>
      <w:proofErr w:type="spellStart"/>
      <w:r w:rsidRPr="002E4C27">
        <w:rPr>
          <w:rFonts w:asciiTheme="minorHAnsi" w:eastAsiaTheme="minorEastAsia" w:hAnsiTheme="minorHAnsi" w:cstheme="minorBidi"/>
          <w:color w:val="000000"/>
          <w:sz w:val="22"/>
          <w:szCs w:val="22"/>
          <w:lang w:val="en-GB" w:eastAsia="en-US"/>
        </w:rPr>
        <w:t>analised</w:t>
      </w:r>
      <w:proofErr w:type="spellEnd"/>
      <w:r w:rsidRPr="002E4C27">
        <w:rPr>
          <w:rFonts w:asciiTheme="minorHAnsi" w:eastAsiaTheme="minorEastAsia" w:hAnsiTheme="minorHAnsi" w:cstheme="minorBidi"/>
          <w:color w:val="000000"/>
          <w:sz w:val="22"/>
          <w:szCs w:val="22"/>
          <w:lang w:val="en-GB" w:eastAsia="en-US"/>
        </w:rPr>
        <w:t xml:space="preserve">, those tools need to be adopted to expected specifics or some functionalities developed and added anew. </w:t>
      </w:r>
    </w:p>
    <w:p w14:paraId="6AED92D4" w14:textId="50E795DB" w:rsidR="47CE6C44" w:rsidRPr="00A6361C" w:rsidRDefault="47CE6C44" w:rsidP="47CE6C44">
      <w:pPr>
        <w:rPr>
          <w:rFonts w:asciiTheme="minorHAnsi" w:hAnsiTheme="minorHAnsi" w:cstheme="minorBidi"/>
          <w:color w:val="000000" w:themeColor="text1"/>
          <w:sz w:val="20"/>
          <w:szCs w:val="20"/>
          <w:lang w:val="en-GB"/>
        </w:rPr>
      </w:pPr>
    </w:p>
    <w:p w14:paraId="087903CB" w14:textId="77777777" w:rsidR="000D0B19" w:rsidRPr="00A6361C" w:rsidRDefault="000D0B19" w:rsidP="000D0B19">
      <w:pPr>
        <w:autoSpaceDE w:val="0"/>
        <w:autoSpaceDN w:val="0"/>
        <w:adjustRightInd w:val="0"/>
        <w:rPr>
          <w:rFonts w:asciiTheme="minorHAnsi" w:hAnsiTheme="minorHAnsi" w:cstheme="minorHAnsi"/>
          <w:color w:val="000000"/>
          <w:sz w:val="20"/>
          <w:szCs w:val="20"/>
          <w:lang w:val="en-GB"/>
        </w:rPr>
      </w:pPr>
    </w:p>
    <w:p w14:paraId="2E0E792E" w14:textId="37FFE1C7" w:rsidR="00970C34" w:rsidRPr="002E4C27" w:rsidRDefault="00970C34" w:rsidP="00970C34">
      <w:pPr>
        <w:rPr>
          <w:rFonts w:asciiTheme="minorHAnsi" w:eastAsiaTheme="minorEastAsia" w:hAnsiTheme="minorHAnsi" w:cstheme="minorHAnsi"/>
          <w:caps/>
          <w:color w:val="FFFFFF" w:themeColor="background1"/>
          <w:spacing w:val="15"/>
          <w:sz w:val="20"/>
          <w:szCs w:val="20"/>
          <w:lang w:val="en-GB" w:eastAsia="en-US"/>
        </w:rPr>
      </w:pPr>
    </w:p>
    <w:sectPr w:rsidR="00970C34" w:rsidRPr="002E4C27" w:rsidSect="00553E15">
      <w:headerReference w:type="default" r:id="rId17"/>
      <w:footerReference w:type="default" r:id="rId18"/>
      <w:headerReference w:type="first" r:id="rId19"/>
      <w:footerReference w:type="first" r:id="rId20"/>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4061A9" w14:textId="77777777" w:rsidR="004B6F89" w:rsidRDefault="004B6F89" w:rsidP="00885FF6">
      <w:r>
        <w:separator/>
      </w:r>
    </w:p>
  </w:endnote>
  <w:endnote w:type="continuationSeparator" w:id="0">
    <w:p w14:paraId="6E1F303F" w14:textId="77777777" w:rsidR="004B6F89" w:rsidRDefault="004B6F89" w:rsidP="00885FF6">
      <w:r>
        <w:continuationSeparator/>
      </w:r>
    </w:p>
  </w:endnote>
  <w:endnote w:type="continuationNotice" w:id="1">
    <w:p w14:paraId="115A9E97" w14:textId="77777777" w:rsidR="004B6F89" w:rsidRDefault="004B6F8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F2B6C" w14:textId="7855F56C" w:rsidR="00341808" w:rsidRPr="00885FF6" w:rsidRDefault="00341808" w:rsidP="64EA4600">
    <w:pPr>
      <w:pStyle w:val="Footer"/>
      <w:rPr>
        <w:lang w:val="en-GB"/>
      </w:rPr>
    </w:pPr>
    <w:r w:rsidRPr="00567D42">
      <w:rPr>
        <w:noProof/>
        <w:color w:val="4472C4" w:themeColor="accent1"/>
        <w:lang w:val="fi-FI" w:eastAsia="fi-FI"/>
      </w:rPr>
      <mc:AlternateContent>
        <mc:Choice Requires="wps">
          <w:drawing>
            <wp:anchor distT="0" distB="0" distL="114300" distR="114300" simplePos="0" relativeHeight="251658240" behindDoc="0" locked="0" layoutInCell="1" allowOverlap="1" wp14:anchorId="7B295B3E" wp14:editId="7C9E44BE">
              <wp:simplePos x="0" y="0"/>
              <wp:positionH relativeFrom="page">
                <wp:align>center</wp:align>
              </wp:positionH>
              <wp:positionV relativeFrom="page">
                <wp:align>center</wp:align>
              </wp:positionV>
              <wp:extent cx="7364730" cy="9528810"/>
              <wp:effectExtent l="0" t="0" r="26670" b="26670"/>
              <wp:wrapNone/>
              <wp:docPr id="452" name="Rectangle 452"/>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xmlns:a="http://schemas.openxmlformats.org/drawingml/2006/main">
          <w:pict>
            <v:rect id="Rectangle 452" style="position:absolute;margin-left:0;margin-top:0;width:579.9pt;height:750.3pt;z-index:25165824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spid="_x0000_s1026" filled="f" strokecolor="#747070 [1614]" strokeweight="1.25pt" w14:anchorId="6A9A80F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w10:wrap anchorx="page" anchory="page"/>
            </v:rect>
          </w:pict>
        </mc:Fallback>
      </mc:AlternateContent>
    </w:r>
    <w:r>
      <w:rPr>
        <w:color w:val="4472C4" w:themeColor="accent1"/>
        <w:lang w:val="fr-FR"/>
      </w:rPr>
      <w:tab/>
    </w:r>
    <w:r w:rsidRPr="00C37A7C">
      <w:rPr>
        <w:color w:val="4472C4" w:themeColor="accent1"/>
        <w:lang w:val="en-GB"/>
      </w:rPr>
      <w:t>Dissemination level: PUBLIC</w:t>
    </w:r>
    <w:r>
      <w:rPr>
        <w:color w:val="4472C4" w:themeColor="accent1"/>
        <w:lang w:val="fr-FR"/>
      </w:rPr>
      <w:tab/>
    </w:r>
    <w:r w:rsidRPr="00567D42">
      <w:rPr>
        <w:color w:val="4472C4" w:themeColor="accent1"/>
        <w:lang w:val="fr-FR"/>
      </w:rPr>
      <w:t xml:space="preserve"> </w:t>
    </w:r>
    <w:r w:rsidRPr="64EA4600">
      <w:rPr>
        <w:rFonts w:asciiTheme="majorHAnsi" w:eastAsiaTheme="majorEastAsia" w:hAnsiTheme="majorHAnsi" w:cstheme="majorBidi"/>
        <w:color w:val="4472C4" w:themeColor="accent1"/>
        <w:lang w:val="fr-FR"/>
      </w:rPr>
      <w:t xml:space="preserve">p. </w:t>
    </w:r>
    <w:r w:rsidRPr="64EA4600">
      <w:rPr>
        <w:rFonts w:asciiTheme="majorHAnsi" w:eastAsiaTheme="majorEastAsia" w:hAnsiTheme="majorHAnsi" w:cstheme="majorBidi"/>
        <w:noProof/>
        <w:color w:val="4472C4" w:themeColor="accent1"/>
        <w:lang w:val="fr-FR"/>
      </w:rPr>
      <w:fldChar w:fldCharType="begin"/>
    </w:r>
    <w:r w:rsidRPr="00567D42">
      <w:rPr>
        <w:color w:val="4472C4" w:themeColor="accent1"/>
        <w:lang w:val="en-GB"/>
      </w:rPr>
      <w:instrText>PAGE    \* MERGEFORMAT</w:instrText>
    </w:r>
    <w:r w:rsidRPr="64EA4600">
      <w:rPr>
        <w:color w:val="4472C4" w:themeColor="accent1"/>
        <w:lang w:val="en-GB"/>
      </w:rPr>
      <w:fldChar w:fldCharType="separate"/>
    </w:r>
    <w:r w:rsidR="00580EFB" w:rsidRPr="64EA4600">
      <w:rPr>
        <w:rFonts w:asciiTheme="majorHAnsi" w:eastAsiaTheme="majorEastAsia" w:hAnsiTheme="majorHAnsi" w:cstheme="majorBidi"/>
        <w:noProof/>
        <w:color w:val="4472C4" w:themeColor="accent1"/>
        <w:lang w:val="fr-FR"/>
      </w:rPr>
      <w:t>3</w:t>
    </w:r>
    <w:r w:rsidRPr="64EA4600">
      <w:rPr>
        <w:rFonts w:asciiTheme="majorHAnsi" w:eastAsiaTheme="majorEastAsia" w:hAnsiTheme="majorHAnsi" w:cstheme="majorBidi"/>
        <w:noProof/>
        <w:color w:val="4472C4" w:themeColor="accent1"/>
        <w:lang w:val="fr-F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00341808" w14:paraId="5BE9E942" w14:textId="77777777" w:rsidTr="16684930">
      <w:tc>
        <w:tcPr>
          <w:tcW w:w="3020" w:type="dxa"/>
        </w:tcPr>
        <w:p w14:paraId="7813FFFD" w14:textId="4A0952D4" w:rsidR="00341808" w:rsidRDefault="00341808" w:rsidP="16684930">
          <w:pPr>
            <w:pStyle w:val="Header"/>
            <w:ind w:left="-115"/>
          </w:pPr>
        </w:p>
      </w:tc>
      <w:tc>
        <w:tcPr>
          <w:tcW w:w="3020" w:type="dxa"/>
        </w:tcPr>
        <w:p w14:paraId="4600C4CB" w14:textId="630C9C99" w:rsidR="00341808" w:rsidRDefault="00341808" w:rsidP="16684930">
          <w:pPr>
            <w:pStyle w:val="Header"/>
            <w:jc w:val="center"/>
          </w:pPr>
        </w:p>
      </w:tc>
      <w:tc>
        <w:tcPr>
          <w:tcW w:w="3020" w:type="dxa"/>
        </w:tcPr>
        <w:p w14:paraId="33676ECC" w14:textId="4A28929A" w:rsidR="00341808" w:rsidRDefault="00341808" w:rsidP="16684930">
          <w:pPr>
            <w:pStyle w:val="Header"/>
            <w:ind w:right="-115"/>
            <w:jc w:val="right"/>
          </w:pPr>
        </w:p>
      </w:tc>
    </w:tr>
  </w:tbl>
  <w:p w14:paraId="00C5AB30" w14:textId="0AFEC4AF" w:rsidR="00341808" w:rsidRDefault="00341808" w:rsidP="166849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72FAF2" w14:textId="77777777" w:rsidR="004B6F89" w:rsidRDefault="004B6F89" w:rsidP="00885FF6">
      <w:r>
        <w:separator/>
      </w:r>
    </w:p>
  </w:footnote>
  <w:footnote w:type="continuationSeparator" w:id="0">
    <w:p w14:paraId="12AF8443" w14:textId="77777777" w:rsidR="004B6F89" w:rsidRDefault="004B6F89" w:rsidP="00885FF6">
      <w:r>
        <w:continuationSeparator/>
      </w:r>
    </w:p>
  </w:footnote>
  <w:footnote w:type="continuationNotice" w:id="1">
    <w:p w14:paraId="0D4401AC" w14:textId="77777777" w:rsidR="004B6F89" w:rsidRDefault="004B6F8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CE303" w14:textId="06BB98CE" w:rsidR="00341808" w:rsidRPr="00916C2C" w:rsidRDefault="00DB441B" w:rsidP="64EA4600">
    <w:pPr>
      <w:pStyle w:val="Header"/>
      <w:jc w:val="right"/>
      <w:rPr>
        <w:lang w:val="en-GB"/>
      </w:rPr>
    </w:pPr>
    <w:r>
      <w:rPr>
        <w:lang w:val="en-GB"/>
      </w:rPr>
      <w:t>ANALYSIS OF PRESENCE OF FUNCTIONALITIES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00341808" w14:paraId="1D877B3E" w14:textId="77777777" w:rsidTr="16684930">
      <w:tc>
        <w:tcPr>
          <w:tcW w:w="3020" w:type="dxa"/>
        </w:tcPr>
        <w:p w14:paraId="00531626" w14:textId="5C6D0483" w:rsidR="00341808" w:rsidRDefault="00341808" w:rsidP="16684930">
          <w:pPr>
            <w:pStyle w:val="Header"/>
            <w:ind w:left="-115"/>
          </w:pPr>
        </w:p>
      </w:tc>
      <w:tc>
        <w:tcPr>
          <w:tcW w:w="3020" w:type="dxa"/>
        </w:tcPr>
        <w:p w14:paraId="0DD6175B" w14:textId="5D7A0A59" w:rsidR="00341808" w:rsidRDefault="00341808" w:rsidP="16684930">
          <w:pPr>
            <w:pStyle w:val="Header"/>
            <w:jc w:val="center"/>
          </w:pPr>
        </w:p>
      </w:tc>
      <w:tc>
        <w:tcPr>
          <w:tcW w:w="3020" w:type="dxa"/>
        </w:tcPr>
        <w:p w14:paraId="2681A6A0" w14:textId="757E91CF" w:rsidR="00341808" w:rsidRDefault="00341808" w:rsidP="16684930">
          <w:pPr>
            <w:pStyle w:val="Header"/>
            <w:ind w:right="-115"/>
            <w:jc w:val="right"/>
          </w:pPr>
        </w:p>
      </w:tc>
    </w:tr>
  </w:tbl>
  <w:p w14:paraId="055C2016" w14:textId="263A1CB4" w:rsidR="00341808" w:rsidRDefault="00341808" w:rsidP="16684930">
    <w:pPr>
      <w:pStyle w:val="Heade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F6674"/>
    <w:multiLevelType w:val="hybridMultilevel"/>
    <w:tmpl w:val="1890C062"/>
    <w:lvl w:ilvl="0" w:tplc="257ECD66">
      <w:start w:val="1"/>
      <w:numFmt w:val="bullet"/>
      <w:lvlText w:val="-"/>
      <w:lvlJc w:val="left"/>
      <w:pPr>
        <w:ind w:left="720" w:hanging="360"/>
      </w:pPr>
      <w:rPr>
        <w:rFonts w:ascii="Calibri" w:hAnsi="Calibri" w:hint="default"/>
      </w:rPr>
    </w:lvl>
    <w:lvl w:ilvl="1" w:tplc="5F06F330">
      <w:start w:val="1"/>
      <w:numFmt w:val="bullet"/>
      <w:lvlText w:val="o"/>
      <w:lvlJc w:val="left"/>
      <w:pPr>
        <w:ind w:left="1440" w:hanging="360"/>
      </w:pPr>
      <w:rPr>
        <w:rFonts w:ascii="Courier New" w:hAnsi="Courier New" w:hint="default"/>
      </w:rPr>
    </w:lvl>
    <w:lvl w:ilvl="2" w:tplc="2EA6091C">
      <w:start w:val="1"/>
      <w:numFmt w:val="bullet"/>
      <w:lvlText w:val=""/>
      <w:lvlJc w:val="left"/>
      <w:pPr>
        <w:ind w:left="2160" w:hanging="360"/>
      </w:pPr>
      <w:rPr>
        <w:rFonts w:ascii="Wingdings" w:hAnsi="Wingdings" w:hint="default"/>
      </w:rPr>
    </w:lvl>
    <w:lvl w:ilvl="3" w:tplc="C088B340">
      <w:start w:val="1"/>
      <w:numFmt w:val="bullet"/>
      <w:lvlText w:val=""/>
      <w:lvlJc w:val="left"/>
      <w:pPr>
        <w:ind w:left="2880" w:hanging="360"/>
      </w:pPr>
      <w:rPr>
        <w:rFonts w:ascii="Symbol" w:hAnsi="Symbol" w:hint="default"/>
      </w:rPr>
    </w:lvl>
    <w:lvl w:ilvl="4" w:tplc="4EC0B176">
      <w:start w:val="1"/>
      <w:numFmt w:val="bullet"/>
      <w:lvlText w:val="o"/>
      <w:lvlJc w:val="left"/>
      <w:pPr>
        <w:ind w:left="3600" w:hanging="360"/>
      </w:pPr>
      <w:rPr>
        <w:rFonts w:ascii="Courier New" w:hAnsi="Courier New" w:hint="default"/>
      </w:rPr>
    </w:lvl>
    <w:lvl w:ilvl="5" w:tplc="B1F4870C">
      <w:start w:val="1"/>
      <w:numFmt w:val="bullet"/>
      <w:lvlText w:val=""/>
      <w:lvlJc w:val="left"/>
      <w:pPr>
        <w:ind w:left="4320" w:hanging="360"/>
      </w:pPr>
      <w:rPr>
        <w:rFonts w:ascii="Wingdings" w:hAnsi="Wingdings" w:hint="default"/>
      </w:rPr>
    </w:lvl>
    <w:lvl w:ilvl="6" w:tplc="51A4529E">
      <w:start w:val="1"/>
      <w:numFmt w:val="bullet"/>
      <w:lvlText w:val=""/>
      <w:lvlJc w:val="left"/>
      <w:pPr>
        <w:ind w:left="5040" w:hanging="360"/>
      </w:pPr>
      <w:rPr>
        <w:rFonts w:ascii="Symbol" w:hAnsi="Symbol" w:hint="default"/>
      </w:rPr>
    </w:lvl>
    <w:lvl w:ilvl="7" w:tplc="01C083AE">
      <w:start w:val="1"/>
      <w:numFmt w:val="bullet"/>
      <w:lvlText w:val="o"/>
      <w:lvlJc w:val="left"/>
      <w:pPr>
        <w:ind w:left="5760" w:hanging="360"/>
      </w:pPr>
      <w:rPr>
        <w:rFonts w:ascii="Courier New" w:hAnsi="Courier New" w:hint="default"/>
      </w:rPr>
    </w:lvl>
    <w:lvl w:ilvl="8" w:tplc="37D66840">
      <w:start w:val="1"/>
      <w:numFmt w:val="bullet"/>
      <w:lvlText w:val=""/>
      <w:lvlJc w:val="left"/>
      <w:pPr>
        <w:ind w:left="6480" w:hanging="360"/>
      </w:pPr>
      <w:rPr>
        <w:rFonts w:ascii="Wingdings" w:hAnsi="Wingdings" w:hint="default"/>
      </w:rPr>
    </w:lvl>
  </w:abstractNum>
  <w:abstractNum w:abstractNumId="1" w15:restartNumberingAfterBreak="0">
    <w:nsid w:val="00FB448E"/>
    <w:multiLevelType w:val="hybridMultilevel"/>
    <w:tmpl w:val="681C60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0E0EE9"/>
    <w:multiLevelType w:val="multilevel"/>
    <w:tmpl w:val="72825942"/>
    <w:lvl w:ilvl="0">
      <w:start w:val="1"/>
      <w:numFmt w:val="bullet"/>
      <w:lvlText w:val=""/>
      <w:lvlJc w:val="left"/>
      <w:pPr>
        <w:ind w:left="720" w:hanging="360"/>
      </w:pPr>
      <w:rPr>
        <w:rFonts w:ascii="Symbol" w:hAnsi="Symbol"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3" w15:restartNumberingAfterBreak="0">
    <w:nsid w:val="08D3881A"/>
    <w:multiLevelType w:val="hybridMultilevel"/>
    <w:tmpl w:val="D3840376"/>
    <w:lvl w:ilvl="0" w:tplc="4970DF48">
      <w:start w:val="1"/>
      <w:numFmt w:val="bullet"/>
      <w:lvlText w:val=""/>
      <w:lvlJc w:val="left"/>
      <w:pPr>
        <w:ind w:left="720" w:hanging="360"/>
      </w:pPr>
      <w:rPr>
        <w:rFonts w:ascii="Symbol" w:hAnsi="Symbol" w:hint="default"/>
      </w:rPr>
    </w:lvl>
    <w:lvl w:ilvl="1" w:tplc="73447E7E">
      <w:start w:val="1"/>
      <w:numFmt w:val="bullet"/>
      <w:lvlText w:val="o"/>
      <w:lvlJc w:val="left"/>
      <w:pPr>
        <w:ind w:left="1440" w:hanging="360"/>
      </w:pPr>
      <w:rPr>
        <w:rFonts w:ascii="Courier New" w:hAnsi="Courier New" w:hint="default"/>
      </w:rPr>
    </w:lvl>
    <w:lvl w:ilvl="2" w:tplc="4D5AE748">
      <w:start w:val="1"/>
      <w:numFmt w:val="bullet"/>
      <w:lvlText w:val=""/>
      <w:lvlJc w:val="left"/>
      <w:pPr>
        <w:ind w:left="2160" w:hanging="360"/>
      </w:pPr>
      <w:rPr>
        <w:rFonts w:ascii="Wingdings" w:hAnsi="Wingdings" w:hint="default"/>
      </w:rPr>
    </w:lvl>
    <w:lvl w:ilvl="3" w:tplc="58622506">
      <w:start w:val="1"/>
      <w:numFmt w:val="bullet"/>
      <w:lvlText w:val=""/>
      <w:lvlJc w:val="left"/>
      <w:pPr>
        <w:ind w:left="2880" w:hanging="360"/>
      </w:pPr>
      <w:rPr>
        <w:rFonts w:ascii="Symbol" w:hAnsi="Symbol" w:hint="default"/>
      </w:rPr>
    </w:lvl>
    <w:lvl w:ilvl="4" w:tplc="AE602F6A">
      <w:start w:val="1"/>
      <w:numFmt w:val="bullet"/>
      <w:lvlText w:val="o"/>
      <w:lvlJc w:val="left"/>
      <w:pPr>
        <w:ind w:left="3600" w:hanging="360"/>
      </w:pPr>
      <w:rPr>
        <w:rFonts w:ascii="Courier New" w:hAnsi="Courier New" w:hint="default"/>
      </w:rPr>
    </w:lvl>
    <w:lvl w:ilvl="5" w:tplc="65504DEC">
      <w:start w:val="1"/>
      <w:numFmt w:val="bullet"/>
      <w:lvlText w:val=""/>
      <w:lvlJc w:val="left"/>
      <w:pPr>
        <w:ind w:left="4320" w:hanging="360"/>
      </w:pPr>
      <w:rPr>
        <w:rFonts w:ascii="Wingdings" w:hAnsi="Wingdings" w:hint="default"/>
      </w:rPr>
    </w:lvl>
    <w:lvl w:ilvl="6" w:tplc="AC142CFC">
      <w:start w:val="1"/>
      <w:numFmt w:val="bullet"/>
      <w:lvlText w:val=""/>
      <w:lvlJc w:val="left"/>
      <w:pPr>
        <w:ind w:left="5040" w:hanging="360"/>
      </w:pPr>
      <w:rPr>
        <w:rFonts w:ascii="Symbol" w:hAnsi="Symbol" w:hint="default"/>
      </w:rPr>
    </w:lvl>
    <w:lvl w:ilvl="7" w:tplc="2B7C7BA0">
      <w:start w:val="1"/>
      <w:numFmt w:val="bullet"/>
      <w:lvlText w:val="o"/>
      <w:lvlJc w:val="left"/>
      <w:pPr>
        <w:ind w:left="5760" w:hanging="360"/>
      </w:pPr>
      <w:rPr>
        <w:rFonts w:ascii="Courier New" w:hAnsi="Courier New" w:hint="default"/>
      </w:rPr>
    </w:lvl>
    <w:lvl w:ilvl="8" w:tplc="3FF61406">
      <w:start w:val="1"/>
      <w:numFmt w:val="bullet"/>
      <w:lvlText w:val=""/>
      <w:lvlJc w:val="left"/>
      <w:pPr>
        <w:ind w:left="6480" w:hanging="360"/>
      </w:pPr>
      <w:rPr>
        <w:rFonts w:ascii="Wingdings" w:hAnsi="Wingdings" w:hint="default"/>
      </w:rPr>
    </w:lvl>
  </w:abstractNum>
  <w:abstractNum w:abstractNumId="4" w15:restartNumberingAfterBreak="0">
    <w:nsid w:val="0E911670"/>
    <w:multiLevelType w:val="hybridMultilevel"/>
    <w:tmpl w:val="F4A8783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96273D2"/>
    <w:multiLevelType w:val="hybridMultilevel"/>
    <w:tmpl w:val="10529BA4"/>
    <w:lvl w:ilvl="0" w:tplc="80EAEECC">
      <w:start w:val="1"/>
      <w:numFmt w:val="bullet"/>
      <w:lvlText w:val=""/>
      <w:lvlJc w:val="left"/>
      <w:pPr>
        <w:ind w:left="720" w:hanging="360"/>
      </w:pPr>
      <w:rPr>
        <w:rFonts w:ascii="Symbol" w:hAnsi="Symbol" w:hint="default"/>
      </w:rPr>
    </w:lvl>
    <w:lvl w:ilvl="1" w:tplc="BA247B54">
      <w:start w:val="1"/>
      <w:numFmt w:val="bullet"/>
      <w:lvlText w:val="o"/>
      <w:lvlJc w:val="left"/>
      <w:pPr>
        <w:ind w:left="1440" w:hanging="360"/>
      </w:pPr>
      <w:rPr>
        <w:rFonts w:ascii="Courier New" w:hAnsi="Courier New" w:hint="default"/>
      </w:rPr>
    </w:lvl>
    <w:lvl w:ilvl="2" w:tplc="DCBEFE9A">
      <w:start w:val="1"/>
      <w:numFmt w:val="bullet"/>
      <w:lvlText w:val=""/>
      <w:lvlJc w:val="left"/>
      <w:pPr>
        <w:ind w:left="2160" w:hanging="360"/>
      </w:pPr>
      <w:rPr>
        <w:rFonts w:ascii="Wingdings" w:hAnsi="Wingdings" w:hint="default"/>
      </w:rPr>
    </w:lvl>
    <w:lvl w:ilvl="3" w:tplc="FD740B9A">
      <w:start w:val="1"/>
      <w:numFmt w:val="bullet"/>
      <w:lvlText w:val=""/>
      <w:lvlJc w:val="left"/>
      <w:pPr>
        <w:ind w:left="2880" w:hanging="360"/>
      </w:pPr>
      <w:rPr>
        <w:rFonts w:ascii="Symbol" w:hAnsi="Symbol" w:hint="default"/>
      </w:rPr>
    </w:lvl>
    <w:lvl w:ilvl="4" w:tplc="8F067B98">
      <w:start w:val="1"/>
      <w:numFmt w:val="bullet"/>
      <w:lvlText w:val="o"/>
      <w:lvlJc w:val="left"/>
      <w:pPr>
        <w:ind w:left="3600" w:hanging="360"/>
      </w:pPr>
      <w:rPr>
        <w:rFonts w:ascii="Courier New" w:hAnsi="Courier New" w:hint="default"/>
      </w:rPr>
    </w:lvl>
    <w:lvl w:ilvl="5" w:tplc="E0F6C834">
      <w:start w:val="1"/>
      <w:numFmt w:val="bullet"/>
      <w:lvlText w:val=""/>
      <w:lvlJc w:val="left"/>
      <w:pPr>
        <w:ind w:left="4320" w:hanging="360"/>
      </w:pPr>
      <w:rPr>
        <w:rFonts w:ascii="Wingdings" w:hAnsi="Wingdings" w:hint="default"/>
      </w:rPr>
    </w:lvl>
    <w:lvl w:ilvl="6" w:tplc="F1E210B6">
      <w:start w:val="1"/>
      <w:numFmt w:val="bullet"/>
      <w:lvlText w:val=""/>
      <w:lvlJc w:val="left"/>
      <w:pPr>
        <w:ind w:left="5040" w:hanging="360"/>
      </w:pPr>
      <w:rPr>
        <w:rFonts w:ascii="Symbol" w:hAnsi="Symbol" w:hint="default"/>
      </w:rPr>
    </w:lvl>
    <w:lvl w:ilvl="7" w:tplc="5172DE14">
      <w:start w:val="1"/>
      <w:numFmt w:val="bullet"/>
      <w:lvlText w:val="o"/>
      <w:lvlJc w:val="left"/>
      <w:pPr>
        <w:ind w:left="5760" w:hanging="360"/>
      </w:pPr>
      <w:rPr>
        <w:rFonts w:ascii="Courier New" w:hAnsi="Courier New" w:hint="default"/>
      </w:rPr>
    </w:lvl>
    <w:lvl w:ilvl="8" w:tplc="2DFC8F8C">
      <w:start w:val="1"/>
      <w:numFmt w:val="bullet"/>
      <w:lvlText w:val=""/>
      <w:lvlJc w:val="left"/>
      <w:pPr>
        <w:ind w:left="6480" w:hanging="360"/>
      </w:pPr>
      <w:rPr>
        <w:rFonts w:ascii="Wingdings" w:hAnsi="Wingdings" w:hint="default"/>
      </w:rPr>
    </w:lvl>
  </w:abstractNum>
  <w:abstractNum w:abstractNumId="6" w15:restartNumberingAfterBreak="0">
    <w:nsid w:val="1A39261C"/>
    <w:multiLevelType w:val="hybridMultilevel"/>
    <w:tmpl w:val="875419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6D853C4"/>
    <w:multiLevelType w:val="hybridMultilevel"/>
    <w:tmpl w:val="1CD0C216"/>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85C1751"/>
    <w:multiLevelType w:val="hybridMultilevel"/>
    <w:tmpl w:val="6D2EEA60"/>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57744FD"/>
    <w:multiLevelType w:val="hybridMultilevel"/>
    <w:tmpl w:val="B8ECAE84"/>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10" w15:restartNumberingAfterBreak="0">
    <w:nsid w:val="37087A9F"/>
    <w:multiLevelType w:val="hybridMultilevel"/>
    <w:tmpl w:val="15689B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71860E8"/>
    <w:multiLevelType w:val="multilevel"/>
    <w:tmpl w:val="C172CEFA"/>
    <w:lvl w:ilvl="0">
      <w:numFmt w:val="bullet"/>
      <w:lvlText w:val="-"/>
      <w:lvlJc w:val="left"/>
      <w:pPr>
        <w:ind w:left="720" w:hanging="360"/>
      </w:pPr>
      <w:rPr>
        <w:rFonts w:ascii="Calibri" w:eastAsia="Calibri" w:hAnsi="Calibri" w:cs="Calibri"/>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2" w15:restartNumberingAfterBreak="0">
    <w:nsid w:val="377669ED"/>
    <w:multiLevelType w:val="hybridMultilevel"/>
    <w:tmpl w:val="01682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7910801"/>
    <w:multiLevelType w:val="hybridMultilevel"/>
    <w:tmpl w:val="58D2D9B4"/>
    <w:lvl w:ilvl="0" w:tplc="74381F46">
      <w:start w:val="1"/>
      <w:numFmt w:val="decimal"/>
      <w:lvlText w:val="%1."/>
      <w:lvlJc w:val="left"/>
      <w:pPr>
        <w:ind w:left="720" w:hanging="360"/>
      </w:pPr>
    </w:lvl>
    <w:lvl w:ilvl="1" w:tplc="4B02F98E">
      <w:start w:val="1"/>
      <w:numFmt w:val="lowerLetter"/>
      <w:lvlText w:val="%2."/>
      <w:lvlJc w:val="left"/>
      <w:pPr>
        <w:ind w:left="1440" w:hanging="360"/>
      </w:pPr>
    </w:lvl>
    <w:lvl w:ilvl="2" w:tplc="7C88DC12">
      <w:start w:val="1"/>
      <w:numFmt w:val="lowerRoman"/>
      <w:lvlText w:val="%3."/>
      <w:lvlJc w:val="right"/>
      <w:pPr>
        <w:ind w:left="2160" w:hanging="180"/>
      </w:pPr>
    </w:lvl>
    <w:lvl w:ilvl="3" w:tplc="34D8B188">
      <w:start w:val="1"/>
      <w:numFmt w:val="decimal"/>
      <w:lvlText w:val="%4."/>
      <w:lvlJc w:val="left"/>
      <w:pPr>
        <w:ind w:left="2880" w:hanging="360"/>
      </w:pPr>
    </w:lvl>
    <w:lvl w:ilvl="4" w:tplc="5B7876C4">
      <w:start w:val="1"/>
      <w:numFmt w:val="lowerLetter"/>
      <w:lvlText w:val="%5."/>
      <w:lvlJc w:val="left"/>
      <w:pPr>
        <w:ind w:left="3600" w:hanging="360"/>
      </w:pPr>
    </w:lvl>
    <w:lvl w:ilvl="5" w:tplc="D652B2A2">
      <w:start w:val="1"/>
      <w:numFmt w:val="lowerRoman"/>
      <w:lvlText w:val="%6."/>
      <w:lvlJc w:val="right"/>
      <w:pPr>
        <w:ind w:left="4320" w:hanging="180"/>
      </w:pPr>
    </w:lvl>
    <w:lvl w:ilvl="6" w:tplc="7B1C4AD2">
      <w:start w:val="1"/>
      <w:numFmt w:val="decimal"/>
      <w:lvlText w:val="%7."/>
      <w:lvlJc w:val="left"/>
      <w:pPr>
        <w:ind w:left="5040" w:hanging="360"/>
      </w:pPr>
    </w:lvl>
    <w:lvl w:ilvl="7" w:tplc="DF880156">
      <w:start w:val="1"/>
      <w:numFmt w:val="lowerLetter"/>
      <w:lvlText w:val="%8."/>
      <w:lvlJc w:val="left"/>
      <w:pPr>
        <w:ind w:left="5760" w:hanging="360"/>
      </w:pPr>
    </w:lvl>
    <w:lvl w:ilvl="8" w:tplc="AD5AE7DA">
      <w:start w:val="1"/>
      <w:numFmt w:val="lowerRoman"/>
      <w:lvlText w:val="%9."/>
      <w:lvlJc w:val="right"/>
      <w:pPr>
        <w:ind w:left="6480" w:hanging="180"/>
      </w:pPr>
    </w:lvl>
  </w:abstractNum>
  <w:abstractNum w:abstractNumId="14" w15:restartNumberingAfterBreak="0">
    <w:nsid w:val="4A277F55"/>
    <w:multiLevelType w:val="hybridMultilevel"/>
    <w:tmpl w:val="58D430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BFA7F81"/>
    <w:multiLevelType w:val="hybridMultilevel"/>
    <w:tmpl w:val="A8B00920"/>
    <w:lvl w:ilvl="0" w:tplc="3AD45A5A">
      <w:start w:val="22"/>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E88096F"/>
    <w:multiLevelType w:val="multilevel"/>
    <w:tmpl w:val="1EFE6F44"/>
    <w:lvl w:ilvl="0">
      <w:start w:val="1"/>
      <w:numFmt w:val="decimal"/>
      <w:lvlText w:val="%1"/>
      <w:lvlJc w:val="left"/>
      <w:pPr>
        <w:ind w:left="360" w:hanging="360"/>
      </w:pPr>
      <w:rPr>
        <w:rFonts w:hint="default"/>
      </w:rPr>
    </w:lvl>
    <w:lvl w:ilvl="1">
      <w:start w:val="1"/>
      <w:numFmt w:val="decimal"/>
      <w:pStyle w:val="Heading2"/>
      <w:lvlText w:val="%1.%2"/>
      <w:lvlJc w:val="left"/>
      <w:pPr>
        <w:ind w:left="360" w:hanging="360"/>
      </w:pPr>
    </w:lvl>
    <w:lvl w:ilvl="2">
      <w:start w:val="1"/>
      <w:numFmt w:val="decimal"/>
      <w:pStyle w:val="Heading3"/>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7" w15:restartNumberingAfterBreak="0">
    <w:nsid w:val="4F066D6C"/>
    <w:multiLevelType w:val="hybridMultilevel"/>
    <w:tmpl w:val="129A1F3A"/>
    <w:lvl w:ilvl="0" w:tplc="040B000F">
      <w:start w:val="1"/>
      <w:numFmt w:val="decimal"/>
      <w:lvlText w:val="%1."/>
      <w:lvlJc w:val="left"/>
      <w:pPr>
        <w:ind w:left="720" w:hanging="360"/>
      </w:p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18" w15:restartNumberingAfterBreak="0">
    <w:nsid w:val="52525FF3"/>
    <w:multiLevelType w:val="hybridMultilevel"/>
    <w:tmpl w:val="74DA66C8"/>
    <w:lvl w:ilvl="0" w:tplc="7896A288">
      <w:start w:val="1"/>
      <w:numFmt w:val="bullet"/>
      <w:lvlText w:val=""/>
      <w:lvlJc w:val="left"/>
      <w:pPr>
        <w:ind w:left="720" w:hanging="360"/>
      </w:pPr>
      <w:rPr>
        <w:rFonts w:ascii="Symbol" w:hAnsi="Symbol" w:hint="default"/>
      </w:rPr>
    </w:lvl>
    <w:lvl w:ilvl="1" w:tplc="B7E4285E">
      <w:start w:val="1"/>
      <w:numFmt w:val="bullet"/>
      <w:lvlText w:val="o"/>
      <w:lvlJc w:val="left"/>
      <w:pPr>
        <w:ind w:left="1440" w:hanging="360"/>
      </w:pPr>
      <w:rPr>
        <w:rFonts w:ascii="Courier New" w:hAnsi="Courier New" w:hint="default"/>
      </w:rPr>
    </w:lvl>
    <w:lvl w:ilvl="2" w:tplc="2C96EEC0">
      <w:start w:val="1"/>
      <w:numFmt w:val="bullet"/>
      <w:lvlText w:val=""/>
      <w:lvlJc w:val="left"/>
      <w:pPr>
        <w:ind w:left="2160" w:hanging="360"/>
      </w:pPr>
      <w:rPr>
        <w:rFonts w:ascii="Wingdings" w:hAnsi="Wingdings" w:hint="default"/>
      </w:rPr>
    </w:lvl>
    <w:lvl w:ilvl="3" w:tplc="FB967232">
      <w:start w:val="1"/>
      <w:numFmt w:val="bullet"/>
      <w:lvlText w:val=""/>
      <w:lvlJc w:val="left"/>
      <w:pPr>
        <w:ind w:left="2880" w:hanging="360"/>
      </w:pPr>
      <w:rPr>
        <w:rFonts w:ascii="Symbol" w:hAnsi="Symbol" w:hint="default"/>
      </w:rPr>
    </w:lvl>
    <w:lvl w:ilvl="4" w:tplc="7F86B0C2">
      <w:start w:val="1"/>
      <w:numFmt w:val="bullet"/>
      <w:lvlText w:val="o"/>
      <w:lvlJc w:val="left"/>
      <w:pPr>
        <w:ind w:left="3600" w:hanging="360"/>
      </w:pPr>
      <w:rPr>
        <w:rFonts w:ascii="Courier New" w:hAnsi="Courier New" w:hint="default"/>
      </w:rPr>
    </w:lvl>
    <w:lvl w:ilvl="5" w:tplc="A714307A">
      <w:start w:val="1"/>
      <w:numFmt w:val="bullet"/>
      <w:lvlText w:val=""/>
      <w:lvlJc w:val="left"/>
      <w:pPr>
        <w:ind w:left="4320" w:hanging="360"/>
      </w:pPr>
      <w:rPr>
        <w:rFonts w:ascii="Wingdings" w:hAnsi="Wingdings" w:hint="default"/>
      </w:rPr>
    </w:lvl>
    <w:lvl w:ilvl="6" w:tplc="07F802C2">
      <w:start w:val="1"/>
      <w:numFmt w:val="bullet"/>
      <w:lvlText w:val=""/>
      <w:lvlJc w:val="left"/>
      <w:pPr>
        <w:ind w:left="5040" w:hanging="360"/>
      </w:pPr>
      <w:rPr>
        <w:rFonts w:ascii="Symbol" w:hAnsi="Symbol" w:hint="default"/>
      </w:rPr>
    </w:lvl>
    <w:lvl w:ilvl="7" w:tplc="421A5EF6">
      <w:start w:val="1"/>
      <w:numFmt w:val="bullet"/>
      <w:lvlText w:val="o"/>
      <w:lvlJc w:val="left"/>
      <w:pPr>
        <w:ind w:left="5760" w:hanging="360"/>
      </w:pPr>
      <w:rPr>
        <w:rFonts w:ascii="Courier New" w:hAnsi="Courier New" w:hint="default"/>
      </w:rPr>
    </w:lvl>
    <w:lvl w:ilvl="8" w:tplc="57A6F86E">
      <w:start w:val="1"/>
      <w:numFmt w:val="bullet"/>
      <w:lvlText w:val=""/>
      <w:lvlJc w:val="left"/>
      <w:pPr>
        <w:ind w:left="6480" w:hanging="360"/>
      </w:pPr>
      <w:rPr>
        <w:rFonts w:ascii="Wingdings" w:hAnsi="Wingdings" w:hint="default"/>
      </w:rPr>
    </w:lvl>
  </w:abstractNum>
  <w:abstractNum w:abstractNumId="19" w15:restartNumberingAfterBreak="0">
    <w:nsid w:val="52CA544A"/>
    <w:multiLevelType w:val="singleLevel"/>
    <w:tmpl w:val="C4B87B42"/>
    <w:lvl w:ilvl="0">
      <w:start w:val="1"/>
      <w:numFmt w:val="decimal"/>
      <w:pStyle w:val="references"/>
      <w:lvlText w:val="[%1]"/>
      <w:lvlJc w:val="left"/>
      <w:pPr>
        <w:tabs>
          <w:tab w:val="num" w:pos="360"/>
        </w:tabs>
        <w:ind w:left="360" w:hanging="360"/>
      </w:pPr>
      <w:rPr>
        <w:rFonts w:ascii="Calibri" w:hAnsi="Calibri" w:cs="Times New Roman" w:hint="default"/>
        <w:b w:val="0"/>
        <w:bCs w:val="0"/>
        <w:i w:val="0"/>
        <w:iCs w:val="0"/>
        <w:sz w:val="16"/>
        <w:szCs w:val="16"/>
      </w:rPr>
    </w:lvl>
  </w:abstractNum>
  <w:abstractNum w:abstractNumId="20" w15:restartNumberingAfterBreak="0">
    <w:nsid w:val="54677948"/>
    <w:multiLevelType w:val="hybridMultilevel"/>
    <w:tmpl w:val="7736F4A0"/>
    <w:lvl w:ilvl="0" w:tplc="5B900910">
      <w:start w:val="1"/>
      <w:numFmt w:val="bullet"/>
      <w:lvlText w:val=""/>
      <w:lvlJc w:val="left"/>
      <w:pPr>
        <w:ind w:left="720" w:hanging="360"/>
      </w:pPr>
      <w:rPr>
        <w:rFonts w:ascii="Symbol" w:hAnsi="Symbol" w:hint="default"/>
      </w:rPr>
    </w:lvl>
    <w:lvl w:ilvl="1" w:tplc="F410A672">
      <w:start w:val="1"/>
      <w:numFmt w:val="bullet"/>
      <w:lvlText w:val="o"/>
      <w:lvlJc w:val="left"/>
      <w:pPr>
        <w:ind w:left="1440" w:hanging="360"/>
      </w:pPr>
      <w:rPr>
        <w:rFonts w:ascii="Courier New" w:hAnsi="Courier New" w:hint="default"/>
      </w:rPr>
    </w:lvl>
    <w:lvl w:ilvl="2" w:tplc="0DE0BC8A">
      <w:start w:val="1"/>
      <w:numFmt w:val="bullet"/>
      <w:lvlText w:val=""/>
      <w:lvlJc w:val="left"/>
      <w:pPr>
        <w:ind w:left="2160" w:hanging="360"/>
      </w:pPr>
      <w:rPr>
        <w:rFonts w:ascii="Wingdings" w:hAnsi="Wingdings" w:hint="default"/>
      </w:rPr>
    </w:lvl>
    <w:lvl w:ilvl="3" w:tplc="A62C862A">
      <w:start w:val="1"/>
      <w:numFmt w:val="bullet"/>
      <w:lvlText w:val=""/>
      <w:lvlJc w:val="left"/>
      <w:pPr>
        <w:ind w:left="2880" w:hanging="360"/>
      </w:pPr>
      <w:rPr>
        <w:rFonts w:ascii="Symbol" w:hAnsi="Symbol" w:hint="default"/>
      </w:rPr>
    </w:lvl>
    <w:lvl w:ilvl="4" w:tplc="5D7CC4EC">
      <w:start w:val="1"/>
      <w:numFmt w:val="bullet"/>
      <w:lvlText w:val="o"/>
      <w:lvlJc w:val="left"/>
      <w:pPr>
        <w:ind w:left="3600" w:hanging="360"/>
      </w:pPr>
      <w:rPr>
        <w:rFonts w:ascii="Courier New" w:hAnsi="Courier New" w:hint="default"/>
      </w:rPr>
    </w:lvl>
    <w:lvl w:ilvl="5" w:tplc="13BA4118">
      <w:start w:val="1"/>
      <w:numFmt w:val="bullet"/>
      <w:lvlText w:val=""/>
      <w:lvlJc w:val="left"/>
      <w:pPr>
        <w:ind w:left="4320" w:hanging="360"/>
      </w:pPr>
      <w:rPr>
        <w:rFonts w:ascii="Wingdings" w:hAnsi="Wingdings" w:hint="default"/>
      </w:rPr>
    </w:lvl>
    <w:lvl w:ilvl="6" w:tplc="7F64A47C">
      <w:start w:val="1"/>
      <w:numFmt w:val="bullet"/>
      <w:lvlText w:val=""/>
      <w:lvlJc w:val="left"/>
      <w:pPr>
        <w:ind w:left="5040" w:hanging="360"/>
      </w:pPr>
      <w:rPr>
        <w:rFonts w:ascii="Symbol" w:hAnsi="Symbol" w:hint="default"/>
      </w:rPr>
    </w:lvl>
    <w:lvl w:ilvl="7" w:tplc="CF9E9218">
      <w:start w:val="1"/>
      <w:numFmt w:val="bullet"/>
      <w:lvlText w:val="o"/>
      <w:lvlJc w:val="left"/>
      <w:pPr>
        <w:ind w:left="5760" w:hanging="360"/>
      </w:pPr>
      <w:rPr>
        <w:rFonts w:ascii="Courier New" w:hAnsi="Courier New" w:hint="default"/>
      </w:rPr>
    </w:lvl>
    <w:lvl w:ilvl="8" w:tplc="44862A70">
      <w:start w:val="1"/>
      <w:numFmt w:val="bullet"/>
      <w:lvlText w:val=""/>
      <w:lvlJc w:val="left"/>
      <w:pPr>
        <w:ind w:left="6480" w:hanging="360"/>
      </w:pPr>
      <w:rPr>
        <w:rFonts w:ascii="Wingdings" w:hAnsi="Wingdings" w:hint="default"/>
      </w:rPr>
    </w:lvl>
  </w:abstractNum>
  <w:abstractNum w:abstractNumId="21" w15:restartNumberingAfterBreak="0">
    <w:nsid w:val="55667233"/>
    <w:multiLevelType w:val="hybridMultilevel"/>
    <w:tmpl w:val="ACB654E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5CF2F70"/>
    <w:multiLevelType w:val="hybridMultilevel"/>
    <w:tmpl w:val="41D878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C087A86"/>
    <w:multiLevelType w:val="hybridMultilevel"/>
    <w:tmpl w:val="81842B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EBA46DC"/>
    <w:multiLevelType w:val="hybridMultilevel"/>
    <w:tmpl w:val="C040D95E"/>
    <w:lvl w:ilvl="0" w:tplc="9B802AC4">
      <w:start w:val="1"/>
      <w:numFmt w:val="decimal"/>
      <w:pStyle w:val="Heading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6FB7921"/>
    <w:multiLevelType w:val="hybridMultilevel"/>
    <w:tmpl w:val="58D2D9B4"/>
    <w:lvl w:ilvl="0" w:tplc="74381F46">
      <w:start w:val="1"/>
      <w:numFmt w:val="decimal"/>
      <w:lvlText w:val="%1."/>
      <w:lvlJc w:val="left"/>
      <w:pPr>
        <w:ind w:left="720" w:hanging="360"/>
      </w:pPr>
    </w:lvl>
    <w:lvl w:ilvl="1" w:tplc="4B02F98E">
      <w:start w:val="1"/>
      <w:numFmt w:val="lowerLetter"/>
      <w:lvlText w:val="%2."/>
      <w:lvlJc w:val="left"/>
      <w:pPr>
        <w:ind w:left="1440" w:hanging="360"/>
      </w:pPr>
    </w:lvl>
    <w:lvl w:ilvl="2" w:tplc="7C88DC12">
      <w:start w:val="1"/>
      <w:numFmt w:val="lowerRoman"/>
      <w:lvlText w:val="%3."/>
      <w:lvlJc w:val="right"/>
      <w:pPr>
        <w:ind w:left="2160" w:hanging="180"/>
      </w:pPr>
    </w:lvl>
    <w:lvl w:ilvl="3" w:tplc="34D8B188">
      <w:start w:val="1"/>
      <w:numFmt w:val="decimal"/>
      <w:lvlText w:val="%4."/>
      <w:lvlJc w:val="left"/>
      <w:pPr>
        <w:ind w:left="2880" w:hanging="360"/>
      </w:pPr>
    </w:lvl>
    <w:lvl w:ilvl="4" w:tplc="5B7876C4">
      <w:start w:val="1"/>
      <w:numFmt w:val="lowerLetter"/>
      <w:lvlText w:val="%5."/>
      <w:lvlJc w:val="left"/>
      <w:pPr>
        <w:ind w:left="3600" w:hanging="360"/>
      </w:pPr>
    </w:lvl>
    <w:lvl w:ilvl="5" w:tplc="D652B2A2">
      <w:start w:val="1"/>
      <w:numFmt w:val="lowerRoman"/>
      <w:lvlText w:val="%6."/>
      <w:lvlJc w:val="right"/>
      <w:pPr>
        <w:ind w:left="4320" w:hanging="180"/>
      </w:pPr>
    </w:lvl>
    <w:lvl w:ilvl="6" w:tplc="7B1C4AD2">
      <w:start w:val="1"/>
      <w:numFmt w:val="decimal"/>
      <w:lvlText w:val="%7."/>
      <w:lvlJc w:val="left"/>
      <w:pPr>
        <w:ind w:left="5040" w:hanging="360"/>
      </w:pPr>
    </w:lvl>
    <w:lvl w:ilvl="7" w:tplc="DF880156">
      <w:start w:val="1"/>
      <w:numFmt w:val="lowerLetter"/>
      <w:lvlText w:val="%8."/>
      <w:lvlJc w:val="left"/>
      <w:pPr>
        <w:ind w:left="5760" w:hanging="360"/>
      </w:pPr>
    </w:lvl>
    <w:lvl w:ilvl="8" w:tplc="AD5AE7DA">
      <w:start w:val="1"/>
      <w:numFmt w:val="lowerRoman"/>
      <w:lvlText w:val="%9."/>
      <w:lvlJc w:val="right"/>
      <w:pPr>
        <w:ind w:left="6480" w:hanging="180"/>
      </w:pPr>
    </w:lvl>
  </w:abstractNum>
  <w:abstractNum w:abstractNumId="26" w15:restartNumberingAfterBreak="0">
    <w:nsid w:val="678F2319"/>
    <w:multiLevelType w:val="hybridMultilevel"/>
    <w:tmpl w:val="50147F6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E55BA60"/>
    <w:multiLevelType w:val="hybridMultilevel"/>
    <w:tmpl w:val="28C46910"/>
    <w:lvl w:ilvl="0" w:tplc="132601A4">
      <w:start w:val="1"/>
      <w:numFmt w:val="bullet"/>
      <w:lvlText w:val=""/>
      <w:lvlJc w:val="left"/>
      <w:pPr>
        <w:ind w:left="720" w:hanging="360"/>
      </w:pPr>
      <w:rPr>
        <w:rFonts w:ascii="Symbol" w:hAnsi="Symbol" w:hint="default"/>
      </w:rPr>
    </w:lvl>
    <w:lvl w:ilvl="1" w:tplc="58260724">
      <w:start w:val="1"/>
      <w:numFmt w:val="bullet"/>
      <w:lvlText w:val="o"/>
      <w:lvlJc w:val="left"/>
      <w:pPr>
        <w:ind w:left="1440" w:hanging="360"/>
      </w:pPr>
      <w:rPr>
        <w:rFonts w:ascii="Courier New" w:hAnsi="Courier New" w:hint="default"/>
      </w:rPr>
    </w:lvl>
    <w:lvl w:ilvl="2" w:tplc="4AD68A7A">
      <w:start w:val="1"/>
      <w:numFmt w:val="bullet"/>
      <w:lvlText w:val=""/>
      <w:lvlJc w:val="left"/>
      <w:pPr>
        <w:ind w:left="2160" w:hanging="360"/>
      </w:pPr>
      <w:rPr>
        <w:rFonts w:ascii="Wingdings" w:hAnsi="Wingdings" w:hint="default"/>
      </w:rPr>
    </w:lvl>
    <w:lvl w:ilvl="3" w:tplc="E40AF870">
      <w:start w:val="1"/>
      <w:numFmt w:val="bullet"/>
      <w:lvlText w:val=""/>
      <w:lvlJc w:val="left"/>
      <w:pPr>
        <w:ind w:left="2880" w:hanging="360"/>
      </w:pPr>
      <w:rPr>
        <w:rFonts w:ascii="Symbol" w:hAnsi="Symbol" w:hint="default"/>
      </w:rPr>
    </w:lvl>
    <w:lvl w:ilvl="4" w:tplc="98DE0F6C">
      <w:start w:val="1"/>
      <w:numFmt w:val="bullet"/>
      <w:lvlText w:val="o"/>
      <w:lvlJc w:val="left"/>
      <w:pPr>
        <w:ind w:left="3600" w:hanging="360"/>
      </w:pPr>
      <w:rPr>
        <w:rFonts w:ascii="Courier New" w:hAnsi="Courier New" w:hint="default"/>
      </w:rPr>
    </w:lvl>
    <w:lvl w:ilvl="5" w:tplc="0E88B808">
      <w:start w:val="1"/>
      <w:numFmt w:val="bullet"/>
      <w:lvlText w:val=""/>
      <w:lvlJc w:val="left"/>
      <w:pPr>
        <w:ind w:left="4320" w:hanging="360"/>
      </w:pPr>
      <w:rPr>
        <w:rFonts w:ascii="Wingdings" w:hAnsi="Wingdings" w:hint="default"/>
      </w:rPr>
    </w:lvl>
    <w:lvl w:ilvl="6" w:tplc="A28E916E">
      <w:start w:val="1"/>
      <w:numFmt w:val="bullet"/>
      <w:lvlText w:val=""/>
      <w:lvlJc w:val="left"/>
      <w:pPr>
        <w:ind w:left="5040" w:hanging="360"/>
      </w:pPr>
      <w:rPr>
        <w:rFonts w:ascii="Symbol" w:hAnsi="Symbol" w:hint="default"/>
      </w:rPr>
    </w:lvl>
    <w:lvl w:ilvl="7" w:tplc="CB54F2DE">
      <w:start w:val="1"/>
      <w:numFmt w:val="bullet"/>
      <w:lvlText w:val="o"/>
      <w:lvlJc w:val="left"/>
      <w:pPr>
        <w:ind w:left="5760" w:hanging="360"/>
      </w:pPr>
      <w:rPr>
        <w:rFonts w:ascii="Courier New" w:hAnsi="Courier New" w:hint="default"/>
      </w:rPr>
    </w:lvl>
    <w:lvl w:ilvl="8" w:tplc="B6FE9E92">
      <w:start w:val="1"/>
      <w:numFmt w:val="bullet"/>
      <w:lvlText w:val=""/>
      <w:lvlJc w:val="left"/>
      <w:pPr>
        <w:ind w:left="6480" w:hanging="360"/>
      </w:pPr>
      <w:rPr>
        <w:rFonts w:ascii="Wingdings" w:hAnsi="Wingdings" w:hint="default"/>
      </w:rPr>
    </w:lvl>
  </w:abstractNum>
  <w:num w:numId="1" w16cid:durableId="408159217">
    <w:abstractNumId w:val="0"/>
  </w:num>
  <w:num w:numId="2" w16cid:durableId="253634177">
    <w:abstractNumId w:val="5"/>
  </w:num>
  <w:num w:numId="3" w16cid:durableId="376055297">
    <w:abstractNumId w:val="18"/>
  </w:num>
  <w:num w:numId="4" w16cid:durableId="582884129">
    <w:abstractNumId w:val="19"/>
  </w:num>
  <w:num w:numId="5" w16cid:durableId="981883755">
    <w:abstractNumId w:val="12"/>
  </w:num>
  <w:num w:numId="6" w16cid:durableId="1600217971">
    <w:abstractNumId w:val="4"/>
  </w:num>
  <w:num w:numId="7" w16cid:durableId="1116018926">
    <w:abstractNumId w:val="2"/>
  </w:num>
  <w:num w:numId="8" w16cid:durableId="1313412854">
    <w:abstractNumId w:val="21"/>
  </w:num>
  <w:num w:numId="9" w16cid:durableId="129984918">
    <w:abstractNumId w:val="10"/>
  </w:num>
  <w:num w:numId="10" w16cid:durableId="698046978">
    <w:abstractNumId w:val="22"/>
  </w:num>
  <w:num w:numId="11" w16cid:durableId="518587852">
    <w:abstractNumId w:val="9"/>
  </w:num>
  <w:num w:numId="12" w16cid:durableId="1635024076">
    <w:abstractNumId w:val="8"/>
  </w:num>
  <w:num w:numId="13" w16cid:durableId="175196373">
    <w:abstractNumId w:val="7"/>
  </w:num>
  <w:num w:numId="14" w16cid:durableId="1959725416">
    <w:abstractNumId w:val="26"/>
  </w:num>
  <w:num w:numId="15" w16cid:durableId="927928192">
    <w:abstractNumId w:val="16"/>
  </w:num>
  <w:num w:numId="16" w16cid:durableId="1629971568">
    <w:abstractNumId w:val="14"/>
  </w:num>
  <w:num w:numId="17" w16cid:durableId="54933600">
    <w:abstractNumId w:val="15"/>
  </w:num>
  <w:num w:numId="18" w16cid:durableId="356274138">
    <w:abstractNumId w:val="24"/>
  </w:num>
  <w:num w:numId="19" w16cid:durableId="2007515364">
    <w:abstractNumId w:val="24"/>
    <w:lvlOverride w:ilvl="0">
      <w:startOverride w:val="1"/>
    </w:lvlOverride>
  </w:num>
  <w:num w:numId="20" w16cid:durableId="1194614454">
    <w:abstractNumId w:val="13"/>
  </w:num>
  <w:num w:numId="21" w16cid:durableId="1008479923">
    <w:abstractNumId w:val="27"/>
  </w:num>
  <w:num w:numId="22" w16cid:durableId="703334314">
    <w:abstractNumId w:val="3"/>
  </w:num>
  <w:num w:numId="23" w16cid:durableId="814377403">
    <w:abstractNumId w:val="20"/>
  </w:num>
  <w:num w:numId="24" w16cid:durableId="1620137662">
    <w:abstractNumId w:val="25"/>
  </w:num>
  <w:num w:numId="25" w16cid:durableId="201939776">
    <w:abstractNumId w:val="17"/>
  </w:num>
  <w:num w:numId="26" w16cid:durableId="1270627156">
    <w:abstractNumId w:val="6"/>
  </w:num>
  <w:num w:numId="27" w16cid:durableId="1164516140">
    <w:abstractNumId w:val="24"/>
  </w:num>
  <w:num w:numId="28" w16cid:durableId="1741712988">
    <w:abstractNumId w:val="11"/>
  </w:num>
  <w:num w:numId="29" w16cid:durableId="1554152618">
    <w:abstractNumId w:val="23"/>
  </w:num>
  <w:num w:numId="30" w16cid:durableId="317656227">
    <w:abstractNumId w:val="1"/>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fr-FR" w:vendorID="64" w:dllVersion="0" w:nlCheck="1" w:checkStyle="0"/>
  <w:activeWritingStyle w:appName="MSWord" w:lang="en-GB" w:vendorID="64" w:dllVersion="0" w:nlCheck="1" w:checkStyle="0"/>
  <w:activeWritingStyle w:appName="MSWord" w:lang="en-US" w:vendorID="64" w:dllVersion="0" w:nlCheck="1" w:checkStyle="0"/>
  <w:activeWritingStyle w:appName="MSWord" w:lang="fr-BE" w:vendorID="64" w:dllVersion="0" w:nlCheck="1" w:checkStyle="0"/>
  <w:activeWritingStyle w:appName="MSWord" w:lang="en-GB" w:vendorID="64" w:dllVersion="6" w:nlCheck="1" w:checkStyle="1"/>
  <w:activeWritingStyle w:appName="MSWord" w:lang="en-US" w:vendorID="64" w:dllVersion="6" w:nlCheck="1" w:checkStyle="1"/>
  <w:activeWritingStyle w:appName="MSWord" w:lang="fr-BE" w:vendorID="64" w:dllVersion="6" w:nlCheck="1" w:checkStyle="0"/>
  <w:activeWritingStyle w:appName="MSWord" w:lang="fr-FR" w:vendorID="64" w:dllVersion="6" w:nlCheck="1" w:checkStyle="0"/>
  <w:activeWritingStyle w:appName="MSWord" w:lang="fi-FI" w:vendorID="64" w:dllVersion="6" w:nlCheck="1" w:checkStyle="0"/>
  <w:activeWritingStyle w:appName="MSWord" w:lang="en-GB" w:vendorID="64" w:dllVersion="4096" w:nlCheck="1" w:checkStyle="0"/>
  <w:activeWritingStyle w:appName="MSWord" w:lang="en-US" w:vendorID="64" w:dllVersion="4096" w:nlCheck="1" w:checkStyle="0"/>
  <w:activeWritingStyle w:appName="MSWord" w:lang="fr-BE" w:vendorID="64" w:dllVersion="4096" w:nlCheck="1" w:checkStyle="0"/>
  <w:activeWritingStyle w:appName="MSWord" w:lang="fr-FR" w:vendorID="64" w:dllVersion="4096" w:nlCheck="1" w:checkStyle="0"/>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zYxNzayMDIzNDE3MTBT0lEKTi0uzszPAykwNKwFAJKWngotAAAA"/>
  </w:docVars>
  <w:rsids>
    <w:rsidRoot w:val="0011515B"/>
    <w:rsid w:val="0000128B"/>
    <w:rsid w:val="0000184F"/>
    <w:rsid w:val="00002B8C"/>
    <w:rsid w:val="00006CB2"/>
    <w:rsid w:val="0001101E"/>
    <w:rsid w:val="0001165F"/>
    <w:rsid w:val="0001203A"/>
    <w:rsid w:val="00013357"/>
    <w:rsid w:val="00017780"/>
    <w:rsid w:val="0002032B"/>
    <w:rsid w:val="000203E4"/>
    <w:rsid w:val="0002284F"/>
    <w:rsid w:val="00023881"/>
    <w:rsid w:val="000245A5"/>
    <w:rsid w:val="0002496D"/>
    <w:rsid w:val="00024A71"/>
    <w:rsid w:val="0002752E"/>
    <w:rsid w:val="000317CF"/>
    <w:rsid w:val="000323ED"/>
    <w:rsid w:val="00032655"/>
    <w:rsid w:val="00038215"/>
    <w:rsid w:val="0004017F"/>
    <w:rsid w:val="0004103F"/>
    <w:rsid w:val="00041EFF"/>
    <w:rsid w:val="00041FEC"/>
    <w:rsid w:val="00044389"/>
    <w:rsid w:val="000445D7"/>
    <w:rsid w:val="00046BEB"/>
    <w:rsid w:val="00052B5C"/>
    <w:rsid w:val="00052F93"/>
    <w:rsid w:val="00053328"/>
    <w:rsid w:val="00053526"/>
    <w:rsid w:val="00054502"/>
    <w:rsid w:val="00054B02"/>
    <w:rsid w:val="000551BC"/>
    <w:rsid w:val="000559DA"/>
    <w:rsid w:val="00055FF6"/>
    <w:rsid w:val="000562EF"/>
    <w:rsid w:val="000566D1"/>
    <w:rsid w:val="00060F8D"/>
    <w:rsid w:val="0006372A"/>
    <w:rsid w:val="00063B26"/>
    <w:rsid w:val="00064312"/>
    <w:rsid w:val="00065305"/>
    <w:rsid w:val="00065420"/>
    <w:rsid w:val="00067781"/>
    <w:rsid w:val="000705F7"/>
    <w:rsid w:val="000715C1"/>
    <w:rsid w:val="000723A2"/>
    <w:rsid w:val="00072BF7"/>
    <w:rsid w:val="00073AAD"/>
    <w:rsid w:val="00074EA1"/>
    <w:rsid w:val="00075A8C"/>
    <w:rsid w:val="00075B85"/>
    <w:rsid w:val="00075C0A"/>
    <w:rsid w:val="00075D7F"/>
    <w:rsid w:val="00077BBE"/>
    <w:rsid w:val="00080FEF"/>
    <w:rsid w:val="000813E7"/>
    <w:rsid w:val="00082CBD"/>
    <w:rsid w:val="0008467D"/>
    <w:rsid w:val="000851CC"/>
    <w:rsid w:val="000861ED"/>
    <w:rsid w:val="00086C67"/>
    <w:rsid w:val="000901EB"/>
    <w:rsid w:val="000905C6"/>
    <w:rsid w:val="0009187A"/>
    <w:rsid w:val="00092340"/>
    <w:rsid w:val="00092E32"/>
    <w:rsid w:val="000961F8"/>
    <w:rsid w:val="000968DA"/>
    <w:rsid w:val="00096F81"/>
    <w:rsid w:val="00097AC4"/>
    <w:rsid w:val="00097D2A"/>
    <w:rsid w:val="000A1D79"/>
    <w:rsid w:val="000A4592"/>
    <w:rsid w:val="000A5010"/>
    <w:rsid w:val="000A6EB0"/>
    <w:rsid w:val="000A764D"/>
    <w:rsid w:val="000B37A7"/>
    <w:rsid w:val="000B3A58"/>
    <w:rsid w:val="000B3CD5"/>
    <w:rsid w:val="000B46FF"/>
    <w:rsid w:val="000B5511"/>
    <w:rsid w:val="000C0104"/>
    <w:rsid w:val="000C01D5"/>
    <w:rsid w:val="000C598C"/>
    <w:rsid w:val="000C6EB2"/>
    <w:rsid w:val="000D0B19"/>
    <w:rsid w:val="000D18C5"/>
    <w:rsid w:val="000D1B10"/>
    <w:rsid w:val="000D2346"/>
    <w:rsid w:val="000D26E2"/>
    <w:rsid w:val="000D2BF4"/>
    <w:rsid w:val="000D31B7"/>
    <w:rsid w:val="000D403D"/>
    <w:rsid w:val="000D4590"/>
    <w:rsid w:val="000D585B"/>
    <w:rsid w:val="000D58AD"/>
    <w:rsid w:val="000D58CB"/>
    <w:rsid w:val="000D7E28"/>
    <w:rsid w:val="000E08BA"/>
    <w:rsid w:val="000E1CA0"/>
    <w:rsid w:val="000E28E4"/>
    <w:rsid w:val="000E3A2F"/>
    <w:rsid w:val="000E4CA5"/>
    <w:rsid w:val="000E544E"/>
    <w:rsid w:val="000E7C21"/>
    <w:rsid w:val="000F08B8"/>
    <w:rsid w:val="000F225F"/>
    <w:rsid w:val="000F22BE"/>
    <w:rsid w:val="000F3581"/>
    <w:rsid w:val="000F385E"/>
    <w:rsid w:val="000F43AA"/>
    <w:rsid w:val="000F4EDA"/>
    <w:rsid w:val="000F5228"/>
    <w:rsid w:val="000F5573"/>
    <w:rsid w:val="000F6453"/>
    <w:rsid w:val="000F6622"/>
    <w:rsid w:val="000F6E93"/>
    <w:rsid w:val="001008A1"/>
    <w:rsid w:val="00101ADF"/>
    <w:rsid w:val="001024CE"/>
    <w:rsid w:val="0010542B"/>
    <w:rsid w:val="00105819"/>
    <w:rsid w:val="00106888"/>
    <w:rsid w:val="00110DD1"/>
    <w:rsid w:val="001114AD"/>
    <w:rsid w:val="001116E5"/>
    <w:rsid w:val="00111C86"/>
    <w:rsid w:val="0011243B"/>
    <w:rsid w:val="0011298B"/>
    <w:rsid w:val="0011424E"/>
    <w:rsid w:val="001144EB"/>
    <w:rsid w:val="00114D05"/>
    <w:rsid w:val="0011515B"/>
    <w:rsid w:val="001158FE"/>
    <w:rsid w:val="00115E16"/>
    <w:rsid w:val="00116D99"/>
    <w:rsid w:val="00122044"/>
    <w:rsid w:val="001247C0"/>
    <w:rsid w:val="00124AD6"/>
    <w:rsid w:val="00126DFF"/>
    <w:rsid w:val="00132351"/>
    <w:rsid w:val="00140297"/>
    <w:rsid w:val="001403B0"/>
    <w:rsid w:val="00142CCF"/>
    <w:rsid w:val="001454A2"/>
    <w:rsid w:val="0015167D"/>
    <w:rsid w:val="0015435A"/>
    <w:rsid w:val="001561E4"/>
    <w:rsid w:val="001600D2"/>
    <w:rsid w:val="00160D46"/>
    <w:rsid w:val="00162903"/>
    <w:rsid w:val="00163E33"/>
    <w:rsid w:val="00165A0F"/>
    <w:rsid w:val="00166174"/>
    <w:rsid w:val="001730EB"/>
    <w:rsid w:val="00173759"/>
    <w:rsid w:val="00173DCF"/>
    <w:rsid w:val="0017463D"/>
    <w:rsid w:val="00175206"/>
    <w:rsid w:val="001755E2"/>
    <w:rsid w:val="00175CFC"/>
    <w:rsid w:val="001760EF"/>
    <w:rsid w:val="00176556"/>
    <w:rsid w:val="001822BA"/>
    <w:rsid w:val="001834E8"/>
    <w:rsid w:val="001870C7"/>
    <w:rsid w:val="00187488"/>
    <w:rsid w:val="00194638"/>
    <w:rsid w:val="00195512"/>
    <w:rsid w:val="00197746"/>
    <w:rsid w:val="00197C61"/>
    <w:rsid w:val="001A1069"/>
    <w:rsid w:val="001A31B5"/>
    <w:rsid w:val="001A31F1"/>
    <w:rsid w:val="001A4F39"/>
    <w:rsid w:val="001A602D"/>
    <w:rsid w:val="001A723A"/>
    <w:rsid w:val="001B4065"/>
    <w:rsid w:val="001B49DA"/>
    <w:rsid w:val="001B5275"/>
    <w:rsid w:val="001C05EB"/>
    <w:rsid w:val="001C0B54"/>
    <w:rsid w:val="001C0E15"/>
    <w:rsid w:val="001C1DEA"/>
    <w:rsid w:val="001C41EF"/>
    <w:rsid w:val="001C5418"/>
    <w:rsid w:val="001C6552"/>
    <w:rsid w:val="001C6A0E"/>
    <w:rsid w:val="001D0236"/>
    <w:rsid w:val="001D0353"/>
    <w:rsid w:val="001D237B"/>
    <w:rsid w:val="001D29A1"/>
    <w:rsid w:val="001D2F5D"/>
    <w:rsid w:val="001D3921"/>
    <w:rsid w:val="001D3C93"/>
    <w:rsid w:val="001D4DBD"/>
    <w:rsid w:val="001D69AA"/>
    <w:rsid w:val="001E02EF"/>
    <w:rsid w:val="001E0B31"/>
    <w:rsid w:val="001E2AAA"/>
    <w:rsid w:val="001E360D"/>
    <w:rsid w:val="001E3ED9"/>
    <w:rsid w:val="001E3F1D"/>
    <w:rsid w:val="001E41B5"/>
    <w:rsid w:val="001E588E"/>
    <w:rsid w:val="001E7242"/>
    <w:rsid w:val="001E7681"/>
    <w:rsid w:val="001E7B26"/>
    <w:rsid w:val="001E7D7C"/>
    <w:rsid w:val="001F2895"/>
    <w:rsid w:val="001F3FAC"/>
    <w:rsid w:val="001F5A91"/>
    <w:rsid w:val="001F76F0"/>
    <w:rsid w:val="001F7A8C"/>
    <w:rsid w:val="002009F3"/>
    <w:rsid w:val="00204F89"/>
    <w:rsid w:val="0021120C"/>
    <w:rsid w:val="00212BA8"/>
    <w:rsid w:val="0021390F"/>
    <w:rsid w:val="00220129"/>
    <w:rsid w:val="002205D2"/>
    <w:rsid w:val="002206CD"/>
    <w:rsid w:val="00222C3E"/>
    <w:rsid w:val="002244B7"/>
    <w:rsid w:val="00224AF9"/>
    <w:rsid w:val="0022549D"/>
    <w:rsid w:val="00226542"/>
    <w:rsid w:val="00230B12"/>
    <w:rsid w:val="0023193F"/>
    <w:rsid w:val="00232004"/>
    <w:rsid w:val="00234B78"/>
    <w:rsid w:val="0023576E"/>
    <w:rsid w:val="00236C26"/>
    <w:rsid w:val="002378EF"/>
    <w:rsid w:val="00237CCE"/>
    <w:rsid w:val="00240C32"/>
    <w:rsid w:val="002415DF"/>
    <w:rsid w:val="0024171C"/>
    <w:rsid w:val="00242DE2"/>
    <w:rsid w:val="002453B9"/>
    <w:rsid w:val="002477B2"/>
    <w:rsid w:val="00252DEF"/>
    <w:rsid w:val="00253095"/>
    <w:rsid w:val="00253EC8"/>
    <w:rsid w:val="002546C6"/>
    <w:rsid w:val="00255095"/>
    <w:rsid w:val="00255C92"/>
    <w:rsid w:val="00255DA5"/>
    <w:rsid w:val="00260D23"/>
    <w:rsid w:val="00262837"/>
    <w:rsid w:val="00262B52"/>
    <w:rsid w:val="002632D5"/>
    <w:rsid w:val="00263AC5"/>
    <w:rsid w:val="002660D1"/>
    <w:rsid w:val="00267879"/>
    <w:rsid w:val="0026798D"/>
    <w:rsid w:val="00271475"/>
    <w:rsid w:val="002735B7"/>
    <w:rsid w:val="002737AE"/>
    <w:rsid w:val="00275698"/>
    <w:rsid w:val="0027704A"/>
    <w:rsid w:val="00280182"/>
    <w:rsid w:val="00280CAE"/>
    <w:rsid w:val="00280E96"/>
    <w:rsid w:val="00280FDD"/>
    <w:rsid w:val="00281F74"/>
    <w:rsid w:val="00281FA4"/>
    <w:rsid w:val="00282B74"/>
    <w:rsid w:val="00282DBC"/>
    <w:rsid w:val="002835F8"/>
    <w:rsid w:val="00283625"/>
    <w:rsid w:val="002839B7"/>
    <w:rsid w:val="00286938"/>
    <w:rsid w:val="00287DEC"/>
    <w:rsid w:val="00290AE1"/>
    <w:rsid w:val="00293FE4"/>
    <w:rsid w:val="0029451C"/>
    <w:rsid w:val="0029567D"/>
    <w:rsid w:val="00295F80"/>
    <w:rsid w:val="002A0246"/>
    <w:rsid w:val="002A12E5"/>
    <w:rsid w:val="002A1D09"/>
    <w:rsid w:val="002A3955"/>
    <w:rsid w:val="002A41F7"/>
    <w:rsid w:val="002A4D40"/>
    <w:rsid w:val="002A574B"/>
    <w:rsid w:val="002A5F92"/>
    <w:rsid w:val="002A65E7"/>
    <w:rsid w:val="002B29B1"/>
    <w:rsid w:val="002B3806"/>
    <w:rsid w:val="002B3A3A"/>
    <w:rsid w:val="002B521B"/>
    <w:rsid w:val="002B5859"/>
    <w:rsid w:val="002B5D9F"/>
    <w:rsid w:val="002C14FE"/>
    <w:rsid w:val="002C3A45"/>
    <w:rsid w:val="002C43D9"/>
    <w:rsid w:val="002C65F2"/>
    <w:rsid w:val="002C711C"/>
    <w:rsid w:val="002C784A"/>
    <w:rsid w:val="002D02BC"/>
    <w:rsid w:val="002D17F4"/>
    <w:rsid w:val="002D2590"/>
    <w:rsid w:val="002D2C86"/>
    <w:rsid w:val="002D2D25"/>
    <w:rsid w:val="002D34A1"/>
    <w:rsid w:val="002D6104"/>
    <w:rsid w:val="002E25EE"/>
    <w:rsid w:val="002E2987"/>
    <w:rsid w:val="002E3E4B"/>
    <w:rsid w:val="002E4575"/>
    <w:rsid w:val="002E463D"/>
    <w:rsid w:val="002E48FF"/>
    <w:rsid w:val="002E49AF"/>
    <w:rsid w:val="002E4C27"/>
    <w:rsid w:val="002E5029"/>
    <w:rsid w:val="002E52DF"/>
    <w:rsid w:val="002E7CE5"/>
    <w:rsid w:val="002E7E78"/>
    <w:rsid w:val="002F07C1"/>
    <w:rsid w:val="002F10F3"/>
    <w:rsid w:val="002F203C"/>
    <w:rsid w:val="002F2DE4"/>
    <w:rsid w:val="002F4C3B"/>
    <w:rsid w:val="002F4C3E"/>
    <w:rsid w:val="002F6EE5"/>
    <w:rsid w:val="00300709"/>
    <w:rsid w:val="00300E9F"/>
    <w:rsid w:val="00301498"/>
    <w:rsid w:val="003016AC"/>
    <w:rsid w:val="00302458"/>
    <w:rsid w:val="00302D15"/>
    <w:rsid w:val="00303739"/>
    <w:rsid w:val="00303C12"/>
    <w:rsid w:val="0030459F"/>
    <w:rsid w:val="0030514A"/>
    <w:rsid w:val="003055AD"/>
    <w:rsid w:val="00306055"/>
    <w:rsid w:val="00306EB6"/>
    <w:rsid w:val="0030707A"/>
    <w:rsid w:val="00311D25"/>
    <w:rsid w:val="003121E0"/>
    <w:rsid w:val="00312A15"/>
    <w:rsid w:val="00312DCF"/>
    <w:rsid w:val="0031705D"/>
    <w:rsid w:val="00317ABB"/>
    <w:rsid w:val="00320074"/>
    <w:rsid w:val="00321801"/>
    <w:rsid w:val="0032238C"/>
    <w:rsid w:val="0032240B"/>
    <w:rsid w:val="00322E9C"/>
    <w:rsid w:val="00323E6A"/>
    <w:rsid w:val="00324149"/>
    <w:rsid w:val="00326497"/>
    <w:rsid w:val="00330EF8"/>
    <w:rsid w:val="00334418"/>
    <w:rsid w:val="00334CE8"/>
    <w:rsid w:val="003355F1"/>
    <w:rsid w:val="003379D4"/>
    <w:rsid w:val="003410E8"/>
    <w:rsid w:val="0034123A"/>
    <w:rsid w:val="00341808"/>
    <w:rsid w:val="00341BCB"/>
    <w:rsid w:val="00345B16"/>
    <w:rsid w:val="003463F0"/>
    <w:rsid w:val="003466DE"/>
    <w:rsid w:val="00346A67"/>
    <w:rsid w:val="00350F55"/>
    <w:rsid w:val="00353A14"/>
    <w:rsid w:val="00355BE9"/>
    <w:rsid w:val="00355CDE"/>
    <w:rsid w:val="0035735A"/>
    <w:rsid w:val="003609A5"/>
    <w:rsid w:val="00360B09"/>
    <w:rsid w:val="00361A37"/>
    <w:rsid w:val="00363962"/>
    <w:rsid w:val="0036425F"/>
    <w:rsid w:val="00365D37"/>
    <w:rsid w:val="00376A2B"/>
    <w:rsid w:val="00380896"/>
    <w:rsid w:val="00380E84"/>
    <w:rsid w:val="00381546"/>
    <w:rsid w:val="0038342C"/>
    <w:rsid w:val="0039032A"/>
    <w:rsid w:val="00390610"/>
    <w:rsid w:val="00392555"/>
    <w:rsid w:val="0039538C"/>
    <w:rsid w:val="00395DB0"/>
    <w:rsid w:val="003A01EE"/>
    <w:rsid w:val="003A0CE5"/>
    <w:rsid w:val="003A2EC9"/>
    <w:rsid w:val="003A3095"/>
    <w:rsid w:val="003A3804"/>
    <w:rsid w:val="003B0D1A"/>
    <w:rsid w:val="003B342E"/>
    <w:rsid w:val="003B39FF"/>
    <w:rsid w:val="003B5C27"/>
    <w:rsid w:val="003C0999"/>
    <w:rsid w:val="003C1434"/>
    <w:rsid w:val="003C14B6"/>
    <w:rsid w:val="003C1BAB"/>
    <w:rsid w:val="003C1E64"/>
    <w:rsid w:val="003C31C1"/>
    <w:rsid w:val="003C38F2"/>
    <w:rsid w:val="003C452F"/>
    <w:rsid w:val="003C562B"/>
    <w:rsid w:val="003C74EA"/>
    <w:rsid w:val="003D1BBD"/>
    <w:rsid w:val="003D208B"/>
    <w:rsid w:val="003D37CA"/>
    <w:rsid w:val="003D428E"/>
    <w:rsid w:val="003D4408"/>
    <w:rsid w:val="003D5AA2"/>
    <w:rsid w:val="003D6AEE"/>
    <w:rsid w:val="003D7E6D"/>
    <w:rsid w:val="003E08F4"/>
    <w:rsid w:val="003E0A40"/>
    <w:rsid w:val="003E1872"/>
    <w:rsid w:val="003E1F22"/>
    <w:rsid w:val="003E3291"/>
    <w:rsid w:val="003E4F91"/>
    <w:rsid w:val="003E75A5"/>
    <w:rsid w:val="003E77F6"/>
    <w:rsid w:val="003F0EB0"/>
    <w:rsid w:val="003F0EE6"/>
    <w:rsid w:val="003F137C"/>
    <w:rsid w:val="003F1C8C"/>
    <w:rsid w:val="003F3001"/>
    <w:rsid w:val="003F43A7"/>
    <w:rsid w:val="003F49A2"/>
    <w:rsid w:val="003F5571"/>
    <w:rsid w:val="003F57EC"/>
    <w:rsid w:val="003F6328"/>
    <w:rsid w:val="003F6CDE"/>
    <w:rsid w:val="0040311B"/>
    <w:rsid w:val="00403E2D"/>
    <w:rsid w:val="004044CA"/>
    <w:rsid w:val="00405178"/>
    <w:rsid w:val="004057B7"/>
    <w:rsid w:val="00406795"/>
    <w:rsid w:val="004077FF"/>
    <w:rsid w:val="004105F9"/>
    <w:rsid w:val="00411318"/>
    <w:rsid w:val="00412E60"/>
    <w:rsid w:val="00416E02"/>
    <w:rsid w:val="0041755C"/>
    <w:rsid w:val="00417920"/>
    <w:rsid w:val="00422093"/>
    <w:rsid w:val="004228B2"/>
    <w:rsid w:val="00423E3C"/>
    <w:rsid w:val="00427970"/>
    <w:rsid w:val="004300F5"/>
    <w:rsid w:val="00430F3E"/>
    <w:rsid w:val="004327A8"/>
    <w:rsid w:val="00434E89"/>
    <w:rsid w:val="00435288"/>
    <w:rsid w:val="00437AA7"/>
    <w:rsid w:val="00437FF4"/>
    <w:rsid w:val="00440172"/>
    <w:rsid w:val="0044342B"/>
    <w:rsid w:val="0044368D"/>
    <w:rsid w:val="00444F3A"/>
    <w:rsid w:val="0044534B"/>
    <w:rsid w:val="00445569"/>
    <w:rsid w:val="004468C7"/>
    <w:rsid w:val="0045152C"/>
    <w:rsid w:val="00457385"/>
    <w:rsid w:val="004600E7"/>
    <w:rsid w:val="004609D1"/>
    <w:rsid w:val="00463E6E"/>
    <w:rsid w:val="004648AB"/>
    <w:rsid w:val="00464CF4"/>
    <w:rsid w:val="00465B14"/>
    <w:rsid w:val="004700A8"/>
    <w:rsid w:val="00470CF0"/>
    <w:rsid w:val="00470FD0"/>
    <w:rsid w:val="00472009"/>
    <w:rsid w:val="0047354D"/>
    <w:rsid w:val="00473E8B"/>
    <w:rsid w:val="004740E1"/>
    <w:rsid w:val="00474463"/>
    <w:rsid w:val="0047464B"/>
    <w:rsid w:val="00475ECF"/>
    <w:rsid w:val="0047695D"/>
    <w:rsid w:val="00476D5B"/>
    <w:rsid w:val="0048059C"/>
    <w:rsid w:val="00481C06"/>
    <w:rsid w:val="004846DA"/>
    <w:rsid w:val="00484E87"/>
    <w:rsid w:val="00486ECE"/>
    <w:rsid w:val="00490B8A"/>
    <w:rsid w:val="0049328A"/>
    <w:rsid w:val="00494265"/>
    <w:rsid w:val="00494DC4"/>
    <w:rsid w:val="004955AB"/>
    <w:rsid w:val="00496ACF"/>
    <w:rsid w:val="00496B08"/>
    <w:rsid w:val="00497DC7"/>
    <w:rsid w:val="004A0EC9"/>
    <w:rsid w:val="004A4788"/>
    <w:rsid w:val="004A4F79"/>
    <w:rsid w:val="004A6283"/>
    <w:rsid w:val="004A6CAB"/>
    <w:rsid w:val="004A6E54"/>
    <w:rsid w:val="004B35EA"/>
    <w:rsid w:val="004B4ACE"/>
    <w:rsid w:val="004B4E26"/>
    <w:rsid w:val="004B4F36"/>
    <w:rsid w:val="004B55EC"/>
    <w:rsid w:val="004B5888"/>
    <w:rsid w:val="004B6F89"/>
    <w:rsid w:val="004B7828"/>
    <w:rsid w:val="004B79FD"/>
    <w:rsid w:val="004B7C92"/>
    <w:rsid w:val="004C13F6"/>
    <w:rsid w:val="004C1BA4"/>
    <w:rsid w:val="004C3B26"/>
    <w:rsid w:val="004C440E"/>
    <w:rsid w:val="004C4658"/>
    <w:rsid w:val="004C4822"/>
    <w:rsid w:val="004C536B"/>
    <w:rsid w:val="004C579F"/>
    <w:rsid w:val="004C646A"/>
    <w:rsid w:val="004C6748"/>
    <w:rsid w:val="004C6C4A"/>
    <w:rsid w:val="004D1373"/>
    <w:rsid w:val="004D151D"/>
    <w:rsid w:val="004D35E8"/>
    <w:rsid w:val="004D43DE"/>
    <w:rsid w:val="004D4CFF"/>
    <w:rsid w:val="004D7154"/>
    <w:rsid w:val="004D787F"/>
    <w:rsid w:val="004D7957"/>
    <w:rsid w:val="004D7ACF"/>
    <w:rsid w:val="004E0557"/>
    <w:rsid w:val="004E1F38"/>
    <w:rsid w:val="004E3068"/>
    <w:rsid w:val="004E3BDD"/>
    <w:rsid w:val="004E4A02"/>
    <w:rsid w:val="004E5A22"/>
    <w:rsid w:val="004E630A"/>
    <w:rsid w:val="004F028C"/>
    <w:rsid w:val="004F1121"/>
    <w:rsid w:val="004F13DB"/>
    <w:rsid w:val="004F19BC"/>
    <w:rsid w:val="004F4205"/>
    <w:rsid w:val="004F47E2"/>
    <w:rsid w:val="004F4EDB"/>
    <w:rsid w:val="004F54A7"/>
    <w:rsid w:val="004F60C0"/>
    <w:rsid w:val="004F6506"/>
    <w:rsid w:val="0050053D"/>
    <w:rsid w:val="00503D31"/>
    <w:rsid w:val="00504BC2"/>
    <w:rsid w:val="00505955"/>
    <w:rsid w:val="00507957"/>
    <w:rsid w:val="0051159A"/>
    <w:rsid w:val="005131B6"/>
    <w:rsid w:val="00514883"/>
    <w:rsid w:val="00514DD9"/>
    <w:rsid w:val="00515B0C"/>
    <w:rsid w:val="00515C41"/>
    <w:rsid w:val="005161ED"/>
    <w:rsid w:val="00516F7B"/>
    <w:rsid w:val="0051748C"/>
    <w:rsid w:val="00520140"/>
    <w:rsid w:val="005210C0"/>
    <w:rsid w:val="00521363"/>
    <w:rsid w:val="00521673"/>
    <w:rsid w:val="00522E28"/>
    <w:rsid w:val="00523DB5"/>
    <w:rsid w:val="005241F9"/>
    <w:rsid w:val="005244B9"/>
    <w:rsid w:val="00524896"/>
    <w:rsid w:val="00524941"/>
    <w:rsid w:val="00525F90"/>
    <w:rsid w:val="00526D82"/>
    <w:rsid w:val="0052705C"/>
    <w:rsid w:val="00527234"/>
    <w:rsid w:val="00527C6F"/>
    <w:rsid w:val="0053007B"/>
    <w:rsid w:val="0053499A"/>
    <w:rsid w:val="005353E7"/>
    <w:rsid w:val="005357DF"/>
    <w:rsid w:val="00536596"/>
    <w:rsid w:val="00537258"/>
    <w:rsid w:val="00540F67"/>
    <w:rsid w:val="0054106A"/>
    <w:rsid w:val="005427F3"/>
    <w:rsid w:val="00543233"/>
    <w:rsid w:val="00543671"/>
    <w:rsid w:val="00543867"/>
    <w:rsid w:val="00543D66"/>
    <w:rsid w:val="00543EA3"/>
    <w:rsid w:val="00544194"/>
    <w:rsid w:val="00546AC0"/>
    <w:rsid w:val="005476A8"/>
    <w:rsid w:val="00551AFE"/>
    <w:rsid w:val="005520DF"/>
    <w:rsid w:val="005536DC"/>
    <w:rsid w:val="00553836"/>
    <w:rsid w:val="00553C65"/>
    <w:rsid w:val="00553E15"/>
    <w:rsid w:val="0055488C"/>
    <w:rsid w:val="00555B47"/>
    <w:rsid w:val="005566CB"/>
    <w:rsid w:val="00560C91"/>
    <w:rsid w:val="00562342"/>
    <w:rsid w:val="005624F9"/>
    <w:rsid w:val="00563F61"/>
    <w:rsid w:val="00564ED6"/>
    <w:rsid w:val="00566BB0"/>
    <w:rsid w:val="00567D42"/>
    <w:rsid w:val="005701AE"/>
    <w:rsid w:val="005711C3"/>
    <w:rsid w:val="005723AA"/>
    <w:rsid w:val="0057290E"/>
    <w:rsid w:val="0057452F"/>
    <w:rsid w:val="00577E2C"/>
    <w:rsid w:val="0058036A"/>
    <w:rsid w:val="0058096E"/>
    <w:rsid w:val="00580EFB"/>
    <w:rsid w:val="005814BF"/>
    <w:rsid w:val="0058179E"/>
    <w:rsid w:val="005818DE"/>
    <w:rsid w:val="00585C59"/>
    <w:rsid w:val="00585D3D"/>
    <w:rsid w:val="00586239"/>
    <w:rsid w:val="00586419"/>
    <w:rsid w:val="00591096"/>
    <w:rsid w:val="00591CB9"/>
    <w:rsid w:val="00592181"/>
    <w:rsid w:val="005922AF"/>
    <w:rsid w:val="00593A8F"/>
    <w:rsid w:val="00593F47"/>
    <w:rsid w:val="0059607E"/>
    <w:rsid w:val="0059644C"/>
    <w:rsid w:val="005979BA"/>
    <w:rsid w:val="005A287B"/>
    <w:rsid w:val="005A2C61"/>
    <w:rsid w:val="005A3089"/>
    <w:rsid w:val="005A3141"/>
    <w:rsid w:val="005A39E7"/>
    <w:rsid w:val="005A51EF"/>
    <w:rsid w:val="005A6D0D"/>
    <w:rsid w:val="005A7DA5"/>
    <w:rsid w:val="005B0826"/>
    <w:rsid w:val="005B0A00"/>
    <w:rsid w:val="005B2734"/>
    <w:rsid w:val="005B2FAE"/>
    <w:rsid w:val="005B37B8"/>
    <w:rsid w:val="005B648A"/>
    <w:rsid w:val="005B6B44"/>
    <w:rsid w:val="005B7974"/>
    <w:rsid w:val="005C09FC"/>
    <w:rsid w:val="005C1232"/>
    <w:rsid w:val="005C1DF5"/>
    <w:rsid w:val="005C3D14"/>
    <w:rsid w:val="005C59C0"/>
    <w:rsid w:val="005C7516"/>
    <w:rsid w:val="005D223D"/>
    <w:rsid w:val="005D3840"/>
    <w:rsid w:val="005D3A82"/>
    <w:rsid w:val="005D4458"/>
    <w:rsid w:val="005D6582"/>
    <w:rsid w:val="005D777C"/>
    <w:rsid w:val="005D7F37"/>
    <w:rsid w:val="005E559C"/>
    <w:rsid w:val="005E7C88"/>
    <w:rsid w:val="005F1985"/>
    <w:rsid w:val="005F1C0B"/>
    <w:rsid w:val="005F4650"/>
    <w:rsid w:val="005F4B4D"/>
    <w:rsid w:val="005F50E4"/>
    <w:rsid w:val="005F5164"/>
    <w:rsid w:val="005F5196"/>
    <w:rsid w:val="005F64AC"/>
    <w:rsid w:val="005F69BE"/>
    <w:rsid w:val="005F6AC3"/>
    <w:rsid w:val="005F7DE6"/>
    <w:rsid w:val="0060002D"/>
    <w:rsid w:val="00602086"/>
    <w:rsid w:val="00602A1D"/>
    <w:rsid w:val="00602C16"/>
    <w:rsid w:val="00603333"/>
    <w:rsid w:val="0060360F"/>
    <w:rsid w:val="00603EE5"/>
    <w:rsid w:val="00604D86"/>
    <w:rsid w:val="006057F2"/>
    <w:rsid w:val="00606E12"/>
    <w:rsid w:val="00611020"/>
    <w:rsid w:val="00613127"/>
    <w:rsid w:val="006136A3"/>
    <w:rsid w:val="00614CF4"/>
    <w:rsid w:val="0061707E"/>
    <w:rsid w:val="006204E7"/>
    <w:rsid w:val="0062221C"/>
    <w:rsid w:val="00624024"/>
    <w:rsid w:val="00624243"/>
    <w:rsid w:val="006256C3"/>
    <w:rsid w:val="00626AB2"/>
    <w:rsid w:val="00626B6E"/>
    <w:rsid w:val="00627175"/>
    <w:rsid w:val="006278EE"/>
    <w:rsid w:val="00632FF4"/>
    <w:rsid w:val="00634CA9"/>
    <w:rsid w:val="00636974"/>
    <w:rsid w:val="00641396"/>
    <w:rsid w:val="00642214"/>
    <w:rsid w:val="00644813"/>
    <w:rsid w:val="00644CD0"/>
    <w:rsid w:val="0064579A"/>
    <w:rsid w:val="006468B3"/>
    <w:rsid w:val="00647A74"/>
    <w:rsid w:val="00650DE5"/>
    <w:rsid w:val="0065341E"/>
    <w:rsid w:val="00653BA9"/>
    <w:rsid w:val="00653FEA"/>
    <w:rsid w:val="00654CF0"/>
    <w:rsid w:val="00655175"/>
    <w:rsid w:val="00655E4F"/>
    <w:rsid w:val="00655FE4"/>
    <w:rsid w:val="00656234"/>
    <w:rsid w:val="0065686E"/>
    <w:rsid w:val="00656E6D"/>
    <w:rsid w:val="00657989"/>
    <w:rsid w:val="006601AA"/>
    <w:rsid w:val="00661DCF"/>
    <w:rsid w:val="00663F14"/>
    <w:rsid w:val="006641FE"/>
    <w:rsid w:val="00665657"/>
    <w:rsid w:val="00665CF6"/>
    <w:rsid w:val="006669A4"/>
    <w:rsid w:val="006708F9"/>
    <w:rsid w:val="00671CA2"/>
    <w:rsid w:val="00671DA8"/>
    <w:rsid w:val="00674969"/>
    <w:rsid w:val="0067559E"/>
    <w:rsid w:val="006762C6"/>
    <w:rsid w:val="006769F6"/>
    <w:rsid w:val="006772A2"/>
    <w:rsid w:val="00680E01"/>
    <w:rsid w:val="006810E6"/>
    <w:rsid w:val="00682449"/>
    <w:rsid w:val="006842AD"/>
    <w:rsid w:val="006857F5"/>
    <w:rsid w:val="0068699F"/>
    <w:rsid w:val="00690B29"/>
    <w:rsid w:val="006916C2"/>
    <w:rsid w:val="00692201"/>
    <w:rsid w:val="006936D9"/>
    <w:rsid w:val="006952FB"/>
    <w:rsid w:val="006A0B0A"/>
    <w:rsid w:val="006A1E80"/>
    <w:rsid w:val="006A22AC"/>
    <w:rsid w:val="006A5F30"/>
    <w:rsid w:val="006A6038"/>
    <w:rsid w:val="006B07D4"/>
    <w:rsid w:val="006B09C0"/>
    <w:rsid w:val="006B165C"/>
    <w:rsid w:val="006B2CEE"/>
    <w:rsid w:val="006B3418"/>
    <w:rsid w:val="006B57BB"/>
    <w:rsid w:val="006B5890"/>
    <w:rsid w:val="006C0291"/>
    <w:rsid w:val="006C18C2"/>
    <w:rsid w:val="006C2D27"/>
    <w:rsid w:val="006C3CA3"/>
    <w:rsid w:val="006C49C5"/>
    <w:rsid w:val="006C5BBA"/>
    <w:rsid w:val="006C6928"/>
    <w:rsid w:val="006C6D97"/>
    <w:rsid w:val="006C72F1"/>
    <w:rsid w:val="006C73D3"/>
    <w:rsid w:val="006D0665"/>
    <w:rsid w:val="006D4955"/>
    <w:rsid w:val="006D53DC"/>
    <w:rsid w:val="006D59E9"/>
    <w:rsid w:val="006D6410"/>
    <w:rsid w:val="006D7AA8"/>
    <w:rsid w:val="006D7EEC"/>
    <w:rsid w:val="006E12E4"/>
    <w:rsid w:val="006E3E44"/>
    <w:rsid w:val="006E467C"/>
    <w:rsid w:val="006E5713"/>
    <w:rsid w:val="006E71CB"/>
    <w:rsid w:val="006F1EF4"/>
    <w:rsid w:val="006F2543"/>
    <w:rsid w:val="006F274F"/>
    <w:rsid w:val="006F280C"/>
    <w:rsid w:val="006F33EB"/>
    <w:rsid w:val="006F6138"/>
    <w:rsid w:val="006F69F2"/>
    <w:rsid w:val="00703344"/>
    <w:rsid w:val="007036B4"/>
    <w:rsid w:val="00704114"/>
    <w:rsid w:val="0070536C"/>
    <w:rsid w:val="007056F2"/>
    <w:rsid w:val="00707774"/>
    <w:rsid w:val="00707967"/>
    <w:rsid w:val="00707994"/>
    <w:rsid w:val="00707BBE"/>
    <w:rsid w:val="007137B2"/>
    <w:rsid w:val="007138BE"/>
    <w:rsid w:val="0072206D"/>
    <w:rsid w:val="00724D15"/>
    <w:rsid w:val="00725372"/>
    <w:rsid w:val="007274EB"/>
    <w:rsid w:val="0072751F"/>
    <w:rsid w:val="00730628"/>
    <w:rsid w:val="007309E8"/>
    <w:rsid w:val="007317FE"/>
    <w:rsid w:val="007336A8"/>
    <w:rsid w:val="00735D93"/>
    <w:rsid w:val="007416C4"/>
    <w:rsid w:val="00742C45"/>
    <w:rsid w:val="00744580"/>
    <w:rsid w:val="00744B6C"/>
    <w:rsid w:val="00745412"/>
    <w:rsid w:val="00745A32"/>
    <w:rsid w:val="00746106"/>
    <w:rsid w:val="007471AD"/>
    <w:rsid w:val="00754118"/>
    <w:rsid w:val="00754DDD"/>
    <w:rsid w:val="00754EE5"/>
    <w:rsid w:val="00756CBC"/>
    <w:rsid w:val="00760F9A"/>
    <w:rsid w:val="0076175E"/>
    <w:rsid w:val="00761B2C"/>
    <w:rsid w:val="00761EA5"/>
    <w:rsid w:val="00764C77"/>
    <w:rsid w:val="00765DC9"/>
    <w:rsid w:val="00772B2E"/>
    <w:rsid w:val="00772BEE"/>
    <w:rsid w:val="0077337E"/>
    <w:rsid w:val="00775187"/>
    <w:rsid w:val="0077556D"/>
    <w:rsid w:val="00775650"/>
    <w:rsid w:val="00776373"/>
    <w:rsid w:val="00781229"/>
    <w:rsid w:val="00783F68"/>
    <w:rsid w:val="00785285"/>
    <w:rsid w:val="00786B8A"/>
    <w:rsid w:val="00792E23"/>
    <w:rsid w:val="0079521E"/>
    <w:rsid w:val="007956E9"/>
    <w:rsid w:val="0079578C"/>
    <w:rsid w:val="00795FA4"/>
    <w:rsid w:val="00797F59"/>
    <w:rsid w:val="007A45F1"/>
    <w:rsid w:val="007A4835"/>
    <w:rsid w:val="007A4D08"/>
    <w:rsid w:val="007B0A57"/>
    <w:rsid w:val="007B1975"/>
    <w:rsid w:val="007B1D2F"/>
    <w:rsid w:val="007B2642"/>
    <w:rsid w:val="007B46EB"/>
    <w:rsid w:val="007B4814"/>
    <w:rsid w:val="007B4EE5"/>
    <w:rsid w:val="007B7EAB"/>
    <w:rsid w:val="007C0C23"/>
    <w:rsid w:val="007C0DB6"/>
    <w:rsid w:val="007C1D2C"/>
    <w:rsid w:val="007C1D2D"/>
    <w:rsid w:val="007C25D6"/>
    <w:rsid w:val="007C7B88"/>
    <w:rsid w:val="007D161D"/>
    <w:rsid w:val="007D1A23"/>
    <w:rsid w:val="007D3325"/>
    <w:rsid w:val="007D3A57"/>
    <w:rsid w:val="007D3D47"/>
    <w:rsid w:val="007D4B1A"/>
    <w:rsid w:val="007D78D1"/>
    <w:rsid w:val="007D7D38"/>
    <w:rsid w:val="007E085A"/>
    <w:rsid w:val="007E0D5D"/>
    <w:rsid w:val="007E0FCF"/>
    <w:rsid w:val="007E11A7"/>
    <w:rsid w:val="007E1D9C"/>
    <w:rsid w:val="007E5182"/>
    <w:rsid w:val="007E62EB"/>
    <w:rsid w:val="007F0D4D"/>
    <w:rsid w:val="007F220A"/>
    <w:rsid w:val="007F2EA2"/>
    <w:rsid w:val="007F3220"/>
    <w:rsid w:val="007F3BC9"/>
    <w:rsid w:val="007F706F"/>
    <w:rsid w:val="00800950"/>
    <w:rsid w:val="00800EED"/>
    <w:rsid w:val="008014BA"/>
    <w:rsid w:val="00801D8C"/>
    <w:rsid w:val="00803461"/>
    <w:rsid w:val="00805A1B"/>
    <w:rsid w:val="00806089"/>
    <w:rsid w:val="00810278"/>
    <w:rsid w:val="00810656"/>
    <w:rsid w:val="008114F2"/>
    <w:rsid w:val="0081172C"/>
    <w:rsid w:val="008128C6"/>
    <w:rsid w:val="0081375A"/>
    <w:rsid w:val="00814A1B"/>
    <w:rsid w:val="00815719"/>
    <w:rsid w:val="0081577F"/>
    <w:rsid w:val="00815CFD"/>
    <w:rsid w:val="00816C11"/>
    <w:rsid w:val="00826A17"/>
    <w:rsid w:val="00830055"/>
    <w:rsid w:val="00830B5D"/>
    <w:rsid w:val="00831132"/>
    <w:rsid w:val="0083379D"/>
    <w:rsid w:val="0083418D"/>
    <w:rsid w:val="00834632"/>
    <w:rsid w:val="00836261"/>
    <w:rsid w:val="00836ED4"/>
    <w:rsid w:val="0084117C"/>
    <w:rsid w:val="00842296"/>
    <w:rsid w:val="00844AF2"/>
    <w:rsid w:val="008453C8"/>
    <w:rsid w:val="008457F3"/>
    <w:rsid w:val="00846D65"/>
    <w:rsid w:val="00852273"/>
    <w:rsid w:val="00852AA2"/>
    <w:rsid w:val="008542CD"/>
    <w:rsid w:val="008545FE"/>
    <w:rsid w:val="00856BA7"/>
    <w:rsid w:val="00856F94"/>
    <w:rsid w:val="0086156A"/>
    <w:rsid w:val="0086229B"/>
    <w:rsid w:val="00862CAE"/>
    <w:rsid w:val="00864466"/>
    <w:rsid w:val="008646DC"/>
    <w:rsid w:val="00864DA7"/>
    <w:rsid w:val="00865C76"/>
    <w:rsid w:val="0086636E"/>
    <w:rsid w:val="00866B4E"/>
    <w:rsid w:val="0087004F"/>
    <w:rsid w:val="008717B7"/>
    <w:rsid w:val="008717E3"/>
    <w:rsid w:val="00872D73"/>
    <w:rsid w:val="00873A2C"/>
    <w:rsid w:val="00876C3C"/>
    <w:rsid w:val="00876DFB"/>
    <w:rsid w:val="00881BA8"/>
    <w:rsid w:val="00882122"/>
    <w:rsid w:val="00882912"/>
    <w:rsid w:val="00885F10"/>
    <w:rsid w:val="00885FF6"/>
    <w:rsid w:val="00887471"/>
    <w:rsid w:val="00887E54"/>
    <w:rsid w:val="00890782"/>
    <w:rsid w:val="00893253"/>
    <w:rsid w:val="008966EA"/>
    <w:rsid w:val="008969C8"/>
    <w:rsid w:val="00896CC3"/>
    <w:rsid w:val="00896FF9"/>
    <w:rsid w:val="00897E63"/>
    <w:rsid w:val="008A0136"/>
    <w:rsid w:val="008A0BF2"/>
    <w:rsid w:val="008A3219"/>
    <w:rsid w:val="008A484F"/>
    <w:rsid w:val="008A6254"/>
    <w:rsid w:val="008A64EC"/>
    <w:rsid w:val="008A7FC2"/>
    <w:rsid w:val="008B06F2"/>
    <w:rsid w:val="008B1236"/>
    <w:rsid w:val="008B2040"/>
    <w:rsid w:val="008B212C"/>
    <w:rsid w:val="008B3946"/>
    <w:rsid w:val="008B4181"/>
    <w:rsid w:val="008B5AE3"/>
    <w:rsid w:val="008B5FB0"/>
    <w:rsid w:val="008B73E6"/>
    <w:rsid w:val="008C266C"/>
    <w:rsid w:val="008C2871"/>
    <w:rsid w:val="008C31A0"/>
    <w:rsid w:val="008C5CD9"/>
    <w:rsid w:val="008C71FC"/>
    <w:rsid w:val="008C793B"/>
    <w:rsid w:val="008D0526"/>
    <w:rsid w:val="008D16B0"/>
    <w:rsid w:val="008D3462"/>
    <w:rsid w:val="008D3499"/>
    <w:rsid w:val="008D385B"/>
    <w:rsid w:val="008D6685"/>
    <w:rsid w:val="008E0422"/>
    <w:rsid w:val="008E10EE"/>
    <w:rsid w:val="008E1AA8"/>
    <w:rsid w:val="008E3590"/>
    <w:rsid w:val="008E4639"/>
    <w:rsid w:val="008E56F6"/>
    <w:rsid w:val="008E5D21"/>
    <w:rsid w:val="008E5E5B"/>
    <w:rsid w:val="008F1264"/>
    <w:rsid w:val="008F1B37"/>
    <w:rsid w:val="008F4D31"/>
    <w:rsid w:val="008F6BE1"/>
    <w:rsid w:val="008F7609"/>
    <w:rsid w:val="008F7B51"/>
    <w:rsid w:val="0090130F"/>
    <w:rsid w:val="00901BBE"/>
    <w:rsid w:val="00902EBE"/>
    <w:rsid w:val="00905132"/>
    <w:rsid w:val="00905ACE"/>
    <w:rsid w:val="00906112"/>
    <w:rsid w:val="009068BA"/>
    <w:rsid w:val="00906E5B"/>
    <w:rsid w:val="00910AC8"/>
    <w:rsid w:val="009134E6"/>
    <w:rsid w:val="00914848"/>
    <w:rsid w:val="00916030"/>
    <w:rsid w:val="00916C2C"/>
    <w:rsid w:val="0092023C"/>
    <w:rsid w:val="009214E2"/>
    <w:rsid w:val="009215C9"/>
    <w:rsid w:val="00921935"/>
    <w:rsid w:val="00924AE0"/>
    <w:rsid w:val="00924DC4"/>
    <w:rsid w:val="0093106B"/>
    <w:rsid w:val="009318FD"/>
    <w:rsid w:val="00934278"/>
    <w:rsid w:val="00940F39"/>
    <w:rsid w:val="00941256"/>
    <w:rsid w:val="00942567"/>
    <w:rsid w:val="009436EB"/>
    <w:rsid w:val="009443FE"/>
    <w:rsid w:val="00945BC1"/>
    <w:rsid w:val="00945BE5"/>
    <w:rsid w:val="0094699B"/>
    <w:rsid w:val="00950673"/>
    <w:rsid w:val="00951C77"/>
    <w:rsid w:val="0095368F"/>
    <w:rsid w:val="009538B7"/>
    <w:rsid w:val="00953D2A"/>
    <w:rsid w:val="009546BC"/>
    <w:rsid w:val="00954D25"/>
    <w:rsid w:val="009553ED"/>
    <w:rsid w:val="009558BA"/>
    <w:rsid w:val="00963906"/>
    <w:rsid w:val="00965264"/>
    <w:rsid w:val="0096703B"/>
    <w:rsid w:val="009679DC"/>
    <w:rsid w:val="00967EEB"/>
    <w:rsid w:val="0097068E"/>
    <w:rsid w:val="00970C34"/>
    <w:rsid w:val="009718D6"/>
    <w:rsid w:val="00972879"/>
    <w:rsid w:val="00972D28"/>
    <w:rsid w:val="009755AC"/>
    <w:rsid w:val="00975A63"/>
    <w:rsid w:val="009769DE"/>
    <w:rsid w:val="00980181"/>
    <w:rsid w:val="00982174"/>
    <w:rsid w:val="00982BBA"/>
    <w:rsid w:val="009838C0"/>
    <w:rsid w:val="00985302"/>
    <w:rsid w:val="00997E73"/>
    <w:rsid w:val="009A0518"/>
    <w:rsid w:val="009A05A6"/>
    <w:rsid w:val="009A1FCB"/>
    <w:rsid w:val="009A3E56"/>
    <w:rsid w:val="009A421D"/>
    <w:rsid w:val="009A4AA3"/>
    <w:rsid w:val="009B04F8"/>
    <w:rsid w:val="009B073B"/>
    <w:rsid w:val="009B15EB"/>
    <w:rsid w:val="009B225E"/>
    <w:rsid w:val="009B4CB2"/>
    <w:rsid w:val="009B7AB5"/>
    <w:rsid w:val="009B7C3B"/>
    <w:rsid w:val="009C0C9E"/>
    <w:rsid w:val="009C0FE3"/>
    <w:rsid w:val="009C1883"/>
    <w:rsid w:val="009C2109"/>
    <w:rsid w:val="009C2F27"/>
    <w:rsid w:val="009C3A8F"/>
    <w:rsid w:val="009C5474"/>
    <w:rsid w:val="009C6072"/>
    <w:rsid w:val="009C6BB4"/>
    <w:rsid w:val="009C7452"/>
    <w:rsid w:val="009C7DE0"/>
    <w:rsid w:val="009D03F3"/>
    <w:rsid w:val="009D12F3"/>
    <w:rsid w:val="009D1C9E"/>
    <w:rsid w:val="009D27C5"/>
    <w:rsid w:val="009D2824"/>
    <w:rsid w:val="009D2A54"/>
    <w:rsid w:val="009D5510"/>
    <w:rsid w:val="009D5716"/>
    <w:rsid w:val="009D7EE0"/>
    <w:rsid w:val="009E036A"/>
    <w:rsid w:val="009E0F32"/>
    <w:rsid w:val="009E1439"/>
    <w:rsid w:val="009E2D0A"/>
    <w:rsid w:val="009E2DF6"/>
    <w:rsid w:val="009E34D3"/>
    <w:rsid w:val="009E4A8B"/>
    <w:rsid w:val="009E4D8D"/>
    <w:rsid w:val="009F0649"/>
    <w:rsid w:val="009F1B44"/>
    <w:rsid w:val="009F26FE"/>
    <w:rsid w:val="009F52EC"/>
    <w:rsid w:val="009F53A0"/>
    <w:rsid w:val="009F73A4"/>
    <w:rsid w:val="00A01B95"/>
    <w:rsid w:val="00A04564"/>
    <w:rsid w:val="00A04885"/>
    <w:rsid w:val="00A07224"/>
    <w:rsid w:val="00A07ABA"/>
    <w:rsid w:val="00A10943"/>
    <w:rsid w:val="00A14E31"/>
    <w:rsid w:val="00A1513C"/>
    <w:rsid w:val="00A156A2"/>
    <w:rsid w:val="00A16E6B"/>
    <w:rsid w:val="00A205E1"/>
    <w:rsid w:val="00A20757"/>
    <w:rsid w:val="00A24BE3"/>
    <w:rsid w:val="00A26AA2"/>
    <w:rsid w:val="00A27453"/>
    <w:rsid w:val="00A274B0"/>
    <w:rsid w:val="00A27D25"/>
    <w:rsid w:val="00A32339"/>
    <w:rsid w:val="00A33CFF"/>
    <w:rsid w:val="00A34797"/>
    <w:rsid w:val="00A40EB1"/>
    <w:rsid w:val="00A419EA"/>
    <w:rsid w:val="00A43434"/>
    <w:rsid w:val="00A438D8"/>
    <w:rsid w:val="00A43E3E"/>
    <w:rsid w:val="00A43FFF"/>
    <w:rsid w:val="00A44DAF"/>
    <w:rsid w:val="00A479CF"/>
    <w:rsid w:val="00A50B22"/>
    <w:rsid w:val="00A52219"/>
    <w:rsid w:val="00A52CAC"/>
    <w:rsid w:val="00A531C5"/>
    <w:rsid w:val="00A54AE6"/>
    <w:rsid w:val="00A55FD6"/>
    <w:rsid w:val="00A57A19"/>
    <w:rsid w:val="00A63609"/>
    <w:rsid w:val="00A6361C"/>
    <w:rsid w:val="00A63E43"/>
    <w:rsid w:val="00A64AD5"/>
    <w:rsid w:val="00A6526B"/>
    <w:rsid w:val="00A65B7D"/>
    <w:rsid w:val="00A668E2"/>
    <w:rsid w:val="00A70969"/>
    <w:rsid w:val="00A70D8F"/>
    <w:rsid w:val="00A73E1D"/>
    <w:rsid w:val="00A82676"/>
    <w:rsid w:val="00A8362C"/>
    <w:rsid w:val="00A838DB"/>
    <w:rsid w:val="00A83932"/>
    <w:rsid w:val="00A86848"/>
    <w:rsid w:val="00A87556"/>
    <w:rsid w:val="00A9275B"/>
    <w:rsid w:val="00A93D01"/>
    <w:rsid w:val="00A93EBB"/>
    <w:rsid w:val="00A93EFD"/>
    <w:rsid w:val="00A95409"/>
    <w:rsid w:val="00A956FF"/>
    <w:rsid w:val="00A95917"/>
    <w:rsid w:val="00A975AF"/>
    <w:rsid w:val="00A9775C"/>
    <w:rsid w:val="00A97C7E"/>
    <w:rsid w:val="00AA0488"/>
    <w:rsid w:val="00AA0697"/>
    <w:rsid w:val="00AA0AE0"/>
    <w:rsid w:val="00AA35B3"/>
    <w:rsid w:val="00AA421F"/>
    <w:rsid w:val="00AA5211"/>
    <w:rsid w:val="00AB0868"/>
    <w:rsid w:val="00AB3002"/>
    <w:rsid w:val="00AB31E1"/>
    <w:rsid w:val="00AB4B47"/>
    <w:rsid w:val="00AB5C46"/>
    <w:rsid w:val="00AB79E7"/>
    <w:rsid w:val="00AC02F8"/>
    <w:rsid w:val="00AC352E"/>
    <w:rsid w:val="00AC3B46"/>
    <w:rsid w:val="00AC3E87"/>
    <w:rsid w:val="00AC3E88"/>
    <w:rsid w:val="00AC4002"/>
    <w:rsid w:val="00AC717F"/>
    <w:rsid w:val="00AC7921"/>
    <w:rsid w:val="00AD009C"/>
    <w:rsid w:val="00AD05EC"/>
    <w:rsid w:val="00AD21F3"/>
    <w:rsid w:val="00AD2705"/>
    <w:rsid w:val="00AD42E9"/>
    <w:rsid w:val="00AD53A7"/>
    <w:rsid w:val="00AD5894"/>
    <w:rsid w:val="00AD68F0"/>
    <w:rsid w:val="00AE14DC"/>
    <w:rsid w:val="00AE2F67"/>
    <w:rsid w:val="00AE333D"/>
    <w:rsid w:val="00AE461E"/>
    <w:rsid w:val="00AE4AC9"/>
    <w:rsid w:val="00AE6B56"/>
    <w:rsid w:val="00AE6D8D"/>
    <w:rsid w:val="00AF002E"/>
    <w:rsid w:val="00AF06E0"/>
    <w:rsid w:val="00AF1A6C"/>
    <w:rsid w:val="00B00DB7"/>
    <w:rsid w:val="00B01192"/>
    <w:rsid w:val="00B0364B"/>
    <w:rsid w:val="00B06040"/>
    <w:rsid w:val="00B06042"/>
    <w:rsid w:val="00B064EA"/>
    <w:rsid w:val="00B07E35"/>
    <w:rsid w:val="00B1118E"/>
    <w:rsid w:val="00B11C1C"/>
    <w:rsid w:val="00B12103"/>
    <w:rsid w:val="00B1467E"/>
    <w:rsid w:val="00B167A3"/>
    <w:rsid w:val="00B20208"/>
    <w:rsid w:val="00B20737"/>
    <w:rsid w:val="00B21071"/>
    <w:rsid w:val="00B230AF"/>
    <w:rsid w:val="00B26AEF"/>
    <w:rsid w:val="00B3002D"/>
    <w:rsid w:val="00B31993"/>
    <w:rsid w:val="00B3310F"/>
    <w:rsid w:val="00B36ADB"/>
    <w:rsid w:val="00B377CC"/>
    <w:rsid w:val="00B41598"/>
    <w:rsid w:val="00B41C3F"/>
    <w:rsid w:val="00B41E7A"/>
    <w:rsid w:val="00B42D80"/>
    <w:rsid w:val="00B4338B"/>
    <w:rsid w:val="00B43B49"/>
    <w:rsid w:val="00B448B6"/>
    <w:rsid w:val="00B44CA8"/>
    <w:rsid w:val="00B44FF1"/>
    <w:rsid w:val="00B46EEA"/>
    <w:rsid w:val="00B50FD5"/>
    <w:rsid w:val="00B525A2"/>
    <w:rsid w:val="00B547BC"/>
    <w:rsid w:val="00B56052"/>
    <w:rsid w:val="00B56174"/>
    <w:rsid w:val="00B60DBF"/>
    <w:rsid w:val="00B610DD"/>
    <w:rsid w:val="00B618B9"/>
    <w:rsid w:val="00B61B1D"/>
    <w:rsid w:val="00B626CB"/>
    <w:rsid w:val="00B6743F"/>
    <w:rsid w:val="00B700A1"/>
    <w:rsid w:val="00B70D50"/>
    <w:rsid w:val="00B7116F"/>
    <w:rsid w:val="00B71751"/>
    <w:rsid w:val="00B72132"/>
    <w:rsid w:val="00B73453"/>
    <w:rsid w:val="00B736F9"/>
    <w:rsid w:val="00B73CA1"/>
    <w:rsid w:val="00B7594E"/>
    <w:rsid w:val="00B7682A"/>
    <w:rsid w:val="00B81440"/>
    <w:rsid w:val="00B82550"/>
    <w:rsid w:val="00B8369D"/>
    <w:rsid w:val="00B83E7B"/>
    <w:rsid w:val="00B84FDC"/>
    <w:rsid w:val="00B8708B"/>
    <w:rsid w:val="00B87100"/>
    <w:rsid w:val="00B8723A"/>
    <w:rsid w:val="00B92922"/>
    <w:rsid w:val="00B94482"/>
    <w:rsid w:val="00B946F7"/>
    <w:rsid w:val="00B95503"/>
    <w:rsid w:val="00B9663D"/>
    <w:rsid w:val="00B97103"/>
    <w:rsid w:val="00B97790"/>
    <w:rsid w:val="00BA2061"/>
    <w:rsid w:val="00BA3CBE"/>
    <w:rsid w:val="00BA3F33"/>
    <w:rsid w:val="00BA4993"/>
    <w:rsid w:val="00BA5B1B"/>
    <w:rsid w:val="00BA794A"/>
    <w:rsid w:val="00BA7B58"/>
    <w:rsid w:val="00BB0116"/>
    <w:rsid w:val="00BB2A82"/>
    <w:rsid w:val="00BB6933"/>
    <w:rsid w:val="00BB7258"/>
    <w:rsid w:val="00BC0BEC"/>
    <w:rsid w:val="00BC1B17"/>
    <w:rsid w:val="00BC3010"/>
    <w:rsid w:val="00BC40B9"/>
    <w:rsid w:val="00BC4582"/>
    <w:rsid w:val="00BC6974"/>
    <w:rsid w:val="00BC6D32"/>
    <w:rsid w:val="00BD030D"/>
    <w:rsid w:val="00BD0718"/>
    <w:rsid w:val="00BD11B8"/>
    <w:rsid w:val="00BD5AF5"/>
    <w:rsid w:val="00BE31F6"/>
    <w:rsid w:val="00BE3286"/>
    <w:rsid w:val="00BE599D"/>
    <w:rsid w:val="00BE6527"/>
    <w:rsid w:val="00BF01DE"/>
    <w:rsid w:val="00BF0459"/>
    <w:rsid w:val="00BF0E8E"/>
    <w:rsid w:val="00BF357D"/>
    <w:rsid w:val="00BF5CCA"/>
    <w:rsid w:val="00BF6B4A"/>
    <w:rsid w:val="00BF7CE6"/>
    <w:rsid w:val="00C02B3D"/>
    <w:rsid w:val="00C03B31"/>
    <w:rsid w:val="00C03BEE"/>
    <w:rsid w:val="00C05403"/>
    <w:rsid w:val="00C05EB1"/>
    <w:rsid w:val="00C065E9"/>
    <w:rsid w:val="00C0766A"/>
    <w:rsid w:val="00C11870"/>
    <w:rsid w:val="00C11EBE"/>
    <w:rsid w:val="00C12FDC"/>
    <w:rsid w:val="00C13EEC"/>
    <w:rsid w:val="00C14178"/>
    <w:rsid w:val="00C1489F"/>
    <w:rsid w:val="00C14F6B"/>
    <w:rsid w:val="00C154EC"/>
    <w:rsid w:val="00C17255"/>
    <w:rsid w:val="00C173CB"/>
    <w:rsid w:val="00C20931"/>
    <w:rsid w:val="00C21901"/>
    <w:rsid w:val="00C22694"/>
    <w:rsid w:val="00C232DF"/>
    <w:rsid w:val="00C243AB"/>
    <w:rsid w:val="00C26417"/>
    <w:rsid w:val="00C26E70"/>
    <w:rsid w:val="00C27360"/>
    <w:rsid w:val="00C32124"/>
    <w:rsid w:val="00C34402"/>
    <w:rsid w:val="00C35944"/>
    <w:rsid w:val="00C35B30"/>
    <w:rsid w:val="00C374E6"/>
    <w:rsid w:val="00C37A7C"/>
    <w:rsid w:val="00C37C76"/>
    <w:rsid w:val="00C400F6"/>
    <w:rsid w:val="00C43528"/>
    <w:rsid w:val="00C44421"/>
    <w:rsid w:val="00C449A8"/>
    <w:rsid w:val="00C45597"/>
    <w:rsid w:val="00C45B09"/>
    <w:rsid w:val="00C46DBE"/>
    <w:rsid w:val="00C50411"/>
    <w:rsid w:val="00C5063C"/>
    <w:rsid w:val="00C50C0D"/>
    <w:rsid w:val="00C5160D"/>
    <w:rsid w:val="00C51847"/>
    <w:rsid w:val="00C52AA4"/>
    <w:rsid w:val="00C52CC7"/>
    <w:rsid w:val="00C535CD"/>
    <w:rsid w:val="00C54C89"/>
    <w:rsid w:val="00C57099"/>
    <w:rsid w:val="00C573AB"/>
    <w:rsid w:val="00C57445"/>
    <w:rsid w:val="00C57893"/>
    <w:rsid w:val="00C61251"/>
    <w:rsid w:val="00C61CB6"/>
    <w:rsid w:val="00C62A62"/>
    <w:rsid w:val="00C6335D"/>
    <w:rsid w:val="00C648F7"/>
    <w:rsid w:val="00C65C61"/>
    <w:rsid w:val="00C65CC1"/>
    <w:rsid w:val="00C665B0"/>
    <w:rsid w:val="00C70930"/>
    <w:rsid w:val="00C70A7C"/>
    <w:rsid w:val="00C7107D"/>
    <w:rsid w:val="00C72E78"/>
    <w:rsid w:val="00C73A59"/>
    <w:rsid w:val="00C74E34"/>
    <w:rsid w:val="00C7550F"/>
    <w:rsid w:val="00C75B28"/>
    <w:rsid w:val="00C7633B"/>
    <w:rsid w:val="00C76649"/>
    <w:rsid w:val="00C77423"/>
    <w:rsid w:val="00C77AFC"/>
    <w:rsid w:val="00C83710"/>
    <w:rsid w:val="00C848F8"/>
    <w:rsid w:val="00C86111"/>
    <w:rsid w:val="00C9542C"/>
    <w:rsid w:val="00C95BEC"/>
    <w:rsid w:val="00C960AF"/>
    <w:rsid w:val="00C9613D"/>
    <w:rsid w:val="00C9791C"/>
    <w:rsid w:val="00CA16C5"/>
    <w:rsid w:val="00CA1C17"/>
    <w:rsid w:val="00CA1C64"/>
    <w:rsid w:val="00CA218F"/>
    <w:rsid w:val="00CA41C9"/>
    <w:rsid w:val="00CA458C"/>
    <w:rsid w:val="00CA5F10"/>
    <w:rsid w:val="00CA6EEB"/>
    <w:rsid w:val="00CA78CD"/>
    <w:rsid w:val="00CB13F7"/>
    <w:rsid w:val="00CB1FCC"/>
    <w:rsid w:val="00CB2FD1"/>
    <w:rsid w:val="00CB3B45"/>
    <w:rsid w:val="00CB48F0"/>
    <w:rsid w:val="00CB505A"/>
    <w:rsid w:val="00CB611A"/>
    <w:rsid w:val="00CC1CC2"/>
    <w:rsid w:val="00CC1F5B"/>
    <w:rsid w:val="00CC3BBC"/>
    <w:rsid w:val="00CC3F29"/>
    <w:rsid w:val="00CC46C1"/>
    <w:rsid w:val="00CC548C"/>
    <w:rsid w:val="00CC55CD"/>
    <w:rsid w:val="00CC5FE2"/>
    <w:rsid w:val="00CD0502"/>
    <w:rsid w:val="00CD0C6D"/>
    <w:rsid w:val="00CD177F"/>
    <w:rsid w:val="00CD2F3F"/>
    <w:rsid w:val="00CD4148"/>
    <w:rsid w:val="00CD4231"/>
    <w:rsid w:val="00CD5F8E"/>
    <w:rsid w:val="00CD6F4C"/>
    <w:rsid w:val="00CE3B97"/>
    <w:rsid w:val="00CE3BE0"/>
    <w:rsid w:val="00CE417B"/>
    <w:rsid w:val="00CE587B"/>
    <w:rsid w:val="00CE5A51"/>
    <w:rsid w:val="00CE5FF4"/>
    <w:rsid w:val="00CE7BB5"/>
    <w:rsid w:val="00CF058E"/>
    <w:rsid w:val="00CF12AC"/>
    <w:rsid w:val="00CF1E6C"/>
    <w:rsid w:val="00CF232B"/>
    <w:rsid w:val="00CF4286"/>
    <w:rsid w:val="00CF6CAA"/>
    <w:rsid w:val="00D00D22"/>
    <w:rsid w:val="00D01F61"/>
    <w:rsid w:val="00D03BE5"/>
    <w:rsid w:val="00D040DE"/>
    <w:rsid w:val="00D04D52"/>
    <w:rsid w:val="00D05F34"/>
    <w:rsid w:val="00D0688E"/>
    <w:rsid w:val="00D06FFB"/>
    <w:rsid w:val="00D07379"/>
    <w:rsid w:val="00D07FA9"/>
    <w:rsid w:val="00D107EE"/>
    <w:rsid w:val="00D1180E"/>
    <w:rsid w:val="00D14471"/>
    <w:rsid w:val="00D147A3"/>
    <w:rsid w:val="00D1481F"/>
    <w:rsid w:val="00D21C3E"/>
    <w:rsid w:val="00D236B4"/>
    <w:rsid w:val="00D25B20"/>
    <w:rsid w:val="00D26CD5"/>
    <w:rsid w:val="00D27202"/>
    <w:rsid w:val="00D32ED4"/>
    <w:rsid w:val="00D3485E"/>
    <w:rsid w:val="00D34C6E"/>
    <w:rsid w:val="00D34CAA"/>
    <w:rsid w:val="00D36113"/>
    <w:rsid w:val="00D365E3"/>
    <w:rsid w:val="00D366CE"/>
    <w:rsid w:val="00D373D2"/>
    <w:rsid w:val="00D37899"/>
    <w:rsid w:val="00D41A33"/>
    <w:rsid w:val="00D4543D"/>
    <w:rsid w:val="00D51E05"/>
    <w:rsid w:val="00D5347D"/>
    <w:rsid w:val="00D545C6"/>
    <w:rsid w:val="00D55EEB"/>
    <w:rsid w:val="00D56817"/>
    <w:rsid w:val="00D572C9"/>
    <w:rsid w:val="00D5738C"/>
    <w:rsid w:val="00D57E7D"/>
    <w:rsid w:val="00D63C3A"/>
    <w:rsid w:val="00D63DCD"/>
    <w:rsid w:val="00D65E97"/>
    <w:rsid w:val="00D661F2"/>
    <w:rsid w:val="00D67D2A"/>
    <w:rsid w:val="00D70E65"/>
    <w:rsid w:val="00D72FEA"/>
    <w:rsid w:val="00D75AE3"/>
    <w:rsid w:val="00D77663"/>
    <w:rsid w:val="00D80678"/>
    <w:rsid w:val="00D80FA3"/>
    <w:rsid w:val="00D8169A"/>
    <w:rsid w:val="00D81958"/>
    <w:rsid w:val="00D8474F"/>
    <w:rsid w:val="00D85BD1"/>
    <w:rsid w:val="00D863BE"/>
    <w:rsid w:val="00D8643B"/>
    <w:rsid w:val="00D8660C"/>
    <w:rsid w:val="00D87405"/>
    <w:rsid w:val="00D87467"/>
    <w:rsid w:val="00D87C37"/>
    <w:rsid w:val="00D87CB2"/>
    <w:rsid w:val="00D87D84"/>
    <w:rsid w:val="00D92FA0"/>
    <w:rsid w:val="00D9458E"/>
    <w:rsid w:val="00D95312"/>
    <w:rsid w:val="00D95F91"/>
    <w:rsid w:val="00D97543"/>
    <w:rsid w:val="00DA067E"/>
    <w:rsid w:val="00DA1209"/>
    <w:rsid w:val="00DA2318"/>
    <w:rsid w:val="00DA2F8A"/>
    <w:rsid w:val="00DA360B"/>
    <w:rsid w:val="00DA50E2"/>
    <w:rsid w:val="00DA53F1"/>
    <w:rsid w:val="00DA5B1E"/>
    <w:rsid w:val="00DA65AA"/>
    <w:rsid w:val="00DB04C4"/>
    <w:rsid w:val="00DB0F4B"/>
    <w:rsid w:val="00DB1925"/>
    <w:rsid w:val="00DB1A24"/>
    <w:rsid w:val="00DB1B6A"/>
    <w:rsid w:val="00DB1E00"/>
    <w:rsid w:val="00DB262B"/>
    <w:rsid w:val="00DB3920"/>
    <w:rsid w:val="00DB441B"/>
    <w:rsid w:val="00DB6ADB"/>
    <w:rsid w:val="00DB72E0"/>
    <w:rsid w:val="00DC0250"/>
    <w:rsid w:val="00DC09AC"/>
    <w:rsid w:val="00DC3483"/>
    <w:rsid w:val="00DC3FF0"/>
    <w:rsid w:val="00DC4011"/>
    <w:rsid w:val="00DC4AC8"/>
    <w:rsid w:val="00DC5217"/>
    <w:rsid w:val="00DD1559"/>
    <w:rsid w:val="00DD280E"/>
    <w:rsid w:val="00DD4D62"/>
    <w:rsid w:val="00DD5A0D"/>
    <w:rsid w:val="00DD739C"/>
    <w:rsid w:val="00DE2792"/>
    <w:rsid w:val="00DE33CD"/>
    <w:rsid w:val="00DE4231"/>
    <w:rsid w:val="00DE45DA"/>
    <w:rsid w:val="00DE47F4"/>
    <w:rsid w:val="00DE5441"/>
    <w:rsid w:val="00DF1A82"/>
    <w:rsid w:val="00DF2312"/>
    <w:rsid w:val="00DF537B"/>
    <w:rsid w:val="00DF627A"/>
    <w:rsid w:val="00DF6E06"/>
    <w:rsid w:val="00DF77D4"/>
    <w:rsid w:val="00E00288"/>
    <w:rsid w:val="00E01CF6"/>
    <w:rsid w:val="00E02C00"/>
    <w:rsid w:val="00E03DAA"/>
    <w:rsid w:val="00E04322"/>
    <w:rsid w:val="00E05DB4"/>
    <w:rsid w:val="00E10228"/>
    <w:rsid w:val="00E107FD"/>
    <w:rsid w:val="00E11444"/>
    <w:rsid w:val="00E12443"/>
    <w:rsid w:val="00E1271B"/>
    <w:rsid w:val="00E138A2"/>
    <w:rsid w:val="00E13976"/>
    <w:rsid w:val="00E1426A"/>
    <w:rsid w:val="00E14F29"/>
    <w:rsid w:val="00E15BBC"/>
    <w:rsid w:val="00E162BF"/>
    <w:rsid w:val="00E16ED0"/>
    <w:rsid w:val="00E215ED"/>
    <w:rsid w:val="00E2178E"/>
    <w:rsid w:val="00E21D43"/>
    <w:rsid w:val="00E221A7"/>
    <w:rsid w:val="00E23FF9"/>
    <w:rsid w:val="00E24C4E"/>
    <w:rsid w:val="00E275DA"/>
    <w:rsid w:val="00E302EA"/>
    <w:rsid w:val="00E308A3"/>
    <w:rsid w:val="00E30B3A"/>
    <w:rsid w:val="00E3305F"/>
    <w:rsid w:val="00E332EA"/>
    <w:rsid w:val="00E3498D"/>
    <w:rsid w:val="00E34D6A"/>
    <w:rsid w:val="00E37797"/>
    <w:rsid w:val="00E412FF"/>
    <w:rsid w:val="00E41347"/>
    <w:rsid w:val="00E42004"/>
    <w:rsid w:val="00E42D3F"/>
    <w:rsid w:val="00E42FFA"/>
    <w:rsid w:val="00E4631E"/>
    <w:rsid w:val="00E47856"/>
    <w:rsid w:val="00E510B2"/>
    <w:rsid w:val="00E52746"/>
    <w:rsid w:val="00E56BF1"/>
    <w:rsid w:val="00E56E7B"/>
    <w:rsid w:val="00E571FE"/>
    <w:rsid w:val="00E577D5"/>
    <w:rsid w:val="00E60200"/>
    <w:rsid w:val="00E61EE6"/>
    <w:rsid w:val="00E64539"/>
    <w:rsid w:val="00E656C1"/>
    <w:rsid w:val="00E65A75"/>
    <w:rsid w:val="00E65BE6"/>
    <w:rsid w:val="00E70711"/>
    <w:rsid w:val="00E724DF"/>
    <w:rsid w:val="00E73EC6"/>
    <w:rsid w:val="00E746A0"/>
    <w:rsid w:val="00E74736"/>
    <w:rsid w:val="00E8126B"/>
    <w:rsid w:val="00E81313"/>
    <w:rsid w:val="00E827AA"/>
    <w:rsid w:val="00E84F71"/>
    <w:rsid w:val="00E863BD"/>
    <w:rsid w:val="00E90E0B"/>
    <w:rsid w:val="00E91446"/>
    <w:rsid w:val="00E919A8"/>
    <w:rsid w:val="00E94393"/>
    <w:rsid w:val="00E94C1A"/>
    <w:rsid w:val="00E974FC"/>
    <w:rsid w:val="00EA03C6"/>
    <w:rsid w:val="00EA06A4"/>
    <w:rsid w:val="00EA379E"/>
    <w:rsid w:val="00EA5ADE"/>
    <w:rsid w:val="00EA61B0"/>
    <w:rsid w:val="00EA7198"/>
    <w:rsid w:val="00EB0036"/>
    <w:rsid w:val="00EB03FC"/>
    <w:rsid w:val="00EB09D9"/>
    <w:rsid w:val="00EB0FF7"/>
    <w:rsid w:val="00EB25FF"/>
    <w:rsid w:val="00EB370B"/>
    <w:rsid w:val="00EC3B47"/>
    <w:rsid w:val="00EC7E35"/>
    <w:rsid w:val="00ED1C6E"/>
    <w:rsid w:val="00ED2A2F"/>
    <w:rsid w:val="00ED2E78"/>
    <w:rsid w:val="00ED3115"/>
    <w:rsid w:val="00ED5300"/>
    <w:rsid w:val="00ED58F4"/>
    <w:rsid w:val="00EE130D"/>
    <w:rsid w:val="00EE5787"/>
    <w:rsid w:val="00EE609D"/>
    <w:rsid w:val="00EE6B44"/>
    <w:rsid w:val="00EF036D"/>
    <w:rsid w:val="00EF4159"/>
    <w:rsid w:val="00F00F29"/>
    <w:rsid w:val="00F07C1C"/>
    <w:rsid w:val="00F07C31"/>
    <w:rsid w:val="00F1018F"/>
    <w:rsid w:val="00F10457"/>
    <w:rsid w:val="00F11092"/>
    <w:rsid w:val="00F1192D"/>
    <w:rsid w:val="00F1288D"/>
    <w:rsid w:val="00F13F71"/>
    <w:rsid w:val="00F14A40"/>
    <w:rsid w:val="00F14F50"/>
    <w:rsid w:val="00F15C7F"/>
    <w:rsid w:val="00F1776D"/>
    <w:rsid w:val="00F21C74"/>
    <w:rsid w:val="00F2270B"/>
    <w:rsid w:val="00F25F8F"/>
    <w:rsid w:val="00F26701"/>
    <w:rsid w:val="00F27A62"/>
    <w:rsid w:val="00F31710"/>
    <w:rsid w:val="00F32B8A"/>
    <w:rsid w:val="00F3592F"/>
    <w:rsid w:val="00F3648D"/>
    <w:rsid w:val="00F40C82"/>
    <w:rsid w:val="00F42D05"/>
    <w:rsid w:val="00F43AF6"/>
    <w:rsid w:val="00F45078"/>
    <w:rsid w:val="00F45511"/>
    <w:rsid w:val="00F46535"/>
    <w:rsid w:val="00F47606"/>
    <w:rsid w:val="00F4775A"/>
    <w:rsid w:val="00F47E3F"/>
    <w:rsid w:val="00F522C7"/>
    <w:rsid w:val="00F5572B"/>
    <w:rsid w:val="00F56310"/>
    <w:rsid w:val="00F564AB"/>
    <w:rsid w:val="00F57875"/>
    <w:rsid w:val="00F60518"/>
    <w:rsid w:val="00F621E7"/>
    <w:rsid w:val="00F65196"/>
    <w:rsid w:val="00F65233"/>
    <w:rsid w:val="00F67139"/>
    <w:rsid w:val="00F6736B"/>
    <w:rsid w:val="00F708A5"/>
    <w:rsid w:val="00F71D14"/>
    <w:rsid w:val="00F72897"/>
    <w:rsid w:val="00F72D80"/>
    <w:rsid w:val="00F72E72"/>
    <w:rsid w:val="00F74F0F"/>
    <w:rsid w:val="00F77BA1"/>
    <w:rsid w:val="00F77E32"/>
    <w:rsid w:val="00F82AFB"/>
    <w:rsid w:val="00F8397A"/>
    <w:rsid w:val="00F83AC6"/>
    <w:rsid w:val="00F84E51"/>
    <w:rsid w:val="00F85010"/>
    <w:rsid w:val="00F906A4"/>
    <w:rsid w:val="00F90A20"/>
    <w:rsid w:val="00F910F0"/>
    <w:rsid w:val="00F92B95"/>
    <w:rsid w:val="00F93BF6"/>
    <w:rsid w:val="00F94492"/>
    <w:rsid w:val="00F975A3"/>
    <w:rsid w:val="00FA4094"/>
    <w:rsid w:val="00FA585D"/>
    <w:rsid w:val="00FA5CA0"/>
    <w:rsid w:val="00FA5D5C"/>
    <w:rsid w:val="00FA621A"/>
    <w:rsid w:val="00FA6E5C"/>
    <w:rsid w:val="00FA7438"/>
    <w:rsid w:val="00FB179F"/>
    <w:rsid w:val="00FB2435"/>
    <w:rsid w:val="00FB3506"/>
    <w:rsid w:val="00FB590C"/>
    <w:rsid w:val="00FB6334"/>
    <w:rsid w:val="00FB6622"/>
    <w:rsid w:val="00FB698E"/>
    <w:rsid w:val="00FB7526"/>
    <w:rsid w:val="00FB76D4"/>
    <w:rsid w:val="00FC0DA2"/>
    <w:rsid w:val="00FC1F0A"/>
    <w:rsid w:val="00FC5F59"/>
    <w:rsid w:val="00FC78E6"/>
    <w:rsid w:val="00FD1A5B"/>
    <w:rsid w:val="00FD1DD4"/>
    <w:rsid w:val="00FD3C08"/>
    <w:rsid w:val="00FD3E6C"/>
    <w:rsid w:val="00FE00F9"/>
    <w:rsid w:val="00FE026C"/>
    <w:rsid w:val="00FE4C10"/>
    <w:rsid w:val="00FE4D43"/>
    <w:rsid w:val="00FE6FAC"/>
    <w:rsid w:val="00FE735A"/>
    <w:rsid w:val="00FF0734"/>
    <w:rsid w:val="00FF196B"/>
    <w:rsid w:val="00FF2627"/>
    <w:rsid w:val="00FF2E1C"/>
    <w:rsid w:val="00FF30F8"/>
    <w:rsid w:val="00FF339A"/>
    <w:rsid w:val="00FF488E"/>
    <w:rsid w:val="00FF4F4B"/>
    <w:rsid w:val="00FF5071"/>
    <w:rsid w:val="00FF6ED0"/>
    <w:rsid w:val="00FF74CB"/>
    <w:rsid w:val="00FF7DED"/>
    <w:rsid w:val="011CD74C"/>
    <w:rsid w:val="01334200"/>
    <w:rsid w:val="0231EC90"/>
    <w:rsid w:val="03AABA63"/>
    <w:rsid w:val="03ABD66D"/>
    <w:rsid w:val="03ADA5EA"/>
    <w:rsid w:val="048B31A2"/>
    <w:rsid w:val="06A7D387"/>
    <w:rsid w:val="06C863F3"/>
    <w:rsid w:val="07C2D264"/>
    <w:rsid w:val="088C8E80"/>
    <w:rsid w:val="094925E0"/>
    <w:rsid w:val="0978C741"/>
    <w:rsid w:val="09A01450"/>
    <w:rsid w:val="09C4385C"/>
    <w:rsid w:val="0A44B6B6"/>
    <w:rsid w:val="0B574855"/>
    <w:rsid w:val="0BE08717"/>
    <w:rsid w:val="0C19597C"/>
    <w:rsid w:val="0C964387"/>
    <w:rsid w:val="0CA18B51"/>
    <w:rsid w:val="0D46E9CF"/>
    <w:rsid w:val="0E71C15A"/>
    <w:rsid w:val="0E9637BC"/>
    <w:rsid w:val="0FF907AC"/>
    <w:rsid w:val="10E70140"/>
    <w:rsid w:val="115879D3"/>
    <w:rsid w:val="12889B00"/>
    <w:rsid w:val="14901A95"/>
    <w:rsid w:val="155E5ECB"/>
    <w:rsid w:val="16231B22"/>
    <w:rsid w:val="16684930"/>
    <w:rsid w:val="166A6D57"/>
    <w:rsid w:val="167C8D16"/>
    <w:rsid w:val="16D898F7"/>
    <w:rsid w:val="170F01AF"/>
    <w:rsid w:val="177CAA56"/>
    <w:rsid w:val="180C0717"/>
    <w:rsid w:val="182C7A50"/>
    <w:rsid w:val="189C411B"/>
    <w:rsid w:val="18CB0C22"/>
    <w:rsid w:val="19EC1C0B"/>
    <w:rsid w:val="1A4F6125"/>
    <w:rsid w:val="1ACA3F52"/>
    <w:rsid w:val="1ADB25E8"/>
    <w:rsid w:val="1B136B74"/>
    <w:rsid w:val="1B2592E1"/>
    <w:rsid w:val="1C2F7D46"/>
    <w:rsid w:val="1D2EFF21"/>
    <w:rsid w:val="1D8AAC70"/>
    <w:rsid w:val="1DD12B16"/>
    <w:rsid w:val="1E031228"/>
    <w:rsid w:val="1E04A711"/>
    <w:rsid w:val="1E33D9E3"/>
    <w:rsid w:val="1EB4A0C2"/>
    <w:rsid w:val="1F0E9781"/>
    <w:rsid w:val="1F22C667"/>
    <w:rsid w:val="1F3BFAA5"/>
    <w:rsid w:val="1F5F7B40"/>
    <w:rsid w:val="216BC8BE"/>
    <w:rsid w:val="21D8FC04"/>
    <w:rsid w:val="22FE4808"/>
    <w:rsid w:val="230661E8"/>
    <w:rsid w:val="23177C69"/>
    <w:rsid w:val="23FE30F1"/>
    <w:rsid w:val="256003EA"/>
    <w:rsid w:val="274BE91E"/>
    <w:rsid w:val="289B6EC9"/>
    <w:rsid w:val="2964DE6C"/>
    <w:rsid w:val="29A4D2E5"/>
    <w:rsid w:val="2A85B2FD"/>
    <w:rsid w:val="2CFCCE98"/>
    <w:rsid w:val="2DE3EE5B"/>
    <w:rsid w:val="2E0B620F"/>
    <w:rsid w:val="2ED2254A"/>
    <w:rsid w:val="300CBF56"/>
    <w:rsid w:val="3128758F"/>
    <w:rsid w:val="32462FC7"/>
    <w:rsid w:val="32737153"/>
    <w:rsid w:val="32DF32DA"/>
    <w:rsid w:val="3346E672"/>
    <w:rsid w:val="33875928"/>
    <w:rsid w:val="33FB2C5E"/>
    <w:rsid w:val="34539F54"/>
    <w:rsid w:val="3486D84A"/>
    <w:rsid w:val="35245146"/>
    <w:rsid w:val="3596FCBF"/>
    <w:rsid w:val="38289409"/>
    <w:rsid w:val="38FB97C5"/>
    <w:rsid w:val="390770E5"/>
    <w:rsid w:val="3969BD6A"/>
    <w:rsid w:val="3A777C4D"/>
    <w:rsid w:val="3AAEB9A2"/>
    <w:rsid w:val="3ADEFB5E"/>
    <w:rsid w:val="3AE4EA97"/>
    <w:rsid w:val="3B3830CB"/>
    <w:rsid w:val="3B4AFFD3"/>
    <w:rsid w:val="3B7E1B03"/>
    <w:rsid w:val="3C4FB057"/>
    <w:rsid w:val="3CD4012C"/>
    <w:rsid w:val="3CE499F3"/>
    <w:rsid w:val="3D494290"/>
    <w:rsid w:val="3DAF1D0F"/>
    <w:rsid w:val="3DBB3701"/>
    <w:rsid w:val="3E6FD18D"/>
    <w:rsid w:val="3F738EE8"/>
    <w:rsid w:val="40E19CEC"/>
    <w:rsid w:val="412633B7"/>
    <w:rsid w:val="42325C4C"/>
    <w:rsid w:val="42828E32"/>
    <w:rsid w:val="454CB8B8"/>
    <w:rsid w:val="45AB6BDE"/>
    <w:rsid w:val="464133D6"/>
    <w:rsid w:val="4750DE70"/>
    <w:rsid w:val="47CE6C44"/>
    <w:rsid w:val="47FA54E3"/>
    <w:rsid w:val="48C5115F"/>
    <w:rsid w:val="49C31518"/>
    <w:rsid w:val="49D907FF"/>
    <w:rsid w:val="4AABB50F"/>
    <w:rsid w:val="4AFB2F1E"/>
    <w:rsid w:val="4B99AEA3"/>
    <w:rsid w:val="4BF396A6"/>
    <w:rsid w:val="4C244F93"/>
    <w:rsid w:val="4D868733"/>
    <w:rsid w:val="4E68D1E6"/>
    <w:rsid w:val="502FA1CE"/>
    <w:rsid w:val="509FBDF0"/>
    <w:rsid w:val="50F7C0B6"/>
    <w:rsid w:val="519B8512"/>
    <w:rsid w:val="52153D3B"/>
    <w:rsid w:val="53E87150"/>
    <w:rsid w:val="54657A75"/>
    <w:rsid w:val="551199DA"/>
    <w:rsid w:val="551B36E5"/>
    <w:rsid w:val="55215402"/>
    <w:rsid w:val="55F6553C"/>
    <w:rsid w:val="5606DD2C"/>
    <w:rsid w:val="57E1AC84"/>
    <w:rsid w:val="5839AF4A"/>
    <w:rsid w:val="585EA763"/>
    <w:rsid w:val="5938EB98"/>
    <w:rsid w:val="5AABB167"/>
    <w:rsid w:val="5B293EFB"/>
    <w:rsid w:val="5B745B18"/>
    <w:rsid w:val="5BF54C11"/>
    <w:rsid w:val="5C51AD59"/>
    <w:rsid w:val="5C6E8642"/>
    <w:rsid w:val="5D0D206D"/>
    <w:rsid w:val="5D58D5F2"/>
    <w:rsid w:val="5D79F7E6"/>
    <w:rsid w:val="5E3F65C1"/>
    <w:rsid w:val="5EB0DE54"/>
    <w:rsid w:val="5FC20DC5"/>
    <w:rsid w:val="60B1F479"/>
    <w:rsid w:val="612AD520"/>
    <w:rsid w:val="620EEEC0"/>
    <w:rsid w:val="62C6A581"/>
    <w:rsid w:val="639831A8"/>
    <w:rsid w:val="63D4D70D"/>
    <w:rsid w:val="6436155F"/>
    <w:rsid w:val="64EA4600"/>
    <w:rsid w:val="65FA461F"/>
    <w:rsid w:val="66314F49"/>
    <w:rsid w:val="665BBD7A"/>
    <w:rsid w:val="66BBF039"/>
    <w:rsid w:val="67003BF9"/>
    <w:rsid w:val="67CD1FAA"/>
    <w:rsid w:val="6882E3FD"/>
    <w:rsid w:val="68881F32"/>
    <w:rsid w:val="68C7CF44"/>
    <w:rsid w:val="691319BC"/>
    <w:rsid w:val="6ABF9F93"/>
    <w:rsid w:val="6CCFEC9C"/>
    <w:rsid w:val="6D565520"/>
    <w:rsid w:val="6F80C7A9"/>
    <w:rsid w:val="70A203D5"/>
    <w:rsid w:val="70A25D7C"/>
    <w:rsid w:val="73135598"/>
    <w:rsid w:val="73159BB0"/>
    <w:rsid w:val="733E2769"/>
    <w:rsid w:val="73526230"/>
    <w:rsid w:val="749A8375"/>
    <w:rsid w:val="75D203CF"/>
    <w:rsid w:val="761D8667"/>
    <w:rsid w:val="763D070E"/>
    <w:rsid w:val="76EDE3BA"/>
    <w:rsid w:val="775EBDAF"/>
    <w:rsid w:val="7824AF18"/>
    <w:rsid w:val="78362553"/>
    <w:rsid w:val="790B4E84"/>
    <w:rsid w:val="792AEDC3"/>
    <w:rsid w:val="7A25847C"/>
    <w:rsid w:val="7CE509AF"/>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F574CD1"/>
  <w15:chartTrackingRefBased/>
  <w15:docId w15:val="{75BE4875-CE30-461B-B2BE-3A1EC5D1FC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fr-BE"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182"/>
    <w:rPr>
      <w:rFonts w:ascii="Times New Roman" w:eastAsia="Times New Roman" w:hAnsi="Times New Roman" w:cs="Times New Roman"/>
      <w:sz w:val="24"/>
      <w:szCs w:val="24"/>
      <w:lang w:eastAsia="en-GB"/>
    </w:rPr>
  </w:style>
  <w:style w:type="paragraph" w:styleId="Heading1">
    <w:name w:val="heading 1"/>
    <w:basedOn w:val="Normal"/>
    <w:next w:val="Normal"/>
    <w:link w:val="Heading1Char"/>
    <w:autoRedefine/>
    <w:uiPriority w:val="9"/>
    <w:qFormat/>
    <w:rsid w:val="00B8723A"/>
    <w:pPr>
      <w:numPr>
        <w:numId w:val="18"/>
      </w:num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before="360" w:after="240" w:line="276" w:lineRule="auto"/>
      <w:outlineLvl w:val="0"/>
    </w:pPr>
    <w:rPr>
      <w:rFonts w:asciiTheme="minorHAnsi" w:eastAsiaTheme="minorEastAsia" w:hAnsiTheme="minorHAnsi" w:cstheme="minorHAnsi"/>
      <w:caps/>
      <w:color w:val="FFFFFF" w:themeColor="background1"/>
      <w:spacing w:val="15"/>
      <w:sz w:val="20"/>
      <w:szCs w:val="20"/>
      <w:lang w:val="en-GB" w:eastAsia="en-US"/>
    </w:rPr>
  </w:style>
  <w:style w:type="paragraph" w:styleId="Heading2">
    <w:name w:val="heading 2"/>
    <w:basedOn w:val="Normal"/>
    <w:next w:val="Normal"/>
    <w:link w:val="Heading2Char"/>
    <w:autoRedefine/>
    <w:uiPriority w:val="9"/>
    <w:unhideWhenUsed/>
    <w:qFormat/>
    <w:rsid w:val="00FB76D4"/>
    <w:pPr>
      <w:numPr>
        <w:ilvl w:val="1"/>
        <w:numId w:val="15"/>
      </w:num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before="240" w:after="120" w:line="276" w:lineRule="auto"/>
      <w:outlineLvl w:val="1"/>
    </w:pPr>
    <w:rPr>
      <w:rFonts w:asciiTheme="minorHAnsi" w:eastAsiaTheme="minorEastAsia" w:hAnsiTheme="minorHAnsi" w:cstheme="minorBidi"/>
      <w:caps/>
      <w:spacing w:val="15"/>
      <w:sz w:val="20"/>
      <w:szCs w:val="20"/>
      <w:lang w:val="en-GB" w:eastAsia="en-US"/>
    </w:rPr>
  </w:style>
  <w:style w:type="paragraph" w:styleId="Heading3">
    <w:name w:val="heading 3"/>
    <w:basedOn w:val="Normal"/>
    <w:next w:val="Normal"/>
    <w:link w:val="Heading3Char"/>
    <w:autoRedefine/>
    <w:uiPriority w:val="9"/>
    <w:unhideWhenUsed/>
    <w:qFormat/>
    <w:rsid w:val="00FB76D4"/>
    <w:pPr>
      <w:numPr>
        <w:ilvl w:val="2"/>
        <w:numId w:val="15"/>
      </w:numPr>
      <w:pBdr>
        <w:top w:val="single" w:sz="6" w:space="2" w:color="4472C4" w:themeColor="accent1"/>
      </w:pBdr>
      <w:spacing w:before="240" w:after="120" w:line="276" w:lineRule="auto"/>
      <w:outlineLvl w:val="2"/>
    </w:pPr>
    <w:rPr>
      <w:rFonts w:asciiTheme="minorHAnsi" w:eastAsiaTheme="minorEastAsia" w:hAnsiTheme="minorHAnsi" w:cstheme="minorBidi"/>
      <w:caps/>
      <w:color w:val="1F3763" w:themeColor="accent1" w:themeShade="7F"/>
      <w:spacing w:val="15"/>
      <w:sz w:val="20"/>
      <w:szCs w:val="20"/>
      <w:lang w:eastAsia="en-US"/>
    </w:rPr>
  </w:style>
  <w:style w:type="paragraph" w:styleId="Heading4">
    <w:name w:val="heading 4"/>
    <w:basedOn w:val="Normal"/>
    <w:next w:val="Normal"/>
    <w:link w:val="Heading4Char"/>
    <w:autoRedefine/>
    <w:uiPriority w:val="9"/>
    <w:unhideWhenUsed/>
    <w:qFormat/>
    <w:rsid w:val="00626AB2"/>
    <w:pPr>
      <w:pBdr>
        <w:top w:val="dotted" w:sz="6" w:space="2" w:color="4472C4" w:themeColor="accent1"/>
      </w:pBdr>
      <w:spacing w:before="240" w:after="120" w:line="276" w:lineRule="auto"/>
      <w:outlineLvl w:val="3"/>
    </w:pPr>
    <w:rPr>
      <w:rFonts w:asciiTheme="minorHAnsi" w:eastAsiaTheme="minorEastAsia" w:hAnsiTheme="minorHAnsi" w:cstheme="minorBidi"/>
      <w:caps/>
      <w:color w:val="2F5496" w:themeColor="accent1" w:themeShade="BF"/>
      <w:spacing w:val="10"/>
      <w:sz w:val="20"/>
      <w:szCs w:val="20"/>
      <w:lang w:eastAsia="en-US"/>
    </w:rPr>
  </w:style>
  <w:style w:type="paragraph" w:styleId="Heading5">
    <w:name w:val="heading 5"/>
    <w:basedOn w:val="Normal"/>
    <w:next w:val="Normal"/>
    <w:link w:val="Heading5Char"/>
    <w:autoRedefine/>
    <w:uiPriority w:val="9"/>
    <w:unhideWhenUsed/>
    <w:qFormat/>
    <w:rsid w:val="004B4F36"/>
    <w:pPr>
      <w:pBdr>
        <w:bottom w:val="single" w:sz="6" w:space="1" w:color="4472C4" w:themeColor="accent1"/>
      </w:pBdr>
      <w:spacing w:before="240" w:after="120" w:line="276" w:lineRule="auto"/>
      <w:outlineLvl w:val="4"/>
    </w:pPr>
    <w:rPr>
      <w:rFonts w:asciiTheme="minorHAnsi" w:eastAsiaTheme="minorEastAsia" w:hAnsiTheme="minorHAnsi" w:cstheme="minorBidi"/>
      <w:caps/>
      <w:color w:val="2F5496" w:themeColor="accent1" w:themeShade="BF"/>
      <w:spacing w:val="10"/>
      <w:sz w:val="20"/>
      <w:szCs w:val="20"/>
      <w:lang w:eastAsia="en-US"/>
    </w:rPr>
  </w:style>
  <w:style w:type="paragraph" w:styleId="Heading6">
    <w:name w:val="heading 6"/>
    <w:basedOn w:val="Normal"/>
    <w:next w:val="Normal"/>
    <w:link w:val="Heading6Char"/>
    <w:uiPriority w:val="9"/>
    <w:semiHidden/>
    <w:unhideWhenUsed/>
    <w:qFormat/>
    <w:rsid w:val="00885FF6"/>
    <w:pPr>
      <w:pBdr>
        <w:bottom w:val="dotted" w:sz="6" w:space="1" w:color="4472C4" w:themeColor="accent1"/>
      </w:pBdr>
      <w:spacing w:before="200" w:line="276" w:lineRule="auto"/>
      <w:outlineLvl w:val="5"/>
    </w:pPr>
    <w:rPr>
      <w:rFonts w:asciiTheme="minorHAnsi" w:eastAsiaTheme="minorEastAsia" w:hAnsiTheme="minorHAnsi" w:cstheme="minorBidi"/>
      <w:caps/>
      <w:color w:val="2F5496" w:themeColor="accent1" w:themeShade="BF"/>
      <w:spacing w:val="10"/>
      <w:sz w:val="20"/>
      <w:szCs w:val="20"/>
      <w:lang w:eastAsia="en-US"/>
    </w:rPr>
  </w:style>
  <w:style w:type="paragraph" w:styleId="Heading7">
    <w:name w:val="heading 7"/>
    <w:basedOn w:val="Normal"/>
    <w:next w:val="Normal"/>
    <w:link w:val="Heading7Char"/>
    <w:uiPriority w:val="9"/>
    <w:semiHidden/>
    <w:unhideWhenUsed/>
    <w:qFormat/>
    <w:rsid w:val="00885FF6"/>
    <w:pPr>
      <w:spacing w:before="200" w:line="276" w:lineRule="auto"/>
      <w:outlineLvl w:val="6"/>
    </w:pPr>
    <w:rPr>
      <w:rFonts w:asciiTheme="minorHAnsi" w:eastAsiaTheme="minorEastAsia" w:hAnsiTheme="minorHAnsi" w:cstheme="minorBidi"/>
      <w:caps/>
      <w:color w:val="2F5496" w:themeColor="accent1" w:themeShade="BF"/>
      <w:spacing w:val="10"/>
      <w:sz w:val="20"/>
      <w:szCs w:val="20"/>
      <w:lang w:eastAsia="en-US"/>
    </w:rPr>
  </w:style>
  <w:style w:type="paragraph" w:styleId="Heading8">
    <w:name w:val="heading 8"/>
    <w:basedOn w:val="Normal"/>
    <w:next w:val="Normal"/>
    <w:link w:val="Heading8Char"/>
    <w:uiPriority w:val="9"/>
    <w:semiHidden/>
    <w:unhideWhenUsed/>
    <w:qFormat/>
    <w:rsid w:val="00885FF6"/>
    <w:pPr>
      <w:spacing w:before="200" w:line="276" w:lineRule="auto"/>
      <w:outlineLvl w:val="7"/>
    </w:pPr>
    <w:rPr>
      <w:rFonts w:asciiTheme="minorHAnsi" w:eastAsiaTheme="minorEastAsia" w:hAnsiTheme="minorHAnsi" w:cstheme="minorBidi"/>
      <w:caps/>
      <w:spacing w:val="10"/>
      <w:sz w:val="18"/>
      <w:szCs w:val="18"/>
      <w:lang w:eastAsia="en-US"/>
    </w:rPr>
  </w:style>
  <w:style w:type="paragraph" w:styleId="Heading9">
    <w:name w:val="heading 9"/>
    <w:basedOn w:val="Normal"/>
    <w:next w:val="Normal"/>
    <w:link w:val="Heading9Char"/>
    <w:uiPriority w:val="9"/>
    <w:semiHidden/>
    <w:unhideWhenUsed/>
    <w:qFormat/>
    <w:rsid w:val="00885FF6"/>
    <w:pPr>
      <w:spacing w:before="200" w:line="276" w:lineRule="auto"/>
      <w:outlineLvl w:val="8"/>
    </w:pPr>
    <w:rPr>
      <w:rFonts w:asciiTheme="minorHAnsi" w:eastAsiaTheme="minorEastAsia" w:hAnsiTheme="minorHAnsi" w:cstheme="minorBidi"/>
      <w:i/>
      <w:iCs/>
      <w:caps/>
      <w:spacing w:val="10"/>
      <w:sz w:val="18"/>
      <w:szCs w:val="1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885FF6"/>
    <w:pPr>
      <w:spacing w:after="0"/>
    </w:pPr>
  </w:style>
  <w:style w:type="character" w:customStyle="1" w:styleId="NoSpacingChar">
    <w:name w:val="No Spacing Char"/>
    <w:basedOn w:val="DefaultParagraphFont"/>
    <w:link w:val="NoSpacing"/>
    <w:uiPriority w:val="1"/>
    <w:rsid w:val="0051748C"/>
  </w:style>
  <w:style w:type="character" w:customStyle="1" w:styleId="Heading1Char">
    <w:name w:val="Heading 1 Char"/>
    <w:basedOn w:val="DefaultParagraphFont"/>
    <w:link w:val="Heading1"/>
    <w:uiPriority w:val="9"/>
    <w:rsid w:val="00B8723A"/>
    <w:rPr>
      <w:rFonts w:cstheme="minorHAnsi"/>
      <w:caps/>
      <w:color w:val="FFFFFF" w:themeColor="background1"/>
      <w:spacing w:val="15"/>
      <w:shd w:val="clear" w:color="auto" w:fill="4472C4" w:themeFill="accent1"/>
      <w:lang w:val="en-GB"/>
    </w:rPr>
  </w:style>
  <w:style w:type="character" w:customStyle="1" w:styleId="Heading2Char">
    <w:name w:val="Heading 2 Char"/>
    <w:basedOn w:val="DefaultParagraphFont"/>
    <w:link w:val="Heading2"/>
    <w:uiPriority w:val="9"/>
    <w:rsid w:val="00FB76D4"/>
    <w:rPr>
      <w:caps/>
      <w:spacing w:val="15"/>
      <w:shd w:val="clear" w:color="auto" w:fill="D9E2F3" w:themeFill="accent1" w:themeFillTint="33"/>
      <w:lang w:val="en-GB"/>
    </w:rPr>
  </w:style>
  <w:style w:type="character" w:customStyle="1" w:styleId="Heading3Char">
    <w:name w:val="Heading 3 Char"/>
    <w:basedOn w:val="DefaultParagraphFont"/>
    <w:link w:val="Heading3"/>
    <w:uiPriority w:val="9"/>
    <w:rsid w:val="00FB76D4"/>
    <w:rPr>
      <w:caps/>
      <w:color w:val="1F3763" w:themeColor="accent1" w:themeShade="7F"/>
      <w:spacing w:val="15"/>
    </w:rPr>
  </w:style>
  <w:style w:type="character" w:customStyle="1" w:styleId="Heading4Char">
    <w:name w:val="Heading 4 Char"/>
    <w:basedOn w:val="DefaultParagraphFont"/>
    <w:link w:val="Heading4"/>
    <w:uiPriority w:val="9"/>
    <w:rsid w:val="00626AB2"/>
    <w:rPr>
      <w:caps/>
      <w:color w:val="2F5496" w:themeColor="accent1" w:themeShade="BF"/>
      <w:spacing w:val="10"/>
    </w:rPr>
  </w:style>
  <w:style w:type="character" w:customStyle="1" w:styleId="Heading5Char">
    <w:name w:val="Heading 5 Char"/>
    <w:basedOn w:val="DefaultParagraphFont"/>
    <w:link w:val="Heading5"/>
    <w:uiPriority w:val="9"/>
    <w:rsid w:val="004B4F36"/>
    <w:rPr>
      <w:caps/>
      <w:color w:val="2F5496" w:themeColor="accent1" w:themeShade="BF"/>
      <w:spacing w:val="10"/>
    </w:rPr>
  </w:style>
  <w:style w:type="character" w:customStyle="1" w:styleId="Heading6Char">
    <w:name w:val="Heading 6 Char"/>
    <w:basedOn w:val="DefaultParagraphFont"/>
    <w:link w:val="Heading6"/>
    <w:uiPriority w:val="9"/>
    <w:semiHidden/>
    <w:rsid w:val="00885FF6"/>
    <w:rPr>
      <w:caps/>
      <w:color w:val="2F5496" w:themeColor="accent1" w:themeShade="BF"/>
      <w:spacing w:val="10"/>
    </w:rPr>
  </w:style>
  <w:style w:type="character" w:customStyle="1" w:styleId="Heading7Char">
    <w:name w:val="Heading 7 Char"/>
    <w:basedOn w:val="DefaultParagraphFont"/>
    <w:link w:val="Heading7"/>
    <w:uiPriority w:val="9"/>
    <w:semiHidden/>
    <w:rsid w:val="00885FF6"/>
    <w:rPr>
      <w:caps/>
      <w:color w:val="2F5496" w:themeColor="accent1" w:themeShade="BF"/>
      <w:spacing w:val="10"/>
    </w:rPr>
  </w:style>
  <w:style w:type="character" w:customStyle="1" w:styleId="Heading8Char">
    <w:name w:val="Heading 8 Char"/>
    <w:basedOn w:val="DefaultParagraphFont"/>
    <w:link w:val="Heading8"/>
    <w:uiPriority w:val="9"/>
    <w:semiHidden/>
    <w:rsid w:val="00885FF6"/>
    <w:rPr>
      <w:caps/>
      <w:spacing w:val="10"/>
      <w:sz w:val="18"/>
      <w:szCs w:val="18"/>
    </w:rPr>
  </w:style>
  <w:style w:type="character" w:customStyle="1" w:styleId="Heading9Char">
    <w:name w:val="Heading 9 Char"/>
    <w:basedOn w:val="DefaultParagraphFont"/>
    <w:link w:val="Heading9"/>
    <w:uiPriority w:val="9"/>
    <w:semiHidden/>
    <w:rsid w:val="00885FF6"/>
    <w:rPr>
      <w:i/>
      <w:iCs/>
      <w:caps/>
      <w:spacing w:val="10"/>
      <w:sz w:val="18"/>
      <w:szCs w:val="18"/>
    </w:rPr>
  </w:style>
  <w:style w:type="paragraph" w:styleId="Caption">
    <w:name w:val="caption"/>
    <w:basedOn w:val="Normal"/>
    <w:next w:val="Normal"/>
    <w:uiPriority w:val="35"/>
    <w:unhideWhenUsed/>
    <w:qFormat/>
    <w:rsid w:val="00885FF6"/>
    <w:pPr>
      <w:spacing w:before="100" w:after="200" w:line="276" w:lineRule="auto"/>
    </w:pPr>
    <w:rPr>
      <w:rFonts w:asciiTheme="minorHAnsi" w:eastAsiaTheme="minorEastAsia" w:hAnsiTheme="minorHAnsi" w:cstheme="minorBidi"/>
      <w:b/>
      <w:bCs/>
      <w:color w:val="2F5496" w:themeColor="accent1" w:themeShade="BF"/>
      <w:sz w:val="16"/>
      <w:szCs w:val="16"/>
      <w:lang w:eastAsia="en-US"/>
    </w:rPr>
  </w:style>
  <w:style w:type="paragraph" w:styleId="Title">
    <w:name w:val="Title"/>
    <w:basedOn w:val="Normal"/>
    <w:next w:val="Normal"/>
    <w:link w:val="TitleChar"/>
    <w:uiPriority w:val="10"/>
    <w:qFormat/>
    <w:rsid w:val="00885FF6"/>
    <w:pPr>
      <w:spacing w:line="276" w:lineRule="auto"/>
    </w:pPr>
    <w:rPr>
      <w:rFonts w:asciiTheme="majorHAnsi" w:eastAsiaTheme="majorEastAsia" w:hAnsiTheme="majorHAnsi" w:cstheme="majorBidi"/>
      <w:caps/>
      <w:color w:val="4472C4" w:themeColor="accent1"/>
      <w:spacing w:val="10"/>
      <w:sz w:val="52"/>
      <w:szCs w:val="52"/>
      <w:lang w:eastAsia="en-US"/>
    </w:rPr>
  </w:style>
  <w:style w:type="character" w:customStyle="1" w:styleId="TitleChar">
    <w:name w:val="Title Char"/>
    <w:basedOn w:val="DefaultParagraphFont"/>
    <w:link w:val="Title"/>
    <w:uiPriority w:val="10"/>
    <w:rsid w:val="00885FF6"/>
    <w:rPr>
      <w:rFonts w:asciiTheme="majorHAnsi" w:eastAsiaTheme="majorEastAsia" w:hAnsiTheme="majorHAnsi" w:cstheme="majorBidi"/>
      <w:caps/>
      <w:color w:val="4472C4" w:themeColor="accent1"/>
      <w:spacing w:val="10"/>
      <w:sz w:val="52"/>
      <w:szCs w:val="52"/>
    </w:rPr>
  </w:style>
  <w:style w:type="paragraph" w:styleId="Subtitle">
    <w:name w:val="Subtitle"/>
    <w:basedOn w:val="Normal"/>
    <w:next w:val="Normal"/>
    <w:link w:val="SubtitleChar"/>
    <w:uiPriority w:val="11"/>
    <w:qFormat/>
    <w:rsid w:val="00885FF6"/>
    <w:pPr>
      <w:spacing w:after="500"/>
    </w:pPr>
    <w:rPr>
      <w:rFonts w:asciiTheme="minorHAnsi" w:eastAsiaTheme="minorEastAsia" w:hAnsiTheme="minorHAnsi" w:cstheme="minorBidi"/>
      <w:caps/>
      <w:color w:val="595959" w:themeColor="text1" w:themeTint="A6"/>
      <w:spacing w:val="10"/>
      <w:sz w:val="21"/>
      <w:szCs w:val="21"/>
      <w:lang w:eastAsia="en-US"/>
    </w:rPr>
  </w:style>
  <w:style w:type="character" w:customStyle="1" w:styleId="SubtitleChar">
    <w:name w:val="Subtitle Char"/>
    <w:basedOn w:val="DefaultParagraphFont"/>
    <w:link w:val="Subtitle"/>
    <w:uiPriority w:val="11"/>
    <w:rsid w:val="00885FF6"/>
    <w:rPr>
      <w:caps/>
      <w:color w:val="595959" w:themeColor="text1" w:themeTint="A6"/>
      <w:spacing w:val="10"/>
      <w:sz w:val="21"/>
      <w:szCs w:val="21"/>
    </w:rPr>
  </w:style>
  <w:style w:type="character" w:styleId="Strong">
    <w:name w:val="Strong"/>
    <w:uiPriority w:val="22"/>
    <w:qFormat/>
    <w:rsid w:val="00885FF6"/>
    <w:rPr>
      <w:b/>
      <w:bCs/>
    </w:rPr>
  </w:style>
  <w:style w:type="character" w:styleId="Emphasis">
    <w:name w:val="Emphasis"/>
    <w:uiPriority w:val="20"/>
    <w:qFormat/>
    <w:rsid w:val="00885FF6"/>
    <w:rPr>
      <w:caps/>
      <w:color w:val="1F3763" w:themeColor="accent1" w:themeShade="7F"/>
      <w:spacing w:val="5"/>
    </w:rPr>
  </w:style>
  <w:style w:type="paragraph" w:styleId="Quote">
    <w:name w:val="Quote"/>
    <w:basedOn w:val="Normal"/>
    <w:next w:val="Normal"/>
    <w:link w:val="QuoteChar"/>
    <w:uiPriority w:val="29"/>
    <w:qFormat/>
    <w:rsid w:val="00885FF6"/>
    <w:pPr>
      <w:spacing w:before="100" w:after="200" w:line="276" w:lineRule="auto"/>
    </w:pPr>
    <w:rPr>
      <w:rFonts w:asciiTheme="minorHAnsi" w:eastAsiaTheme="minorEastAsia" w:hAnsiTheme="minorHAnsi" w:cstheme="minorBidi"/>
      <w:i/>
      <w:iCs/>
      <w:lang w:eastAsia="en-US"/>
    </w:rPr>
  </w:style>
  <w:style w:type="character" w:customStyle="1" w:styleId="QuoteChar">
    <w:name w:val="Quote Char"/>
    <w:basedOn w:val="DefaultParagraphFont"/>
    <w:link w:val="Quote"/>
    <w:uiPriority w:val="29"/>
    <w:rsid w:val="00885FF6"/>
    <w:rPr>
      <w:i/>
      <w:iCs/>
      <w:sz w:val="24"/>
      <w:szCs w:val="24"/>
    </w:rPr>
  </w:style>
  <w:style w:type="paragraph" w:styleId="IntenseQuote">
    <w:name w:val="Intense Quote"/>
    <w:basedOn w:val="Normal"/>
    <w:next w:val="Normal"/>
    <w:link w:val="IntenseQuoteChar"/>
    <w:uiPriority w:val="30"/>
    <w:qFormat/>
    <w:rsid w:val="00885FF6"/>
    <w:pPr>
      <w:spacing w:before="240" w:after="240"/>
      <w:ind w:left="1080" w:right="1080"/>
      <w:jc w:val="center"/>
    </w:pPr>
    <w:rPr>
      <w:rFonts w:asciiTheme="minorHAnsi" w:eastAsiaTheme="minorEastAsia" w:hAnsiTheme="minorHAnsi" w:cstheme="minorBidi"/>
      <w:color w:val="4472C4" w:themeColor="accent1"/>
      <w:lang w:eastAsia="en-US"/>
    </w:rPr>
  </w:style>
  <w:style w:type="character" w:customStyle="1" w:styleId="IntenseQuoteChar">
    <w:name w:val="Intense Quote Char"/>
    <w:basedOn w:val="DefaultParagraphFont"/>
    <w:link w:val="IntenseQuote"/>
    <w:uiPriority w:val="30"/>
    <w:rsid w:val="00885FF6"/>
    <w:rPr>
      <w:color w:val="4472C4" w:themeColor="accent1"/>
      <w:sz w:val="24"/>
      <w:szCs w:val="24"/>
    </w:rPr>
  </w:style>
  <w:style w:type="character" w:styleId="SubtleEmphasis">
    <w:name w:val="Subtle Emphasis"/>
    <w:uiPriority w:val="19"/>
    <w:qFormat/>
    <w:rsid w:val="00885FF6"/>
    <w:rPr>
      <w:i/>
      <w:iCs/>
      <w:color w:val="1F3763" w:themeColor="accent1" w:themeShade="7F"/>
    </w:rPr>
  </w:style>
  <w:style w:type="character" w:styleId="IntenseEmphasis">
    <w:name w:val="Intense Emphasis"/>
    <w:uiPriority w:val="21"/>
    <w:qFormat/>
    <w:rsid w:val="00885FF6"/>
    <w:rPr>
      <w:b/>
      <w:bCs/>
      <w:caps/>
      <w:color w:val="1F3763" w:themeColor="accent1" w:themeShade="7F"/>
      <w:spacing w:val="10"/>
    </w:rPr>
  </w:style>
  <w:style w:type="character" w:styleId="SubtleReference">
    <w:name w:val="Subtle Reference"/>
    <w:uiPriority w:val="31"/>
    <w:qFormat/>
    <w:rsid w:val="00885FF6"/>
    <w:rPr>
      <w:b/>
      <w:bCs/>
      <w:color w:val="4472C4" w:themeColor="accent1"/>
    </w:rPr>
  </w:style>
  <w:style w:type="character" w:styleId="IntenseReference">
    <w:name w:val="Intense Reference"/>
    <w:uiPriority w:val="32"/>
    <w:qFormat/>
    <w:rsid w:val="00885FF6"/>
    <w:rPr>
      <w:b/>
      <w:bCs/>
      <w:i/>
      <w:iCs/>
      <w:caps/>
      <w:color w:val="4472C4" w:themeColor="accent1"/>
    </w:rPr>
  </w:style>
  <w:style w:type="character" w:styleId="BookTitle">
    <w:name w:val="Book Title"/>
    <w:uiPriority w:val="33"/>
    <w:qFormat/>
    <w:rsid w:val="00885FF6"/>
    <w:rPr>
      <w:b/>
      <w:bCs/>
      <w:i/>
      <w:iCs/>
      <w:spacing w:val="0"/>
    </w:rPr>
  </w:style>
  <w:style w:type="paragraph" w:styleId="TOCHeading">
    <w:name w:val="TOC Heading"/>
    <w:basedOn w:val="Heading1"/>
    <w:next w:val="Normal"/>
    <w:uiPriority w:val="39"/>
    <w:unhideWhenUsed/>
    <w:qFormat/>
    <w:rsid w:val="00885FF6"/>
    <w:pPr>
      <w:outlineLvl w:val="9"/>
    </w:pPr>
  </w:style>
  <w:style w:type="table" w:customStyle="1" w:styleId="Grilledutableau1">
    <w:name w:val="Grille du tableau1"/>
    <w:basedOn w:val="TableNormal"/>
    <w:next w:val="TableGrid"/>
    <w:uiPriority w:val="59"/>
    <w:rsid w:val="00885FF6"/>
    <w:pPr>
      <w:spacing w:after="0"/>
    </w:pPr>
    <w:rPr>
      <w:rFonts w:eastAsia="Calibri"/>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885FF6"/>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885FF6"/>
    <w:pPr>
      <w:tabs>
        <w:tab w:val="center" w:pos="4536"/>
        <w:tab w:val="right" w:pos="9072"/>
      </w:tabs>
    </w:pPr>
    <w:rPr>
      <w:rFonts w:asciiTheme="minorHAnsi" w:eastAsiaTheme="minorEastAsia" w:hAnsiTheme="minorHAnsi" w:cstheme="minorBidi"/>
      <w:sz w:val="20"/>
      <w:szCs w:val="20"/>
      <w:lang w:eastAsia="en-US"/>
    </w:rPr>
  </w:style>
  <w:style w:type="character" w:customStyle="1" w:styleId="HeaderChar">
    <w:name w:val="Header Char"/>
    <w:basedOn w:val="DefaultParagraphFont"/>
    <w:link w:val="Header"/>
    <w:rsid w:val="00885FF6"/>
  </w:style>
  <w:style w:type="paragraph" w:styleId="Footer">
    <w:name w:val="footer"/>
    <w:basedOn w:val="Normal"/>
    <w:link w:val="FooterChar"/>
    <w:uiPriority w:val="99"/>
    <w:unhideWhenUsed/>
    <w:rsid w:val="00885FF6"/>
    <w:pPr>
      <w:tabs>
        <w:tab w:val="center" w:pos="4536"/>
        <w:tab w:val="right" w:pos="9072"/>
      </w:tabs>
    </w:pPr>
    <w:rPr>
      <w:rFonts w:asciiTheme="minorHAnsi" w:eastAsiaTheme="minorEastAsia" w:hAnsiTheme="minorHAnsi" w:cstheme="minorBidi"/>
      <w:sz w:val="20"/>
      <w:szCs w:val="20"/>
      <w:lang w:eastAsia="en-US"/>
    </w:rPr>
  </w:style>
  <w:style w:type="character" w:customStyle="1" w:styleId="FooterChar">
    <w:name w:val="Footer Char"/>
    <w:basedOn w:val="DefaultParagraphFont"/>
    <w:link w:val="Footer"/>
    <w:uiPriority w:val="99"/>
    <w:rsid w:val="00885FF6"/>
  </w:style>
  <w:style w:type="paragraph" w:styleId="TOC1">
    <w:name w:val="toc 1"/>
    <w:basedOn w:val="Normal"/>
    <w:next w:val="Normal"/>
    <w:autoRedefine/>
    <w:uiPriority w:val="39"/>
    <w:unhideWhenUsed/>
    <w:rsid w:val="00916C2C"/>
    <w:pPr>
      <w:spacing w:before="100" w:after="100" w:line="276" w:lineRule="auto"/>
    </w:pPr>
    <w:rPr>
      <w:rFonts w:asciiTheme="minorHAnsi" w:eastAsiaTheme="minorEastAsia" w:hAnsiTheme="minorHAnsi" w:cstheme="minorBidi"/>
      <w:sz w:val="20"/>
      <w:szCs w:val="20"/>
      <w:lang w:eastAsia="en-US"/>
    </w:rPr>
  </w:style>
  <w:style w:type="character" w:styleId="Hyperlink">
    <w:name w:val="Hyperlink"/>
    <w:basedOn w:val="DefaultParagraphFont"/>
    <w:uiPriority w:val="99"/>
    <w:unhideWhenUsed/>
    <w:rsid w:val="00916C2C"/>
    <w:rPr>
      <w:color w:val="0563C1" w:themeColor="hyperlink"/>
      <w:u w:val="single"/>
    </w:rPr>
  </w:style>
  <w:style w:type="paragraph" w:styleId="ListParagraph">
    <w:name w:val="List Paragraph"/>
    <w:aliases w:val="Lista viñetas,Viñetas (Inicio Parrafo),bullet point,NumberedList,Task Body,3 Txt tabla,Zerrenda-paragrafoa,Lista multicolor - Énfasis 11,Texto corrido,1st level - Bullet List Paragraph,Lettre d'introduction,NumFig,Paragraphe de liste"/>
    <w:basedOn w:val="Normal"/>
    <w:link w:val="ListParagraphChar"/>
    <w:qFormat/>
    <w:rsid w:val="00916C2C"/>
    <w:pPr>
      <w:spacing w:before="100" w:after="200" w:line="276" w:lineRule="auto"/>
      <w:ind w:left="720"/>
      <w:contextualSpacing/>
    </w:pPr>
    <w:rPr>
      <w:rFonts w:asciiTheme="minorHAnsi" w:eastAsiaTheme="minorEastAsia" w:hAnsiTheme="minorHAnsi" w:cstheme="minorBidi"/>
      <w:sz w:val="20"/>
      <w:szCs w:val="20"/>
      <w:lang w:eastAsia="en-US"/>
    </w:rPr>
  </w:style>
  <w:style w:type="table" w:styleId="GridTable1Light-Accent1">
    <w:name w:val="Grid Table 1 Light Accent 1"/>
    <w:basedOn w:val="TableNormal"/>
    <w:uiPriority w:val="46"/>
    <w:rsid w:val="00A86848"/>
    <w:pPr>
      <w:spacing w:after="0"/>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4-Accent6">
    <w:name w:val="Grid Table 4 Accent 6"/>
    <w:basedOn w:val="TableNormal"/>
    <w:uiPriority w:val="49"/>
    <w:rsid w:val="00A86848"/>
    <w:pPr>
      <w:spacing w:after="0"/>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Accent6">
    <w:name w:val="Grid Table 5 Dark Accent 6"/>
    <w:basedOn w:val="TableNormal"/>
    <w:uiPriority w:val="50"/>
    <w:rsid w:val="00A8684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6Colorful-Accent1">
    <w:name w:val="Grid Table 6 Colorful Accent 1"/>
    <w:basedOn w:val="TableNormal"/>
    <w:uiPriority w:val="51"/>
    <w:rsid w:val="00A86848"/>
    <w:pPr>
      <w:spacing w:after="0"/>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2-Accent1">
    <w:name w:val="Grid Table 2 Accent 1"/>
    <w:basedOn w:val="TableNormal"/>
    <w:uiPriority w:val="47"/>
    <w:rsid w:val="00970C34"/>
    <w:pPr>
      <w:spacing w:after="0"/>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customStyle="1" w:styleId="references">
    <w:name w:val="references"/>
    <w:uiPriority w:val="99"/>
    <w:rsid w:val="00970C34"/>
    <w:pPr>
      <w:numPr>
        <w:numId w:val="4"/>
      </w:numPr>
      <w:spacing w:after="50" w:line="180" w:lineRule="exact"/>
      <w:jc w:val="both"/>
    </w:pPr>
    <w:rPr>
      <w:rFonts w:ascii="Times New Roman" w:eastAsia="Times New Roman" w:hAnsi="Times New Roman" w:cs="Times New Roman"/>
      <w:noProof/>
      <w:sz w:val="16"/>
      <w:szCs w:val="16"/>
      <w:lang w:val="en-US"/>
    </w:rPr>
  </w:style>
  <w:style w:type="paragraph" w:styleId="TOC2">
    <w:name w:val="toc 2"/>
    <w:basedOn w:val="Normal"/>
    <w:next w:val="Normal"/>
    <w:autoRedefine/>
    <w:uiPriority w:val="39"/>
    <w:unhideWhenUsed/>
    <w:rsid w:val="00380896"/>
    <w:pPr>
      <w:spacing w:before="100" w:after="100" w:line="276" w:lineRule="auto"/>
      <w:ind w:left="200"/>
    </w:pPr>
    <w:rPr>
      <w:rFonts w:asciiTheme="minorHAnsi" w:eastAsiaTheme="minorEastAsia" w:hAnsiTheme="minorHAnsi" w:cstheme="minorBidi"/>
      <w:sz w:val="20"/>
      <w:szCs w:val="20"/>
      <w:lang w:eastAsia="en-US"/>
    </w:rPr>
  </w:style>
  <w:style w:type="paragraph" w:styleId="TOC3">
    <w:name w:val="toc 3"/>
    <w:basedOn w:val="Normal"/>
    <w:next w:val="Normal"/>
    <w:autoRedefine/>
    <w:uiPriority w:val="39"/>
    <w:unhideWhenUsed/>
    <w:rsid w:val="00380896"/>
    <w:pPr>
      <w:spacing w:before="100" w:after="100" w:line="276" w:lineRule="auto"/>
      <w:ind w:left="400"/>
    </w:pPr>
    <w:rPr>
      <w:rFonts w:asciiTheme="minorHAnsi" w:eastAsiaTheme="minorEastAsia" w:hAnsiTheme="minorHAnsi" w:cstheme="minorBidi"/>
      <w:sz w:val="20"/>
      <w:szCs w:val="20"/>
      <w:lang w:eastAsia="en-US"/>
    </w:rPr>
  </w:style>
  <w:style w:type="paragraph" w:styleId="TableofFigures">
    <w:name w:val="table of figures"/>
    <w:basedOn w:val="Normal"/>
    <w:next w:val="Normal"/>
    <w:uiPriority w:val="99"/>
    <w:unhideWhenUsed/>
    <w:rsid w:val="00380896"/>
    <w:pPr>
      <w:spacing w:before="100" w:line="276" w:lineRule="auto"/>
    </w:pPr>
    <w:rPr>
      <w:rFonts w:asciiTheme="minorHAnsi" w:eastAsiaTheme="minorEastAsia" w:hAnsiTheme="minorHAnsi" w:cstheme="minorBidi"/>
      <w:sz w:val="20"/>
      <w:szCs w:val="20"/>
      <w:lang w:eastAsia="en-US"/>
    </w:rPr>
  </w:style>
  <w:style w:type="paragraph" w:customStyle="1" w:styleId="Default">
    <w:name w:val="Default"/>
    <w:rsid w:val="00255C92"/>
    <w:pPr>
      <w:autoSpaceDE w:val="0"/>
      <w:autoSpaceDN w:val="0"/>
      <w:adjustRightInd w:val="0"/>
      <w:spacing w:after="0"/>
    </w:pPr>
    <w:rPr>
      <w:rFonts w:ascii="Times New Roman" w:hAnsi="Times New Roman" w:cs="Times New Roman"/>
      <w:color w:val="000000"/>
      <w:sz w:val="24"/>
      <w:szCs w:val="24"/>
      <w:lang w:val="en-GB"/>
    </w:rPr>
  </w:style>
  <w:style w:type="character" w:customStyle="1" w:styleId="normaltextrun">
    <w:name w:val="normaltextrun"/>
    <w:basedOn w:val="DefaultParagraphFont"/>
    <w:qFormat/>
    <w:rsid w:val="00AA0AE0"/>
  </w:style>
  <w:style w:type="character" w:customStyle="1" w:styleId="eop">
    <w:name w:val="eop"/>
    <w:basedOn w:val="DefaultParagraphFont"/>
    <w:qFormat/>
    <w:rsid w:val="00AA0AE0"/>
  </w:style>
  <w:style w:type="character" w:customStyle="1" w:styleId="ListParagraphChar">
    <w:name w:val="List Paragraph Char"/>
    <w:aliases w:val="Lista viñetas Char,Viñetas (Inicio Parrafo) Char,bullet point Char,NumberedList Char,Task Body Char,3 Txt tabla Char,Zerrenda-paragrafoa Char,Lista multicolor - Énfasis 11 Char,Texto corrido Char,Lettre d'introduction Char"/>
    <w:link w:val="ListParagraph"/>
    <w:qFormat/>
    <w:locked/>
    <w:rsid w:val="00AA0AE0"/>
  </w:style>
  <w:style w:type="character" w:customStyle="1" w:styleId="spellingerror">
    <w:name w:val="spellingerror"/>
    <w:basedOn w:val="DefaultParagraphFont"/>
    <w:rsid w:val="00AA0AE0"/>
  </w:style>
  <w:style w:type="character" w:customStyle="1" w:styleId="apple-converted-space">
    <w:name w:val="apple-converted-space"/>
    <w:basedOn w:val="DefaultParagraphFont"/>
    <w:rsid w:val="003F6CDE"/>
  </w:style>
  <w:style w:type="paragraph" w:styleId="NormalWeb">
    <w:name w:val="Normal (Web)"/>
    <w:basedOn w:val="Normal"/>
    <w:uiPriority w:val="99"/>
    <w:unhideWhenUsed/>
    <w:rsid w:val="007F706F"/>
    <w:pPr>
      <w:spacing w:before="100" w:beforeAutospacing="1" w:after="100" w:afterAutospacing="1"/>
    </w:pPr>
  </w:style>
  <w:style w:type="character" w:customStyle="1" w:styleId="UnresolvedMention1">
    <w:name w:val="Unresolved Mention1"/>
    <w:basedOn w:val="DefaultParagraphFont"/>
    <w:uiPriority w:val="99"/>
    <w:semiHidden/>
    <w:unhideWhenUsed/>
    <w:rsid w:val="007F706F"/>
    <w:rPr>
      <w:color w:val="605E5C"/>
      <w:shd w:val="clear" w:color="auto" w:fill="E1DFDD"/>
    </w:rPr>
  </w:style>
  <w:style w:type="character" w:styleId="FollowedHyperlink">
    <w:name w:val="FollowedHyperlink"/>
    <w:basedOn w:val="DefaultParagraphFont"/>
    <w:uiPriority w:val="99"/>
    <w:semiHidden/>
    <w:unhideWhenUsed/>
    <w:rsid w:val="000F385E"/>
    <w:rPr>
      <w:color w:val="954F72" w:themeColor="followedHyperlink"/>
      <w:u w:val="single"/>
    </w:rPr>
  </w:style>
  <w:style w:type="paragraph" w:styleId="BodyText2">
    <w:name w:val="Body Text 2"/>
    <w:basedOn w:val="Normal"/>
    <w:link w:val="BodyText2Char"/>
    <w:semiHidden/>
    <w:rsid w:val="007B1975"/>
    <w:pPr>
      <w:jc w:val="both"/>
    </w:pPr>
    <w:rPr>
      <w:rFonts w:ascii="Arial" w:hAnsi="Arial" w:cs="Arial"/>
      <w:lang w:val="en-US" w:eastAsia="en-US"/>
    </w:rPr>
  </w:style>
  <w:style w:type="character" w:customStyle="1" w:styleId="BodyText2Char">
    <w:name w:val="Body Text 2 Char"/>
    <w:basedOn w:val="DefaultParagraphFont"/>
    <w:link w:val="BodyText2"/>
    <w:semiHidden/>
    <w:rsid w:val="007B1975"/>
    <w:rPr>
      <w:rFonts w:ascii="Arial" w:eastAsia="Times New Roman" w:hAnsi="Arial" w:cs="Arial"/>
      <w:sz w:val="24"/>
      <w:szCs w:val="24"/>
      <w:lang w:val="en-US"/>
    </w:rPr>
  </w:style>
  <w:style w:type="character" w:customStyle="1" w:styleId="placeholderend">
    <w:name w:val="placeholder_end"/>
    <w:basedOn w:val="DefaultParagraphFont"/>
    <w:rsid w:val="00544194"/>
  </w:style>
  <w:style w:type="character" w:customStyle="1" w:styleId="acopre">
    <w:name w:val="acopre"/>
    <w:basedOn w:val="DefaultParagraphFont"/>
    <w:rsid w:val="00097AC4"/>
  </w:style>
  <w:style w:type="paragraph" w:styleId="FootnoteText">
    <w:name w:val="footnote text"/>
    <w:basedOn w:val="Normal"/>
    <w:link w:val="FootnoteTextChar"/>
    <w:semiHidden/>
    <w:rsid w:val="00901BBE"/>
    <w:rPr>
      <w:sz w:val="20"/>
      <w:szCs w:val="20"/>
      <w:lang w:val="en-US" w:eastAsia="en-US"/>
    </w:rPr>
  </w:style>
  <w:style w:type="character" w:customStyle="1" w:styleId="FootnoteTextChar">
    <w:name w:val="Footnote Text Char"/>
    <w:basedOn w:val="DefaultParagraphFont"/>
    <w:link w:val="FootnoteText"/>
    <w:semiHidden/>
    <w:rsid w:val="00901BBE"/>
    <w:rPr>
      <w:rFonts w:ascii="Times New Roman" w:eastAsia="Times New Roman" w:hAnsi="Times New Roman" w:cs="Times New Roman"/>
      <w:lang w:val="en-US"/>
    </w:rPr>
  </w:style>
  <w:style w:type="character" w:styleId="FootnoteReference">
    <w:name w:val="footnote reference"/>
    <w:semiHidden/>
    <w:rsid w:val="00901BBE"/>
    <w:rPr>
      <w:vertAlign w:val="superscript"/>
    </w:rPr>
  </w:style>
  <w:style w:type="character" w:customStyle="1" w:styleId="Numatytasispastraiposriftas">
    <w:name w:val="Numatytasis pastraipos šriftas"/>
    <w:rsid w:val="00AC4002"/>
  </w:style>
  <w:style w:type="character" w:styleId="CommentReference">
    <w:name w:val="annotation reference"/>
    <w:basedOn w:val="DefaultParagraphFont"/>
    <w:uiPriority w:val="99"/>
    <w:semiHidden/>
    <w:unhideWhenUsed/>
    <w:rsid w:val="009215C9"/>
    <w:rPr>
      <w:sz w:val="16"/>
      <w:szCs w:val="16"/>
    </w:rPr>
  </w:style>
  <w:style w:type="paragraph" w:styleId="CommentText">
    <w:name w:val="annotation text"/>
    <w:basedOn w:val="Normal"/>
    <w:link w:val="CommentTextChar"/>
    <w:uiPriority w:val="99"/>
    <w:unhideWhenUsed/>
    <w:rsid w:val="009215C9"/>
    <w:pPr>
      <w:spacing w:before="100" w:after="200"/>
    </w:pPr>
    <w:rPr>
      <w:rFonts w:asciiTheme="minorHAnsi" w:eastAsiaTheme="minorEastAsia" w:hAnsiTheme="minorHAnsi" w:cstheme="minorBidi"/>
      <w:sz w:val="20"/>
      <w:szCs w:val="20"/>
      <w:lang w:eastAsia="en-US"/>
    </w:rPr>
  </w:style>
  <w:style w:type="character" w:customStyle="1" w:styleId="CommentTextChar">
    <w:name w:val="Comment Text Char"/>
    <w:basedOn w:val="DefaultParagraphFont"/>
    <w:link w:val="CommentText"/>
    <w:uiPriority w:val="99"/>
    <w:rsid w:val="009215C9"/>
  </w:style>
  <w:style w:type="paragraph" w:styleId="CommentSubject">
    <w:name w:val="annotation subject"/>
    <w:basedOn w:val="CommentText"/>
    <w:next w:val="CommentText"/>
    <w:link w:val="CommentSubjectChar"/>
    <w:uiPriority w:val="99"/>
    <w:semiHidden/>
    <w:unhideWhenUsed/>
    <w:rsid w:val="00F67139"/>
    <w:pPr>
      <w:spacing w:before="0" w:after="0"/>
    </w:pPr>
    <w:rPr>
      <w:rFonts w:ascii="Times New Roman" w:eastAsia="Times New Roman" w:hAnsi="Times New Roman" w:cs="Times New Roman"/>
      <w:b/>
      <w:bCs/>
      <w:lang w:eastAsia="en-GB"/>
    </w:rPr>
  </w:style>
  <w:style w:type="character" w:customStyle="1" w:styleId="CommentSubjectChar">
    <w:name w:val="Comment Subject Char"/>
    <w:basedOn w:val="CommentTextChar"/>
    <w:link w:val="CommentSubject"/>
    <w:uiPriority w:val="99"/>
    <w:semiHidden/>
    <w:rsid w:val="00F67139"/>
    <w:rPr>
      <w:rFonts w:ascii="Times New Roman" w:eastAsia="Times New Roman" w:hAnsi="Times New Roman" w:cs="Times New Roman"/>
      <w:b/>
      <w:bCs/>
      <w:lang w:eastAsia="en-GB"/>
    </w:rPr>
  </w:style>
  <w:style w:type="table" w:styleId="GridTable3-Accent1">
    <w:name w:val="Grid Table 3 Accent 1"/>
    <w:basedOn w:val="TableNormal"/>
    <w:uiPriority w:val="48"/>
    <w:rsid w:val="00626AB2"/>
    <w:pPr>
      <w:spacing w:after="0"/>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5Dark-Accent1">
    <w:name w:val="Grid Table 5 Dark Accent 1"/>
    <w:basedOn w:val="TableNormal"/>
    <w:uiPriority w:val="50"/>
    <w:rsid w:val="00764C77"/>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paragraph" w:customStyle="1" w:styleId="xmsonormal">
    <w:name w:val="x_msonormal"/>
    <w:basedOn w:val="Normal"/>
    <w:rsid w:val="004327A8"/>
    <w:rPr>
      <w:rFonts w:ascii="Calibri" w:eastAsiaTheme="minorHAnsi" w:hAnsi="Calibri" w:cs="Calibri"/>
      <w:sz w:val="22"/>
      <w:szCs w:val="22"/>
      <w:lang w:val="lt-LT" w:eastAsia="lt-LT"/>
    </w:rPr>
  </w:style>
  <w:style w:type="paragraph" w:styleId="BalloonText">
    <w:name w:val="Balloon Text"/>
    <w:basedOn w:val="Normal"/>
    <w:link w:val="BalloonTextChar"/>
    <w:uiPriority w:val="99"/>
    <w:semiHidden/>
    <w:unhideWhenUsed/>
    <w:rsid w:val="00465B1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65B14"/>
    <w:rPr>
      <w:rFonts w:ascii="Segoe UI" w:eastAsia="Times New Roman" w:hAnsi="Segoe UI" w:cs="Segoe UI"/>
      <w:sz w:val="18"/>
      <w:szCs w:val="18"/>
      <w:lang w:eastAsia="en-GB"/>
    </w:rPr>
  </w:style>
  <w:style w:type="table" w:styleId="GridTable4-Accent1">
    <w:name w:val="Grid Table 4 Accent 1"/>
    <w:basedOn w:val="TableNormal"/>
    <w:uiPriority w:val="49"/>
    <w:rsid w:val="009D12F3"/>
    <w:pPr>
      <w:spacing w:after="0"/>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markedcontent">
    <w:name w:val="markedcontent"/>
    <w:basedOn w:val="DefaultParagraphFont"/>
    <w:rsid w:val="00EC3B47"/>
  </w:style>
  <w:style w:type="paragraph" w:customStyle="1" w:styleId="paragraph">
    <w:name w:val="paragraph"/>
    <w:basedOn w:val="Normal"/>
    <w:rsid w:val="00613127"/>
    <w:pPr>
      <w:spacing w:before="100" w:beforeAutospacing="1" w:after="100" w:afterAutospacing="1"/>
    </w:pPr>
    <w:rPr>
      <w:lang w:val="en-US" w:eastAsia="en-US"/>
    </w:rPr>
  </w:style>
  <w:style w:type="character" w:customStyle="1" w:styleId="pagebreaktextspan">
    <w:name w:val="pagebreaktextspan"/>
    <w:basedOn w:val="DefaultParagraphFont"/>
    <w:rsid w:val="00613127"/>
  </w:style>
  <w:style w:type="character" w:styleId="UnresolvedMention">
    <w:name w:val="Unresolved Mention"/>
    <w:basedOn w:val="DefaultParagraphFont"/>
    <w:uiPriority w:val="99"/>
    <w:semiHidden/>
    <w:unhideWhenUsed/>
    <w:rsid w:val="00360B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16036">
      <w:bodyDiv w:val="1"/>
      <w:marLeft w:val="0"/>
      <w:marRight w:val="0"/>
      <w:marTop w:val="0"/>
      <w:marBottom w:val="0"/>
      <w:divBdr>
        <w:top w:val="none" w:sz="0" w:space="0" w:color="auto"/>
        <w:left w:val="none" w:sz="0" w:space="0" w:color="auto"/>
        <w:bottom w:val="none" w:sz="0" w:space="0" w:color="auto"/>
        <w:right w:val="none" w:sz="0" w:space="0" w:color="auto"/>
      </w:divBdr>
    </w:div>
    <w:div w:id="65885632">
      <w:bodyDiv w:val="1"/>
      <w:marLeft w:val="0"/>
      <w:marRight w:val="0"/>
      <w:marTop w:val="0"/>
      <w:marBottom w:val="0"/>
      <w:divBdr>
        <w:top w:val="none" w:sz="0" w:space="0" w:color="auto"/>
        <w:left w:val="none" w:sz="0" w:space="0" w:color="auto"/>
        <w:bottom w:val="none" w:sz="0" w:space="0" w:color="auto"/>
        <w:right w:val="none" w:sz="0" w:space="0" w:color="auto"/>
      </w:divBdr>
    </w:div>
    <w:div w:id="73211914">
      <w:bodyDiv w:val="1"/>
      <w:marLeft w:val="0"/>
      <w:marRight w:val="0"/>
      <w:marTop w:val="0"/>
      <w:marBottom w:val="0"/>
      <w:divBdr>
        <w:top w:val="none" w:sz="0" w:space="0" w:color="auto"/>
        <w:left w:val="none" w:sz="0" w:space="0" w:color="auto"/>
        <w:bottom w:val="none" w:sz="0" w:space="0" w:color="auto"/>
        <w:right w:val="none" w:sz="0" w:space="0" w:color="auto"/>
      </w:divBdr>
    </w:div>
    <w:div w:id="121002526">
      <w:bodyDiv w:val="1"/>
      <w:marLeft w:val="0"/>
      <w:marRight w:val="0"/>
      <w:marTop w:val="0"/>
      <w:marBottom w:val="0"/>
      <w:divBdr>
        <w:top w:val="none" w:sz="0" w:space="0" w:color="auto"/>
        <w:left w:val="none" w:sz="0" w:space="0" w:color="auto"/>
        <w:bottom w:val="none" w:sz="0" w:space="0" w:color="auto"/>
        <w:right w:val="none" w:sz="0" w:space="0" w:color="auto"/>
      </w:divBdr>
    </w:div>
    <w:div w:id="136924401">
      <w:bodyDiv w:val="1"/>
      <w:marLeft w:val="0"/>
      <w:marRight w:val="0"/>
      <w:marTop w:val="0"/>
      <w:marBottom w:val="0"/>
      <w:divBdr>
        <w:top w:val="none" w:sz="0" w:space="0" w:color="auto"/>
        <w:left w:val="none" w:sz="0" w:space="0" w:color="auto"/>
        <w:bottom w:val="none" w:sz="0" w:space="0" w:color="auto"/>
        <w:right w:val="none" w:sz="0" w:space="0" w:color="auto"/>
      </w:divBdr>
    </w:div>
    <w:div w:id="139733265">
      <w:bodyDiv w:val="1"/>
      <w:marLeft w:val="0"/>
      <w:marRight w:val="0"/>
      <w:marTop w:val="0"/>
      <w:marBottom w:val="0"/>
      <w:divBdr>
        <w:top w:val="none" w:sz="0" w:space="0" w:color="auto"/>
        <w:left w:val="none" w:sz="0" w:space="0" w:color="auto"/>
        <w:bottom w:val="none" w:sz="0" w:space="0" w:color="auto"/>
        <w:right w:val="none" w:sz="0" w:space="0" w:color="auto"/>
      </w:divBdr>
    </w:div>
    <w:div w:id="158346385">
      <w:bodyDiv w:val="1"/>
      <w:marLeft w:val="0"/>
      <w:marRight w:val="0"/>
      <w:marTop w:val="0"/>
      <w:marBottom w:val="0"/>
      <w:divBdr>
        <w:top w:val="none" w:sz="0" w:space="0" w:color="auto"/>
        <w:left w:val="none" w:sz="0" w:space="0" w:color="auto"/>
        <w:bottom w:val="none" w:sz="0" w:space="0" w:color="auto"/>
        <w:right w:val="none" w:sz="0" w:space="0" w:color="auto"/>
      </w:divBdr>
    </w:div>
    <w:div w:id="183372364">
      <w:bodyDiv w:val="1"/>
      <w:marLeft w:val="0"/>
      <w:marRight w:val="0"/>
      <w:marTop w:val="0"/>
      <w:marBottom w:val="0"/>
      <w:divBdr>
        <w:top w:val="none" w:sz="0" w:space="0" w:color="auto"/>
        <w:left w:val="none" w:sz="0" w:space="0" w:color="auto"/>
        <w:bottom w:val="none" w:sz="0" w:space="0" w:color="auto"/>
        <w:right w:val="none" w:sz="0" w:space="0" w:color="auto"/>
      </w:divBdr>
    </w:div>
    <w:div w:id="240262298">
      <w:bodyDiv w:val="1"/>
      <w:marLeft w:val="0"/>
      <w:marRight w:val="0"/>
      <w:marTop w:val="0"/>
      <w:marBottom w:val="0"/>
      <w:divBdr>
        <w:top w:val="none" w:sz="0" w:space="0" w:color="auto"/>
        <w:left w:val="none" w:sz="0" w:space="0" w:color="auto"/>
        <w:bottom w:val="none" w:sz="0" w:space="0" w:color="auto"/>
        <w:right w:val="none" w:sz="0" w:space="0" w:color="auto"/>
      </w:divBdr>
    </w:div>
    <w:div w:id="260837788">
      <w:bodyDiv w:val="1"/>
      <w:marLeft w:val="0"/>
      <w:marRight w:val="0"/>
      <w:marTop w:val="0"/>
      <w:marBottom w:val="0"/>
      <w:divBdr>
        <w:top w:val="none" w:sz="0" w:space="0" w:color="auto"/>
        <w:left w:val="none" w:sz="0" w:space="0" w:color="auto"/>
        <w:bottom w:val="none" w:sz="0" w:space="0" w:color="auto"/>
        <w:right w:val="none" w:sz="0" w:space="0" w:color="auto"/>
      </w:divBdr>
    </w:div>
    <w:div w:id="304161461">
      <w:bodyDiv w:val="1"/>
      <w:marLeft w:val="0"/>
      <w:marRight w:val="0"/>
      <w:marTop w:val="0"/>
      <w:marBottom w:val="0"/>
      <w:divBdr>
        <w:top w:val="none" w:sz="0" w:space="0" w:color="auto"/>
        <w:left w:val="none" w:sz="0" w:space="0" w:color="auto"/>
        <w:bottom w:val="none" w:sz="0" w:space="0" w:color="auto"/>
        <w:right w:val="none" w:sz="0" w:space="0" w:color="auto"/>
      </w:divBdr>
    </w:div>
    <w:div w:id="367148364">
      <w:bodyDiv w:val="1"/>
      <w:marLeft w:val="0"/>
      <w:marRight w:val="0"/>
      <w:marTop w:val="0"/>
      <w:marBottom w:val="0"/>
      <w:divBdr>
        <w:top w:val="none" w:sz="0" w:space="0" w:color="auto"/>
        <w:left w:val="none" w:sz="0" w:space="0" w:color="auto"/>
        <w:bottom w:val="none" w:sz="0" w:space="0" w:color="auto"/>
        <w:right w:val="none" w:sz="0" w:space="0" w:color="auto"/>
      </w:divBdr>
    </w:div>
    <w:div w:id="421416252">
      <w:bodyDiv w:val="1"/>
      <w:marLeft w:val="0"/>
      <w:marRight w:val="0"/>
      <w:marTop w:val="0"/>
      <w:marBottom w:val="0"/>
      <w:divBdr>
        <w:top w:val="none" w:sz="0" w:space="0" w:color="auto"/>
        <w:left w:val="none" w:sz="0" w:space="0" w:color="auto"/>
        <w:bottom w:val="none" w:sz="0" w:space="0" w:color="auto"/>
        <w:right w:val="none" w:sz="0" w:space="0" w:color="auto"/>
      </w:divBdr>
    </w:div>
    <w:div w:id="422999060">
      <w:bodyDiv w:val="1"/>
      <w:marLeft w:val="0"/>
      <w:marRight w:val="0"/>
      <w:marTop w:val="0"/>
      <w:marBottom w:val="0"/>
      <w:divBdr>
        <w:top w:val="none" w:sz="0" w:space="0" w:color="auto"/>
        <w:left w:val="none" w:sz="0" w:space="0" w:color="auto"/>
        <w:bottom w:val="none" w:sz="0" w:space="0" w:color="auto"/>
        <w:right w:val="none" w:sz="0" w:space="0" w:color="auto"/>
      </w:divBdr>
    </w:div>
    <w:div w:id="440032657">
      <w:bodyDiv w:val="1"/>
      <w:marLeft w:val="0"/>
      <w:marRight w:val="0"/>
      <w:marTop w:val="0"/>
      <w:marBottom w:val="0"/>
      <w:divBdr>
        <w:top w:val="none" w:sz="0" w:space="0" w:color="auto"/>
        <w:left w:val="none" w:sz="0" w:space="0" w:color="auto"/>
        <w:bottom w:val="none" w:sz="0" w:space="0" w:color="auto"/>
        <w:right w:val="none" w:sz="0" w:space="0" w:color="auto"/>
      </w:divBdr>
    </w:div>
    <w:div w:id="528181188">
      <w:bodyDiv w:val="1"/>
      <w:marLeft w:val="0"/>
      <w:marRight w:val="0"/>
      <w:marTop w:val="0"/>
      <w:marBottom w:val="0"/>
      <w:divBdr>
        <w:top w:val="none" w:sz="0" w:space="0" w:color="auto"/>
        <w:left w:val="none" w:sz="0" w:space="0" w:color="auto"/>
        <w:bottom w:val="none" w:sz="0" w:space="0" w:color="auto"/>
        <w:right w:val="none" w:sz="0" w:space="0" w:color="auto"/>
      </w:divBdr>
    </w:div>
    <w:div w:id="545214214">
      <w:bodyDiv w:val="1"/>
      <w:marLeft w:val="0"/>
      <w:marRight w:val="0"/>
      <w:marTop w:val="0"/>
      <w:marBottom w:val="0"/>
      <w:divBdr>
        <w:top w:val="none" w:sz="0" w:space="0" w:color="auto"/>
        <w:left w:val="none" w:sz="0" w:space="0" w:color="auto"/>
        <w:bottom w:val="none" w:sz="0" w:space="0" w:color="auto"/>
        <w:right w:val="none" w:sz="0" w:space="0" w:color="auto"/>
      </w:divBdr>
    </w:div>
    <w:div w:id="583033963">
      <w:bodyDiv w:val="1"/>
      <w:marLeft w:val="0"/>
      <w:marRight w:val="0"/>
      <w:marTop w:val="0"/>
      <w:marBottom w:val="0"/>
      <w:divBdr>
        <w:top w:val="none" w:sz="0" w:space="0" w:color="auto"/>
        <w:left w:val="none" w:sz="0" w:space="0" w:color="auto"/>
        <w:bottom w:val="none" w:sz="0" w:space="0" w:color="auto"/>
        <w:right w:val="none" w:sz="0" w:space="0" w:color="auto"/>
      </w:divBdr>
      <w:divsChild>
        <w:div w:id="1904293183">
          <w:marLeft w:val="0"/>
          <w:marRight w:val="0"/>
          <w:marTop w:val="0"/>
          <w:marBottom w:val="0"/>
          <w:divBdr>
            <w:top w:val="none" w:sz="0" w:space="0" w:color="auto"/>
            <w:left w:val="none" w:sz="0" w:space="0" w:color="auto"/>
            <w:bottom w:val="none" w:sz="0" w:space="0" w:color="auto"/>
            <w:right w:val="none" w:sz="0" w:space="0" w:color="auto"/>
          </w:divBdr>
          <w:divsChild>
            <w:div w:id="1735813194">
              <w:marLeft w:val="0"/>
              <w:marRight w:val="0"/>
              <w:marTop w:val="0"/>
              <w:marBottom w:val="0"/>
              <w:divBdr>
                <w:top w:val="none" w:sz="0" w:space="0" w:color="auto"/>
                <w:left w:val="none" w:sz="0" w:space="0" w:color="auto"/>
                <w:bottom w:val="none" w:sz="0" w:space="0" w:color="auto"/>
                <w:right w:val="none" w:sz="0" w:space="0" w:color="auto"/>
              </w:divBdr>
            </w:div>
            <w:div w:id="2000308016">
              <w:marLeft w:val="0"/>
              <w:marRight w:val="0"/>
              <w:marTop w:val="0"/>
              <w:marBottom w:val="0"/>
              <w:divBdr>
                <w:top w:val="none" w:sz="0" w:space="0" w:color="auto"/>
                <w:left w:val="none" w:sz="0" w:space="0" w:color="auto"/>
                <w:bottom w:val="none" w:sz="0" w:space="0" w:color="auto"/>
                <w:right w:val="none" w:sz="0" w:space="0" w:color="auto"/>
              </w:divBdr>
            </w:div>
            <w:div w:id="374893111">
              <w:marLeft w:val="0"/>
              <w:marRight w:val="0"/>
              <w:marTop w:val="0"/>
              <w:marBottom w:val="0"/>
              <w:divBdr>
                <w:top w:val="none" w:sz="0" w:space="0" w:color="auto"/>
                <w:left w:val="none" w:sz="0" w:space="0" w:color="auto"/>
                <w:bottom w:val="none" w:sz="0" w:space="0" w:color="auto"/>
                <w:right w:val="none" w:sz="0" w:space="0" w:color="auto"/>
              </w:divBdr>
            </w:div>
          </w:divsChild>
        </w:div>
        <w:div w:id="1938902078">
          <w:marLeft w:val="0"/>
          <w:marRight w:val="0"/>
          <w:marTop w:val="0"/>
          <w:marBottom w:val="0"/>
          <w:divBdr>
            <w:top w:val="none" w:sz="0" w:space="0" w:color="auto"/>
            <w:left w:val="none" w:sz="0" w:space="0" w:color="auto"/>
            <w:bottom w:val="none" w:sz="0" w:space="0" w:color="auto"/>
            <w:right w:val="none" w:sz="0" w:space="0" w:color="auto"/>
          </w:divBdr>
          <w:divsChild>
            <w:div w:id="1244028970">
              <w:marLeft w:val="0"/>
              <w:marRight w:val="0"/>
              <w:marTop w:val="0"/>
              <w:marBottom w:val="0"/>
              <w:divBdr>
                <w:top w:val="none" w:sz="0" w:space="0" w:color="auto"/>
                <w:left w:val="none" w:sz="0" w:space="0" w:color="auto"/>
                <w:bottom w:val="none" w:sz="0" w:space="0" w:color="auto"/>
                <w:right w:val="none" w:sz="0" w:space="0" w:color="auto"/>
              </w:divBdr>
            </w:div>
            <w:div w:id="1021904956">
              <w:marLeft w:val="0"/>
              <w:marRight w:val="0"/>
              <w:marTop w:val="0"/>
              <w:marBottom w:val="0"/>
              <w:divBdr>
                <w:top w:val="none" w:sz="0" w:space="0" w:color="auto"/>
                <w:left w:val="none" w:sz="0" w:space="0" w:color="auto"/>
                <w:bottom w:val="none" w:sz="0" w:space="0" w:color="auto"/>
                <w:right w:val="none" w:sz="0" w:space="0" w:color="auto"/>
              </w:divBdr>
            </w:div>
          </w:divsChild>
        </w:div>
        <w:div w:id="339819670">
          <w:marLeft w:val="0"/>
          <w:marRight w:val="0"/>
          <w:marTop w:val="0"/>
          <w:marBottom w:val="0"/>
          <w:divBdr>
            <w:top w:val="none" w:sz="0" w:space="0" w:color="auto"/>
            <w:left w:val="none" w:sz="0" w:space="0" w:color="auto"/>
            <w:bottom w:val="none" w:sz="0" w:space="0" w:color="auto"/>
            <w:right w:val="none" w:sz="0" w:space="0" w:color="auto"/>
          </w:divBdr>
          <w:divsChild>
            <w:div w:id="257494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427547">
      <w:bodyDiv w:val="1"/>
      <w:marLeft w:val="0"/>
      <w:marRight w:val="0"/>
      <w:marTop w:val="0"/>
      <w:marBottom w:val="0"/>
      <w:divBdr>
        <w:top w:val="none" w:sz="0" w:space="0" w:color="auto"/>
        <w:left w:val="none" w:sz="0" w:space="0" w:color="auto"/>
        <w:bottom w:val="none" w:sz="0" w:space="0" w:color="auto"/>
        <w:right w:val="none" w:sz="0" w:space="0" w:color="auto"/>
      </w:divBdr>
    </w:div>
    <w:div w:id="589893388">
      <w:bodyDiv w:val="1"/>
      <w:marLeft w:val="0"/>
      <w:marRight w:val="0"/>
      <w:marTop w:val="0"/>
      <w:marBottom w:val="0"/>
      <w:divBdr>
        <w:top w:val="none" w:sz="0" w:space="0" w:color="auto"/>
        <w:left w:val="none" w:sz="0" w:space="0" w:color="auto"/>
        <w:bottom w:val="none" w:sz="0" w:space="0" w:color="auto"/>
        <w:right w:val="none" w:sz="0" w:space="0" w:color="auto"/>
      </w:divBdr>
    </w:div>
    <w:div w:id="617836224">
      <w:bodyDiv w:val="1"/>
      <w:marLeft w:val="0"/>
      <w:marRight w:val="0"/>
      <w:marTop w:val="0"/>
      <w:marBottom w:val="0"/>
      <w:divBdr>
        <w:top w:val="none" w:sz="0" w:space="0" w:color="auto"/>
        <w:left w:val="none" w:sz="0" w:space="0" w:color="auto"/>
        <w:bottom w:val="none" w:sz="0" w:space="0" w:color="auto"/>
        <w:right w:val="none" w:sz="0" w:space="0" w:color="auto"/>
      </w:divBdr>
    </w:div>
    <w:div w:id="633756309">
      <w:bodyDiv w:val="1"/>
      <w:marLeft w:val="0"/>
      <w:marRight w:val="0"/>
      <w:marTop w:val="0"/>
      <w:marBottom w:val="0"/>
      <w:divBdr>
        <w:top w:val="none" w:sz="0" w:space="0" w:color="auto"/>
        <w:left w:val="none" w:sz="0" w:space="0" w:color="auto"/>
        <w:bottom w:val="none" w:sz="0" w:space="0" w:color="auto"/>
        <w:right w:val="none" w:sz="0" w:space="0" w:color="auto"/>
      </w:divBdr>
    </w:div>
    <w:div w:id="634065127">
      <w:bodyDiv w:val="1"/>
      <w:marLeft w:val="0"/>
      <w:marRight w:val="0"/>
      <w:marTop w:val="0"/>
      <w:marBottom w:val="0"/>
      <w:divBdr>
        <w:top w:val="none" w:sz="0" w:space="0" w:color="auto"/>
        <w:left w:val="none" w:sz="0" w:space="0" w:color="auto"/>
        <w:bottom w:val="none" w:sz="0" w:space="0" w:color="auto"/>
        <w:right w:val="none" w:sz="0" w:space="0" w:color="auto"/>
      </w:divBdr>
    </w:div>
    <w:div w:id="699285910">
      <w:bodyDiv w:val="1"/>
      <w:marLeft w:val="0"/>
      <w:marRight w:val="0"/>
      <w:marTop w:val="0"/>
      <w:marBottom w:val="0"/>
      <w:divBdr>
        <w:top w:val="none" w:sz="0" w:space="0" w:color="auto"/>
        <w:left w:val="none" w:sz="0" w:space="0" w:color="auto"/>
        <w:bottom w:val="none" w:sz="0" w:space="0" w:color="auto"/>
        <w:right w:val="none" w:sz="0" w:space="0" w:color="auto"/>
      </w:divBdr>
    </w:div>
    <w:div w:id="712119834">
      <w:bodyDiv w:val="1"/>
      <w:marLeft w:val="0"/>
      <w:marRight w:val="0"/>
      <w:marTop w:val="0"/>
      <w:marBottom w:val="0"/>
      <w:divBdr>
        <w:top w:val="none" w:sz="0" w:space="0" w:color="auto"/>
        <w:left w:val="none" w:sz="0" w:space="0" w:color="auto"/>
        <w:bottom w:val="none" w:sz="0" w:space="0" w:color="auto"/>
        <w:right w:val="none" w:sz="0" w:space="0" w:color="auto"/>
      </w:divBdr>
    </w:div>
    <w:div w:id="747269694">
      <w:bodyDiv w:val="1"/>
      <w:marLeft w:val="0"/>
      <w:marRight w:val="0"/>
      <w:marTop w:val="0"/>
      <w:marBottom w:val="0"/>
      <w:divBdr>
        <w:top w:val="none" w:sz="0" w:space="0" w:color="auto"/>
        <w:left w:val="none" w:sz="0" w:space="0" w:color="auto"/>
        <w:bottom w:val="none" w:sz="0" w:space="0" w:color="auto"/>
        <w:right w:val="none" w:sz="0" w:space="0" w:color="auto"/>
      </w:divBdr>
    </w:div>
    <w:div w:id="768475550">
      <w:bodyDiv w:val="1"/>
      <w:marLeft w:val="0"/>
      <w:marRight w:val="0"/>
      <w:marTop w:val="0"/>
      <w:marBottom w:val="0"/>
      <w:divBdr>
        <w:top w:val="none" w:sz="0" w:space="0" w:color="auto"/>
        <w:left w:val="none" w:sz="0" w:space="0" w:color="auto"/>
        <w:bottom w:val="none" w:sz="0" w:space="0" w:color="auto"/>
        <w:right w:val="none" w:sz="0" w:space="0" w:color="auto"/>
      </w:divBdr>
    </w:div>
    <w:div w:id="783768920">
      <w:bodyDiv w:val="1"/>
      <w:marLeft w:val="0"/>
      <w:marRight w:val="0"/>
      <w:marTop w:val="0"/>
      <w:marBottom w:val="0"/>
      <w:divBdr>
        <w:top w:val="none" w:sz="0" w:space="0" w:color="auto"/>
        <w:left w:val="none" w:sz="0" w:space="0" w:color="auto"/>
        <w:bottom w:val="none" w:sz="0" w:space="0" w:color="auto"/>
        <w:right w:val="none" w:sz="0" w:space="0" w:color="auto"/>
      </w:divBdr>
    </w:div>
    <w:div w:id="784887292">
      <w:bodyDiv w:val="1"/>
      <w:marLeft w:val="0"/>
      <w:marRight w:val="0"/>
      <w:marTop w:val="0"/>
      <w:marBottom w:val="0"/>
      <w:divBdr>
        <w:top w:val="none" w:sz="0" w:space="0" w:color="auto"/>
        <w:left w:val="none" w:sz="0" w:space="0" w:color="auto"/>
        <w:bottom w:val="none" w:sz="0" w:space="0" w:color="auto"/>
        <w:right w:val="none" w:sz="0" w:space="0" w:color="auto"/>
      </w:divBdr>
    </w:div>
    <w:div w:id="785006185">
      <w:bodyDiv w:val="1"/>
      <w:marLeft w:val="0"/>
      <w:marRight w:val="0"/>
      <w:marTop w:val="0"/>
      <w:marBottom w:val="0"/>
      <w:divBdr>
        <w:top w:val="none" w:sz="0" w:space="0" w:color="auto"/>
        <w:left w:val="none" w:sz="0" w:space="0" w:color="auto"/>
        <w:bottom w:val="none" w:sz="0" w:space="0" w:color="auto"/>
        <w:right w:val="none" w:sz="0" w:space="0" w:color="auto"/>
      </w:divBdr>
    </w:div>
    <w:div w:id="826898091">
      <w:bodyDiv w:val="1"/>
      <w:marLeft w:val="0"/>
      <w:marRight w:val="0"/>
      <w:marTop w:val="0"/>
      <w:marBottom w:val="0"/>
      <w:divBdr>
        <w:top w:val="none" w:sz="0" w:space="0" w:color="auto"/>
        <w:left w:val="none" w:sz="0" w:space="0" w:color="auto"/>
        <w:bottom w:val="none" w:sz="0" w:space="0" w:color="auto"/>
        <w:right w:val="none" w:sz="0" w:space="0" w:color="auto"/>
      </w:divBdr>
    </w:div>
    <w:div w:id="833106038">
      <w:bodyDiv w:val="1"/>
      <w:marLeft w:val="0"/>
      <w:marRight w:val="0"/>
      <w:marTop w:val="0"/>
      <w:marBottom w:val="0"/>
      <w:divBdr>
        <w:top w:val="none" w:sz="0" w:space="0" w:color="auto"/>
        <w:left w:val="none" w:sz="0" w:space="0" w:color="auto"/>
        <w:bottom w:val="none" w:sz="0" w:space="0" w:color="auto"/>
        <w:right w:val="none" w:sz="0" w:space="0" w:color="auto"/>
      </w:divBdr>
    </w:div>
    <w:div w:id="860819088">
      <w:bodyDiv w:val="1"/>
      <w:marLeft w:val="0"/>
      <w:marRight w:val="0"/>
      <w:marTop w:val="0"/>
      <w:marBottom w:val="0"/>
      <w:divBdr>
        <w:top w:val="none" w:sz="0" w:space="0" w:color="auto"/>
        <w:left w:val="none" w:sz="0" w:space="0" w:color="auto"/>
        <w:bottom w:val="none" w:sz="0" w:space="0" w:color="auto"/>
        <w:right w:val="none" w:sz="0" w:space="0" w:color="auto"/>
      </w:divBdr>
    </w:div>
    <w:div w:id="862085762">
      <w:bodyDiv w:val="1"/>
      <w:marLeft w:val="0"/>
      <w:marRight w:val="0"/>
      <w:marTop w:val="0"/>
      <w:marBottom w:val="0"/>
      <w:divBdr>
        <w:top w:val="none" w:sz="0" w:space="0" w:color="auto"/>
        <w:left w:val="none" w:sz="0" w:space="0" w:color="auto"/>
        <w:bottom w:val="none" w:sz="0" w:space="0" w:color="auto"/>
        <w:right w:val="none" w:sz="0" w:space="0" w:color="auto"/>
      </w:divBdr>
    </w:div>
    <w:div w:id="909341019">
      <w:bodyDiv w:val="1"/>
      <w:marLeft w:val="0"/>
      <w:marRight w:val="0"/>
      <w:marTop w:val="0"/>
      <w:marBottom w:val="0"/>
      <w:divBdr>
        <w:top w:val="none" w:sz="0" w:space="0" w:color="auto"/>
        <w:left w:val="none" w:sz="0" w:space="0" w:color="auto"/>
        <w:bottom w:val="none" w:sz="0" w:space="0" w:color="auto"/>
        <w:right w:val="none" w:sz="0" w:space="0" w:color="auto"/>
      </w:divBdr>
    </w:div>
    <w:div w:id="920136611">
      <w:bodyDiv w:val="1"/>
      <w:marLeft w:val="0"/>
      <w:marRight w:val="0"/>
      <w:marTop w:val="0"/>
      <w:marBottom w:val="0"/>
      <w:divBdr>
        <w:top w:val="none" w:sz="0" w:space="0" w:color="auto"/>
        <w:left w:val="none" w:sz="0" w:space="0" w:color="auto"/>
        <w:bottom w:val="none" w:sz="0" w:space="0" w:color="auto"/>
        <w:right w:val="none" w:sz="0" w:space="0" w:color="auto"/>
      </w:divBdr>
    </w:div>
    <w:div w:id="921182232">
      <w:bodyDiv w:val="1"/>
      <w:marLeft w:val="0"/>
      <w:marRight w:val="0"/>
      <w:marTop w:val="0"/>
      <w:marBottom w:val="0"/>
      <w:divBdr>
        <w:top w:val="none" w:sz="0" w:space="0" w:color="auto"/>
        <w:left w:val="none" w:sz="0" w:space="0" w:color="auto"/>
        <w:bottom w:val="none" w:sz="0" w:space="0" w:color="auto"/>
        <w:right w:val="none" w:sz="0" w:space="0" w:color="auto"/>
      </w:divBdr>
    </w:div>
    <w:div w:id="932084391">
      <w:bodyDiv w:val="1"/>
      <w:marLeft w:val="0"/>
      <w:marRight w:val="0"/>
      <w:marTop w:val="0"/>
      <w:marBottom w:val="0"/>
      <w:divBdr>
        <w:top w:val="none" w:sz="0" w:space="0" w:color="auto"/>
        <w:left w:val="none" w:sz="0" w:space="0" w:color="auto"/>
        <w:bottom w:val="none" w:sz="0" w:space="0" w:color="auto"/>
        <w:right w:val="none" w:sz="0" w:space="0" w:color="auto"/>
      </w:divBdr>
    </w:div>
    <w:div w:id="952177581">
      <w:bodyDiv w:val="1"/>
      <w:marLeft w:val="0"/>
      <w:marRight w:val="0"/>
      <w:marTop w:val="0"/>
      <w:marBottom w:val="0"/>
      <w:divBdr>
        <w:top w:val="none" w:sz="0" w:space="0" w:color="auto"/>
        <w:left w:val="none" w:sz="0" w:space="0" w:color="auto"/>
        <w:bottom w:val="none" w:sz="0" w:space="0" w:color="auto"/>
        <w:right w:val="none" w:sz="0" w:space="0" w:color="auto"/>
      </w:divBdr>
    </w:div>
    <w:div w:id="984503853">
      <w:bodyDiv w:val="1"/>
      <w:marLeft w:val="0"/>
      <w:marRight w:val="0"/>
      <w:marTop w:val="0"/>
      <w:marBottom w:val="0"/>
      <w:divBdr>
        <w:top w:val="none" w:sz="0" w:space="0" w:color="auto"/>
        <w:left w:val="none" w:sz="0" w:space="0" w:color="auto"/>
        <w:bottom w:val="none" w:sz="0" w:space="0" w:color="auto"/>
        <w:right w:val="none" w:sz="0" w:space="0" w:color="auto"/>
      </w:divBdr>
    </w:div>
    <w:div w:id="1018042847">
      <w:bodyDiv w:val="1"/>
      <w:marLeft w:val="0"/>
      <w:marRight w:val="0"/>
      <w:marTop w:val="0"/>
      <w:marBottom w:val="0"/>
      <w:divBdr>
        <w:top w:val="none" w:sz="0" w:space="0" w:color="auto"/>
        <w:left w:val="none" w:sz="0" w:space="0" w:color="auto"/>
        <w:bottom w:val="none" w:sz="0" w:space="0" w:color="auto"/>
        <w:right w:val="none" w:sz="0" w:space="0" w:color="auto"/>
      </w:divBdr>
      <w:divsChild>
        <w:div w:id="1265848027">
          <w:marLeft w:val="0"/>
          <w:marRight w:val="0"/>
          <w:marTop w:val="0"/>
          <w:marBottom w:val="0"/>
          <w:divBdr>
            <w:top w:val="none" w:sz="0" w:space="0" w:color="auto"/>
            <w:left w:val="none" w:sz="0" w:space="0" w:color="auto"/>
            <w:bottom w:val="none" w:sz="0" w:space="0" w:color="auto"/>
            <w:right w:val="none" w:sz="0" w:space="0" w:color="auto"/>
          </w:divBdr>
          <w:divsChild>
            <w:div w:id="1585534864">
              <w:marLeft w:val="0"/>
              <w:marRight w:val="0"/>
              <w:marTop w:val="0"/>
              <w:marBottom w:val="0"/>
              <w:divBdr>
                <w:top w:val="none" w:sz="0" w:space="0" w:color="auto"/>
                <w:left w:val="none" w:sz="0" w:space="0" w:color="auto"/>
                <w:bottom w:val="none" w:sz="0" w:space="0" w:color="auto"/>
                <w:right w:val="none" w:sz="0" w:space="0" w:color="auto"/>
              </w:divBdr>
              <w:divsChild>
                <w:div w:id="1013337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5331147">
      <w:bodyDiv w:val="1"/>
      <w:marLeft w:val="0"/>
      <w:marRight w:val="0"/>
      <w:marTop w:val="0"/>
      <w:marBottom w:val="0"/>
      <w:divBdr>
        <w:top w:val="none" w:sz="0" w:space="0" w:color="auto"/>
        <w:left w:val="none" w:sz="0" w:space="0" w:color="auto"/>
        <w:bottom w:val="none" w:sz="0" w:space="0" w:color="auto"/>
        <w:right w:val="none" w:sz="0" w:space="0" w:color="auto"/>
      </w:divBdr>
    </w:div>
    <w:div w:id="1031757501">
      <w:bodyDiv w:val="1"/>
      <w:marLeft w:val="0"/>
      <w:marRight w:val="0"/>
      <w:marTop w:val="0"/>
      <w:marBottom w:val="0"/>
      <w:divBdr>
        <w:top w:val="none" w:sz="0" w:space="0" w:color="auto"/>
        <w:left w:val="none" w:sz="0" w:space="0" w:color="auto"/>
        <w:bottom w:val="none" w:sz="0" w:space="0" w:color="auto"/>
        <w:right w:val="none" w:sz="0" w:space="0" w:color="auto"/>
      </w:divBdr>
    </w:div>
    <w:div w:id="1032800026">
      <w:bodyDiv w:val="1"/>
      <w:marLeft w:val="0"/>
      <w:marRight w:val="0"/>
      <w:marTop w:val="0"/>
      <w:marBottom w:val="0"/>
      <w:divBdr>
        <w:top w:val="none" w:sz="0" w:space="0" w:color="auto"/>
        <w:left w:val="none" w:sz="0" w:space="0" w:color="auto"/>
        <w:bottom w:val="none" w:sz="0" w:space="0" w:color="auto"/>
        <w:right w:val="none" w:sz="0" w:space="0" w:color="auto"/>
      </w:divBdr>
    </w:div>
    <w:div w:id="1087456213">
      <w:bodyDiv w:val="1"/>
      <w:marLeft w:val="0"/>
      <w:marRight w:val="0"/>
      <w:marTop w:val="0"/>
      <w:marBottom w:val="0"/>
      <w:divBdr>
        <w:top w:val="none" w:sz="0" w:space="0" w:color="auto"/>
        <w:left w:val="none" w:sz="0" w:space="0" w:color="auto"/>
        <w:bottom w:val="none" w:sz="0" w:space="0" w:color="auto"/>
        <w:right w:val="none" w:sz="0" w:space="0" w:color="auto"/>
      </w:divBdr>
    </w:div>
    <w:div w:id="1151169525">
      <w:bodyDiv w:val="1"/>
      <w:marLeft w:val="0"/>
      <w:marRight w:val="0"/>
      <w:marTop w:val="0"/>
      <w:marBottom w:val="0"/>
      <w:divBdr>
        <w:top w:val="none" w:sz="0" w:space="0" w:color="auto"/>
        <w:left w:val="none" w:sz="0" w:space="0" w:color="auto"/>
        <w:bottom w:val="none" w:sz="0" w:space="0" w:color="auto"/>
        <w:right w:val="none" w:sz="0" w:space="0" w:color="auto"/>
      </w:divBdr>
      <w:divsChild>
        <w:div w:id="473526934">
          <w:marLeft w:val="0"/>
          <w:marRight w:val="0"/>
          <w:marTop w:val="0"/>
          <w:marBottom w:val="0"/>
          <w:divBdr>
            <w:top w:val="none" w:sz="0" w:space="0" w:color="auto"/>
            <w:left w:val="none" w:sz="0" w:space="0" w:color="auto"/>
            <w:bottom w:val="none" w:sz="0" w:space="0" w:color="auto"/>
            <w:right w:val="none" w:sz="0" w:space="0" w:color="auto"/>
          </w:divBdr>
          <w:divsChild>
            <w:div w:id="1872955120">
              <w:marLeft w:val="0"/>
              <w:marRight w:val="1485"/>
              <w:marTop w:val="0"/>
              <w:marBottom w:val="0"/>
              <w:divBdr>
                <w:top w:val="none" w:sz="0" w:space="0" w:color="auto"/>
                <w:left w:val="none" w:sz="0" w:space="0" w:color="auto"/>
                <w:bottom w:val="none" w:sz="0" w:space="0" w:color="auto"/>
                <w:right w:val="none" w:sz="0" w:space="0" w:color="auto"/>
              </w:divBdr>
            </w:div>
          </w:divsChild>
        </w:div>
        <w:div w:id="77137161">
          <w:marLeft w:val="0"/>
          <w:marRight w:val="0"/>
          <w:marTop w:val="0"/>
          <w:marBottom w:val="0"/>
          <w:divBdr>
            <w:top w:val="none" w:sz="0" w:space="0" w:color="auto"/>
            <w:left w:val="none" w:sz="0" w:space="0" w:color="auto"/>
            <w:bottom w:val="none" w:sz="0" w:space="0" w:color="auto"/>
            <w:right w:val="none" w:sz="0" w:space="0" w:color="auto"/>
          </w:divBdr>
          <w:divsChild>
            <w:div w:id="354428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291621">
      <w:bodyDiv w:val="1"/>
      <w:marLeft w:val="0"/>
      <w:marRight w:val="0"/>
      <w:marTop w:val="0"/>
      <w:marBottom w:val="0"/>
      <w:divBdr>
        <w:top w:val="none" w:sz="0" w:space="0" w:color="auto"/>
        <w:left w:val="none" w:sz="0" w:space="0" w:color="auto"/>
        <w:bottom w:val="none" w:sz="0" w:space="0" w:color="auto"/>
        <w:right w:val="none" w:sz="0" w:space="0" w:color="auto"/>
      </w:divBdr>
    </w:div>
    <w:div w:id="1152060201">
      <w:bodyDiv w:val="1"/>
      <w:marLeft w:val="0"/>
      <w:marRight w:val="0"/>
      <w:marTop w:val="0"/>
      <w:marBottom w:val="0"/>
      <w:divBdr>
        <w:top w:val="none" w:sz="0" w:space="0" w:color="auto"/>
        <w:left w:val="none" w:sz="0" w:space="0" w:color="auto"/>
        <w:bottom w:val="none" w:sz="0" w:space="0" w:color="auto"/>
        <w:right w:val="none" w:sz="0" w:space="0" w:color="auto"/>
      </w:divBdr>
    </w:div>
    <w:div w:id="1155533038">
      <w:bodyDiv w:val="1"/>
      <w:marLeft w:val="0"/>
      <w:marRight w:val="0"/>
      <w:marTop w:val="0"/>
      <w:marBottom w:val="0"/>
      <w:divBdr>
        <w:top w:val="none" w:sz="0" w:space="0" w:color="auto"/>
        <w:left w:val="none" w:sz="0" w:space="0" w:color="auto"/>
        <w:bottom w:val="none" w:sz="0" w:space="0" w:color="auto"/>
        <w:right w:val="none" w:sz="0" w:space="0" w:color="auto"/>
      </w:divBdr>
    </w:div>
    <w:div w:id="1227840314">
      <w:bodyDiv w:val="1"/>
      <w:marLeft w:val="0"/>
      <w:marRight w:val="0"/>
      <w:marTop w:val="0"/>
      <w:marBottom w:val="0"/>
      <w:divBdr>
        <w:top w:val="none" w:sz="0" w:space="0" w:color="auto"/>
        <w:left w:val="none" w:sz="0" w:space="0" w:color="auto"/>
        <w:bottom w:val="none" w:sz="0" w:space="0" w:color="auto"/>
        <w:right w:val="none" w:sz="0" w:space="0" w:color="auto"/>
      </w:divBdr>
    </w:div>
    <w:div w:id="1231041431">
      <w:bodyDiv w:val="1"/>
      <w:marLeft w:val="0"/>
      <w:marRight w:val="0"/>
      <w:marTop w:val="0"/>
      <w:marBottom w:val="0"/>
      <w:divBdr>
        <w:top w:val="none" w:sz="0" w:space="0" w:color="auto"/>
        <w:left w:val="none" w:sz="0" w:space="0" w:color="auto"/>
        <w:bottom w:val="none" w:sz="0" w:space="0" w:color="auto"/>
        <w:right w:val="none" w:sz="0" w:space="0" w:color="auto"/>
      </w:divBdr>
      <w:divsChild>
        <w:div w:id="170729803">
          <w:marLeft w:val="0"/>
          <w:marRight w:val="0"/>
          <w:marTop w:val="0"/>
          <w:marBottom w:val="0"/>
          <w:divBdr>
            <w:top w:val="none" w:sz="0" w:space="0" w:color="auto"/>
            <w:left w:val="none" w:sz="0" w:space="0" w:color="auto"/>
            <w:bottom w:val="none" w:sz="0" w:space="0" w:color="auto"/>
            <w:right w:val="none" w:sz="0" w:space="0" w:color="auto"/>
          </w:divBdr>
        </w:div>
      </w:divsChild>
    </w:div>
    <w:div w:id="1270238868">
      <w:bodyDiv w:val="1"/>
      <w:marLeft w:val="0"/>
      <w:marRight w:val="0"/>
      <w:marTop w:val="0"/>
      <w:marBottom w:val="0"/>
      <w:divBdr>
        <w:top w:val="none" w:sz="0" w:space="0" w:color="auto"/>
        <w:left w:val="none" w:sz="0" w:space="0" w:color="auto"/>
        <w:bottom w:val="none" w:sz="0" w:space="0" w:color="auto"/>
        <w:right w:val="none" w:sz="0" w:space="0" w:color="auto"/>
      </w:divBdr>
      <w:divsChild>
        <w:div w:id="359093048">
          <w:marLeft w:val="0"/>
          <w:marRight w:val="0"/>
          <w:marTop w:val="0"/>
          <w:marBottom w:val="0"/>
          <w:divBdr>
            <w:top w:val="none" w:sz="0" w:space="0" w:color="auto"/>
            <w:left w:val="none" w:sz="0" w:space="0" w:color="auto"/>
            <w:bottom w:val="none" w:sz="0" w:space="0" w:color="auto"/>
            <w:right w:val="none" w:sz="0" w:space="0" w:color="auto"/>
          </w:divBdr>
          <w:divsChild>
            <w:div w:id="1691295432">
              <w:marLeft w:val="0"/>
              <w:marRight w:val="0"/>
              <w:marTop w:val="300"/>
              <w:marBottom w:val="0"/>
              <w:divBdr>
                <w:top w:val="none" w:sz="0" w:space="0" w:color="auto"/>
                <w:left w:val="none" w:sz="0" w:space="0" w:color="auto"/>
                <w:bottom w:val="none" w:sz="0" w:space="0" w:color="auto"/>
                <w:right w:val="none" w:sz="0" w:space="0" w:color="auto"/>
              </w:divBdr>
              <w:divsChild>
                <w:div w:id="2076735115">
                  <w:marLeft w:val="0"/>
                  <w:marRight w:val="0"/>
                  <w:marTop w:val="0"/>
                  <w:marBottom w:val="0"/>
                  <w:divBdr>
                    <w:top w:val="none" w:sz="0" w:space="0" w:color="auto"/>
                    <w:left w:val="none" w:sz="0" w:space="0" w:color="auto"/>
                    <w:bottom w:val="none" w:sz="0" w:space="0" w:color="auto"/>
                    <w:right w:val="none" w:sz="0" w:space="0" w:color="auto"/>
                  </w:divBdr>
                </w:div>
              </w:divsChild>
            </w:div>
            <w:div w:id="542904608">
              <w:marLeft w:val="0"/>
              <w:marRight w:val="0"/>
              <w:marTop w:val="0"/>
              <w:marBottom w:val="0"/>
              <w:divBdr>
                <w:top w:val="none" w:sz="0" w:space="0" w:color="auto"/>
                <w:left w:val="none" w:sz="0" w:space="0" w:color="auto"/>
                <w:bottom w:val="none" w:sz="0" w:space="0" w:color="auto"/>
                <w:right w:val="none" w:sz="0" w:space="0" w:color="auto"/>
              </w:divBdr>
              <w:divsChild>
                <w:div w:id="1860851956">
                  <w:marLeft w:val="-30"/>
                  <w:marRight w:val="0"/>
                  <w:marTop w:val="0"/>
                  <w:marBottom w:val="0"/>
                  <w:divBdr>
                    <w:top w:val="none" w:sz="0" w:space="0" w:color="auto"/>
                    <w:left w:val="none" w:sz="0" w:space="0" w:color="auto"/>
                    <w:bottom w:val="none" w:sz="0" w:space="0" w:color="auto"/>
                    <w:right w:val="none" w:sz="0" w:space="0" w:color="auto"/>
                  </w:divBdr>
                  <w:divsChild>
                    <w:div w:id="1654142569">
                      <w:marLeft w:val="0"/>
                      <w:marRight w:val="0"/>
                      <w:marTop w:val="0"/>
                      <w:marBottom w:val="0"/>
                      <w:divBdr>
                        <w:top w:val="none" w:sz="0" w:space="0" w:color="auto"/>
                        <w:left w:val="none" w:sz="0" w:space="0" w:color="auto"/>
                        <w:bottom w:val="none" w:sz="0" w:space="0" w:color="auto"/>
                        <w:right w:val="none" w:sz="0" w:space="0" w:color="auto"/>
                      </w:divBdr>
                    </w:div>
                  </w:divsChild>
                </w:div>
                <w:div w:id="319624001">
                  <w:marLeft w:val="0"/>
                  <w:marRight w:val="0"/>
                  <w:marTop w:val="0"/>
                  <w:marBottom w:val="0"/>
                  <w:divBdr>
                    <w:top w:val="none" w:sz="0" w:space="0" w:color="auto"/>
                    <w:left w:val="none" w:sz="0" w:space="0" w:color="auto"/>
                    <w:bottom w:val="none" w:sz="0" w:space="0" w:color="auto"/>
                    <w:right w:val="none" w:sz="0" w:space="0" w:color="auto"/>
                  </w:divBdr>
                  <w:divsChild>
                    <w:div w:id="766972179">
                      <w:marLeft w:val="0"/>
                      <w:marRight w:val="0"/>
                      <w:marTop w:val="0"/>
                      <w:marBottom w:val="0"/>
                      <w:divBdr>
                        <w:top w:val="none" w:sz="0" w:space="0" w:color="auto"/>
                        <w:left w:val="none" w:sz="0" w:space="0" w:color="auto"/>
                        <w:bottom w:val="none" w:sz="0" w:space="0" w:color="auto"/>
                        <w:right w:val="none" w:sz="0" w:space="0" w:color="auto"/>
                      </w:divBdr>
                      <w:divsChild>
                        <w:div w:id="1097629653">
                          <w:marLeft w:val="1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0744122">
          <w:marLeft w:val="0"/>
          <w:marRight w:val="0"/>
          <w:marTop w:val="0"/>
          <w:marBottom w:val="0"/>
          <w:divBdr>
            <w:top w:val="none" w:sz="0" w:space="0" w:color="auto"/>
            <w:left w:val="none" w:sz="0" w:space="0" w:color="auto"/>
            <w:bottom w:val="none" w:sz="0" w:space="0" w:color="auto"/>
            <w:right w:val="none" w:sz="0" w:space="0" w:color="auto"/>
          </w:divBdr>
          <w:divsChild>
            <w:div w:id="32582561">
              <w:marLeft w:val="0"/>
              <w:marRight w:val="0"/>
              <w:marTop w:val="300"/>
              <w:marBottom w:val="0"/>
              <w:divBdr>
                <w:top w:val="none" w:sz="0" w:space="0" w:color="auto"/>
                <w:left w:val="none" w:sz="0" w:space="0" w:color="auto"/>
                <w:bottom w:val="none" w:sz="0" w:space="0" w:color="auto"/>
                <w:right w:val="none" w:sz="0" w:space="0" w:color="auto"/>
              </w:divBdr>
              <w:divsChild>
                <w:div w:id="1004238149">
                  <w:marLeft w:val="0"/>
                  <w:marRight w:val="0"/>
                  <w:marTop w:val="0"/>
                  <w:marBottom w:val="0"/>
                  <w:divBdr>
                    <w:top w:val="none" w:sz="0" w:space="0" w:color="auto"/>
                    <w:left w:val="none" w:sz="0" w:space="0" w:color="auto"/>
                    <w:bottom w:val="none" w:sz="0" w:space="0" w:color="auto"/>
                    <w:right w:val="none" w:sz="0" w:space="0" w:color="auto"/>
                  </w:divBdr>
                </w:div>
                <w:div w:id="2069723705">
                  <w:marLeft w:val="0"/>
                  <w:marRight w:val="0"/>
                  <w:marTop w:val="0"/>
                  <w:marBottom w:val="0"/>
                  <w:divBdr>
                    <w:top w:val="none" w:sz="0" w:space="0" w:color="auto"/>
                    <w:left w:val="none" w:sz="0" w:space="0" w:color="auto"/>
                    <w:bottom w:val="none" w:sz="0" w:space="0" w:color="auto"/>
                    <w:right w:val="none" w:sz="0" w:space="0" w:color="auto"/>
                  </w:divBdr>
                </w:div>
              </w:divsChild>
            </w:div>
            <w:div w:id="574169362">
              <w:marLeft w:val="0"/>
              <w:marRight w:val="0"/>
              <w:marTop w:val="0"/>
              <w:marBottom w:val="0"/>
              <w:divBdr>
                <w:top w:val="none" w:sz="0" w:space="0" w:color="auto"/>
                <w:left w:val="none" w:sz="0" w:space="0" w:color="auto"/>
                <w:bottom w:val="none" w:sz="0" w:space="0" w:color="auto"/>
                <w:right w:val="none" w:sz="0" w:space="0" w:color="auto"/>
              </w:divBdr>
              <w:divsChild>
                <w:div w:id="1946695140">
                  <w:marLeft w:val="-30"/>
                  <w:marRight w:val="0"/>
                  <w:marTop w:val="0"/>
                  <w:marBottom w:val="0"/>
                  <w:divBdr>
                    <w:top w:val="none" w:sz="0" w:space="0" w:color="auto"/>
                    <w:left w:val="none" w:sz="0" w:space="0" w:color="auto"/>
                    <w:bottom w:val="none" w:sz="0" w:space="0" w:color="auto"/>
                    <w:right w:val="none" w:sz="0" w:space="0" w:color="auto"/>
                  </w:divBdr>
                  <w:divsChild>
                    <w:div w:id="1166550829">
                      <w:marLeft w:val="0"/>
                      <w:marRight w:val="0"/>
                      <w:marTop w:val="0"/>
                      <w:marBottom w:val="0"/>
                      <w:divBdr>
                        <w:top w:val="none" w:sz="0" w:space="0" w:color="auto"/>
                        <w:left w:val="none" w:sz="0" w:space="0" w:color="auto"/>
                        <w:bottom w:val="none" w:sz="0" w:space="0" w:color="auto"/>
                        <w:right w:val="none" w:sz="0" w:space="0" w:color="auto"/>
                      </w:divBdr>
                    </w:div>
                  </w:divsChild>
                </w:div>
                <w:div w:id="811483778">
                  <w:marLeft w:val="0"/>
                  <w:marRight w:val="0"/>
                  <w:marTop w:val="0"/>
                  <w:marBottom w:val="0"/>
                  <w:divBdr>
                    <w:top w:val="none" w:sz="0" w:space="0" w:color="auto"/>
                    <w:left w:val="none" w:sz="0" w:space="0" w:color="auto"/>
                    <w:bottom w:val="none" w:sz="0" w:space="0" w:color="auto"/>
                    <w:right w:val="none" w:sz="0" w:space="0" w:color="auto"/>
                  </w:divBdr>
                  <w:divsChild>
                    <w:div w:id="1473135790">
                      <w:marLeft w:val="0"/>
                      <w:marRight w:val="0"/>
                      <w:marTop w:val="0"/>
                      <w:marBottom w:val="0"/>
                      <w:divBdr>
                        <w:top w:val="none" w:sz="0" w:space="0" w:color="auto"/>
                        <w:left w:val="none" w:sz="0" w:space="0" w:color="auto"/>
                        <w:bottom w:val="none" w:sz="0" w:space="0" w:color="auto"/>
                        <w:right w:val="none" w:sz="0" w:space="0" w:color="auto"/>
                      </w:divBdr>
                      <w:divsChild>
                        <w:div w:id="100498454">
                          <w:marLeft w:val="0"/>
                          <w:marRight w:val="1485"/>
                          <w:marTop w:val="0"/>
                          <w:marBottom w:val="0"/>
                          <w:divBdr>
                            <w:top w:val="none" w:sz="0" w:space="0" w:color="auto"/>
                            <w:left w:val="none" w:sz="0" w:space="0" w:color="auto"/>
                            <w:bottom w:val="none" w:sz="0" w:space="0" w:color="auto"/>
                            <w:right w:val="none" w:sz="0" w:space="0" w:color="auto"/>
                          </w:divBdr>
                        </w:div>
                        <w:div w:id="55787660">
                          <w:marLeft w:val="0"/>
                          <w:marRight w:val="1485"/>
                          <w:marTop w:val="0"/>
                          <w:marBottom w:val="0"/>
                          <w:divBdr>
                            <w:top w:val="none" w:sz="0" w:space="0" w:color="auto"/>
                            <w:left w:val="none" w:sz="0" w:space="0" w:color="auto"/>
                            <w:bottom w:val="none" w:sz="0" w:space="0" w:color="auto"/>
                            <w:right w:val="none" w:sz="0" w:space="0" w:color="auto"/>
                          </w:divBdr>
                        </w:div>
                      </w:divsChild>
                    </w:div>
                    <w:div w:id="1692149147">
                      <w:marLeft w:val="0"/>
                      <w:marRight w:val="0"/>
                      <w:marTop w:val="0"/>
                      <w:marBottom w:val="0"/>
                      <w:divBdr>
                        <w:top w:val="none" w:sz="0" w:space="0" w:color="auto"/>
                        <w:left w:val="none" w:sz="0" w:space="0" w:color="auto"/>
                        <w:bottom w:val="none" w:sz="0" w:space="0" w:color="auto"/>
                        <w:right w:val="none" w:sz="0" w:space="0" w:color="auto"/>
                      </w:divBdr>
                      <w:divsChild>
                        <w:div w:id="1854296373">
                          <w:marLeft w:val="0"/>
                          <w:marRight w:val="0"/>
                          <w:marTop w:val="0"/>
                          <w:marBottom w:val="0"/>
                          <w:divBdr>
                            <w:top w:val="none" w:sz="0" w:space="0" w:color="auto"/>
                            <w:left w:val="none" w:sz="0" w:space="0" w:color="auto"/>
                            <w:bottom w:val="none" w:sz="0" w:space="0" w:color="auto"/>
                            <w:right w:val="none" w:sz="0" w:space="0" w:color="auto"/>
                          </w:divBdr>
                        </w:div>
                        <w:div w:id="214244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5557617">
          <w:marLeft w:val="0"/>
          <w:marRight w:val="0"/>
          <w:marTop w:val="0"/>
          <w:marBottom w:val="0"/>
          <w:divBdr>
            <w:top w:val="none" w:sz="0" w:space="0" w:color="auto"/>
            <w:left w:val="none" w:sz="0" w:space="0" w:color="auto"/>
            <w:bottom w:val="none" w:sz="0" w:space="0" w:color="auto"/>
            <w:right w:val="none" w:sz="0" w:space="0" w:color="auto"/>
          </w:divBdr>
          <w:divsChild>
            <w:div w:id="226231949">
              <w:marLeft w:val="0"/>
              <w:marRight w:val="0"/>
              <w:marTop w:val="300"/>
              <w:marBottom w:val="0"/>
              <w:divBdr>
                <w:top w:val="none" w:sz="0" w:space="0" w:color="auto"/>
                <w:left w:val="none" w:sz="0" w:space="0" w:color="auto"/>
                <w:bottom w:val="none" w:sz="0" w:space="0" w:color="auto"/>
                <w:right w:val="none" w:sz="0" w:space="0" w:color="auto"/>
              </w:divBdr>
              <w:divsChild>
                <w:div w:id="1957981869">
                  <w:marLeft w:val="0"/>
                  <w:marRight w:val="0"/>
                  <w:marTop w:val="0"/>
                  <w:marBottom w:val="0"/>
                  <w:divBdr>
                    <w:top w:val="none" w:sz="0" w:space="0" w:color="auto"/>
                    <w:left w:val="none" w:sz="0" w:space="0" w:color="auto"/>
                    <w:bottom w:val="none" w:sz="0" w:space="0" w:color="auto"/>
                    <w:right w:val="none" w:sz="0" w:space="0" w:color="auto"/>
                  </w:divBdr>
                </w:div>
                <w:div w:id="6254794">
                  <w:marLeft w:val="0"/>
                  <w:marRight w:val="0"/>
                  <w:marTop w:val="0"/>
                  <w:marBottom w:val="0"/>
                  <w:divBdr>
                    <w:top w:val="none" w:sz="0" w:space="0" w:color="auto"/>
                    <w:left w:val="none" w:sz="0" w:space="0" w:color="auto"/>
                    <w:bottom w:val="none" w:sz="0" w:space="0" w:color="auto"/>
                    <w:right w:val="none" w:sz="0" w:space="0" w:color="auto"/>
                  </w:divBdr>
                </w:div>
              </w:divsChild>
            </w:div>
            <w:div w:id="1057898863">
              <w:marLeft w:val="0"/>
              <w:marRight w:val="0"/>
              <w:marTop w:val="0"/>
              <w:marBottom w:val="0"/>
              <w:divBdr>
                <w:top w:val="none" w:sz="0" w:space="0" w:color="auto"/>
                <w:left w:val="none" w:sz="0" w:space="0" w:color="auto"/>
                <w:bottom w:val="none" w:sz="0" w:space="0" w:color="auto"/>
                <w:right w:val="none" w:sz="0" w:space="0" w:color="auto"/>
              </w:divBdr>
              <w:divsChild>
                <w:div w:id="1756702380">
                  <w:marLeft w:val="-30"/>
                  <w:marRight w:val="0"/>
                  <w:marTop w:val="0"/>
                  <w:marBottom w:val="0"/>
                  <w:divBdr>
                    <w:top w:val="none" w:sz="0" w:space="0" w:color="auto"/>
                    <w:left w:val="none" w:sz="0" w:space="0" w:color="auto"/>
                    <w:bottom w:val="none" w:sz="0" w:space="0" w:color="auto"/>
                    <w:right w:val="none" w:sz="0" w:space="0" w:color="auto"/>
                  </w:divBdr>
                  <w:divsChild>
                    <w:div w:id="1522552450">
                      <w:marLeft w:val="0"/>
                      <w:marRight w:val="0"/>
                      <w:marTop w:val="0"/>
                      <w:marBottom w:val="0"/>
                      <w:divBdr>
                        <w:top w:val="none" w:sz="0" w:space="0" w:color="auto"/>
                        <w:left w:val="none" w:sz="0" w:space="0" w:color="auto"/>
                        <w:bottom w:val="none" w:sz="0" w:space="0" w:color="auto"/>
                        <w:right w:val="none" w:sz="0" w:space="0" w:color="auto"/>
                      </w:divBdr>
                    </w:div>
                  </w:divsChild>
                </w:div>
                <w:div w:id="2078625913">
                  <w:marLeft w:val="0"/>
                  <w:marRight w:val="0"/>
                  <w:marTop w:val="0"/>
                  <w:marBottom w:val="0"/>
                  <w:divBdr>
                    <w:top w:val="none" w:sz="0" w:space="0" w:color="auto"/>
                    <w:left w:val="none" w:sz="0" w:space="0" w:color="auto"/>
                    <w:bottom w:val="none" w:sz="0" w:space="0" w:color="auto"/>
                    <w:right w:val="none" w:sz="0" w:space="0" w:color="auto"/>
                  </w:divBdr>
                  <w:divsChild>
                    <w:div w:id="183249039">
                      <w:marLeft w:val="0"/>
                      <w:marRight w:val="0"/>
                      <w:marTop w:val="0"/>
                      <w:marBottom w:val="0"/>
                      <w:divBdr>
                        <w:top w:val="none" w:sz="0" w:space="0" w:color="auto"/>
                        <w:left w:val="none" w:sz="0" w:space="0" w:color="auto"/>
                        <w:bottom w:val="none" w:sz="0" w:space="0" w:color="auto"/>
                        <w:right w:val="none" w:sz="0" w:space="0" w:color="auto"/>
                      </w:divBdr>
                      <w:divsChild>
                        <w:div w:id="915822653">
                          <w:marLeft w:val="0"/>
                          <w:marRight w:val="1485"/>
                          <w:marTop w:val="0"/>
                          <w:marBottom w:val="0"/>
                          <w:divBdr>
                            <w:top w:val="none" w:sz="0" w:space="0" w:color="auto"/>
                            <w:left w:val="none" w:sz="0" w:space="0" w:color="auto"/>
                            <w:bottom w:val="none" w:sz="0" w:space="0" w:color="auto"/>
                            <w:right w:val="none" w:sz="0" w:space="0" w:color="auto"/>
                          </w:divBdr>
                        </w:div>
                        <w:div w:id="871772087">
                          <w:marLeft w:val="0"/>
                          <w:marRight w:val="1485"/>
                          <w:marTop w:val="0"/>
                          <w:marBottom w:val="0"/>
                          <w:divBdr>
                            <w:top w:val="none" w:sz="0" w:space="0" w:color="auto"/>
                            <w:left w:val="none" w:sz="0" w:space="0" w:color="auto"/>
                            <w:bottom w:val="none" w:sz="0" w:space="0" w:color="auto"/>
                            <w:right w:val="none" w:sz="0" w:space="0" w:color="auto"/>
                          </w:divBdr>
                        </w:div>
                      </w:divsChild>
                    </w:div>
                    <w:div w:id="1780876825">
                      <w:marLeft w:val="0"/>
                      <w:marRight w:val="0"/>
                      <w:marTop w:val="0"/>
                      <w:marBottom w:val="0"/>
                      <w:divBdr>
                        <w:top w:val="none" w:sz="0" w:space="0" w:color="auto"/>
                        <w:left w:val="none" w:sz="0" w:space="0" w:color="auto"/>
                        <w:bottom w:val="none" w:sz="0" w:space="0" w:color="auto"/>
                        <w:right w:val="none" w:sz="0" w:space="0" w:color="auto"/>
                      </w:divBdr>
                      <w:divsChild>
                        <w:div w:id="250090968">
                          <w:marLeft w:val="0"/>
                          <w:marRight w:val="0"/>
                          <w:marTop w:val="0"/>
                          <w:marBottom w:val="0"/>
                          <w:divBdr>
                            <w:top w:val="none" w:sz="0" w:space="0" w:color="auto"/>
                            <w:left w:val="none" w:sz="0" w:space="0" w:color="auto"/>
                            <w:bottom w:val="none" w:sz="0" w:space="0" w:color="auto"/>
                            <w:right w:val="none" w:sz="0" w:space="0" w:color="auto"/>
                          </w:divBdr>
                        </w:div>
                        <w:div w:id="386077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6672639">
          <w:marLeft w:val="0"/>
          <w:marRight w:val="0"/>
          <w:marTop w:val="0"/>
          <w:marBottom w:val="0"/>
          <w:divBdr>
            <w:top w:val="none" w:sz="0" w:space="0" w:color="auto"/>
            <w:left w:val="none" w:sz="0" w:space="0" w:color="auto"/>
            <w:bottom w:val="none" w:sz="0" w:space="0" w:color="auto"/>
            <w:right w:val="none" w:sz="0" w:space="0" w:color="auto"/>
          </w:divBdr>
          <w:divsChild>
            <w:div w:id="488135595">
              <w:marLeft w:val="0"/>
              <w:marRight w:val="0"/>
              <w:marTop w:val="300"/>
              <w:marBottom w:val="0"/>
              <w:divBdr>
                <w:top w:val="none" w:sz="0" w:space="0" w:color="auto"/>
                <w:left w:val="none" w:sz="0" w:space="0" w:color="auto"/>
                <w:bottom w:val="none" w:sz="0" w:space="0" w:color="auto"/>
                <w:right w:val="none" w:sz="0" w:space="0" w:color="auto"/>
              </w:divBdr>
              <w:divsChild>
                <w:div w:id="1886675575">
                  <w:marLeft w:val="0"/>
                  <w:marRight w:val="0"/>
                  <w:marTop w:val="0"/>
                  <w:marBottom w:val="0"/>
                  <w:divBdr>
                    <w:top w:val="none" w:sz="0" w:space="0" w:color="auto"/>
                    <w:left w:val="none" w:sz="0" w:space="0" w:color="auto"/>
                    <w:bottom w:val="none" w:sz="0" w:space="0" w:color="auto"/>
                    <w:right w:val="none" w:sz="0" w:space="0" w:color="auto"/>
                  </w:divBdr>
                </w:div>
                <w:div w:id="492373050">
                  <w:marLeft w:val="0"/>
                  <w:marRight w:val="0"/>
                  <w:marTop w:val="0"/>
                  <w:marBottom w:val="0"/>
                  <w:divBdr>
                    <w:top w:val="none" w:sz="0" w:space="0" w:color="auto"/>
                    <w:left w:val="none" w:sz="0" w:space="0" w:color="auto"/>
                    <w:bottom w:val="none" w:sz="0" w:space="0" w:color="auto"/>
                    <w:right w:val="none" w:sz="0" w:space="0" w:color="auto"/>
                  </w:divBdr>
                </w:div>
              </w:divsChild>
            </w:div>
            <w:div w:id="1127967108">
              <w:marLeft w:val="0"/>
              <w:marRight w:val="0"/>
              <w:marTop w:val="0"/>
              <w:marBottom w:val="0"/>
              <w:divBdr>
                <w:top w:val="none" w:sz="0" w:space="0" w:color="auto"/>
                <w:left w:val="none" w:sz="0" w:space="0" w:color="auto"/>
                <w:bottom w:val="none" w:sz="0" w:space="0" w:color="auto"/>
                <w:right w:val="none" w:sz="0" w:space="0" w:color="auto"/>
              </w:divBdr>
              <w:divsChild>
                <w:div w:id="950934050">
                  <w:marLeft w:val="-30"/>
                  <w:marRight w:val="0"/>
                  <w:marTop w:val="0"/>
                  <w:marBottom w:val="0"/>
                  <w:divBdr>
                    <w:top w:val="none" w:sz="0" w:space="0" w:color="auto"/>
                    <w:left w:val="none" w:sz="0" w:space="0" w:color="auto"/>
                    <w:bottom w:val="none" w:sz="0" w:space="0" w:color="auto"/>
                    <w:right w:val="none" w:sz="0" w:space="0" w:color="auto"/>
                  </w:divBdr>
                  <w:divsChild>
                    <w:div w:id="1548564806">
                      <w:marLeft w:val="0"/>
                      <w:marRight w:val="0"/>
                      <w:marTop w:val="0"/>
                      <w:marBottom w:val="0"/>
                      <w:divBdr>
                        <w:top w:val="none" w:sz="0" w:space="0" w:color="auto"/>
                        <w:left w:val="none" w:sz="0" w:space="0" w:color="auto"/>
                        <w:bottom w:val="none" w:sz="0" w:space="0" w:color="auto"/>
                        <w:right w:val="none" w:sz="0" w:space="0" w:color="auto"/>
                      </w:divBdr>
                    </w:div>
                  </w:divsChild>
                </w:div>
                <w:div w:id="880825932">
                  <w:marLeft w:val="0"/>
                  <w:marRight w:val="0"/>
                  <w:marTop w:val="0"/>
                  <w:marBottom w:val="0"/>
                  <w:divBdr>
                    <w:top w:val="none" w:sz="0" w:space="0" w:color="auto"/>
                    <w:left w:val="none" w:sz="0" w:space="0" w:color="auto"/>
                    <w:bottom w:val="none" w:sz="0" w:space="0" w:color="auto"/>
                    <w:right w:val="none" w:sz="0" w:space="0" w:color="auto"/>
                  </w:divBdr>
                  <w:divsChild>
                    <w:div w:id="2118140387">
                      <w:marLeft w:val="0"/>
                      <w:marRight w:val="0"/>
                      <w:marTop w:val="0"/>
                      <w:marBottom w:val="0"/>
                      <w:divBdr>
                        <w:top w:val="none" w:sz="0" w:space="0" w:color="auto"/>
                        <w:left w:val="none" w:sz="0" w:space="0" w:color="auto"/>
                        <w:bottom w:val="none" w:sz="0" w:space="0" w:color="auto"/>
                        <w:right w:val="none" w:sz="0" w:space="0" w:color="auto"/>
                      </w:divBdr>
                      <w:divsChild>
                        <w:div w:id="237448084">
                          <w:marLeft w:val="0"/>
                          <w:marRight w:val="1485"/>
                          <w:marTop w:val="0"/>
                          <w:marBottom w:val="0"/>
                          <w:divBdr>
                            <w:top w:val="none" w:sz="0" w:space="0" w:color="auto"/>
                            <w:left w:val="none" w:sz="0" w:space="0" w:color="auto"/>
                            <w:bottom w:val="none" w:sz="0" w:space="0" w:color="auto"/>
                            <w:right w:val="none" w:sz="0" w:space="0" w:color="auto"/>
                          </w:divBdr>
                        </w:div>
                        <w:div w:id="1542939675">
                          <w:marLeft w:val="0"/>
                          <w:marRight w:val="1485"/>
                          <w:marTop w:val="0"/>
                          <w:marBottom w:val="0"/>
                          <w:divBdr>
                            <w:top w:val="none" w:sz="0" w:space="0" w:color="auto"/>
                            <w:left w:val="none" w:sz="0" w:space="0" w:color="auto"/>
                            <w:bottom w:val="none" w:sz="0" w:space="0" w:color="auto"/>
                            <w:right w:val="none" w:sz="0" w:space="0" w:color="auto"/>
                          </w:divBdr>
                        </w:div>
                      </w:divsChild>
                    </w:div>
                    <w:div w:id="373307694">
                      <w:marLeft w:val="0"/>
                      <w:marRight w:val="0"/>
                      <w:marTop w:val="0"/>
                      <w:marBottom w:val="0"/>
                      <w:divBdr>
                        <w:top w:val="none" w:sz="0" w:space="0" w:color="auto"/>
                        <w:left w:val="none" w:sz="0" w:space="0" w:color="auto"/>
                        <w:bottom w:val="none" w:sz="0" w:space="0" w:color="auto"/>
                        <w:right w:val="none" w:sz="0" w:space="0" w:color="auto"/>
                      </w:divBdr>
                      <w:divsChild>
                        <w:div w:id="1104225494">
                          <w:marLeft w:val="0"/>
                          <w:marRight w:val="0"/>
                          <w:marTop w:val="0"/>
                          <w:marBottom w:val="0"/>
                          <w:divBdr>
                            <w:top w:val="none" w:sz="0" w:space="0" w:color="auto"/>
                            <w:left w:val="none" w:sz="0" w:space="0" w:color="auto"/>
                            <w:bottom w:val="none" w:sz="0" w:space="0" w:color="auto"/>
                            <w:right w:val="none" w:sz="0" w:space="0" w:color="auto"/>
                          </w:divBdr>
                        </w:div>
                        <w:div w:id="912473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6085775">
          <w:marLeft w:val="0"/>
          <w:marRight w:val="0"/>
          <w:marTop w:val="0"/>
          <w:marBottom w:val="0"/>
          <w:divBdr>
            <w:top w:val="none" w:sz="0" w:space="0" w:color="auto"/>
            <w:left w:val="none" w:sz="0" w:space="0" w:color="auto"/>
            <w:bottom w:val="none" w:sz="0" w:space="0" w:color="auto"/>
            <w:right w:val="none" w:sz="0" w:space="0" w:color="auto"/>
          </w:divBdr>
          <w:divsChild>
            <w:div w:id="2005234713">
              <w:marLeft w:val="0"/>
              <w:marRight w:val="0"/>
              <w:marTop w:val="300"/>
              <w:marBottom w:val="0"/>
              <w:divBdr>
                <w:top w:val="none" w:sz="0" w:space="0" w:color="auto"/>
                <w:left w:val="none" w:sz="0" w:space="0" w:color="auto"/>
                <w:bottom w:val="none" w:sz="0" w:space="0" w:color="auto"/>
                <w:right w:val="none" w:sz="0" w:space="0" w:color="auto"/>
              </w:divBdr>
              <w:divsChild>
                <w:div w:id="386343989">
                  <w:marLeft w:val="0"/>
                  <w:marRight w:val="0"/>
                  <w:marTop w:val="0"/>
                  <w:marBottom w:val="0"/>
                  <w:divBdr>
                    <w:top w:val="none" w:sz="0" w:space="0" w:color="auto"/>
                    <w:left w:val="none" w:sz="0" w:space="0" w:color="auto"/>
                    <w:bottom w:val="none" w:sz="0" w:space="0" w:color="auto"/>
                    <w:right w:val="none" w:sz="0" w:space="0" w:color="auto"/>
                  </w:divBdr>
                </w:div>
                <w:div w:id="449974440">
                  <w:marLeft w:val="0"/>
                  <w:marRight w:val="0"/>
                  <w:marTop w:val="0"/>
                  <w:marBottom w:val="0"/>
                  <w:divBdr>
                    <w:top w:val="none" w:sz="0" w:space="0" w:color="auto"/>
                    <w:left w:val="none" w:sz="0" w:space="0" w:color="auto"/>
                    <w:bottom w:val="none" w:sz="0" w:space="0" w:color="auto"/>
                    <w:right w:val="none" w:sz="0" w:space="0" w:color="auto"/>
                  </w:divBdr>
                </w:div>
              </w:divsChild>
            </w:div>
            <w:div w:id="1114062378">
              <w:marLeft w:val="0"/>
              <w:marRight w:val="0"/>
              <w:marTop w:val="0"/>
              <w:marBottom w:val="0"/>
              <w:divBdr>
                <w:top w:val="none" w:sz="0" w:space="0" w:color="auto"/>
                <w:left w:val="none" w:sz="0" w:space="0" w:color="auto"/>
                <w:bottom w:val="none" w:sz="0" w:space="0" w:color="auto"/>
                <w:right w:val="none" w:sz="0" w:space="0" w:color="auto"/>
              </w:divBdr>
              <w:divsChild>
                <w:div w:id="193620719">
                  <w:marLeft w:val="-30"/>
                  <w:marRight w:val="0"/>
                  <w:marTop w:val="0"/>
                  <w:marBottom w:val="0"/>
                  <w:divBdr>
                    <w:top w:val="none" w:sz="0" w:space="0" w:color="auto"/>
                    <w:left w:val="none" w:sz="0" w:space="0" w:color="auto"/>
                    <w:bottom w:val="none" w:sz="0" w:space="0" w:color="auto"/>
                    <w:right w:val="none" w:sz="0" w:space="0" w:color="auto"/>
                  </w:divBdr>
                  <w:divsChild>
                    <w:div w:id="523633074">
                      <w:marLeft w:val="0"/>
                      <w:marRight w:val="0"/>
                      <w:marTop w:val="0"/>
                      <w:marBottom w:val="0"/>
                      <w:divBdr>
                        <w:top w:val="none" w:sz="0" w:space="0" w:color="auto"/>
                        <w:left w:val="none" w:sz="0" w:space="0" w:color="auto"/>
                        <w:bottom w:val="none" w:sz="0" w:space="0" w:color="auto"/>
                        <w:right w:val="none" w:sz="0" w:space="0" w:color="auto"/>
                      </w:divBdr>
                    </w:div>
                  </w:divsChild>
                </w:div>
                <w:div w:id="1385104022">
                  <w:marLeft w:val="0"/>
                  <w:marRight w:val="0"/>
                  <w:marTop w:val="0"/>
                  <w:marBottom w:val="0"/>
                  <w:divBdr>
                    <w:top w:val="none" w:sz="0" w:space="0" w:color="auto"/>
                    <w:left w:val="none" w:sz="0" w:space="0" w:color="auto"/>
                    <w:bottom w:val="none" w:sz="0" w:space="0" w:color="auto"/>
                    <w:right w:val="none" w:sz="0" w:space="0" w:color="auto"/>
                  </w:divBdr>
                  <w:divsChild>
                    <w:div w:id="1672173506">
                      <w:marLeft w:val="0"/>
                      <w:marRight w:val="0"/>
                      <w:marTop w:val="0"/>
                      <w:marBottom w:val="0"/>
                      <w:divBdr>
                        <w:top w:val="none" w:sz="0" w:space="0" w:color="auto"/>
                        <w:left w:val="none" w:sz="0" w:space="0" w:color="auto"/>
                        <w:bottom w:val="none" w:sz="0" w:space="0" w:color="auto"/>
                        <w:right w:val="none" w:sz="0" w:space="0" w:color="auto"/>
                      </w:divBdr>
                      <w:divsChild>
                        <w:div w:id="1981224628">
                          <w:marLeft w:val="0"/>
                          <w:marRight w:val="1485"/>
                          <w:marTop w:val="0"/>
                          <w:marBottom w:val="0"/>
                          <w:divBdr>
                            <w:top w:val="none" w:sz="0" w:space="0" w:color="auto"/>
                            <w:left w:val="none" w:sz="0" w:space="0" w:color="auto"/>
                            <w:bottom w:val="none" w:sz="0" w:space="0" w:color="auto"/>
                            <w:right w:val="none" w:sz="0" w:space="0" w:color="auto"/>
                          </w:divBdr>
                        </w:div>
                        <w:div w:id="333538460">
                          <w:marLeft w:val="0"/>
                          <w:marRight w:val="1485"/>
                          <w:marTop w:val="0"/>
                          <w:marBottom w:val="0"/>
                          <w:divBdr>
                            <w:top w:val="none" w:sz="0" w:space="0" w:color="auto"/>
                            <w:left w:val="none" w:sz="0" w:space="0" w:color="auto"/>
                            <w:bottom w:val="none" w:sz="0" w:space="0" w:color="auto"/>
                            <w:right w:val="none" w:sz="0" w:space="0" w:color="auto"/>
                          </w:divBdr>
                        </w:div>
                      </w:divsChild>
                    </w:div>
                    <w:div w:id="1650746407">
                      <w:marLeft w:val="0"/>
                      <w:marRight w:val="0"/>
                      <w:marTop w:val="0"/>
                      <w:marBottom w:val="0"/>
                      <w:divBdr>
                        <w:top w:val="none" w:sz="0" w:space="0" w:color="auto"/>
                        <w:left w:val="none" w:sz="0" w:space="0" w:color="auto"/>
                        <w:bottom w:val="none" w:sz="0" w:space="0" w:color="auto"/>
                        <w:right w:val="none" w:sz="0" w:space="0" w:color="auto"/>
                      </w:divBdr>
                      <w:divsChild>
                        <w:div w:id="1049303157">
                          <w:marLeft w:val="0"/>
                          <w:marRight w:val="0"/>
                          <w:marTop w:val="0"/>
                          <w:marBottom w:val="0"/>
                          <w:divBdr>
                            <w:top w:val="none" w:sz="0" w:space="0" w:color="auto"/>
                            <w:left w:val="none" w:sz="0" w:space="0" w:color="auto"/>
                            <w:bottom w:val="none" w:sz="0" w:space="0" w:color="auto"/>
                            <w:right w:val="none" w:sz="0" w:space="0" w:color="auto"/>
                          </w:divBdr>
                        </w:div>
                        <w:div w:id="1655836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4134313">
          <w:marLeft w:val="0"/>
          <w:marRight w:val="0"/>
          <w:marTop w:val="0"/>
          <w:marBottom w:val="0"/>
          <w:divBdr>
            <w:top w:val="none" w:sz="0" w:space="0" w:color="auto"/>
            <w:left w:val="none" w:sz="0" w:space="0" w:color="auto"/>
            <w:bottom w:val="none" w:sz="0" w:space="0" w:color="auto"/>
            <w:right w:val="none" w:sz="0" w:space="0" w:color="auto"/>
          </w:divBdr>
          <w:divsChild>
            <w:div w:id="494537435">
              <w:marLeft w:val="0"/>
              <w:marRight w:val="0"/>
              <w:marTop w:val="300"/>
              <w:marBottom w:val="0"/>
              <w:divBdr>
                <w:top w:val="none" w:sz="0" w:space="0" w:color="auto"/>
                <w:left w:val="none" w:sz="0" w:space="0" w:color="auto"/>
                <w:bottom w:val="none" w:sz="0" w:space="0" w:color="auto"/>
                <w:right w:val="none" w:sz="0" w:space="0" w:color="auto"/>
              </w:divBdr>
              <w:divsChild>
                <w:div w:id="1789203403">
                  <w:marLeft w:val="0"/>
                  <w:marRight w:val="0"/>
                  <w:marTop w:val="0"/>
                  <w:marBottom w:val="0"/>
                  <w:divBdr>
                    <w:top w:val="none" w:sz="0" w:space="0" w:color="auto"/>
                    <w:left w:val="none" w:sz="0" w:space="0" w:color="auto"/>
                    <w:bottom w:val="none" w:sz="0" w:space="0" w:color="auto"/>
                    <w:right w:val="none" w:sz="0" w:space="0" w:color="auto"/>
                  </w:divBdr>
                </w:div>
                <w:div w:id="1513178758">
                  <w:marLeft w:val="0"/>
                  <w:marRight w:val="0"/>
                  <w:marTop w:val="0"/>
                  <w:marBottom w:val="0"/>
                  <w:divBdr>
                    <w:top w:val="none" w:sz="0" w:space="0" w:color="auto"/>
                    <w:left w:val="none" w:sz="0" w:space="0" w:color="auto"/>
                    <w:bottom w:val="none" w:sz="0" w:space="0" w:color="auto"/>
                    <w:right w:val="none" w:sz="0" w:space="0" w:color="auto"/>
                  </w:divBdr>
                </w:div>
              </w:divsChild>
            </w:div>
            <w:div w:id="1721441468">
              <w:marLeft w:val="0"/>
              <w:marRight w:val="0"/>
              <w:marTop w:val="0"/>
              <w:marBottom w:val="0"/>
              <w:divBdr>
                <w:top w:val="none" w:sz="0" w:space="0" w:color="auto"/>
                <w:left w:val="none" w:sz="0" w:space="0" w:color="auto"/>
                <w:bottom w:val="none" w:sz="0" w:space="0" w:color="auto"/>
                <w:right w:val="none" w:sz="0" w:space="0" w:color="auto"/>
              </w:divBdr>
              <w:divsChild>
                <w:div w:id="1481460478">
                  <w:marLeft w:val="-30"/>
                  <w:marRight w:val="0"/>
                  <w:marTop w:val="0"/>
                  <w:marBottom w:val="0"/>
                  <w:divBdr>
                    <w:top w:val="none" w:sz="0" w:space="0" w:color="auto"/>
                    <w:left w:val="none" w:sz="0" w:space="0" w:color="auto"/>
                    <w:bottom w:val="none" w:sz="0" w:space="0" w:color="auto"/>
                    <w:right w:val="none" w:sz="0" w:space="0" w:color="auto"/>
                  </w:divBdr>
                  <w:divsChild>
                    <w:div w:id="1945991118">
                      <w:marLeft w:val="0"/>
                      <w:marRight w:val="0"/>
                      <w:marTop w:val="0"/>
                      <w:marBottom w:val="0"/>
                      <w:divBdr>
                        <w:top w:val="none" w:sz="0" w:space="0" w:color="auto"/>
                        <w:left w:val="none" w:sz="0" w:space="0" w:color="auto"/>
                        <w:bottom w:val="none" w:sz="0" w:space="0" w:color="auto"/>
                        <w:right w:val="none" w:sz="0" w:space="0" w:color="auto"/>
                      </w:divBdr>
                    </w:div>
                  </w:divsChild>
                </w:div>
                <w:div w:id="1153571661">
                  <w:marLeft w:val="0"/>
                  <w:marRight w:val="0"/>
                  <w:marTop w:val="0"/>
                  <w:marBottom w:val="0"/>
                  <w:divBdr>
                    <w:top w:val="none" w:sz="0" w:space="0" w:color="auto"/>
                    <w:left w:val="none" w:sz="0" w:space="0" w:color="auto"/>
                    <w:bottom w:val="none" w:sz="0" w:space="0" w:color="auto"/>
                    <w:right w:val="none" w:sz="0" w:space="0" w:color="auto"/>
                  </w:divBdr>
                  <w:divsChild>
                    <w:div w:id="217085177">
                      <w:marLeft w:val="0"/>
                      <w:marRight w:val="0"/>
                      <w:marTop w:val="0"/>
                      <w:marBottom w:val="0"/>
                      <w:divBdr>
                        <w:top w:val="none" w:sz="0" w:space="0" w:color="auto"/>
                        <w:left w:val="none" w:sz="0" w:space="0" w:color="auto"/>
                        <w:bottom w:val="none" w:sz="0" w:space="0" w:color="auto"/>
                        <w:right w:val="none" w:sz="0" w:space="0" w:color="auto"/>
                      </w:divBdr>
                      <w:divsChild>
                        <w:div w:id="172964239">
                          <w:marLeft w:val="0"/>
                          <w:marRight w:val="1485"/>
                          <w:marTop w:val="0"/>
                          <w:marBottom w:val="0"/>
                          <w:divBdr>
                            <w:top w:val="none" w:sz="0" w:space="0" w:color="auto"/>
                            <w:left w:val="none" w:sz="0" w:space="0" w:color="auto"/>
                            <w:bottom w:val="none" w:sz="0" w:space="0" w:color="auto"/>
                            <w:right w:val="none" w:sz="0" w:space="0" w:color="auto"/>
                          </w:divBdr>
                        </w:div>
                        <w:div w:id="882669507">
                          <w:marLeft w:val="0"/>
                          <w:marRight w:val="1485"/>
                          <w:marTop w:val="0"/>
                          <w:marBottom w:val="0"/>
                          <w:divBdr>
                            <w:top w:val="none" w:sz="0" w:space="0" w:color="auto"/>
                            <w:left w:val="none" w:sz="0" w:space="0" w:color="auto"/>
                            <w:bottom w:val="none" w:sz="0" w:space="0" w:color="auto"/>
                            <w:right w:val="none" w:sz="0" w:space="0" w:color="auto"/>
                          </w:divBdr>
                        </w:div>
                      </w:divsChild>
                    </w:div>
                    <w:div w:id="1333876300">
                      <w:marLeft w:val="0"/>
                      <w:marRight w:val="0"/>
                      <w:marTop w:val="0"/>
                      <w:marBottom w:val="0"/>
                      <w:divBdr>
                        <w:top w:val="none" w:sz="0" w:space="0" w:color="auto"/>
                        <w:left w:val="none" w:sz="0" w:space="0" w:color="auto"/>
                        <w:bottom w:val="none" w:sz="0" w:space="0" w:color="auto"/>
                        <w:right w:val="none" w:sz="0" w:space="0" w:color="auto"/>
                      </w:divBdr>
                      <w:divsChild>
                        <w:div w:id="377630320">
                          <w:marLeft w:val="0"/>
                          <w:marRight w:val="0"/>
                          <w:marTop w:val="0"/>
                          <w:marBottom w:val="0"/>
                          <w:divBdr>
                            <w:top w:val="none" w:sz="0" w:space="0" w:color="auto"/>
                            <w:left w:val="none" w:sz="0" w:space="0" w:color="auto"/>
                            <w:bottom w:val="none" w:sz="0" w:space="0" w:color="auto"/>
                            <w:right w:val="none" w:sz="0" w:space="0" w:color="auto"/>
                          </w:divBdr>
                        </w:div>
                        <w:div w:id="481895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5995920">
          <w:marLeft w:val="0"/>
          <w:marRight w:val="0"/>
          <w:marTop w:val="0"/>
          <w:marBottom w:val="0"/>
          <w:divBdr>
            <w:top w:val="none" w:sz="0" w:space="0" w:color="auto"/>
            <w:left w:val="none" w:sz="0" w:space="0" w:color="auto"/>
            <w:bottom w:val="none" w:sz="0" w:space="0" w:color="auto"/>
            <w:right w:val="none" w:sz="0" w:space="0" w:color="auto"/>
          </w:divBdr>
          <w:divsChild>
            <w:div w:id="1869180899">
              <w:marLeft w:val="0"/>
              <w:marRight w:val="0"/>
              <w:marTop w:val="300"/>
              <w:marBottom w:val="0"/>
              <w:divBdr>
                <w:top w:val="none" w:sz="0" w:space="0" w:color="auto"/>
                <w:left w:val="none" w:sz="0" w:space="0" w:color="auto"/>
                <w:bottom w:val="none" w:sz="0" w:space="0" w:color="auto"/>
                <w:right w:val="none" w:sz="0" w:space="0" w:color="auto"/>
              </w:divBdr>
              <w:divsChild>
                <w:div w:id="1828352448">
                  <w:marLeft w:val="0"/>
                  <w:marRight w:val="0"/>
                  <w:marTop w:val="0"/>
                  <w:marBottom w:val="0"/>
                  <w:divBdr>
                    <w:top w:val="none" w:sz="0" w:space="0" w:color="auto"/>
                    <w:left w:val="none" w:sz="0" w:space="0" w:color="auto"/>
                    <w:bottom w:val="none" w:sz="0" w:space="0" w:color="auto"/>
                    <w:right w:val="none" w:sz="0" w:space="0" w:color="auto"/>
                  </w:divBdr>
                </w:div>
                <w:div w:id="1871724885">
                  <w:marLeft w:val="0"/>
                  <w:marRight w:val="0"/>
                  <w:marTop w:val="0"/>
                  <w:marBottom w:val="0"/>
                  <w:divBdr>
                    <w:top w:val="none" w:sz="0" w:space="0" w:color="auto"/>
                    <w:left w:val="none" w:sz="0" w:space="0" w:color="auto"/>
                    <w:bottom w:val="none" w:sz="0" w:space="0" w:color="auto"/>
                    <w:right w:val="none" w:sz="0" w:space="0" w:color="auto"/>
                  </w:divBdr>
                </w:div>
              </w:divsChild>
            </w:div>
            <w:div w:id="1035160599">
              <w:marLeft w:val="0"/>
              <w:marRight w:val="0"/>
              <w:marTop w:val="0"/>
              <w:marBottom w:val="0"/>
              <w:divBdr>
                <w:top w:val="none" w:sz="0" w:space="0" w:color="auto"/>
                <w:left w:val="none" w:sz="0" w:space="0" w:color="auto"/>
                <w:bottom w:val="none" w:sz="0" w:space="0" w:color="auto"/>
                <w:right w:val="none" w:sz="0" w:space="0" w:color="auto"/>
              </w:divBdr>
              <w:divsChild>
                <w:div w:id="1773011074">
                  <w:marLeft w:val="-30"/>
                  <w:marRight w:val="0"/>
                  <w:marTop w:val="0"/>
                  <w:marBottom w:val="0"/>
                  <w:divBdr>
                    <w:top w:val="none" w:sz="0" w:space="0" w:color="auto"/>
                    <w:left w:val="none" w:sz="0" w:space="0" w:color="auto"/>
                    <w:bottom w:val="none" w:sz="0" w:space="0" w:color="auto"/>
                    <w:right w:val="none" w:sz="0" w:space="0" w:color="auto"/>
                  </w:divBdr>
                  <w:divsChild>
                    <w:div w:id="294219987">
                      <w:marLeft w:val="0"/>
                      <w:marRight w:val="0"/>
                      <w:marTop w:val="0"/>
                      <w:marBottom w:val="0"/>
                      <w:divBdr>
                        <w:top w:val="none" w:sz="0" w:space="0" w:color="auto"/>
                        <w:left w:val="none" w:sz="0" w:space="0" w:color="auto"/>
                        <w:bottom w:val="none" w:sz="0" w:space="0" w:color="auto"/>
                        <w:right w:val="none" w:sz="0" w:space="0" w:color="auto"/>
                      </w:divBdr>
                    </w:div>
                  </w:divsChild>
                </w:div>
                <w:div w:id="1753432470">
                  <w:marLeft w:val="0"/>
                  <w:marRight w:val="0"/>
                  <w:marTop w:val="0"/>
                  <w:marBottom w:val="0"/>
                  <w:divBdr>
                    <w:top w:val="none" w:sz="0" w:space="0" w:color="auto"/>
                    <w:left w:val="none" w:sz="0" w:space="0" w:color="auto"/>
                    <w:bottom w:val="none" w:sz="0" w:space="0" w:color="auto"/>
                    <w:right w:val="none" w:sz="0" w:space="0" w:color="auto"/>
                  </w:divBdr>
                  <w:divsChild>
                    <w:div w:id="616722804">
                      <w:marLeft w:val="0"/>
                      <w:marRight w:val="0"/>
                      <w:marTop w:val="0"/>
                      <w:marBottom w:val="0"/>
                      <w:divBdr>
                        <w:top w:val="none" w:sz="0" w:space="0" w:color="auto"/>
                        <w:left w:val="none" w:sz="0" w:space="0" w:color="auto"/>
                        <w:bottom w:val="none" w:sz="0" w:space="0" w:color="auto"/>
                        <w:right w:val="none" w:sz="0" w:space="0" w:color="auto"/>
                      </w:divBdr>
                      <w:divsChild>
                        <w:div w:id="1915503790">
                          <w:marLeft w:val="0"/>
                          <w:marRight w:val="1485"/>
                          <w:marTop w:val="0"/>
                          <w:marBottom w:val="0"/>
                          <w:divBdr>
                            <w:top w:val="none" w:sz="0" w:space="0" w:color="auto"/>
                            <w:left w:val="none" w:sz="0" w:space="0" w:color="auto"/>
                            <w:bottom w:val="none" w:sz="0" w:space="0" w:color="auto"/>
                            <w:right w:val="none" w:sz="0" w:space="0" w:color="auto"/>
                          </w:divBdr>
                        </w:div>
                        <w:div w:id="1538396983">
                          <w:marLeft w:val="0"/>
                          <w:marRight w:val="1485"/>
                          <w:marTop w:val="0"/>
                          <w:marBottom w:val="0"/>
                          <w:divBdr>
                            <w:top w:val="none" w:sz="0" w:space="0" w:color="auto"/>
                            <w:left w:val="none" w:sz="0" w:space="0" w:color="auto"/>
                            <w:bottom w:val="none" w:sz="0" w:space="0" w:color="auto"/>
                            <w:right w:val="none" w:sz="0" w:space="0" w:color="auto"/>
                          </w:divBdr>
                        </w:div>
                      </w:divsChild>
                    </w:div>
                    <w:div w:id="454181628">
                      <w:marLeft w:val="0"/>
                      <w:marRight w:val="0"/>
                      <w:marTop w:val="0"/>
                      <w:marBottom w:val="0"/>
                      <w:divBdr>
                        <w:top w:val="none" w:sz="0" w:space="0" w:color="auto"/>
                        <w:left w:val="none" w:sz="0" w:space="0" w:color="auto"/>
                        <w:bottom w:val="none" w:sz="0" w:space="0" w:color="auto"/>
                        <w:right w:val="none" w:sz="0" w:space="0" w:color="auto"/>
                      </w:divBdr>
                      <w:divsChild>
                        <w:div w:id="239142010">
                          <w:marLeft w:val="0"/>
                          <w:marRight w:val="0"/>
                          <w:marTop w:val="0"/>
                          <w:marBottom w:val="0"/>
                          <w:divBdr>
                            <w:top w:val="none" w:sz="0" w:space="0" w:color="auto"/>
                            <w:left w:val="none" w:sz="0" w:space="0" w:color="auto"/>
                            <w:bottom w:val="none" w:sz="0" w:space="0" w:color="auto"/>
                            <w:right w:val="none" w:sz="0" w:space="0" w:color="auto"/>
                          </w:divBdr>
                        </w:div>
                        <w:div w:id="884490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2140939">
          <w:marLeft w:val="0"/>
          <w:marRight w:val="0"/>
          <w:marTop w:val="0"/>
          <w:marBottom w:val="0"/>
          <w:divBdr>
            <w:top w:val="none" w:sz="0" w:space="0" w:color="auto"/>
            <w:left w:val="none" w:sz="0" w:space="0" w:color="auto"/>
            <w:bottom w:val="none" w:sz="0" w:space="0" w:color="auto"/>
            <w:right w:val="none" w:sz="0" w:space="0" w:color="auto"/>
          </w:divBdr>
          <w:divsChild>
            <w:div w:id="1715540577">
              <w:marLeft w:val="0"/>
              <w:marRight w:val="0"/>
              <w:marTop w:val="300"/>
              <w:marBottom w:val="0"/>
              <w:divBdr>
                <w:top w:val="none" w:sz="0" w:space="0" w:color="auto"/>
                <w:left w:val="none" w:sz="0" w:space="0" w:color="auto"/>
                <w:bottom w:val="none" w:sz="0" w:space="0" w:color="auto"/>
                <w:right w:val="none" w:sz="0" w:space="0" w:color="auto"/>
              </w:divBdr>
              <w:divsChild>
                <w:div w:id="911353821">
                  <w:marLeft w:val="0"/>
                  <w:marRight w:val="0"/>
                  <w:marTop w:val="0"/>
                  <w:marBottom w:val="0"/>
                  <w:divBdr>
                    <w:top w:val="none" w:sz="0" w:space="0" w:color="auto"/>
                    <w:left w:val="none" w:sz="0" w:space="0" w:color="auto"/>
                    <w:bottom w:val="none" w:sz="0" w:space="0" w:color="auto"/>
                    <w:right w:val="none" w:sz="0" w:space="0" w:color="auto"/>
                  </w:divBdr>
                </w:div>
                <w:div w:id="1263686648">
                  <w:marLeft w:val="0"/>
                  <w:marRight w:val="0"/>
                  <w:marTop w:val="0"/>
                  <w:marBottom w:val="0"/>
                  <w:divBdr>
                    <w:top w:val="none" w:sz="0" w:space="0" w:color="auto"/>
                    <w:left w:val="none" w:sz="0" w:space="0" w:color="auto"/>
                    <w:bottom w:val="none" w:sz="0" w:space="0" w:color="auto"/>
                    <w:right w:val="none" w:sz="0" w:space="0" w:color="auto"/>
                  </w:divBdr>
                </w:div>
              </w:divsChild>
            </w:div>
            <w:div w:id="211505338">
              <w:marLeft w:val="0"/>
              <w:marRight w:val="0"/>
              <w:marTop w:val="0"/>
              <w:marBottom w:val="0"/>
              <w:divBdr>
                <w:top w:val="none" w:sz="0" w:space="0" w:color="auto"/>
                <w:left w:val="none" w:sz="0" w:space="0" w:color="auto"/>
                <w:bottom w:val="none" w:sz="0" w:space="0" w:color="auto"/>
                <w:right w:val="none" w:sz="0" w:space="0" w:color="auto"/>
              </w:divBdr>
              <w:divsChild>
                <w:div w:id="988095025">
                  <w:marLeft w:val="-30"/>
                  <w:marRight w:val="0"/>
                  <w:marTop w:val="0"/>
                  <w:marBottom w:val="0"/>
                  <w:divBdr>
                    <w:top w:val="none" w:sz="0" w:space="0" w:color="auto"/>
                    <w:left w:val="none" w:sz="0" w:space="0" w:color="auto"/>
                    <w:bottom w:val="none" w:sz="0" w:space="0" w:color="auto"/>
                    <w:right w:val="none" w:sz="0" w:space="0" w:color="auto"/>
                  </w:divBdr>
                  <w:divsChild>
                    <w:div w:id="340350480">
                      <w:marLeft w:val="0"/>
                      <w:marRight w:val="0"/>
                      <w:marTop w:val="0"/>
                      <w:marBottom w:val="0"/>
                      <w:divBdr>
                        <w:top w:val="none" w:sz="0" w:space="0" w:color="auto"/>
                        <w:left w:val="none" w:sz="0" w:space="0" w:color="auto"/>
                        <w:bottom w:val="none" w:sz="0" w:space="0" w:color="auto"/>
                        <w:right w:val="none" w:sz="0" w:space="0" w:color="auto"/>
                      </w:divBdr>
                    </w:div>
                  </w:divsChild>
                </w:div>
                <w:div w:id="825584791">
                  <w:marLeft w:val="0"/>
                  <w:marRight w:val="0"/>
                  <w:marTop w:val="0"/>
                  <w:marBottom w:val="0"/>
                  <w:divBdr>
                    <w:top w:val="none" w:sz="0" w:space="0" w:color="auto"/>
                    <w:left w:val="none" w:sz="0" w:space="0" w:color="auto"/>
                    <w:bottom w:val="none" w:sz="0" w:space="0" w:color="auto"/>
                    <w:right w:val="none" w:sz="0" w:space="0" w:color="auto"/>
                  </w:divBdr>
                  <w:divsChild>
                    <w:div w:id="39017535">
                      <w:marLeft w:val="0"/>
                      <w:marRight w:val="0"/>
                      <w:marTop w:val="0"/>
                      <w:marBottom w:val="0"/>
                      <w:divBdr>
                        <w:top w:val="none" w:sz="0" w:space="0" w:color="auto"/>
                        <w:left w:val="none" w:sz="0" w:space="0" w:color="auto"/>
                        <w:bottom w:val="none" w:sz="0" w:space="0" w:color="auto"/>
                        <w:right w:val="none" w:sz="0" w:space="0" w:color="auto"/>
                      </w:divBdr>
                      <w:divsChild>
                        <w:div w:id="1277560809">
                          <w:marLeft w:val="0"/>
                          <w:marRight w:val="1485"/>
                          <w:marTop w:val="0"/>
                          <w:marBottom w:val="0"/>
                          <w:divBdr>
                            <w:top w:val="none" w:sz="0" w:space="0" w:color="auto"/>
                            <w:left w:val="none" w:sz="0" w:space="0" w:color="auto"/>
                            <w:bottom w:val="none" w:sz="0" w:space="0" w:color="auto"/>
                            <w:right w:val="none" w:sz="0" w:space="0" w:color="auto"/>
                          </w:divBdr>
                        </w:div>
                        <w:div w:id="292902634">
                          <w:marLeft w:val="0"/>
                          <w:marRight w:val="1485"/>
                          <w:marTop w:val="0"/>
                          <w:marBottom w:val="0"/>
                          <w:divBdr>
                            <w:top w:val="none" w:sz="0" w:space="0" w:color="auto"/>
                            <w:left w:val="none" w:sz="0" w:space="0" w:color="auto"/>
                            <w:bottom w:val="none" w:sz="0" w:space="0" w:color="auto"/>
                            <w:right w:val="none" w:sz="0" w:space="0" w:color="auto"/>
                          </w:divBdr>
                        </w:div>
                      </w:divsChild>
                    </w:div>
                    <w:div w:id="980698148">
                      <w:marLeft w:val="0"/>
                      <w:marRight w:val="0"/>
                      <w:marTop w:val="0"/>
                      <w:marBottom w:val="0"/>
                      <w:divBdr>
                        <w:top w:val="none" w:sz="0" w:space="0" w:color="auto"/>
                        <w:left w:val="none" w:sz="0" w:space="0" w:color="auto"/>
                        <w:bottom w:val="none" w:sz="0" w:space="0" w:color="auto"/>
                        <w:right w:val="none" w:sz="0" w:space="0" w:color="auto"/>
                      </w:divBdr>
                      <w:divsChild>
                        <w:div w:id="69542121">
                          <w:marLeft w:val="0"/>
                          <w:marRight w:val="0"/>
                          <w:marTop w:val="0"/>
                          <w:marBottom w:val="0"/>
                          <w:divBdr>
                            <w:top w:val="none" w:sz="0" w:space="0" w:color="auto"/>
                            <w:left w:val="none" w:sz="0" w:space="0" w:color="auto"/>
                            <w:bottom w:val="none" w:sz="0" w:space="0" w:color="auto"/>
                            <w:right w:val="none" w:sz="0" w:space="0" w:color="auto"/>
                          </w:divBdr>
                        </w:div>
                        <w:div w:id="666905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9474756">
          <w:marLeft w:val="0"/>
          <w:marRight w:val="0"/>
          <w:marTop w:val="0"/>
          <w:marBottom w:val="0"/>
          <w:divBdr>
            <w:top w:val="none" w:sz="0" w:space="0" w:color="auto"/>
            <w:left w:val="none" w:sz="0" w:space="0" w:color="auto"/>
            <w:bottom w:val="none" w:sz="0" w:space="0" w:color="auto"/>
            <w:right w:val="none" w:sz="0" w:space="0" w:color="auto"/>
          </w:divBdr>
          <w:divsChild>
            <w:div w:id="776024013">
              <w:marLeft w:val="0"/>
              <w:marRight w:val="0"/>
              <w:marTop w:val="300"/>
              <w:marBottom w:val="0"/>
              <w:divBdr>
                <w:top w:val="none" w:sz="0" w:space="0" w:color="auto"/>
                <w:left w:val="none" w:sz="0" w:space="0" w:color="auto"/>
                <w:bottom w:val="none" w:sz="0" w:space="0" w:color="auto"/>
                <w:right w:val="none" w:sz="0" w:space="0" w:color="auto"/>
              </w:divBdr>
              <w:divsChild>
                <w:div w:id="1673948399">
                  <w:marLeft w:val="0"/>
                  <w:marRight w:val="0"/>
                  <w:marTop w:val="0"/>
                  <w:marBottom w:val="0"/>
                  <w:divBdr>
                    <w:top w:val="none" w:sz="0" w:space="0" w:color="auto"/>
                    <w:left w:val="none" w:sz="0" w:space="0" w:color="auto"/>
                    <w:bottom w:val="none" w:sz="0" w:space="0" w:color="auto"/>
                    <w:right w:val="none" w:sz="0" w:space="0" w:color="auto"/>
                  </w:divBdr>
                </w:div>
                <w:div w:id="672611410">
                  <w:marLeft w:val="0"/>
                  <w:marRight w:val="0"/>
                  <w:marTop w:val="0"/>
                  <w:marBottom w:val="0"/>
                  <w:divBdr>
                    <w:top w:val="none" w:sz="0" w:space="0" w:color="auto"/>
                    <w:left w:val="none" w:sz="0" w:space="0" w:color="auto"/>
                    <w:bottom w:val="none" w:sz="0" w:space="0" w:color="auto"/>
                    <w:right w:val="none" w:sz="0" w:space="0" w:color="auto"/>
                  </w:divBdr>
                </w:div>
              </w:divsChild>
            </w:div>
            <w:div w:id="1116632401">
              <w:marLeft w:val="0"/>
              <w:marRight w:val="0"/>
              <w:marTop w:val="0"/>
              <w:marBottom w:val="0"/>
              <w:divBdr>
                <w:top w:val="none" w:sz="0" w:space="0" w:color="auto"/>
                <w:left w:val="none" w:sz="0" w:space="0" w:color="auto"/>
                <w:bottom w:val="none" w:sz="0" w:space="0" w:color="auto"/>
                <w:right w:val="none" w:sz="0" w:space="0" w:color="auto"/>
              </w:divBdr>
              <w:divsChild>
                <w:div w:id="749084380">
                  <w:marLeft w:val="-30"/>
                  <w:marRight w:val="0"/>
                  <w:marTop w:val="0"/>
                  <w:marBottom w:val="0"/>
                  <w:divBdr>
                    <w:top w:val="none" w:sz="0" w:space="0" w:color="auto"/>
                    <w:left w:val="none" w:sz="0" w:space="0" w:color="auto"/>
                    <w:bottom w:val="none" w:sz="0" w:space="0" w:color="auto"/>
                    <w:right w:val="none" w:sz="0" w:space="0" w:color="auto"/>
                  </w:divBdr>
                  <w:divsChild>
                    <w:div w:id="1627276444">
                      <w:marLeft w:val="0"/>
                      <w:marRight w:val="0"/>
                      <w:marTop w:val="0"/>
                      <w:marBottom w:val="0"/>
                      <w:divBdr>
                        <w:top w:val="none" w:sz="0" w:space="0" w:color="auto"/>
                        <w:left w:val="none" w:sz="0" w:space="0" w:color="auto"/>
                        <w:bottom w:val="none" w:sz="0" w:space="0" w:color="auto"/>
                        <w:right w:val="none" w:sz="0" w:space="0" w:color="auto"/>
                      </w:divBdr>
                    </w:div>
                  </w:divsChild>
                </w:div>
                <w:div w:id="1227492248">
                  <w:marLeft w:val="0"/>
                  <w:marRight w:val="0"/>
                  <w:marTop w:val="0"/>
                  <w:marBottom w:val="0"/>
                  <w:divBdr>
                    <w:top w:val="none" w:sz="0" w:space="0" w:color="auto"/>
                    <w:left w:val="none" w:sz="0" w:space="0" w:color="auto"/>
                    <w:bottom w:val="none" w:sz="0" w:space="0" w:color="auto"/>
                    <w:right w:val="none" w:sz="0" w:space="0" w:color="auto"/>
                  </w:divBdr>
                  <w:divsChild>
                    <w:div w:id="350496577">
                      <w:marLeft w:val="0"/>
                      <w:marRight w:val="0"/>
                      <w:marTop w:val="0"/>
                      <w:marBottom w:val="0"/>
                      <w:divBdr>
                        <w:top w:val="none" w:sz="0" w:space="0" w:color="auto"/>
                        <w:left w:val="none" w:sz="0" w:space="0" w:color="auto"/>
                        <w:bottom w:val="none" w:sz="0" w:space="0" w:color="auto"/>
                        <w:right w:val="none" w:sz="0" w:space="0" w:color="auto"/>
                      </w:divBdr>
                      <w:divsChild>
                        <w:div w:id="1912931713">
                          <w:marLeft w:val="0"/>
                          <w:marRight w:val="1485"/>
                          <w:marTop w:val="0"/>
                          <w:marBottom w:val="0"/>
                          <w:divBdr>
                            <w:top w:val="none" w:sz="0" w:space="0" w:color="auto"/>
                            <w:left w:val="none" w:sz="0" w:space="0" w:color="auto"/>
                            <w:bottom w:val="none" w:sz="0" w:space="0" w:color="auto"/>
                            <w:right w:val="none" w:sz="0" w:space="0" w:color="auto"/>
                          </w:divBdr>
                        </w:div>
                        <w:div w:id="671689188">
                          <w:marLeft w:val="0"/>
                          <w:marRight w:val="1485"/>
                          <w:marTop w:val="0"/>
                          <w:marBottom w:val="0"/>
                          <w:divBdr>
                            <w:top w:val="none" w:sz="0" w:space="0" w:color="auto"/>
                            <w:left w:val="none" w:sz="0" w:space="0" w:color="auto"/>
                            <w:bottom w:val="none" w:sz="0" w:space="0" w:color="auto"/>
                            <w:right w:val="none" w:sz="0" w:space="0" w:color="auto"/>
                          </w:divBdr>
                        </w:div>
                      </w:divsChild>
                    </w:div>
                    <w:div w:id="1220945714">
                      <w:marLeft w:val="0"/>
                      <w:marRight w:val="0"/>
                      <w:marTop w:val="0"/>
                      <w:marBottom w:val="0"/>
                      <w:divBdr>
                        <w:top w:val="none" w:sz="0" w:space="0" w:color="auto"/>
                        <w:left w:val="none" w:sz="0" w:space="0" w:color="auto"/>
                        <w:bottom w:val="none" w:sz="0" w:space="0" w:color="auto"/>
                        <w:right w:val="none" w:sz="0" w:space="0" w:color="auto"/>
                      </w:divBdr>
                      <w:divsChild>
                        <w:div w:id="1995866019">
                          <w:marLeft w:val="0"/>
                          <w:marRight w:val="0"/>
                          <w:marTop w:val="0"/>
                          <w:marBottom w:val="0"/>
                          <w:divBdr>
                            <w:top w:val="none" w:sz="0" w:space="0" w:color="auto"/>
                            <w:left w:val="none" w:sz="0" w:space="0" w:color="auto"/>
                            <w:bottom w:val="none" w:sz="0" w:space="0" w:color="auto"/>
                            <w:right w:val="none" w:sz="0" w:space="0" w:color="auto"/>
                          </w:divBdr>
                        </w:div>
                        <w:div w:id="851453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5388095">
          <w:marLeft w:val="0"/>
          <w:marRight w:val="0"/>
          <w:marTop w:val="0"/>
          <w:marBottom w:val="0"/>
          <w:divBdr>
            <w:top w:val="none" w:sz="0" w:space="0" w:color="auto"/>
            <w:left w:val="none" w:sz="0" w:space="0" w:color="auto"/>
            <w:bottom w:val="none" w:sz="0" w:space="0" w:color="auto"/>
            <w:right w:val="none" w:sz="0" w:space="0" w:color="auto"/>
          </w:divBdr>
          <w:divsChild>
            <w:div w:id="1550071953">
              <w:marLeft w:val="0"/>
              <w:marRight w:val="0"/>
              <w:marTop w:val="300"/>
              <w:marBottom w:val="0"/>
              <w:divBdr>
                <w:top w:val="none" w:sz="0" w:space="0" w:color="auto"/>
                <w:left w:val="none" w:sz="0" w:space="0" w:color="auto"/>
                <w:bottom w:val="none" w:sz="0" w:space="0" w:color="auto"/>
                <w:right w:val="none" w:sz="0" w:space="0" w:color="auto"/>
              </w:divBdr>
              <w:divsChild>
                <w:div w:id="2123572474">
                  <w:marLeft w:val="0"/>
                  <w:marRight w:val="0"/>
                  <w:marTop w:val="0"/>
                  <w:marBottom w:val="0"/>
                  <w:divBdr>
                    <w:top w:val="none" w:sz="0" w:space="0" w:color="auto"/>
                    <w:left w:val="none" w:sz="0" w:space="0" w:color="auto"/>
                    <w:bottom w:val="none" w:sz="0" w:space="0" w:color="auto"/>
                    <w:right w:val="none" w:sz="0" w:space="0" w:color="auto"/>
                  </w:divBdr>
                </w:div>
                <w:div w:id="708189882">
                  <w:marLeft w:val="0"/>
                  <w:marRight w:val="0"/>
                  <w:marTop w:val="0"/>
                  <w:marBottom w:val="0"/>
                  <w:divBdr>
                    <w:top w:val="none" w:sz="0" w:space="0" w:color="auto"/>
                    <w:left w:val="none" w:sz="0" w:space="0" w:color="auto"/>
                    <w:bottom w:val="none" w:sz="0" w:space="0" w:color="auto"/>
                    <w:right w:val="none" w:sz="0" w:space="0" w:color="auto"/>
                  </w:divBdr>
                </w:div>
              </w:divsChild>
            </w:div>
            <w:div w:id="693772949">
              <w:marLeft w:val="0"/>
              <w:marRight w:val="0"/>
              <w:marTop w:val="0"/>
              <w:marBottom w:val="0"/>
              <w:divBdr>
                <w:top w:val="none" w:sz="0" w:space="0" w:color="auto"/>
                <w:left w:val="none" w:sz="0" w:space="0" w:color="auto"/>
                <w:bottom w:val="none" w:sz="0" w:space="0" w:color="auto"/>
                <w:right w:val="none" w:sz="0" w:space="0" w:color="auto"/>
              </w:divBdr>
              <w:divsChild>
                <w:div w:id="2130541532">
                  <w:marLeft w:val="-30"/>
                  <w:marRight w:val="0"/>
                  <w:marTop w:val="0"/>
                  <w:marBottom w:val="0"/>
                  <w:divBdr>
                    <w:top w:val="none" w:sz="0" w:space="0" w:color="auto"/>
                    <w:left w:val="none" w:sz="0" w:space="0" w:color="auto"/>
                    <w:bottom w:val="none" w:sz="0" w:space="0" w:color="auto"/>
                    <w:right w:val="none" w:sz="0" w:space="0" w:color="auto"/>
                  </w:divBdr>
                  <w:divsChild>
                    <w:div w:id="749693155">
                      <w:marLeft w:val="0"/>
                      <w:marRight w:val="0"/>
                      <w:marTop w:val="0"/>
                      <w:marBottom w:val="0"/>
                      <w:divBdr>
                        <w:top w:val="none" w:sz="0" w:space="0" w:color="auto"/>
                        <w:left w:val="none" w:sz="0" w:space="0" w:color="auto"/>
                        <w:bottom w:val="none" w:sz="0" w:space="0" w:color="auto"/>
                        <w:right w:val="none" w:sz="0" w:space="0" w:color="auto"/>
                      </w:divBdr>
                    </w:div>
                  </w:divsChild>
                </w:div>
                <w:div w:id="449514071">
                  <w:marLeft w:val="0"/>
                  <w:marRight w:val="0"/>
                  <w:marTop w:val="0"/>
                  <w:marBottom w:val="0"/>
                  <w:divBdr>
                    <w:top w:val="none" w:sz="0" w:space="0" w:color="auto"/>
                    <w:left w:val="none" w:sz="0" w:space="0" w:color="auto"/>
                    <w:bottom w:val="none" w:sz="0" w:space="0" w:color="auto"/>
                    <w:right w:val="none" w:sz="0" w:space="0" w:color="auto"/>
                  </w:divBdr>
                  <w:divsChild>
                    <w:div w:id="366761313">
                      <w:marLeft w:val="0"/>
                      <w:marRight w:val="0"/>
                      <w:marTop w:val="0"/>
                      <w:marBottom w:val="0"/>
                      <w:divBdr>
                        <w:top w:val="none" w:sz="0" w:space="0" w:color="auto"/>
                        <w:left w:val="none" w:sz="0" w:space="0" w:color="auto"/>
                        <w:bottom w:val="none" w:sz="0" w:space="0" w:color="auto"/>
                        <w:right w:val="none" w:sz="0" w:space="0" w:color="auto"/>
                      </w:divBdr>
                      <w:divsChild>
                        <w:div w:id="1690452315">
                          <w:marLeft w:val="0"/>
                          <w:marRight w:val="1485"/>
                          <w:marTop w:val="0"/>
                          <w:marBottom w:val="0"/>
                          <w:divBdr>
                            <w:top w:val="none" w:sz="0" w:space="0" w:color="auto"/>
                            <w:left w:val="none" w:sz="0" w:space="0" w:color="auto"/>
                            <w:bottom w:val="none" w:sz="0" w:space="0" w:color="auto"/>
                            <w:right w:val="none" w:sz="0" w:space="0" w:color="auto"/>
                          </w:divBdr>
                        </w:div>
                        <w:div w:id="1691449129">
                          <w:marLeft w:val="0"/>
                          <w:marRight w:val="1485"/>
                          <w:marTop w:val="0"/>
                          <w:marBottom w:val="0"/>
                          <w:divBdr>
                            <w:top w:val="none" w:sz="0" w:space="0" w:color="auto"/>
                            <w:left w:val="none" w:sz="0" w:space="0" w:color="auto"/>
                            <w:bottom w:val="none" w:sz="0" w:space="0" w:color="auto"/>
                            <w:right w:val="none" w:sz="0" w:space="0" w:color="auto"/>
                          </w:divBdr>
                        </w:div>
                      </w:divsChild>
                    </w:div>
                    <w:div w:id="1374380383">
                      <w:marLeft w:val="0"/>
                      <w:marRight w:val="0"/>
                      <w:marTop w:val="0"/>
                      <w:marBottom w:val="0"/>
                      <w:divBdr>
                        <w:top w:val="none" w:sz="0" w:space="0" w:color="auto"/>
                        <w:left w:val="none" w:sz="0" w:space="0" w:color="auto"/>
                        <w:bottom w:val="none" w:sz="0" w:space="0" w:color="auto"/>
                        <w:right w:val="none" w:sz="0" w:space="0" w:color="auto"/>
                      </w:divBdr>
                      <w:divsChild>
                        <w:div w:id="331418352">
                          <w:marLeft w:val="0"/>
                          <w:marRight w:val="0"/>
                          <w:marTop w:val="0"/>
                          <w:marBottom w:val="0"/>
                          <w:divBdr>
                            <w:top w:val="none" w:sz="0" w:space="0" w:color="auto"/>
                            <w:left w:val="none" w:sz="0" w:space="0" w:color="auto"/>
                            <w:bottom w:val="none" w:sz="0" w:space="0" w:color="auto"/>
                            <w:right w:val="none" w:sz="0" w:space="0" w:color="auto"/>
                          </w:divBdr>
                        </w:div>
                        <w:div w:id="929584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3410542">
          <w:marLeft w:val="0"/>
          <w:marRight w:val="0"/>
          <w:marTop w:val="0"/>
          <w:marBottom w:val="0"/>
          <w:divBdr>
            <w:top w:val="none" w:sz="0" w:space="0" w:color="auto"/>
            <w:left w:val="none" w:sz="0" w:space="0" w:color="auto"/>
            <w:bottom w:val="none" w:sz="0" w:space="0" w:color="auto"/>
            <w:right w:val="none" w:sz="0" w:space="0" w:color="auto"/>
          </w:divBdr>
          <w:divsChild>
            <w:div w:id="431823214">
              <w:marLeft w:val="0"/>
              <w:marRight w:val="0"/>
              <w:marTop w:val="300"/>
              <w:marBottom w:val="0"/>
              <w:divBdr>
                <w:top w:val="none" w:sz="0" w:space="0" w:color="auto"/>
                <w:left w:val="none" w:sz="0" w:space="0" w:color="auto"/>
                <w:bottom w:val="none" w:sz="0" w:space="0" w:color="auto"/>
                <w:right w:val="none" w:sz="0" w:space="0" w:color="auto"/>
              </w:divBdr>
              <w:divsChild>
                <w:div w:id="486750875">
                  <w:marLeft w:val="0"/>
                  <w:marRight w:val="0"/>
                  <w:marTop w:val="0"/>
                  <w:marBottom w:val="0"/>
                  <w:divBdr>
                    <w:top w:val="none" w:sz="0" w:space="0" w:color="auto"/>
                    <w:left w:val="none" w:sz="0" w:space="0" w:color="auto"/>
                    <w:bottom w:val="none" w:sz="0" w:space="0" w:color="auto"/>
                    <w:right w:val="none" w:sz="0" w:space="0" w:color="auto"/>
                  </w:divBdr>
                </w:div>
                <w:div w:id="1392342038">
                  <w:marLeft w:val="0"/>
                  <w:marRight w:val="0"/>
                  <w:marTop w:val="0"/>
                  <w:marBottom w:val="0"/>
                  <w:divBdr>
                    <w:top w:val="none" w:sz="0" w:space="0" w:color="auto"/>
                    <w:left w:val="none" w:sz="0" w:space="0" w:color="auto"/>
                    <w:bottom w:val="none" w:sz="0" w:space="0" w:color="auto"/>
                    <w:right w:val="none" w:sz="0" w:space="0" w:color="auto"/>
                  </w:divBdr>
                </w:div>
              </w:divsChild>
            </w:div>
            <w:div w:id="962729199">
              <w:marLeft w:val="0"/>
              <w:marRight w:val="0"/>
              <w:marTop w:val="0"/>
              <w:marBottom w:val="0"/>
              <w:divBdr>
                <w:top w:val="none" w:sz="0" w:space="0" w:color="auto"/>
                <w:left w:val="none" w:sz="0" w:space="0" w:color="auto"/>
                <w:bottom w:val="none" w:sz="0" w:space="0" w:color="auto"/>
                <w:right w:val="none" w:sz="0" w:space="0" w:color="auto"/>
              </w:divBdr>
              <w:divsChild>
                <w:div w:id="2025861484">
                  <w:marLeft w:val="-30"/>
                  <w:marRight w:val="0"/>
                  <w:marTop w:val="0"/>
                  <w:marBottom w:val="0"/>
                  <w:divBdr>
                    <w:top w:val="none" w:sz="0" w:space="0" w:color="auto"/>
                    <w:left w:val="none" w:sz="0" w:space="0" w:color="auto"/>
                    <w:bottom w:val="none" w:sz="0" w:space="0" w:color="auto"/>
                    <w:right w:val="none" w:sz="0" w:space="0" w:color="auto"/>
                  </w:divBdr>
                  <w:divsChild>
                    <w:div w:id="430710472">
                      <w:marLeft w:val="0"/>
                      <w:marRight w:val="0"/>
                      <w:marTop w:val="0"/>
                      <w:marBottom w:val="0"/>
                      <w:divBdr>
                        <w:top w:val="none" w:sz="0" w:space="0" w:color="auto"/>
                        <w:left w:val="none" w:sz="0" w:space="0" w:color="auto"/>
                        <w:bottom w:val="none" w:sz="0" w:space="0" w:color="auto"/>
                        <w:right w:val="none" w:sz="0" w:space="0" w:color="auto"/>
                      </w:divBdr>
                    </w:div>
                  </w:divsChild>
                </w:div>
                <w:div w:id="949237331">
                  <w:marLeft w:val="0"/>
                  <w:marRight w:val="0"/>
                  <w:marTop w:val="0"/>
                  <w:marBottom w:val="0"/>
                  <w:divBdr>
                    <w:top w:val="none" w:sz="0" w:space="0" w:color="auto"/>
                    <w:left w:val="none" w:sz="0" w:space="0" w:color="auto"/>
                    <w:bottom w:val="none" w:sz="0" w:space="0" w:color="auto"/>
                    <w:right w:val="none" w:sz="0" w:space="0" w:color="auto"/>
                  </w:divBdr>
                  <w:divsChild>
                    <w:div w:id="1168669512">
                      <w:marLeft w:val="0"/>
                      <w:marRight w:val="0"/>
                      <w:marTop w:val="0"/>
                      <w:marBottom w:val="0"/>
                      <w:divBdr>
                        <w:top w:val="none" w:sz="0" w:space="0" w:color="auto"/>
                        <w:left w:val="none" w:sz="0" w:space="0" w:color="auto"/>
                        <w:bottom w:val="none" w:sz="0" w:space="0" w:color="auto"/>
                        <w:right w:val="none" w:sz="0" w:space="0" w:color="auto"/>
                      </w:divBdr>
                      <w:divsChild>
                        <w:div w:id="589696639">
                          <w:marLeft w:val="0"/>
                          <w:marRight w:val="1485"/>
                          <w:marTop w:val="0"/>
                          <w:marBottom w:val="0"/>
                          <w:divBdr>
                            <w:top w:val="none" w:sz="0" w:space="0" w:color="auto"/>
                            <w:left w:val="none" w:sz="0" w:space="0" w:color="auto"/>
                            <w:bottom w:val="none" w:sz="0" w:space="0" w:color="auto"/>
                            <w:right w:val="none" w:sz="0" w:space="0" w:color="auto"/>
                          </w:divBdr>
                        </w:div>
                        <w:div w:id="500199560">
                          <w:marLeft w:val="0"/>
                          <w:marRight w:val="1485"/>
                          <w:marTop w:val="0"/>
                          <w:marBottom w:val="0"/>
                          <w:divBdr>
                            <w:top w:val="none" w:sz="0" w:space="0" w:color="auto"/>
                            <w:left w:val="none" w:sz="0" w:space="0" w:color="auto"/>
                            <w:bottom w:val="none" w:sz="0" w:space="0" w:color="auto"/>
                            <w:right w:val="none" w:sz="0" w:space="0" w:color="auto"/>
                          </w:divBdr>
                        </w:div>
                      </w:divsChild>
                    </w:div>
                    <w:div w:id="1358505511">
                      <w:marLeft w:val="0"/>
                      <w:marRight w:val="0"/>
                      <w:marTop w:val="0"/>
                      <w:marBottom w:val="0"/>
                      <w:divBdr>
                        <w:top w:val="none" w:sz="0" w:space="0" w:color="auto"/>
                        <w:left w:val="none" w:sz="0" w:space="0" w:color="auto"/>
                        <w:bottom w:val="none" w:sz="0" w:space="0" w:color="auto"/>
                        <w:right w:val="none" w:sz="0" w:space="0" w:color="auto"/>
                      </w:divBdr>
                      <w:divsChild>
                        <w:div w:id="454055969">
                          <w:marLeft w:val="0"/>
                          <w:marRight w:val="0"/>
                          <w:marTop w:val="0"/>
                          <w:marBottom w:val="0"/>
                          <w:divBdr>
                            <w:top w:val="none" w:sz="0" w:space="0" w:color="auto"/>
                            <w:left w:val="none" w:sz="0" w:space="0" w:color="auto"/>
                            <w:bottom w:val="none" w:sz="0" w:space="0" w:color="auto"/>
                            <w:right w:val="none" w:sz="0" w:space="0" w:color="auto"/>
                          </w:divBdr>
                        </w:div>
                        <w:div w:id="2067754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0361965">
          <w:marLeft w:val="0"/>
          <w:marRight w:val="0"/>
          <w:marTop w:val="0"/>
          <w:marBottom w:val="0"/>
          <w:divBdr>
            <w:top w:val="none" w:sz="0" w:space="0" w:color="auto"/>
            <w:left w:val="none" w:sz="0" w:space="0" w:color="auto"/>
            <w:bottom w:val="none" w:sz="0" w:space="0" w:color="auto"/>
            <w:right w:val="none" w:sz="0" w:space="0" w:color="auto"/>
          </w:divBdr>
          <w:divsChild>
            <w:div w:id="916473174">
              <w:marLeft w:val="0"/>
              <w:marRight w:val="0"/>
              <w:marTop w:val="300"/>
              <w:marBottom w:val="0"/>
              <w:divBdr>
                <w:top w:val="none" w:sz="0" w:space="0" w:color="auto"/>
                <w:left w:val="none" w:sz="0" w:space="0" w:color="auto"/>
                <w:bottom w:val="none" w:sz="0" w:space="0" w:color="auto"/>
                <w:right w:val="none" w:sz="0" w:space="0" w:color="auto"/>
              </w:divBdr>
              <w:divsChild>
                <w:div w:id="894203147">
                  <w:marLeft w:val="0"/>
                  <w:marRight w:val="0"/>
                  <w:marTop w:val="0"/>
                  <w:marBottom w:val="0"/>
                  <w:divBdr>
                    <w:top w:val="none" w:sz="0" w:space="0" w:color="auto"/>
                    <w:left w:val="none" w:sz="0" w:space="0" w:color="auto"/>
                    <w:bottom w:val="none" w:sz="0" w:space="0" w:color="auto"/>
                    <w:right w:val="none" w:sz="0" w:space="0" w:color="auto"/>
                  </w:divBdr>
                </w:div>
                <w:div w:id="1258055498">
                  <w:marLeft w:val="0"/>
                  <w:marRight w:val="0"/>
                  <w:marTop w:val="0"/>
                  <w:marBottom w:val="0"/>
                  <w:divBdr>
                    <w:top w:val="none" w:sz="0" w:space="0" w:color="auto"/>
                    <w:left w:val="none" w:sz="0" w:space="0" w:color="auto"/>
                    <w:bottom w:val="none" w:sz="0" w:space="0" w:color="auto"/>
                    <w:right w:val="none" w:sz="0" w:space="0" w:color="auto"/>
                  </w:divBdr>
                </w:div>
              </w:divsChild>
            </w:div>
            <w:div w:id="347101866">
              <w:marLeft w:val="0"/>
              <w:marRight w:val="0"/>
              <w:marTop w:val="0"/>
              <w:marBottom w:val="0"/>
              <w:divBdr>
                <w:top w:val="none" w:sz="0" w:space="0" w:color="auto"/>
                <w:left w:val="none" w:sz="0" w:space="0" w:color="auto"/>
                <w:bottom w:val="none" w:sz="0" w:space="0" w:color="auto"/>
                <w:right w:val="none" w:sz="0" w:space="0" w:color="auto"/>
              </w:divBdr>
              <w:divsChild>
                <w:div w:id="300694841">
                  <w:marLeft w:val="-30"/>
                  <w:marRight w:val="0"/>
                  <w:marTop w:val="0"/>
                  <w:marBottom w:val="0"/>
                  <w:divBdr>
                    <w:top w:val="none" w:sz="0" w:space="0" w:color="auto"/>
                    <w:left w:val="none" w:sz="0" w:space="0" w:color="auto"/>
                    <w:bottom w:val="none" w:sz="0" w:space="0" w:color="auto"/>
                    <w:right w:val="none" w:sz="0" w:space="0" w:color="auto"/>
                  </w:divBdr>
                  <w:divsChild>
                    <w:div w:id="2114199655">
                      <w:marLeft w:val="0"/>
                      <w:marRight w:val="0"/>
                      <w:marTop w:val="0"/>
                      <w:marBottom w:val="0"/>
                      <w:divBdr>
                        <w:top w:val="none" w:sz="0" w:space="0" w:color="auto"/>
                        <w:left w:val="none" w:sz="0" w:space="0" w:color="auto"/>
                        <w:bottom w:val="none" w:sz="0" w:space="0" w:color="auto"/>
                        <w:right w:val="none" w:sz="0" w:space="0" w:color="auto"/>
                      </w:divBdr>
                    </w:div>
                  </w:divsChild>
                </w:div>
                <w:div w:id="1264260295">
                  <w:marLeft w:val="0"/>
                  <w:marRight w:val="0"/>
                  <w:marTop w:val="0"/>
                  <w:marBottom w:val="0"/>
                  <w:divBdr>
                    <w:top w:val="none" w:sz="0" w:space="0" w:color="auto"/>
                    <w:left w:val="none" w:sz="0" w:space="0" w:color="auto"/>
                    <w:bottom w:val="none" w:sz="0" w:space="0" w:color="auto"/>
                    <w:right w:val="none" w:sz="0" w:space="0" w:color="auto"/>
                  </w:divBdr>
                  <w:divsChild>
                    <w:div w:id="498468385">
                      <w:marLeft w:val="0"/>
                      <w:marRight w:val="0"/>
                      <w:marTop w:val="0"/>
                      <w:marBottom w:val="0"/>
                      <w:divBdr>
                        <w:top w:val="none" w:sz="0" w:space="0" w:color="auto"/>
                        <w:left w:val="none" w:sz="0" w:space="0" w:color="auto"/>
                        <w:bottom w:val="none" w:sz="0" w:space="0" w:color="auto"/>
                        <w:right w:val="none" w:sz="0" w:space="0" w:color="auto"/>
                      </w:divBdr>
                      <w:divsChild>
                        <w:div w:id="1136602789">
                          <w:marLeft w:val="0"/>
                          <w:marRight w:val="1485"/>
                          <w:marTop w:val="0"/>
                          <w:marBottom w:val="0"/>
                          <w:divBdr>
                            <w:top w:val="none" w:sz="0" w:space="0" w:color="auto"/>
                            <w:left w:val="none" w:sz="0" w:space="0" w:color="auto"/>
                            <w:bottom w:val="none" w:sz="0" w:space="0" w:color="auto"/>
                            <w:right w:val="none" w:sz="0" w:space="0" w:color="auto"/>
                          </w:divBdr>
                        </w:div>
                        <w:div w:id="2093503458">
                          <w:marLeft w:val="0"/>
                          <w:marRight w:val="1485"/>
                          <w:marTop w:val="0"/>
                          <w:marBottom w:val="0"/>
                          <w:divBdr>
                            <w:top w:val="none" w:sz="0" w:space="0" w:color="auto"/>
                            <w:left w:val="none" w:sz="0" w:space="0" w:color="auto"/>
                            <w:bottom w:val="none" w:sz="0" w:space="0" w:color="auto"/>
                            <w:right w:val="none" w:sz="0" w:space="0" w:color="auto"/>
                          </w:divBdr>
                        </w:div>
                      </w:divsChild>
                    </w:div>
                    <w:div w:id="758596214">
                      <w:marLeft w:val="0"/>
                      <w:marRight w:val="0"/>
                      <w:marTop w:val="0"/>
                      <w:marBottom w:val="0"/>
                      <w:divBdr>
                        <w:top w:val="none" w:sz="0" w:space="0" w:color="auto"/>
                        <w:left w:val="none" w:sz="0" w:space="0" w:color="auto"/>
                        <w:bottom w:val="none" w:sz="0" w:space="0" w:color="auto"/>
                        <w:right w:val="none" w:sz="0" w:space="0" w:color="auto"/>
                      </w:divBdr>
                      <w:divsChild>
                        <w:div w:id="412556956">
                          <w:marLeft w:val="0"/>
                          <w:marRight w:val="0"/>
                          <w:marTop w:val="0"/>
                          <w:marBottom w:val="0"/>
                          <w:divBdr>
                            <w:top w:val="none" w:sz="0" w:space="0" w:color="auto"/>
                            <w:left w:val="none" w:sz="0" w:space="0" w:color="auto"/>
                            <w:bottom w:val="none" w:sz="0" w:space="0" w:color="auto"/>
                            <w:right w:val="none" w:sz="0" w:space="0" w:color="auto"/>
                          </w:divBdr>
                        </w:div>
                        <w:div w:id="1635794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4627897">
          <w:marLeft w:val="0"/>
          <w:marRight w:val="0"/>
          <w:marTop w:val="0"/>
          <w:marBottom w:val="0"/>
          <w:divBdr>
            <w:top w:val="none" w:sz="0" w:space="0" w:color="auto"/>
            <w:left w:val="none" w:sz="0" w:space="0" w:color="auto"/>
            <w:bottom w:val="none" w:sz="0" w:space="0" w:color="auto"/>
            <w:right w:val="none" w:sz="0" w:space="0" w:color="auto"/>
          </w:divBdr>
          <w:divsChild>
            <w:div w:id="1684435751">
              <w:marLeft w:val="0"/>
              <w:marRight w:val="0"/>
              <w:marTop w:val="300"/>
              <w:marBottom w:val="0"/>
              <w:divBdr>
                <w:top w:val="none" w:sz="0" w:space="0" w:color="auto"/>
                <w:left w:val="none" w:sz="0" w:space="0" w:color="auto"/>
                <w:bottom w:val="none" w:sz="0" w:space="0" w:color="auto"/>
                <w:right w:val="none" w:sz="0" w:space="0" w:color="auto"/>
              </w:divBdr>
              <w:divsChild>
                <w:div w:id="1080912196">
                  <w:marLeft w:val="0"/>
                  <w:marRight w:val="0"/>
                  <w:marTop w:val="0"/>
                  <w:marBottom w:val="0"/>
                  <w:divBdr>
                    <w:top w:val="none" w:sz="0" w:space="0" w:color="auto"/>
                    <w:left w:val="none" w:sz="0" w:space="0" w:color="auto"/>
                    <w:bottom w:val="none" w:sz="0" w:space="0" w:color="auto"/>
                    <w:right w:val="none" w:sz="0" w:space="0" w:color="auto"/>
                  </w:divBdr>
                </w:div>
                <w:div w:id="1909345895">
                  <w:marLeft w:val="0"/>
                  <w:marRight w:val="0"/>
                  <w:marTop w:val="0"/>
                  <w:marBottom w:val="0"/>
                  <w:divBdr>
                    <w:top w:val="none" w:sz="0" w:space="0" w:color="auto"/>
                    <w:left w:val="none" w:sz="0" w:space="0" w:color="auto"/>
                    <w:bottom w:val="none" w:sz="0" w:space="0" w:color="auto"/>
                    <w:right w:val="none" w:sz="0" w:space="0" w:color="auto"/>
                  </w:divBdr>
                </w:div>
              </w:divsChild>
            </w:div>
            <w:div w:id="1540822337">
              <w:marLeft w:val="0"/>
              <w:marRight w:val="0"/>
              <w:marTop w:val="0"/>
              <w:marBottom w:val="0"/>
              <w:divBdr>
                <w:top w:val="none" w:sz="0" w:space="0" w:color="auto"/>
                <w:left w:val="none" w:sz="0" w:space="0" w:color="auto"/>
                <w:bottom w:val="none" w:sz="0" w:space="0" w:color="auto"/>
                <w:right w:val="none" w:sz="0" w:space="0" w:color="auto"/>
              </w:divBdr>
              <w:divsChild>
                <w:div w:id="1139152968">
                  <w:marLeft w:val="-30"/>
                  <w:marRight w:val="0"/>
                  <w:marTop w:val="0"/>
                  <w:marBottom w:val="0"/>
                  <w:divBdr>
                    <w:top w:val="none" w:sz="0" w:space="0" w:color="auto"/>
                    <w:left w:val="none" w:sz="0" w:space="0" w:color="auto"/>
                    <w:bottom w:val="none" w:sz="0" w:space="0" w:color="auto"/>
                    <w:right w:val="none" w:sz="0" w:space="0" w:color="auto"/>
                  </w:divBdr>
                  <w:divsChild>
                    <w:div w:id="1044259257">
                      <w:marLeft w:val="0"/>
                      <w:marRight w:val="0"/>
                      <w:marTop w:val="0"/>
                      <w:marBottom w:val="0"/>
                      <w:divBdr>
                        <w:top w:val="none" w:sz="0" w:space="0" w:color="auto"/>
                        <w:left w:val="none" w:sz="0" w:space="0" w:color="auto"/>
                        <w:bottom w:val="none" w:sz="0" w:space="0" w:color="auto"/>
                        <w:right w:val="none" w:sz="0" w:space="0" w:color="auto"/>
                      </w:divBdr>
                    </w:div>
                  </w:divsChild>
                </w:div>
                <w:div w:id="1323506108">
                  <w:marLeft w:val="0"/>
                  <w:marRight w:val="0"/>
                  <w:marTop w:val="0"/>
                  <w:marBottom w:val="0"/>
                  <w:divBdr>
                    <w:top w:val="none" w:sz="0" w:space="0" w:color="auto"/>
                    <w:left w:val="none" w:sz="0" w:space="0" w:color="auto"/>
                    <w:bottom w:val="none" w:sz="0" w:space="0" w:color="auto"/>
                    <w:right w:val="none" w:sz="0" w:space="0" w:color="auto"/>
                  </w:divBdr>
                  <w:divsChild>
                    <w:div w:id="1895700406">
                      <w:marLeft w:val="0"/>
                      <w:marRight w:val="0"/>
                      <w:marTop w:val="0"/>
                      <w:marBottom w:val="0"/>
                      <w:divBdr>
                        <w:top w:val="none" w:sz="0" w:space="0" w:color="auto"/>
                        <w:left w:val="none" w:sz="0" w:space="0" w:color="auto"/>
                        <w:bottom w:val="none" w:sz="0" w:space="0" w:color="auto"/>
                        <w:right w:val="none" w:sz="0" w:space="0" w:color="auto"/>
                      </w:divBdr>
                      <w:divsChild>
                        <w:div w:id="356080642">
                          <w:marLeft w:val="0"/>
                          <w:marRight w:val="1485"/>
                          <w:marTop w:val="0"/>
                          <w:marBottom w:val="0"/>
                          <w:divBdr>
                            <w:top w:val="none" w:sz="0" w:space="0" w:color="auto"/>
                            <w:left w:val="none" w:sz="0" w:space="0" w:color="auto"/>
                            <w:bottom w:val="none" w:sz="0" w:space="0" w:color="auto"/>
                            <w:right w:val="none" w:sz="0" w:space="0" w:color="auto"/>
                          </w:divBdr>
                        </w:div>
                        <w:div w:id="1866403187">
                          <w:marLeft w:val="0"/>
                          <w:marRight w:val="1485"/>
                          <w:marTop w:val="0"/>
                          <w:marBottom w:val="0"/>
                          <w:divBdr>
                            <w:top w:val="none" w:sz="0" w:space="0" w:color="auto"/>
                            <w:left w:val="none" w:sz="0" w:space="0" w:color="auto"/>
                            <w:bottom w:val="none" w:sz="0" w:space="0" w:color="auto"/>
                            <w:right w:val="none" w:sz="0" w:space="0" w:color="auto"/>
                          </w:divBdr>
                        </w:div>
                      </w:divsChild>
                    </w:div>
                    <w:div w:id="1997297872">
                      <w:marLeft w:val="0"/>
                      <w:marRight w:val="0"/>
                      <w:marTop w:val="0"/>
                      <w:marBottom w:val="0"/>
                      <w:divBdr>
                        <w:top w:val="none" w:sz="0" w:space="0" w:color="auto"/>
                        <w:left w:val="none" w:sz="0" w:space="0" w:color="auto"/>
                        <w:bottom w:val="none" w:sz="0" w:space="0" w:color="auto"/>
                        <w:right w:val="none" w:sz="0" w:space="0" w:color="auto"/>
                      </w:divBdr>
                      <w:divsChild>
                        <w:div w:id="625310311">
                          <w:marLeft w:val="0"/>
                          <w:marRight w:val="0"/>
                          <w:marTop w:val="0"/>
                          <w:marBottom w:val="0"/>
                          <w:divBdr>
                            <w:top w:val="none" w:sz="0" w:space="0" w:color="auto"/>
                            <w:left w:val="none" w:sz="0" w:space="0" w:color="auto"/>
                            <w:bottom w:val="none" w:sz="0" w:space="0" w:color="auto"/>
                            <w:right w:val="none" w:sz="0" w:space="0" w:color="auto"/>
                          </w:divBdr>
                        </w:div>
                        <w:div w:id="1776436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6490266">
          <w:marLeft w:val="0"/>
          <w:marRight w:val="0"/>
          <w:marTop w:val="0"/>
          <w:marBottom w:val="0"/>
          <w:divBdr>
            <w:top w:val="none" w:sz="0" w:space="0" w:color="auto"/>
            <w:left w:val="none" w:sz="0" w:space="0" w:color="auto"/>
            <w:bottom w:val="none" w:sz="0" w:space="0" w:color="auto"/>
            <w:right w:val="none" w:sz="0" w:space="0" w:color="auto"/>
          </w:divBdr>
          <w:divsChild>
            <w:div w:id="1865750915">
              <w:marLeft w:val="0"/>
              <w:marRight w:val="0"/>
              <w:marTop w:val="300"/>
              <w:marBottom w:val="0"/>
              <w:divBdr>
                <w:top w:val="none" w:sz="0" w:space="0" w:color="auto"/>
                <w:left w:val="none" w:sz="0" w:space="0" w:color="auto"/>
                <w:bottom w:val="none" w:sz="0" w:space="0" w:color="auto"/>
                <w:right w:val="none" w:sz="0" w:space="0" w:color="auto"/>
              </w:divBdr>
              <w:divsChild>
                <w:div w:id="262424923">
                  <w:marLeft w:val="0"/>
                  <w:marRight w:val="0"/>
                  <w:marTop w:val="0"/>
                  <w:marBottom w:val="0"/>
                  <w:divBdr>
                    <w:top w:val="none" w:sz="0" w:space="0" w:color="auto"/>
                    <w:left w:val="none" w:sz="0" w:space="0" w:color="auto"/>
                    <w:bottom w:val="none" w:sz="0" w:space="0" w:color="auto"/>
                    <w:right w:val="none" w:sz="0" w:space="0" w:color="auto"/>
                  </w:divBdr>
                </w:div>
                <w:div w:id="1489056908">
                  <w:marLeft w:val="0"/>
                  <w:marRight w:val="0"/>
                  <w:marTop w:val="0"/>
                  <w:marBottom w:val="0"/>
                  <w:divBdr>
                    <w:top w:val="none" w:sz="0" w:space="0" w:color="auto"/>
                    <w:left w:val="none" w:sz="0" w:space="0" w:color="auto"/>
                    <w:bottom w:val="none" w:sz="0" w:space="0" w:color="auto"/>
                    <w:right w:val="none" w:sz="0" w:space="0" w:color="auto"/>
                  </w:divBdr>
                </w:div>
              </w:divsChild>
            </w:div>
            <w:div w:id="464011051">
              <w:marLeft w:val="0"/>
              <w:marRight w:val="0"/>
              <w:marTop w:val="0"/>
              <w:marBottom w:val="0"/>
              <w:divBdr>
                <w:top w:val="none" w:sz="0" w:space="0" w:color="auto"/>
                <w:left w:val="none" w:sz="0" w:space="0" w:color="auto"/>
                <w:bottom w:val="none" w:sz="0" w:space="0" w:color="auto"/>
                <w:right w:val="none" w:sz="0" w:space="0" w:color="auto"/>
              </w:divBdr>
              <w:divsChild>
                <w:div w:id="1045906899">
                  <w:marLeft w:val="-30"/>
                  <w:marRight w:val="0"/>
                  <w:marTop w:val="0"/>
                  <w:marBottom w:val="0"/>
                  <w:divBdr>
                    <w:top w:val="none" w:sz="0" w:space="0" w:color="auto"/>
                    <w:left w:val="none" w:sz="0" w:space="0" w:color="auto"/>
                    <w:bottom w:val="none" w:sz="0" w:space="0" w:color="auto"/>
                    <w:right w:val="none" w:sz="0" w:space="0" w:color="auto"/>
                  </w:divBdr>
                  <w:divsChild>
                    <w:div w:id="868563917">
                      <w:marLeft w:val="0"/>
                      <w:marRight w:val="0"/>
                      <w:marTop w:val="0"/>
                      <w:marBottom w:val="0"/>
                      <w:divBdr>
                        <w:top w:val="none" w:sz="0" w:space="0" w:color="auto"/>
                        <w:left w:val="none" w:sz="0" w:space="0" w:color="auto"/>
                        <w:bottom w:val="none" w:sz="0" w:space="0" w:color="auto"/>
                        <w:right w:val="none" w:sz="0" w:space="0" w:color="auto"/>
                      </w:divBdr>
                    </w:div>
                  </w:divsChild>
                </w:div>
                <w:div w:id="1517964100">
                  <w:marLeft w:val="0"/>
                  <w:marRight w:val="0"/>
                  <w:marTop w:val="0"/>
                  <w:marBottom w:val="0"/>
                  <w:divBdr>
                    <w:top w:val="none" w:sz="0" w:space="0" w:color="auto"/>
                    <w:left w:val="none" w:sz="0" w:space="0" w:color="auto"/>
                    <w:bottom w:val="none" w:sz="0" w:space="0" w:color="auto"/>
                    <w:right w:val="none" w:sz="0" w:space="0" w:color="auto"/>
                  </w:divBdr>
                  <w:divsChild>
                    <w:div w:id="1640263903">
                      <w:marLeft w:val="0"/>
                      <w:marRight w:val="0"/>
                      <w:marTop w:val="0"/>
                      <w:marBottom w:val="0"/>
                      <w:divBdr>
                        <w:top w:val="none" w:sz="0" w:space="0" w:color="auto"/>
                        <w:left w:val="none" w:sz="0" w:space="0" w:color="auto"/>
                        <w:bottom w:val="none" w:sz="0" w:space="0" w:color="auto"/>
                        <w:right w:val="none" w:sz="0" w:space="0" w:color="auto"/>
                      </w:divBdr>
                      <w:divsChild>
                        <w:div w:id="1370104694">
                          <w:marLeft w:val="0"/>
                          <w:marRight w:val="1485"/>
                          <w:marTop w:val="0"/>
                          <w:marBottom w:val="0"/>
                          <w:divBdr>
                            <w:top w:val="none" w:sz="0" w:space="0" w:color="auto"/>
                            <w:left w:val="none" w:sz="0" w:space="0" w:color="auto"/>
                            <w:bottom w:val="none" w:sz="0" w:space="0" w:color="auto"/>
                            <w:right w:val="none" w:sz="0" w:space="0" w:color="auto"/>
                          </w:divBdr>
                        </w:div>
                        <w:div w:id="1760784017">
                          <w:marLeft w:val="0"/>
                          <w:marRight w:val="1485"/>
                          <w:marTop w:val="0"/>
                          <w:marBottom w:val="0"/>
                          <w:divBdr>
                            <w:top w:val="none" w:sz="0" w:space="0" w:color="auto"/>
                            <w:left w:val="none" w:sz="0" w:space="0" w:color="auto"/>
                            <w:bottom w:val="none" w:sz="0" w:space="0" w:color="auto"/>
                            <w:right w:val="none" w:sz="0" w:space="0" w:color="auto"/>
                          </w:divBdr>
                        </w:div>
                      </w:divsChild>
                    </w:div>
                    <w:div w:id="598874493">
                      <w:marLeft w:val="0"/>
                      <w:marRight w:val="0"/>
                      <w:marTop w:val="0"/>
                      <w:marBottom w:val="0"/>
                      <w:divBdr>
                        <w:top w:val="none" w:sz="0" w:space="0" w:color="auto"/>
                        <w:left w:val="none" w:sz="0" w:space="0" w:color="auto"/>
                        <w:bottom w:val="none" w:sz="0" w:space="0" w:color="auto"/>
                        <w:right w:val="none" w:sz="0" w:space="0" w:color="auto"/>
                      </w:divBdr>
                      <w:divsChild>
                        <w:div w:id="1199976523">
                          <w:marLeft w:val="0"/>
                          <w:marRight w:val="0"/>
                          <w:marTop w:val="0"/>
                          <w:marBottom w:val="0"/>
                          <w:divBdr>
                            <w:top w:val="none" w:sz="0" w:space="0" w:color="auto"/>
                            <w:left w:val="none" w:sz="0" w:space="0" w:color="auto"/>
                            <w:bottom w:val="none" w:sz="0" w:space="0" w:color="auto"/>
                            <w:right w:val="none" w:sz="0" w:space="0" w:color="auto"/>
                          </w:divBdr>
                        </w:div>
                        <w:div w:id="974527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8833480">
          <w:marLeft w:val="0"/>
          <w:marRight w:val="0"/>
          <w:marTop w:val="0"/>
          <w:marBottom w:val="0"/>
          <w:divBdr>
            <w:top w:val="none" w:sz="0" w:space="0" w:color="auto"/>
            <w:left w:val="none" w:sz="0" w:space="0" w:color="auto"/>
            <w:bottom w:val="none" w:sz="0" w:space="0" w:color="auto"/>
            <w:right w:val="none" w:sz="0" w:space="0" w:color="auto"/>
          </w:divBdr>
          <w:divsChild>
            <w:div w:id="251008102">
              <w:marLeft w:val="0"/>
              <w:marRight w:val="0"/>
              <w:marTop w:val="300"/>
              <w:marBottom w:val="0"/>
              <w:divBdr>
                <w:top w:val="none" w:sz="0" w:space="0" w:color="auto"/>
                <w:left w:val="none" w:sz="0" w:space="0" w:color="auto"/>
                <w:bottom w:val="none" w:sz="0" w:space="0" w:color="auto"/>
                <w:right w:val="none" w:sz="0" w:space="0" w:color="auto"/>
              </w:divBdr>
              <w:divsChild>
                <w:div w:id="1582449600">
                  <w:marLeft w:val="0"/>
                  <w:marRight w:val="0"/>
                  <w:marTop w:val="0"/>
                  <w:marBottom w:val="0"/>
                  <w:divBdr>
                    <w:top w:val="none" w:sz="0" w:space="0" w:color="auto"/>
                    <w:left w:val="none" w:sz="0" w:space="0" w:color="auto"/>
                    <w:bottom w:val="none" w:sz="0" w:space="0" w:color="auto"/>
                    <w:right w:val="none" w:sz="0" w:space="0" w:color="auto"/>
                  </w:divBdr>
                </w:div>
                <w:div w:id="827672221">
                  <w:marLeft w:val="0"/>
                  <w:marRight w:val="0"/>
                  <w:marTop w:val="0"/>
                  <w:marBottom w:val="0"/>
                  <w:divBdr>
                    <w:top w:val="none" w:sz="0" w:space="0" w:color="auto"/>
                    <w:left w:val="none" w:sz="0" w:space="0" w:color="auto"/>
                    <w:bottom w:val="none" w:sz="0" w:space="0" w:color="auto"/>
                    <w:right w:val="none" w:sz="0" w:space="0" w:color="auto"/>
                  </w:divBdr>
                </w:div>
              </w:divsChild>
            </w:div>
            <w:div w:id="1294600082">
              <w:marLeft w:val="0"/>
              <w:marRight w:val="0"/>
              <w:marTop w:val="0"/>
              <w:marBottom w:val="0"/>
              <w:divBdr>
                <w:top w:val="none" w:sz="0" w:space="0" w:color="auto"/>
                <w:left w:val="none" w:sz="0" w:space="0" w:color="auto"/>
                <w:bottom w:val="none" w:sz="0" w:space="0" w:color="auto"/>
                <w:right w:val="none" w:sz="0" w:space="0" w:color="auto"/>
              </w:divBdr>
              <w:divsChild>
                <w:div w:id="1511725426">
                  <w:marLeft w:val="-30"/>
                  <w:marRight w:val="0"/>
                  <w:marTop w:val="0"/>
                  <w:marBottom w:val="0"/>
                  <w:divBdr>
                    <w:top w:val="none" w:sz="0" w:space="0" w:color="auto"/>
                    <w:left w:val="none" w:sz="0" w:space="0" w:color="auto"/>
                    <w:bottom w:val="none" w:sz="0" w:space="0" w:color="auto"/>
                    <w:right w:val="none" w:sz="0" w:space="0" w:color="auto"/>
                  </w:divBdr>
                  <w:divsChild>
                    <w:div w:id="547648272">
                      <w:marLeft w:val="0"/>
                      <w:marRight w:val="0"/>
                      <w:marTop w:val="0"/>
                      <w:marBottom w:val="0"/>
                      <w:divBdr>
                        <w:top w:val="none" w:sz="0" w:space="0" w:color="auto"/>
                        <w:left w:val="none" w:sz="0" w:space="0" w:color="auto"/>
                        <w:bottom w:val="none" w:sz="0" w:space="0" w:color="auto"/>
                        <w:right w:val="none" w:sz="0" w:space="0" w:color="auto"/>
                      </w:divBdr>
                    </w:div>
                  </w:divsChild>
                </w:div>
                <w:div w:id="523642161">
                  <w:marLeft w:val="0"/>
                  <w:marRight w:val="0"/>
                  <w:marTop w:val="0"/>
                  <w:marBottom w:val="0"/>
                  <w:divBdr>
                    <w:top w:val="none" w:sz="0" w:space="0" w:color="auto"/>
                    <w:left w:val="none" w:sz="0" w:space="0" w:color="auto"/>
                    <w:bottom w:val="none" w:sz="0" w:space="0" w:color="auto"/>
                    <w:right w:val="none" w:sz="0" w:space="0" w:color="auto"/>
                  </w:divBdr>
                  <w:divsChild>
                    <w:div w:id="2083673431">
                      <w:marLeft w:val="0"/>
                      <w:marRight w:val="0"/>
                      <w:marTop w:val="0"/>
                      <w:marBottom w:val="0"/>
                      <w:divBdr>
                        <w:top w:val="none" w:sz="0" w:space="0" w:color="auto"/>
                        <w:left w:val="none" w:sz="0" w:space="0" w:color="auto"/>
                        <w:bottom w:val="none" w:sz="0" w:space="0" w:color="auto"/>
                        <w:right w:val="none" w:sz="0" w:space="0" w:color="auto"/>
                      </w:divBdr>
                      <w:divsChild>
                        <w:div w:id="1283801035">
                          <w:marLeft w:val="0"/>
                          <w:marRight w:val="1485"/>
                          <w:marTop w:val="0"/>
                          <w:marBottom w:val="0"/>
                          <w:divBdr>
                            <w:top w:val="none" w:sz="0" w:space="0" w:color="auto"/>
                            <w:left w:val="none" w:sz="0" w:space="0" w:color="auto"/>
                            <w:bottom w:val="none" w:sz="0" w:space="0" w:color="auto"/>
                            <w:right w:val="none" w:sz="0" w:space="0" w:color="auto"/>
                          </w:divBdr>
                        </w:div>
                        <w:div w:id="1711491380">
                          <w:marLeft w:val="0"/>
                          <w:marRight w:val="1485"/>
                          <w:marTop w:val="0"/>
                          <w:marBottom w:val="0"/>
                          <w:divBdr>
                            <w:top w:val="none" w:sz="0" w:space="0" w:color="auto"/>
                            <w:left w:val="none" w:sz="0" w:space="0" w:color="auto"/>
                            <w:bottom w:val="none" w:sz="0" w:space="0" w:color="auto"/>
                            <w:right w:val="none" w:sz="0" w:space="0" w:color="auto"/>
                          </w:divBdr>
                        </w:div>
                      </w:divsChild>
                    </w:div>
                    <w:div w:id="2034257829">
                      <w:marLeft w:val="0"/>
                      <w:marRight w:val="0"/>
                      <w:marTop w:val="0"/>
                      <w:marBottom w:val="0"/>
                      <w:divBdr>
                        <w:top w:val="none" w:sz="0" w:space="0" w:color="auto"/>
                        <w:left w:val="none" w:sz="0" w:space="0" w:color="auto"/>
                        <w:bottom w:val="none" w:sz="0" w:space="0" w:color="auto"/>
                        <w:right w:val="none" w:sz="0" w:space="0" w:color="auto"/>
                      </w:divBdr>
                      <w:divsChild>
                        <w:div w:id="2146660244">
                          <w:marLeft w:val="0"/>
                          <w:marRight w:val="0"/>
                          <w:marTop w:val="0"/>
                          <w:marBottom w:val="0"/>
                          <w:divBdr>
                            <w:top w:val="none" w:sz="0" w:space="0" w:color="auto"/>
                            <w:left w:val="none" w:sz="0" w:space="0" w:color="auto"/>
                            <w:bottom w:val="none" w:sz="0" w:space="0" w:color="auto"/>
                            <w:right w:val="none" w:sz="0" w:space="0" w:color="auto"/>
                          </w:divBdr>
                        </w:div>
                        <w:div w:id="100486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102098">
          <w:marLeft w:val="0"/>
          <w:marRight w:val="0"/>
          <w:marTop w:val="0"/>
          <w:marBottom w:val="0"/>
          <w:divBdr>
            <w:top w:val="none" w:sz="0" w:space="0" w:color="auto"/>
            <w:left w:val="none" w:sz="0" w:space="0" w:color="auto"/>
            <w:bottom w:val="none" w:sz="0" w:space="0" w:color="auto"/>
            <w:right w:val="none" w:sz="0" w:space="0" w:color="auto"/>
          </w:divBdr>
          <w:divsChild>
            <w:div w:id="756252597">
              <w:marLeft w:val="0"/>
              <w:marRight w:val="0"/>
              <w:marTop w:val="300"/>
              <w:marBottom w:val="0"/>
              <w:divBdr>
                <w:top w:val="none" w:sz="0" w:space="0" w:color="auto"/>
                <w:left w:val="none" w:sz="0" w:space="0" w:color="auto"/>
                <w:bottom w:val="none" w:sz="0" w:space="0" w:color="auto"/>
                <w:right w:val="none" w:sz="0" w:space="0" w:color="auto"/>
              </w:divBdr>
              <w:divsChild>
                <w:div w:id="1479420419">
                  <w:marLeft w:val="0"/>
                  <w:marRight w:val="0"/>
                  <w:marTop w:val="0"/>
                  <w:marBottom w:val="0"/>
                  <w:divBdr>
                    <w:top w:val="none" w:sz="0" w:space="0" w:color="auto"/>
                    <w:left w:val="none" w:sz="0" w:space="0" w:color="auto"/>
                    <w:bottom w:val="none" w:sz="0" w:space="0" w:color="auto"/>
                    <w:right w:val="none" w:sz="0" w:space="0" w:color="auto"/>
                  </w:divBdr>
                </w:div>
                <w:div w:id="1223711528">
                  <w:marLeft w:val="0"/>
                  <w:marRight w:val="0"/>
                  <w:marTop w:val="0"/>
                  <w:marBottom w:val="0"/>
                  <w:divBdr>
                    <w:top w:val="none" w:sz="0" w:space="0" w:color="auto"/>
                    <w:left w:val="none" w:sz="0" w:space="0" w:color="auto"/>
                    <w:bottom w:val="none" w:sz="0" w:space="0" w:color="auto"/>
                    <w:right w:val="none" w:sz="0" w:space="0" w:color="auto"/>
                  </w:divBdr>
                </w:div>
              </w:divsChild>
            </w:div>
            <w:div w:id="108939219">
              <w:marLeft w:val="0"/>
              <w:marRight w:val="0"/>
              <w:marTop w:val="0"/>
              <w:marBottom w:val="0"/>
              <w:divBdr>
                <w:top w:val="none" w:sz="0" w:space="0" w:color="auto"/>
                <w:left w:val="none" w:sz="0" w:space="0" w:color="auto"/>
                <w:bottom w:val="none" w:sz="0" w:space="0" w:color="auto"/>
                <w:right w:val="none" w:sz="0" w:space="0" w:color="auto"/>
              </w:divBdr>
              <w:divsChild>
                <w:div w:id="762728930">
                  <w:marLeft w:val="-30"/>
                  <w:marRight w:val="0"/>
                  <w:marTop w:val="0"/>
                  <w:marBottom w:val="0"/>
                  <w:divBdr>
                    <w:top w:val="none" w:sz="0" w:space="0" w:color="auto"/>
                    <w:left w:val="none" w:sz="0" w:space="0" w:color="auto"/>
                    <w:bottom w:val="none" w:sz="0" w:space="0" w:color="auto"/>
                    <w:right w:val="none" w:sz="0" w:space="0" w:color="auto"/>
                  </w:divBdr>
                  <w:divsChild>
                    <w:div w:id="1853495275">
                      <w:marLeft w:val="0"/>
                      <w:marRight w:val="0"/>
                      <w:marTop w:val="0"/>
                      <w:marBottom w:val="0"/>
                      <w:divBdr>
                        <w:top w:val="none" w:sz="0" w:space="0" w:color="auto"/>
                        <w:left w:val="none" w:sz="0" w:space="0" w:color="auto"/>
                        <w:bottom w:val="none" w:sz="0" w:space="0" w:color="auto"/>
                        <w:right w:val="none" w:sz="0" w:space="0" w:color="auto"/>
                      </w:divBdr>
                    </w:div>
                  </w:divsChild>
                </w:div>
                <w:div w:id="1953509479">
                  <w:marLeft w:val="0"/>
                  <w:marRight w:val="0"/>
                  <w:marTop w:val="0"/>
                  <w:marBottom w:val="0"/>
                  <w:divBdr>
                    <w:top w:val="none" w:sz="0" w:space="0" w:color="auto"/>
                    <w:left w:val="none" w:sz="0" w:space="0" w:color="auto"/>
                    <w:bottom w:val="none" w:sz="0" w:space="0" w:color="auto"/>
                    <w:right w:val="none" w:sz="0" w:space="0" w:color="auto"/>
                  </w:divBdr>
                  <w:divsChild>
                    <w:div w:id="415444960">
                      <w:marLeft w:val="0"/>
                      <w:marRight w:val="0"/>
                      <w:marTop w:val="0"/>
                      <w:marBottom w:val="0"/>
                      <w:divBdr>
                        <w:top w:val="none" w:sz="0" w:space="0" w:color="auto"/>
                        <w:left w:val="none" w:sz="0" w:space="0" w:color="auto"/>
                        <w:bottom w:val="none" w:sz="0" w:space="0" w:color="auto"/>
                        <w:right w:val="none" w:sz="0" w:space="0" w:color="auto"/>
                      </w:divBdr>
                      <w:divsChild>
                        <w:div w:id="1707292979">
                          <w:marLeft w:val="0"/>
                          <w:marRight w:val="1485"/>
                          <w:marTop w:val="0"/>
                          <w:marBottom w:val="0"/>
                          <w:divBdr>
                            <w:top w:val="none" w:sz="0" w:space="0" w:color="auto"/>
                            <w:left w:val="none" w:sz="0" w:space="0" w:color="auto"/>
                            <w:bottom w:val="none" w:sz="0" w:space="0" w:color="auto"/>
                            <w:right w:val="none" w:sz="0" w:space="0" w:color="auto"/>
                          </w:divBdr>
                        </w:div>
                        <w:div w:id="39401336">
                          <w:marLeft w:val="0"/>
                          <w:marRight w:val="1485"/>
                          <w:marTop w:val="0"/>
                          <w:marBottom w:val="0"/>
                          <w:divBdr>
                            <w:top w:val="none" w:sz="0" w:space="0" w:color="auto"/>
                            <w:left w:val="none" w:sz="0" w:space="0" w:color="auto"/>
                            <w:bottom w:val="none" w:sz="0" w:space="0" w:color="auto"/>
                            <w:right w:val="none" w:sz="0" w:space="0" w:color="auto"/>
                          </w:divBdr>
                        </w:div>
                      </w:divsChild>
                    </w:div>
                    <w:div w:id="1713308075">
                      <w:marLeft w:val="0"/>
                      <w:marRight w:val="0"/>
                      <w:marTop w:val="0"/>
                      <w:marBottom w:val="0"/>
                      <w:divBdr>
                        <w:top w:val="none" w:sz="0" w:space="0" w:color="auto"/>
                        <w:left w:val="none" w:sz="0" w:space="0" w:color="auto"/>
                        <w:bottom w:val="none" w:sz="0" w:space="0" w:color="auto"/>
                        <w:right w:val="none" w:sz="0" w:space="0" w:color="auto"/>
                      </w:divBdr>
                      <w:divsChild>
                        <w:div w:id="1270165785">
                          <w:marLeft w:val="0"/>
                          <w:marRight w:val="0"/>
                          <w:marTop w:val="0"/>
                          <w:marBottom w:val="0"/>
                          <w:divBdr>
                            <w:top w:val="none" w:sz="0" w:space="0" w:color="auto"/>
                            <w:left w:val="none" w:sz="0" w:space="0" w:color="auto"/>
                            <w:bottom w:val="none" w:sz="0" w:space="0" w:color="auto"/>
                            <w:right w:val="none" w:sz="0" w:space="0" w:color="auto"/>
                          </w:divBdr>
                        </w:div>
                        <w:div w:id="316039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0832775">
          <w:marLeft w:val="0"/>
          <w:marRight w:val="0"/>
          <w:marTop w:val="0"/>
          <w:marBottom w:val="0"/>
          <w:divBdr>
            <w:top w:val="none" w:sz="0" w:space="0" w:color="auto"/>
            <w:left w:val="none" w:sz="0" w:space="0" w:color="auto"/>
            <w:bottom w:val="none" w:sz="0" w:space="0" w:color="auto"/>
            <w:right w:val="none" w:sz="0" w:space="0" w:color="auto"/>
          </w:divBdr>
          <w:divsChild>
            <w:div w:id="522481607">
              <w:marLeft w:val="0"/>
              <w:marRight w:val="0"/>
              <w:marTop w:val="300"/>
              <w:marBottom w:val="0"/>
              <w:divBdr>
                <w:top w:val="none" w:sz="0" w:space="0" w:color="auto"/>
                <w:left w:val="none" w:sz="0" w:space="0" w:color="auto"/>
                <w:bottom w:val="none" w:sz="0" w:space="0" w:color="auto"/>
                <w:right w:val="none" w:sz="0" w:space="0" w:color="auto"/>
              </w:divBdr>
              <w:divsChild>
                <w:div w:id="1849561969">
                  <w:marLeft w:val="0"/>
                  <w:marRight w:val="0"/>
                  <w:marTop w:val="0"/>
                  <w:marBottom w:val="0"/>
                  <w:divBdr>
                    <w:top w:val="none" w:sz="0" w:space="0" w:color="auto"/>
                    <w:left w:val="none" w:sz="0" w:space="0" w:color="auto"/>
                    <w:bottom w:val="none" w:sz="0" w:space="0" w:color="auto"/>
                    <w:right w:val="none" w:sz="0" w:space="0" w:color="auto"/>
                  </w:divBdr>
                </w:div>
                <w:div w:id="1974947669">
                  <w:marLeft w:val="0"/>
                  <w:marRight w:val="0"/>
                  <w:marTop w:val="0"/>
                  <w:marBottom w:val="0"/>
                  <w:divBdr>
                    <w:top w:val="none" w:sz="0" w:space="0" w:color="auto"/>
                    <w:left w:val="none" w:sz="0" w:space="0" w:color="auto"/>
                    <w:bottom w:val="none" w:sz="0" w:space="0" w:color="auto"/>
                    <w:right w:val="none" w:sz="0" w:space="0" w:color="auto"/>
                  </w:divBdr>
                </w:div>
              </w:divsChild>
            </w:div>
            <w:div w:id="640690520">
              <w:marLeft w:val="0"/>
              <w:marRight w:val="0"/>
              <w:marTop w:val="0"/>
              <w:marBottom w:val="0"/>
              <w:divBdr>
                <w:top w:val="none" w:sz="0" w:space="0" w:color="auto"/>
                <w:left w:val="none" w:sz="0" w:space="0" w:color="auto"/>
                <w:bottom w:val="none" w:sz="0" w:space="0" w:color="auto"/>
                <w:right w:val="none" w:sz="0" w:space="0" w:color="auto"/>
              </w:divBdr>
              <w:divsChild>
                <w:div w:id="1011493628">
                  <w:marLeft w:val="-30"/>
                  <w:marRight w:val="0"/>
                  <w:marTop w:val="0"/>
                  <w:marBottom w:val="0"/>
                  <w:divBdr>
                    <w:top w:val="none" w:sz="0" w:space="0" w:color="auto"/>
                    <w:left w:val="none" w:sz="0" w:space="0" w:color="auto"/>
                    <w:bottom w:val="none" w:sz="0" w:space="0" w:color="auto"/>
                    <w:right w:val="none" w:sz="0" w:space="0" w:color="auto"/>
                  </w:divBdr>
                  <w:divsChild>
                    <w:div w:id="1275291390">
                      <w:marLeft w:val="0"/>
                      <w:marRight w:val="0"/>
                      <w:marTop w:val="0"/>
                      <w:marBottom w:val="0"/>
                      <w:divBdr>
                        <w:top w:val="none" w:sz="0" w:space="0" w:color="auto"/>
                        <w:left w:val="none" w:sz="0" w:space="0" w:color="auto"/>
                        <w:bottom w:val="none" w:sz="0" w:space="0" w:color="auto"/>
                        <w:right w:val="none" w:sz="0" w:space="0" w:color="auto"/>
                      </w:divBdr>
                    </w:div>
                  </w:divsChild>
                </w:div>
                <w:div w:id="1376999161">
                  <w:marLeft w:val="0"/>
                  <w:marRight w:val="0"/>
                  <w:marTop w:val="0"/>
                  <w:marBottom w:val="0"/>
                  <w:divBdr>
                    <w:top w:val="none" w:sz="0" w:space="0" w:color="auto"/>
                    <w:left w:val="none" w:sz="0" w:space="0" w:color="auto"/>
                    <w:bottom w:val="none" w:sz="0" w:space="0" w:color="auto"/>
                    <w:right w:val="none" w:sz="0" w:space="0" w:color="auto"/>
                  </w:divBdr>
                  <w:divsChild>
                    <w:div w:id="1563518211">
                      <w:marLeft w:val="0"/>
                      <w:marRight w:val="0"/>
                      <w:marTop w:val="0"/>
                      <w:marBottom w:val="0"/>
                      <w:divBdr>
                        <w:top w:val="none" w:sz="0" w:space="0" w:color="auto"/>
                        <w:left w:val="none" w:sz="0" w:space="0" w:color="auto"/>
                        <w:bottom w:val="none" w:sz="0" w:space="0" w:color="auto"/>
                        <w:right w:val="none" w:sz="0" w:space="0" w:color="auto"/>
                      </w:divBdr>
                      <w:divsChild>
                        <w:div w:id="180437938">
                          <w:marLeft w:val="0"/>
                          <w:marRight w:val="1485"/>
                          <w:marTop w:val="0"/>
                          <w:marBottom w:val="0"/>
                          <w:divBdr>
                            <w:top w:val="none" w:sz="0" w:space="0" w:color="auto"/>
                            <w:left w:val="none" w:sz="0" w:space="0" w:color="auto"/>
                            <w:bottom w:val="none" w:sz="0" w:space="0" w:color="auto"/>
                            <w:right w:val="none" w:sz="0" w:space="0" w:color="auto"/>
                          </w:divBdr>
                        </w:div>
                        <w:div w:id="393045932">
                          <w:marLeft w:val="0"/>
                          <w:marRight w:val="1485"/>
                          <w:marTop w:val="0"/>
                          <w:marBottom w:val="0"/>
                          <w:divBdr>
                            <w:top w:val="none" w:sz="0" w:space="0" w:color="auto"/>
                            <w:left w:val="none" w:sz="0" w:space="0" w:color="auto"/>
                            <w:bottom w:val="none" w:sz="0" w:space="0" w:color="auto"/>
                            <w:right w:val="none" w:sz="0" w:space="0" w:color="auto"/>
                          </w:divBdr>
                        </w:div>
                      </w:divsChild>
                    </w:div>
                    <w:div w:id="611398628">
                      <w:marLeft w:val="0"/>
                      <w:marRight w:val="0"/>
                      <w:marTop w:val="0"/>
                      <w:marBottom w:val="0"/>
                      <w:divBdr>
                        <w:top w:val="none" w:sz="0" w:space="0" w:color="auto"/>
                        <w:left w:val="none" w:sz="0" w:space="0" w:color="auto"/>
                        <w:bottom w:val="none" w:sz="0" w:space="0" w:color="auto"/>
                        <w:right w:val="none" w:sz="0" w:space="0" w:color="auto"/>
                      </w:divBdr>
                      <w:divsChild>
                        <w:div w:id="1215040142">
                          <w:marLeft w:val="0"/>
                          <w:marRight w:val="0"/>
                          <w:marTop w:val="0"/>
                          <w:marBottom w:val="0"/>
                          <w:divBdr>
                            <w:top w:val="none" w:sz="0" w:space="0" w:color="auto"/>
                            <w:left w:val="none" w:sz="0" w:space="0" w:color="auto"/>
                            <w:bottom w:val="none" w:sz="0" w:space="0" w:color="auto"/>
                            <w:right w:val="none" w:sz="0" w:space="0" w:color="auto"/>
                          </w:divBdr>
                        </w:div>
                        <w:div w:id="1859150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4865355">
          <w:marLeft w:val="0"/>
          <w:marRight w:val="0"/>
          <w:marTop w:val="0"/>
          <w:marBottom w:val="0"/>
          <w:divBdr>
            <w:top w:val="none" w:sz="0" w:space="0" w:color="auto"/>
            <w:left w:val="none" w:sz="0" w:space="0" w:color="auto"/>
            <w:bottom w:val="none" w:sz="0" w:space="0" w:color="auto"/>
            <w:right w:val="none" w:sz="0" w:space="0" w:color="auto"/>
          </w:divBdr>
          <w:divsChild>
            <w:div w:id="1316252992">
              <w:marLeft w:val="0"/>
              <w:marRight w:val="0"/>
              <w:marTop w:val="300"/>
              <w:marBottom w:val="0"/>
              <w:divBdr>
                <w:top w:val="none" w:sz="0" w:space="0" w:color="auto"/>
                <w:left w:val="none" w:sz="0" w:space="0" w:color="auto"/>
                <w:bottom w:val="none" w:sz="0" w:space="0" w:color="auto"/>
                <w:right w:val="none" w:sz="0" w:space="0" w:color="auto"/>
              </w:divBdr>
              <w:divsChild>
                <w:div w:id="116486738">
                  <w:marLeft w:val="0"/>
                  <w:marRight w:val="0"/>
                  <w:marTop w:val="0"/>
                  <w:marBottom w:val="0"/>
                  <w:divBdr>
                    <w:top w:val="none" w:sz="0" w:space="0" w:color="auto"/>
                    <w:left w:val="none" w:sz="0" w:space="0" w:color="auto"/>
                    <w:bottom w:val="none" w:sz="0" w:space="0" w:color="auto"/>
                    <w:right w:val="none" w:sz="0" w:space="0" w:color="auto"/>
                  </w:divBdr>
                </w:div>
                <w:div w:id="1730034437">
                  <w:marLeft w:val="0"/>
                  <w:marRight w:val="0"/>
                  <w:marTop w:val="0"/>
                  <w:marBottom w:val="0"/>
                  <w:divBdr>
                    <w:top w:val="none" w:sz="0" w:space="0" w:color="auto"/>
                    <w:left w:val="none" w:sz="0" w:space="0" w:color="auto"/>
                    <w:bottom w:val="none" w:sz="0" w:space="0" w:color="auto"/>
                    <w:right w:val="none" w:sz="0" w:space="0" w:color="auto"/>
                  </w:divBdr>
                </w:div>
              </w:divsChild>
            </w:div>
            <w:div w:id="1273514035">
              <w:marLeft w:val="0"/>
              <w:marRight w:val="0"/>
              <w:marTop w:val="0"/>
              <w:marBottom w:val="0"/>
              <w:divBdr>
                <w:top w:val="none" w:sz="0" w:space="0" w:color="auto"/>
                <w:left w:val="none" w:sz="0" w:space="0" w:color="auto"/>
                <w:bottom w:val="none" w:sz="0" w:space="0" w:color="auto"/>
                <w:right w:val="none" w:sz="0" w:space="0" w:color="auto"/>
              </w:divBdr>
              <w:divsChild>
                <w:div w:id="1537887375">
                  <w:marLeft w:val="-30"/>
                  <w:marRight w:val="0"/>
                  <w:marTop w:val="0"/>
                  <w:marBottom w:val="0"/>
                  <w:divBdr>
                    <w:top w:val="none" w:sz="0" w:space="0" w:color="auto"/>
                    <w:left w:val="none" w:sz="0" w:space="0" w:color="auto"/>
                    <w:bottom w:val="none" w:sz="0" w:space="0" w:color="auto"/>
                    <w:right w:val="none" w:sz="0" w:space="0" w:color="auto"/>
                  </w:divBdr>
                  <w:divsChild>
                    <w:div w:id="1422219092">
                      <w:marLeft w:val="0"/>
                      <w:marRight w:val="0"/>
                      <w:marTop w:val="0"/>
                      <w:marBottom w:val="0"/>
                      <w:divBdr>
                        <w:top w:val="none" w:sz="0" w:space="0" w:color="auto"/>
                        <w:left w:val="none" w:sz="0" w:space="0" w:color="auto"/>
                        <w:bottom w:val="none" w:sz="0" w:space="0" w:color="auto"/>
                        <w:right w:val="none" w:sz="0" w:space="0" w:color="auto"/>
                      </w:divBdr>
                    </w:div>
                  </w:divsChild>
                </w:div>
                <w:div w:id="356740763">
                  <w:marLeft w:val="0"/>
                  <w:marRight w:val="0"/>
                  <w:marTop w:val="0"/>
                  <w:marBottom w:val="0"/>
                  <w:divBdr>
                    <w:top w:val="none" w:sz="0" w:space="0" w:color="auto"/>
                    <w:left w:val="none" w:sz="0" w:space="0" w:color="auto"/>
                    <w:bottom w:val="none" w:sz="0" w:space="0" w:color="auto"/>
                    <w:right w:val="none" w:sz="0" w:space="0" w:color="auto"/>
                  </w:divBdr>
                  <w:divsChild>
                    <w:div w:id="728040689">
                      <w:marLeft w:val="0"/>
                      <w:marRight w:val="0"/>
                      <w:marTop w:val="0"/>
                      <w:marBottom w:val="0"/>
                      <w:divBdr>
                        <w:top w:val="none" w:sz="0" w:space="0" w:color="auto"/>
                        <w:left w:val="none" w:sz="0" w:space="0" w:color="auto"/>
                        <w:bottom w:val="none" w:sz="0" w:space="0" w:color="auto"/>
                        <w:right w:val="none" w:sz="0" w:space="0" w:color="auto"/>
                      </w:divBdr>
                      <w:divsChild>
                        <w:div w:id="899097739">
                          <w:marLeft w:val="0"/>
                          <w:marRight w:val="1485"/>
                          <w:marTop w:val="0"/>
                          <w:marBottom w:val="0"/>
                          <w:divBdr>
                            <w:top w:val="none" w:sz="0" w:space="0" w:color="auto"/>
                            <w:left w:val="none" w:sz="0" w:space="0" w:color="auto"/>
                            <w:bottom w:val="none" w:sz="0" w:space="0" w:color="auto"/>
                            <w:right w:val="none" w:sz="0" w:space="0" w:color="auto"/>
                          </w:divBdr>
                        </w:div>
                        <w:div w:id="2144154665">
                          <w:marLeft w:val="0"/>
                          <w:marRight w:val="1485"/>
                          <w:marTop w:val="0"/>
                          <w:marBottom w:val="0"/>
                          <w:divBdr>
                            <w:top w:val="none" w:sz="0" w:space="0" w:color="auto"/>
                            <w:left w:val="none" w:sz="0" w:space="0" w:color="auto"/>
                            <w:bottom w:val="none" w:sz="0" w:space="0" w:color="auto"/>
                            <w:right w:val="none" w:sz="0" w:space="0" w:color="auto"/>
                          </w:divBdr>
                        </w:div>
                      </w:divsChild>
                    </w:div>
                    <w:div w:id="2131244763">
                      <w:marLeft w:val="0"/>
                      <w:marRight w:val="0"/>
                      <w:marTop w:val="0"/>
                      <w:marBottom w:val="0"/>
                      <w:divBdr>
                        <w:top w:val="none" w:sz="0" w:space="0" w:color="auto"/>
                        <w:left w:val="none" w:sz="0" w:space="0" w:color="auto"/>
                        <w:bottom w:val="none" w:sz="0" w:space="0" w:color="auto"/>
                        <w:right w:val="none" w:sz="0" w:space="0" w:color="auto"/>
                      </w:divBdr>
                      <w:divsChild>
                        <w:div w:id="15703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7322930">
      <w:bodyDiv w:val="1"/>
      <w:marLeft w:val="0"/>
      <w:marRight w:val="0"/>
      <w:marTop w:val="0"/>
      <w:marBottom w:val="0"/>
      <w:divBdr>
        <w:top w:val="none" w:sz="0" w:space="0" w:color="auto"/>
        <w:left w:val="none" w:sz="0" w:space="0" w:color="auto"/>
        <w:bottom w:val="none" w:sz="0" w:space="0" w:color="auto"/>
        <w:right w:val="none" w:sz="0" w:space="0" w:color="auto"/>
      </w:divBdr>
    </w:div>
    <w:div w:id="1284965165">
      <w:bodyDiv w:val="1"/>
      <w:marLeft w:val="0"/>
      <w:marRight w:val="0"/>
      <w:marTop w:val="0"/>
      <w:marBottom w:val="0"/>
      <w:divBdr>
        <w:top w:val="none" w:sz="0" w:space="0" w:color="auto"/>
        <w:left w:val="none" w:sz="0" w:space="0" w:color="auto"/>
        <w:bottom w:val="none" w:sz="0" w:space="0" w:color="auto"/>
        <w:right w:val="none" w:sz="0" w:space="0" w:color="auto"/>
      </w:divBdr>
    </w:div>
    <w:div w:id="1297613031">
      <w:bodyDiv w:val="1"/>
      <w:marLeft w:val="0"/>
      <w:marRight w:val="0"/>
      <w:marTop w:val="0"/>
      <w:marBottom w:val="0"/>
      <w:divBdr>
        <w:top w:val="none" w:sz="0" w:space="0" w:color="auto"/>
        <w:left w:val="none" w:sz="0" w:space="0" w:color="auto"/>
        <w:bottom w:val="none" w:sz="0" w:space="0" w:color="auto"/>
        <w:right w:val="none" w:sz="0" w:space="0" w:color="auto"/>
      </w:divBdr>
    </w:div>
    <w:div w:id="1341008576">
      <w:bodyDiv w:val="1"/>
      <w:marLeft w:val="0"/>
      <w:marRight w:val="0"/>
      <w:marTop w:val="0"/>
      <w:marBottom w:val="0"/>
      <w:divBdr>
        <w:top w:val="none" w:sz="0" w:space="0" w:color="auto"/>
        <w:left w:val="none" w:sz="0" w:space="0" w:color="auto"/>
        <w:bottom w:val="none" w:sz="0" w:space="0" w:color="auto"/>
        <w:right w:val="none" w:sz="0" w:space="0" w:color="auto"/>
      </w:divBdr>
      <w:divsChild>
        <w:div w:id="1088497809">
          <w:marLeft w:val="0"/>
          <w:marRight w:val="0"/>
          <w:marTop w:val="0"/>
          <w:marBottom w:val="0"/>
          <w:divBdr>
            <w:top w:val="none" w:sz="0" w:space="0" w:color="auto"/>
            <w:left w:val="none" w:sz="0" w:space="0" w:color="auto"/>
            <w:bottom w:val="none" w:sz="0" w:space="0" w:color="auto"/>
            <w:right w:val="none" w:sz="0" w:space="0" w:color="auto"/>
          </w:divBdr>
        </w:div>
      </w:divsChild>
    </w:div>
    <w:div w:id="1386756330">
      <w:bodyDiv w:val="1"/>
      <w:marLeft w:val="0"/>
      <w:marRight w:val="0"/>
      <w:marTop w:val="0"/>
      <w:marBottom w:val="0"/>
      <w:divBdr>
        <w:top w:val="none" w:sz="0" w:space="0" w:color="auto"/>
        <w:left w:val="none" w:sz="0" w:space="0" w:color="auto"/>
        <w:bottom w:val="none" w:sz="0" w:space="0" w:color="auto"/>
        <w:right w:val="none" w:sz="0" w:space="0" w:color="auto"/>
      </w:divBdr>
    </w:div>
    <w:div w:id="1417551598">
      <w:bodyDiv w:val="1"/>
      <w:marLeft w:val="0"/>
      <w:marRight w:val="0"/>
      <w:marTop w:val="0"/>
      <w:marBottom w:val="0"/>
      <w:divBdr>
        <w:top w:val="none" w:sz="0" w:space="0" w:color="auto"/>
        <w:left w:val="none" w:sz="0" w:space="0" w:color="auto"/>
        <w:bottom w:val="none" w:sz="0" w:space="0" w:color="auto"/>
        <w:right w:val="none" w:sz="0" w:space="0" w:color="auto"/>
      </w:divBdr>
    </w:div>
    <w:div w:id="1426226098">
      <w:bodyDiv w:val="1"/>
      <w:marLeft w:val="0"/>
      <w:marRight w:val="0"/>
      <w:marTop w:val="0"/>
      <w:marBottom w:val="0"/>
      <w:divBdr>
        <w:top w:val="none" w:sz="0" w:space="0" w:color="auto"/>
        <w:left w:val="none" w:sz="0" w:space="0" w:color="auto"/>
        <w:bottom w:val="none" w:sz="0" w:space="0" w:color="auto"/>
        <w:right w:val="none" w:sz="0" w:space="0" w:color="auto"/>
      </w:divBdr>
    </w:div>
    <w:div w:id="1473330947">
      <w:bodyDiv w:val="1"/>
      <w:marLeft w:val="0"/>
      <w:marRight w:val="0"/>
      <w:marTop w:val="0"/>
      <w:marBottom w:val="0"/>
      <w:divBdr>
        <w:top w:val="none" w:sz="0" w:space="0" w:color="auto"/>
        <w:left w:val="none" w:sz="0" w:space="0" w:color="auto"/>
        <w:bottom w:val="none" w:sz="0" w:space="0" w:color="auto"/>
        <w:right w:val="none" w:sz="0" w:space="0" w:color="auto"/>
      </w:divBdr>
    </w:div>
    <w:div w:id="1496800954">
      <w:bodyDiv w:val="1"/>
      <w:marLeft w:val="0"/>
      <w:marRight w:val="0"/>
      <w:marTop w:val="0"/>
      <w:marBottom w:val="0"/>
      <w:divBdr>
        <w:top w:val="none" w:sz="0" w:space="0" w:color="auto"/>
        <w:left w:val="none" w:sz="0" w:space="0" w:color="auto"/>
        <w:bottom w:val="none" w:sz="0" w:space="0" w:color="auto"/>
        <w:right w:val="none" w:sz="0" w:space="0" w:color="auto"/>
      </w:divBdr>
    </w:div>
    <w:div w:id="1510632098">
      <w:bodyDiv w:val="1"/>
      <w:marLeft w:val="0"/>
      <w:marRight w:val="0"/>
      <w:marTop w:val="0"/>
      <w:marBottom w:val="0"/>
      <w:divBdr>
        <w:top w:val="none" w:sz="0" w:space="0" w:color="auto"/>
        <w:left w:val="none" w:sz="0" w:space="0" w:color="auto"/>
        <w:bottom w:val="none" w:sz="0" w:space="0" w:color="auto"/>
        <w:right w:val="none" w:sz="0" w:space="0" w:color="auto"/>
      </w:divBdr>
    </w:div>
    <w:div w:id="1551459041">
      <w:bodyDiv w:val="1"/>
      <w:marLeft w:val="0"/>
      <w:marRight w:val="0"/>
      <w:marTop w:val="0"/>
      <w:marBottom w:val="0"/>
      <w:divBdr>
        <w:top w:val="none" w:sz="0" w:space="0" w:color="auto"/>
        <w:left w:val="none" w:sz="0" w:space="0" w:color="auto"/>
        <w:bottom w:val="none" w:sz="0" w:space="0" w:color="auto"/>
        <w:right w:val="none" w:sz="0" w:space="0" w:color="auto"/>
      </w:divBdr>
    </w:div>
    <w:div w:id="1553737953">
      <w:bodyDiv w:val="1"/>
      <w:marLeft w:val="0"/>
      <w:marRight w:val="0"/>
      <w:marTop w:val="0"/>
      <w:marBottom w:val="0"/>
      <w:divBdr>
        <w:top w:val="none" w:sz="0" w:space="0" w:color="auto"/>
        <w:left w:val="none" w:sz="0" w:space="0" w:color="auto"/>
        <w:bottom w:val="none" w:sz="0" w:space="0" w:color="auto"/>
        <w:right w:val="none" w:sz="0" w:space="0" w:color="auto"/>
      </w:divBdr>
    </w:div>
    <w:div w:id="1620335982">
      <w:bodyDiv w:val="1"/>
      <w:marLeft w:val="0"/>
      <w:marRight w:val="0"/>
      <w:marTop w:val="0"/>
      <w:marBottom w:val="0"/>
      <w:divBdr>
        <w:top w:val="none" w:sz="0" w:space="0" w:color="auto"/>
        <w:left w:val="none" w:sz="0" w:space="0" w:color="auto"/>
        <w:bottom w:val="none" w:sz="0" w:space="0" w:color="auto"/>
        <w:right w:val="none" w:sz="0" w:space="0" w:color="auto"/>
      </w:divBdr>
    </w:div>
    <w:div w:id="1626810306">
      <w:bodyDiv w:val="1"/>
      <w:marLeft w:val="0"/>
      <w:marRight w:val="0"/>
      <w:marTop w:val="0"/>
      <w:marBottom w:val="0"/>
      <w:divBdr>
        <w:top w:val="none" w:sz="0" w:space="0" w:color="auto"/>
        <w:left w:val="none" w:sz="0" w:space="0" w:color="auto"/>
        <w:bottom w:val="none" w:sz="0" w:space="0" w:color="auto"/>
        <w:right w:val="none" w:sz="0" w:space="0" w:color="auto"/>
      </w:divBdr>
    </w:div>
    <w:div w:id="1665431299">
      <w:bodyDiv w:val="1"/>
      <w:marLeft w:val="0"/>
      <w:marRight w:val="0"/>
      <w:marTop w:val="0"/>
      <w:marBottom w:val="0"/>
      <w:divBdr>
        <w:top w:val="none" w:sz="0" w:space="0" w:color="auto"/>
        <w:left w:val="none" w:sz="0" w:space="0" w:color="auto"/>
        <w:bottom w:val="none" w:sz="0" w:space="0" w:color="auto"/>
        <w:right w:val="none" w:sz="0" w:space="0" w:color="auto"/>
      </w:divBdr>
    </w:div>
    <w:div w:id="1681159323">
      <w:bodyDiv w:val="1"/>
      <w:marLeft w:val="0"/>
      <w:marRight w:val="0"/>
      <w:marTop w:val="0"/>
      <w:marBottom w:val="0"/>
      <w:divBdr>
        <w:top w:val="none" w:sz="0" w:space="0" w:color="auto"/>
        <w:left w:val="none" w:sz="0" w:space="0" w:color="auto"/>
        <w:bottom w:val="none" w:sz="0" w:space="0" w:color="auto"/>
        <w:right w:val="none" w:sz="0" w:space="0" w:color="auto"/>
      </w:divBdr>
    </w:div>
    <w:div w:id="1770351076">
      <w:bodyDiv w:val="1"/>
      <w:marLeft w:val="0"/>
      <w:marRight w:val="0"/>
      <w:marTop w:val="0"/>
      <w:marBottom w:val="0"/>
      <w:divBdr>
        <w:top w:val="none" w:sz="0" w:space="0" w:color="auto"/>
        <w:left w:val="none" w:sz="0" w:space="0" w:color="auto"/>
        <w:bottom w:val="none" w:sz="0" w:space="0" w:color="auto"/>
        <w:right w:val="none" w:sz="0" w:space="0" w:color="auto"/>
      </w:divBdr>
    </w:div>
    <w:div w:id="1777408141">
      <w:bodyDiv w:val="1"/>
      <w:marLeft w:val="0"/>
      <w:marRight w:val="0"/>
      <w:marTop w:val="0"/>
      <w:marBottom w:val="0"/>
      <w:divBdr>
        <w:top w:val="none" w:sz="0" w:space="0" w:color="auto"/>
        <w:left w:val="none" w:sz="0" w:space="0" w:color="auto"/>
        <w:bottom w:val="none" w:sz="0" w:space="0" w:color="auto"/>
        <w:right w:val="none" w:sz="0" w:space="0" w:color="auto"/>
      </w:divBdr>
    </w:div>
    <w:div w:id="1823965102">
      <w:bodyDiv w:val="1"/>
      <w:marLeft w:val="0"/>
      <w:marRight w:val="0"/>
      <w:marTop w:val="0"/>
      <w:marBottom w:val="0"/>
      <w:divBdr>
        <w:top w:val="none" w:sz="0" w:space="0" w:color="auto"/>
        <w:left w:val="none" w:sz="0" w:space="0" w:color="auto"/>
        <w:bottom w:val="none" w:sz="0" w:space="0" w:color="auto"/>
        <w:right w:val="none" w:sz="0" w:space="0" w:color="auto"/>
      </w:divBdr>
    </w:div>
    <w:div w:id="1826555970">
      <w:bodyDiv w:val="1"/>
      <w:marLeft w:val="0"/>
      <w:marRight w:val="0"/>
      <w:marTop w:val="0"/>
      <w:marBottom w:val="0"/>
      <w:divBdr>
        <w:top w:val="none" w:sz="0" w:space="0" w:color="auto"/>
        <w:left w:val="none" w:sz="0" w:space="0" w:color="auto"/>
        <w:bottom w:val="none" w:sz="0" w:space="0" w:color="auto"/>
        <w:right w:val="none" w:sz="0" w:space="0" w:color="auto"/>
      </w:divBdr>
      <w:divsChild>
        <w:div w:id="926615644">
          <w:marLeft w:val="0"/>
          <w:marRight w:val="0"/>
          <w:marTop w:val="0"/>
          <w:marBottom w:val="0"/>
          <w:divBdr>
            <w:top w:val="none" w:sz="0" w:space="0" w:color="auto"/>
            <w:left w:val="none" w:sz="0" w:space="0" w:color="auto"/>
            <w:bottom w:val="none" w:sz="0" w:space="0" w:color="auto"/>
            <w:right w:val="none" w:sz="0" w:space="0" w:color="auto"/>
          </w:divBdr>
        </w:div>
        <w:div w:id="748769870">
          <w:marLeft w:val="0"/>
          <w:marRight w:val="0"/>
          <w:marTop w:val="0"/>
          <w:marBottom w:val="0"/>
          <w:divBdr>
            <w:top w:val="none" w:sz="0" w:space="0" w:color="auto"/>
            <w:left w:val="none" w:sz="0" w:space="0" w:color="auto"/>
            <w:bottom w:val="none" w:sz="0" w:space="0" w:color="auto"/>
            <w:right w:val="none" w:sz="0" w:space="0" w:color="auto"/>
          </w:divBdr>
        </w:div>
        <w:div w:id="260648211">
          <w:marLeft w:val="0"/>
          <w:marRight w:val="0"/>
          <w:marTop w:val="0"/>
          <w:marBottom w:val="0"/>
          <w:divBdr>
            <w:top w:val="none" w:sz="0" w:space="0" w:color="auto"/>
            <w:left w:val="none" w:sz="0" w:space="0" w:color="auto"/>
            <w:bottom w:val="none" w:sz="0" w:space="0" w:color="auto"/>
            <w:right w:val="none" w:sz="0" w:space="0" w:color="auto"/>
          </w:divBdr>
        </w:div>
        <w:div w:id="1279870459">
          <w:marLeft w:val="0"/>
          <w:marRight w:val="0"/>
          <w:marTop w:val="0"/>
          <w:marBottom w:val="0"/>
          <w:divBdr>
            <w:top w:val="none" w:sz="0" w:space="0" w:color="auto"/>
            <w:left w:val="none" w:sz="0" w:space="0" w:color="auto"/>
            <w:bottom w:val="none" w:sz="0" w:space="0" w:color="auto"/>
            <w:right w:val="none" w:sz="0" w:space="0" w:color="auto"/>
          </w:divBdr>
        </w:div>
        <w:div w:id="1238175917">
          <w:marLeft w:val="0"/>
          <w:marRight w:val="0"/>
          <w:marTop w:val="0"/>
          <w:marBottom w:val="0"/>
          <w:divBdr>
            <w:top w:val="none" w:sz="0" w:space="0" w:color="auto"/>
            <w:left w:val="none" w:sz="0" w:space="0" w:color="auto"/>
            <w:bottom w:val="none" w:sz="0" w:space="0" w:color="auto"/>
            <w:right w:val="none" w:sz="0" w:space="0" w:color="auto"/>
          </w:divBdr>
        </w:div>
        <w:div w:id="954798207">
          <w:marLeft w:val="0"/>
          <w:marRight w:val="0"/>
          <w:marTop w:val="0"/>
          <w:marBottom w:val="0"/>
          <w:divBdr>
            <w:top w:val="none" w:sz="0" w:space="0" w:color="auto"/>
            <w:left w:val="none" w:sz="0" w:space="0" w:color="auto"/>
            <w:bottom w:val="none" w:sz="0" w:space="0" w:color="auto"/>
            <w:right w:val="none" w:sz="0" w:space="0" w:color="auto"/>
          </w:divBdr>
        </w:div>
        <w:div w:id="1786465379">
          <w:marLeft w:val="0"/>
          <w:marRight w:val="0"/>
          <w:marTop w:val="0"/>
          <w:marBottom w:val="0"/>
          <w:divBdr>
            <w:top w:val="none" w:sz="0" w:space="0" w:color="auto"/>
            <w:left w:val="none" w:sz="0" w:space="0" w:color="auto"/>
            <w:bottom w:val="none" w:sz="0" w:space="0" w:color="auto"/>
            <w:right w:val="none" w:sz="0" w:space="0" w:color="auto"/>
          </w:divBdr>
        </w:div>
        <w:div w:id="104203750">
          <w:marLeft w:val="0"/>
          <w:marRight w:val="0"/>
          <w:marTop w:val="0"/>
          <w:marBottom w:val="0"/>
          <w:divBdr>
            <w:top w:val="none" w:sz="0" w:space="0" w:color="auto"/>
            <w:left w:val="none" w:sz="0" w:space="0" w:color="auto"/>
            <w:bottom w:val="none" w:sz="0" w:space="0" w:color="auto"/>
            <w:right w:val="none" w:sz="0" w:space="0" w:color="auto"/>
          </w:divBdr>
        </w:div>
        <w:div w:id="1186289382">
          <w:marLeft w:val="0"/>
          <w:marRight w:val="0"/>
          <w:marTop w:val="0"/>
          <w:marBottom w:val="0"/>
          <w:divBdr>
            <w:top w:val="none" w:sz="0" w:space="0" w:color="auto"/>
            <w:left w:val="none" w:sz="0" w:space="0" w:color="auto"/>
            <w:bottom w:val="none" w:sz="0" w:space="0" w:color="auto"/>
            <w:right w:val="none" w:sz="0" w:space="0" w:color="auto"/>
          </w:divBdr>
        </w:div>
        <w:div w:id="1241283877">
          <w:marLeft w:val="0"/>
          <w:marRight w:val="0"/>
          <w:marTop w:val="0"/>
          <w:marBottom w:val="0"/>
          <w:divBdr>
            <w:top w:val="none" w:sz="0" w:space="0" w:color="auto"/>
            <w:left w:val="none" w:sz="0" w:space="0" w:color="auto"/>
            <w:bottom w:val="none" w:sz="0" w:space="0" w:color="auto"/>
            <w:right w:val="none" w:sz="0" w:space="0" w:color="auto"/>
          </w:divBdr>
        </w:div>
        <w:div w:id="356778888">
          <w:marLeft w:val="0"/>
          <w:marRight w:val="0"/>
          <w:marTop w:val="0"/>
          <w:marBottom w:val="0"/>
          <w:divBdr>
            <w:top w:val="none" w:sz="0" w:space="0" w:color="auto"/>
            <w:left w:val="none" w:sz="0" w:space="0" w:color="auto"/>
            <w:bottom w:val="none" w:sz="0" w:space="0" w:color="auto"/>
            <w:right w:val="none" w:sz="0" w:space="0" w:color="auto"/>
          </w:divBdr>
        </w:div>
        <w:div w:id="2114782601">
          <w:marLeft w:val="0"/>
          <w:marRight w:val="0"/>
          <w:marTop w:val="0"/>
          <w:marBottom w:val="0"/>
          <w:divBdr>
            <w:top w:val="none" w:sz="0" w:space="0" w:color="auto"/>
            <w:left w:val="none" w:sz="0" w:space="0" w:color="auto"/>
            <w:bottom w:val="none" w:sz="0" w:space="0" w:color="auto"/>
            <w:right w:val="none" w:sz="0" w:space="0" w:color="auto"/>
          </w:divBdr>
        </w:div>
        <w:div w:id="1591348464">
          <w:marLeft w:val="0"/>
          <w:marRight w:val="0"/>
          <w:marTop w:val="0"/>
          <w:marBottom w:val="0"/>
          <w:divBdr>
            <w:top w:val="none" w:sz="0" w:space="0" w:color="auto"/>
            <w:left w:val="none" w:sz="0" w:space="0" w:color="auto"/>
            <w:bottom w:val="none" w:sz="0" w:space="0" w:color="auto"/>
            <w:right w:val="none" w:sz="0" w:space="0" w:color="auto"/>
          </w:divBdr>
        </w:div>
        <w:div w:id="1550147793">
          <w:marLeft w:val="0"/>
          <w:marRight w:val="0"/>
          <w:marTop w:val="0"/>
          <w:marBottom w:val="0"/>
          <w:divBdr>
            <w:top w:val="none" w:sz="0" w:space="0" w:color="auto"/>
            <w:left w:val="none" w:sz="0" w:space="0" w:color="auto"/>
            <w:bottom w:val="none" w:sz="0" w:space="0" w:color="auto"/>
            <w:right w:val="none" w:sz="0" w:space="0" w:color="auto"/>
          </w:divBdr>
        </w:div>
        <w:div w:id="1601335500">
          <w:marLeft w:val="0"/>
          <w:marRight w:val="0"/>
          <w:marTop w:val="0"/>
          <w:marBottom w:val="0"/>
          <w:divBdr>
            <w:top w:val="none" w:sz="0" w:space="0" w:color="auto"/>
            <w:left w:val="none" w:sz="0" w:space="0" w:color="auto"/>
            <w:bottom w:val="none" w:sz="0" w:space="0" w:color="auto"/>
            <w:right w:val="none" w:sz="0" w:space="0" w:color="auto"/>
          </w:divBdr>
        </w:div>
        <w:div w:id="1625767440">
          <w:marLeft w:val="0"/>
          <w:marRight w:val="0"/>
          <w:marTop w:val="0"/>
          <w:marBottom w:val="0"/>
          <w:divBdr>
            <w:top w:val="none" w:sz="0" w:space="0" w:color="auto"/>
            <w:left w:val="none" w:sz="0" w:space="0" w:color="auto"/>
            <w:bottom w:val="none" w:sz="0" w:space="0" w:color="auto"/>
            <w:right w:val="none" w:sz="0" w:space="0" w:color="auto"/>
          </w:divBdr>
        </w:div>
        <w:div w:id="77023581">
          <w:marLeft w:val="0"/>
          <w:marRight w:val="0"/>
          <w:marTop w:val="0"/>
          <w:marBottom w:val="0"/>
          <w:divBdr>
            <w:top w:val="none" w:sz="0" w:space="0" w:color="auto"/>
            <w:left w:val="none" w:sz="0" w:space="0" w:color="auto"/>
            <w:bottom w:val="none" w:sz="0" w:space="0" w:color="auto"/>
            <w:right w:val="none" w:sz="0" w:space="0" w:color="auto"/>
          </w:divBdr>
        </w:div>
        <w:div w:id="22292883">
          <w:marLeft w:val="0"/>
          <w:marRight w:val="0"/>
          <w:marTop w:val="0"/>
          <w:marBottom w:val="0"/>
          <w:divBdr>
            <w:top w:val="none" w:sz="0" w:space="0" w:color="auto"/>
            <w:left w:val="none" w:sz="0" w:space="0" w:color="auto"/>
            <w:bottom w:val="none" w:sz="0" w:space="0" w:color="auto"/>
            <w:right w:val="none" w:sz="0" w:space="0" w:color="auto"/>
          </w:divBdr>
        </w:div>
        <w:div w:id="201865306">
          <w:marLeft w:val="0"/>
          <w:marRight w:val="0"/>
          <w:marTop w:val="0"/>
          <w:marBottom w:val="0"/>
          <w:divBdr>
            <w:top w:val="none" w:sz="0" w:space="0" w:color="auto"/>
            <w:left w:val="none" w:sz="0" w:space="0" w:color="auto"/>
            <w:bottom w:val="none" w:sz="0" w:space="0" w:color="auto"/>
            <w:right w:val="none" w:sz="0" w:space="0" w:color="auto"/>
          </w:divBdr>
        </w:div>
        <w:div w:id="2047635416">
          <w:marLeft w:val="0"/>
          <w:marRight w:val="0"/>
          <w:marTop w:val="0"/>
          <w:marBottom w:val="0"/>
          <w:divBdr>
            <w:top w:val="none" w:sz="0" w:space="0" w:color="auto"/>
            <w:left w:val="none" w:sz="0" w:space="0" w:color="auto"/>
            <w:bottom w:val="none" w:sz="0" w:space="0" w:color="auto"/>
            <w:right w:val="none" w:sz="0" w:space="0" w:color="auto"/>
          </w:divBdr>
        </w:div>
        <w:div w:id="1703047730">
          <w:marLeft w:val="0"/>
          <w:marRight w:val="0"/>
          <w:marTop w:val="0"/>
          <w:marBottom w:val="0"/>
          <w:divBdr>
            <w:top w:val="none" w:sz="0" w:space="0" w:color="auto"/>
            <w:left w:val="none" w:sz="0" w:space="0" w:color="auto"/>
            <w:bottom w:val="none" w:sz="0" w:space="0" w:color="auto"/>
            <w:right w:val="none" w:sz="0" w:space="0" w:color="auto"/>
          </w:divBdr>
        </w:div>
        <w:div w:id="47649211">
          <w:marLeft w:val="0"/>
          <w:marRight w:val="0"/>
          <w:marTop w:val="0"/>
          <w:marBottom w:val="0"/>
          <w:divBdr>
            <w:top w:val="none" w:sz="0" w:space="0" w:color="auto"/>
            <w:left w:val="none" w:sz="0" w:space="0" w:color="auto"/>
            <w:bottom w:val="none" w:sz="0" w:space="0" w:color="auto"/>
            <w:right w:val="none" w:sz="0" w:space="0" w:color="auto"/>
          </w:divBdr>
        </w:div>
        <w:div w:id="1133408494">
          <w:marLeft w:val="0"/>
          <w:marRight w:val="0"/>
          <w:marTop w:val="0"/>
          <w:marBottom w:val="0"/>
          <w:divBdr>
            <w:top w:val="none" w:sz="0" w:space="0" w:color="auto"/>
            <w:left w:val="none" w:sz="0" w:space="0" w:color="auto"/>
            <w:bottom w:val="none" w:sz="0" w:space="0" w:color="auto"/>
            <w:right w:val="none" w:sz="0" w:space="0" w:color="auto"/>
          </w:divBdr>
        </w:div>
        <w:div w:id="305089609">
          <w:marLeft w:val="0"/>
          <w:marRight w:val="0"/>
          <w:marTop w:val="0"/>
          <w:marBottom w:val="0"/>
          <w:divBdr>
            <w:top w:val="none" w:sz="0" w:space="0" w:color="auto"/>
            <w:left w:val="none" w:sz="0" w:space="0" w:color="auto"/>
            <w:bottom w:val="none" w:sz="0" w:space="0" w:color="auto"/>
            <w:right w:val="none" w:sz="0" w:space="0" w:color="auto"/>
          </w:divBdr>
        </w:div>
        <w:div w:id="1011755467">
          <w:marLeft w:val="0"/>
          <w:marRight w:val="0"/>
          <w:marTop w:val="0"/>
          <w:marBottom w:val="0"/>
          <w:divBdr>
            <w:top w:val="none" w:sz="0" w:space="0" w:color="auto"/>
            <w:left w:val="none" w:sz="0" w:space="0" w:color="auto"/>
            <w:bottom w:val="none" w:sz="0" w:space="0" w:color="auto"/>
            <w:right w:val="none" w:sz="0" w:space="0" w:color="auto"/>
          </w:divBdr>
        </w:div>
        <w:div w:id="1375156051">
          <w:marLeft w:val="0"/>
          <w:marRight w:val="0"/>
          <w:marTop w:val="0"/>
          <w:marBottom w:val="0"/>
          <w:divBdr>
            <w:top w:val="none" w:sz="0" w:space="0" w:color="auto"/>
            <w:left w:val="none" w:sz="0" w:space="0" w:color="auto"/>
            <w:bottom w:val="none" w:sz="0" w:space="0" w:color="auto"/>
            <w:right w:val="none" w:sz="0" w:space="0" w:color="auto"/>
          </w:divBdr>
        </w:div>
        <w:div w:id="1952785574">
          <w:marLeft w:val="0"/>
          <w:marRight w:val="0"/>
          <w:marTop w:val="0"/>
          <w:marBottom w:val="0"/>
          <w:divBdr>
            <w:top w:val="none" w:sz="0" w:space="0" w:color="auto"/>
            <w:left w:val="none" w:sz="0" w:space="0" w:color="auto"/>
            <w:bottom w:val="none" w:sz="0" w:space="0" w:color="auto"/>
            <w:right w:val="none" w:sz="0" w:space="0" w:color="auto"/>
          </w:divBdr>
        </w:div>
        <w:div w:id="283580946">
          <w:marLeft w:val="0"/>
          <w:marRight w:val="0"/>
          <w:marTop w:val="0"/>
          <w:marBottom w:val="0"/>
          <w:divBdr>
            <w:top w:val="none" w:sz="0" w:space="0" w:color="auto"/>
            <w:left w:val="none" w:sz="0" w:space="0" w:color="auto"/>
            <w:bottom w:val="none" w:sz="0" w:space="0" w:color="auto"/>
            <w:right w:val="none" w:sz="0" w:space="0" w:color="auto"/>
          </w:divBdr>
        </w:div>
        <w:div w:id="808979713">
          <w:marLeft w:val="0"/>
          <w:marRight w:val="0"/>
          <w:marTop w:val="0"/>
          <w:marBottom w:val="0"/>
          <w:divBdr>
            <w:top w:val="none" w:sz="0" w:space="0" w:color="auto"/>
            <w:left w:val="none" w:sz="0" w:space="0" w:color="auto"/>
            <w:bottom w:val="none" w:sz="0" w:space="0" w:color="auto"/>
            <w:right w:val="none" w:sz="0" w:space="0" w:color="auto"/>
          </w:divBdr>
        </w:div>
        <w:div w:id="2100246559">
          <w:marLeft w:val="0"/>
          <w:marRight w:val="0"/>
          <w:marTop w:val="0"/>
          <w:marBottom w:val="0"/>
          <w:divBdr>
            <w:top w:val="none" w:sz="0" w:space="0" w:color="auto"/>
            <w:left w:val="none" w:sz="0" w:space="0" w:color="auto"/>
            <w:bottom w:val="none" w:sz="0" w:space="0" w:color="auto"/>
            <w:right w:val="none" w:sz="0" w:space="0" w:color="auto"/>
          </w:divBdr>
        </w:div>
        <w:div w:id="271254608">
          <w:marLeft w:val="0"/>
          <w:marRight w:val="0"/>
          <w:marTop w:val="0"/>
          <w:marBottom w:val="0"/>
          <w:divBdr>
            <w:top w:val="none" w:sz="0" w:space="0" w:color="auto"/>
            <w:left w:val="none" w:sz="0" w:space="0" w:color="auto"/>
            <w:bottom w:val="none" w:sz="0" w:space="0" w:color="auto"/>
            <w:right w:val="none" w:sz="0" w:space="0" w:color="auto"/>
          </w:divBdr>
        </w:div>
        <w:div w:id="222328392">
          <w:marLeft w:val="0"/>
          <w:marRight w:val="0"/>
          <w:marTop w:val="0"/>
          <w:marBottom w:val="0"/>
          <w:divBdr>
            <w:top w:val="none" w:sz="0" w:space="0" w:color="auto"/>
            <w:left w:val="none" w:sz="0" w:space="0" w:color="auto"/>
            <w:bottom w:val="none" w:sz="0" w:space="0" w:color="auto"/>
            <w:right w:val="none" w:sz="0" w:space="0" w:color="auto"/>
          </w:divBdr>
        </w:div>
        <w:div w:id="1194542457">
          <w:marLeft w:val="0"/>
          <w:marRight w:val="0"/>
          <w:marTop w:val="0"/>
          <w:marBottom w:val="0"/>
          <w:divBdr>
            <w:top w:val="none" w:sz="0" w:space="0" w:color="auto"/>
            <w:left w:val="none" w:sz="0" w:space="0" w:color="auto"/>
            <w:bottom w:val="none" w:sz="0" w:space="0" w:color="auto"/>
            <w:right w:val="none" w:sz="0" w:space="0" w:color="auto"/>
          </w:divBdr>
        </w:div>
        <w:div w:id="1306279266">
          <w:marLeft w:val="0"/>
          <w:marRight w:val="0"/>
          <w:marTop w:val="0"/>
          <w:marBottom w:val="0"/>
          <w:divBdr>
            <w:top w:val="none" w:sz="0" w:space="0" w:color="auto"/>
            <w:left w:val="none" w:sz="0" w:space="0" w:color="auto"/>
            <w:bottom w:val="none" w:sz="0" w:space="0" w:color="auto"/>
            <w:right w:val="none" w:sz="0" w:space="0" w:color="auto"/>
          </w:divBdr>
        </w:div>
        <w:div w:id="2006322383">
          <w:marLeft w:val="0"/>
          <w:marRight w:val="0"/>
          <w:marTop w:val="0"/>
          <w:marBottom w:val="0"/>
          <w:divBdr>
            <w:top w:val="none" w:sz="0" w:space="0" w:color="auto"/>
            <w:left w:val="none" w:sz="0" w:space="0" w:color="auto"/>
            <w:bottom w:val="none" w:sz="0" w:space="0" w:color="auto"/>
            <w:right w:val="none" w:sz="0" w:space="0" w:color="auto"/>
          </w:divBdr>
        </w:div>
        <w:div w:id="926767232">
          <w:marLeft w:val="0"/>
          <w:marRight w:val="0"/>
          <w:marTop w:val="0"/>
          <w:marBottom w:val="0"/>
          <w:divBdr>
            <w:top w:val="none" w:sz="0" w:space="0" w:color="auto"/>
            <w:left w:val="none" w:sz="0" w:space="0" w:color="auto"/>
            <w:bottom w:val="none" w:sz="0" w:space="0" w:color="auto"/>
            <w:right w:val="none" w:sz="0" w:space="0" w:color="auto"/>
          </w:divBdr>
          <w:divsChild>
            <w:div w:id="1592161715">
              <w:marLeft w:val="0"/>
              <w:marRight w:val="0"/>
              <w:marTop w:val="0"/>
              <w:marBottom w:val="0"/>
              <w:divBdr>
                <w:top w:val="none" w:sz="0" w:space="0" w:color="auto"/>
                <w:left w:val="none" w:sz="0" w:space="0" w:color="auto"/>
                <w:bottom w:val="none" w:sz="0" w:space="0" w:color="auto"/>
                <w:right w:val="none" w:sz="0" w:space="0" w:color="auto"/>
              </w:divBdr>
            </w:div>
            <w:div w:id="1595506335">
              <w:marLeft w:val="0"/>
              <w:marRight w:val="0"/>
              <w:marTop w:val="0"/>
              <w:marBottom w:val="0"/>
              <w:divBdr>
                <w:top w:val="none" w:sz="0" w:space="0" w:color="auto"/>
                <w:left w:val="none" w:sz="0" w:space="0" w:color="auto"/>
                <w:bottom w:val="none" w:sz="0" w:space="0" w:color="auto"/>
                <w:right w:val="none" w:sz="0" w:space="0" w:color="auto"/>
              </w:divBdr>
            </w:div>
            <w:div w:id="805590210">
              <w:marLeft w:val="0"/>
              <w:marRight w:val="0"/>
              <w:marTop w:val="0"/>
              <w:marBottom w:val="0"/>
              <w:divBdr>
                <w:top w:val="none" w:sz="0" w:space="0" w:color="auto"/>
                <w:left w:val="none" w:sz="0" w:space="0" w:color="auto"/>
                <w:bottom w:val="none" w:sz="0" w:space="0" w:color="auto"/>
                <w:right w:val="none" w:sz="0" w:space="0" w:color="auto"/>
              </w:divBdr>
            </w:div>
            <w:div w:id="1790855169">
              <w:marLeft w:val="0"/>
              <w:marRight w:val="0"/>
              <w:marTop w:val="0"/>
              <w:marBottom w:val="0"/>
              <w:divBdr>
                <w:top w:val="none" w:sz="0" w:space="0" w:color="auto"/>
                <w:left w:val="none" w:sz="0" w:space="0" w:color="auto"/>
                <w:bottom w:val="none" w:sz="0" w:space="0" w:color="auto"/>
                <w:right w:val="none" w:sz="0" w:space="0" w:color="auto"/>
              </w:divBdr>
            </w:div>
            <w:div w:id="1468468993">
              <w:marLeft w:val="0"/>
              <w:marRight w:val="0"/>
              <w:marTop w:val="0"/>
              <w:marBottom w:val="0"/>
              <w:divBdr>
                <w:top w:val="none" w:sz="0" w:space="0" w:color="auto"/>
                <w:left w:val="none" w:sz="0" w:space="0" w:color="auto"/>
                <w:bottom w:val="none" w:sz="0" w:space="0" w:color="auto"/>
                <w:right w:val="none" w:sz="0" w:space="0" w:color="auto"/>
              </w:divBdr>
            </w:div>
          </w:divsChild>
        </w:div>
        <w:div w:id="416488656">
          <w:marLeft w:val="0"/>
          <w:marRight w:val="0"/>
          <w:marTop w:val="0"/>
          <w:marBottom w:val="0"/>
          <w:divBdr>
            <w:top w:val="none" w:sz="0" w:space="0" w:color="auto"/>
            <w:left w:val="none" w:sz="0" w:space="0" w:color="auto"/>
            <w:bottom w:val="none" w:sz="0" w:space="0" w:color="auto"/>
            <w:right w:val="none" w:sz="0" w:space="0" w:color="auto"/>
          </w:divBdr>
          <w:divsChild>
            <w:div w:id="593369061">
              <w:marLeft w:val="0"/>
              <w:marRight w:val="0"/>
              <w:marTop w:val="0"/>
              <w:marBottom w:val="0"/>
              <w:divBdr>
                <w:top w:val="none" w:sz="0" w:space="0" w:color="auto"/>
                <w:left w:val="none" w:sz="0" w:space="0" w:color="auto"/>
                <w:bottom w:val="none" w:sz="0" w:space="0" w:color="auto"/>
                <w:right w:val="none" w:sz="0" w:space="0" w:color="auto"/>
              </w:divBdr>
            </w:div>
            <w:div w:id="1594824991">
              <w:marLeft w:val="0"/>
              <w:marRight w:val="0"/>
              <w:marTop w:val="0"/>
              <w:marBottom w:val="0"/>
              <w:divBdr>
                <w:top w:val="none" w:sz="0" w:space="0" w:color="auto"/>
                <w:left w:val="none" w:sz="0" w:space="0" w:color="auto"/>
                <w:bottom w:val="none" w:sz="0" w:space="0" w:color="auto"/>
                <w:right w:val="none" w:sz="0" w:space="0" w:color="auto"/>
              </w:divBdr>
            </w:div>
            <w:div w:id="1279216336">
              <w:marLeft w:val="0"/>
              <w:marRight w:val="0"/>
              <w:marTop w:val="0"/>
              <w:marBottom w:val="0"/>
              <w:divBdr>
                <w:top w:val="none" w:sz="0" w:space="0" w:color="auto"/>
                <w:left w:val="none" w:sz="0" w:space="0" w:color="auto"/>
                <w:bottom w:val="none" w:sz="0" w:space="0" w:color="auto"/>
                <w:right w:val="none" w:sz="0" w:space="0" w:color="auto"/>
              </w:divBdr>
            </w:div>
            <w:div w:id="859124468">
              <w:marLeft w:val="0"/>
              <w:marRight w:val="0"/>
              <w:marTop w:val="0"/>
              <w:marBottom w:val="0"/>
              <w:divBdr>
                <w:top w:val="none" w:sz="0" w:space="0" w:color="auto"/>
                <w:left w:val="none" w:sz="0" w:space="0" w:color="auto"/>
                <w:bottom w:val="none" w:sz="0" w:space="0" w:color="auto"/>
                <w:right w:val="none" w:sz="0" w:space="0" w:color="auto"/>
              </w:divBdr>
            </w:div>
            <w:div w:id="1302270337">
              <w:marLeft w:val="0"/>
              <w:marRight w:val="0"/>
              <w:marTop w:val="0"/>
              <w:marBottom w:val="0"/>
              <w:divBdr>
                <w:top w:val="none" w:sz="0" w:space="0" w:color="auto"/>
                <w:left w:val="none" w:sz="0" w:space="0" w:color="auto"/>
                <w:bottom w:val="none" w:sz="0" w:space="0" w:color="auto"/>
                <w:right w:val="none" w:sz="0" w:space="0" w:color="auto"/>
              </w:divBdr>
            </w:div>
          </w:divsChild>
        </w:div>
        <w:div w:id="1787967544">
          <w:marLeft w:val="0"/>
          <w:marRight w:val="0"/>
          <w:marTop w:val="0"/>
          <w:marBottom w:val="0"/>
          <w:divBdr>
            <w:top w:val="none" w:sz="0" w:space="0" w:color="auto"/>
            <w:left w:val="none" w:sz="0" w:space="0" w:color="auto"/>
            <w:bottom w:val="none" w:sz="0" w:space="0" w:color="auto"/>
            <w:right w:val="none" w:sz="0" w:space="0" w:color="auto"/>
          </w:divBdr>
        </w:div>
        <w:div w:id="1190725420">
          <w:marLeft w:val="0"/>
          <w:marRight w:val="0"/>
          <w:marTop w:val="0"/>
          <w:marBottom w:val="0"/>
          <w:divBdr>
            <w:top w:val="none" w:sz="0" w:space="0" w:color="auto"/>
            <w:left w:val="none" w:sz="0" w:space="0" w:color="auto"/>
            <w:bottom w:val="none" w:sz="0" w:space="0" w:color="auto"/>
            <w:right w:val="none" w:sz="0" w:space="0" w:color="auto"/>
          </w:divBdr>
        </w:div>
        <w:div w:id="489097461">
          <w:marLeft w:val="0"/>
          <w:marRight w:val="0"/>
          <w:marTop w:val="0"/>
          <w:marBottom w:val="0"/>
          <w:divBdr>
            <w:top w:val="none" w:sz="0" w:space="0" w:color="auto"/>
            <w:left w:val="none" w:sz="0" w:space="0" w:color="auto"/>
            <w:bottom w:val="none" w:sz="0" w:space="0" w:color="auto"/>
            <w:right w:val="none" w:sz="0" w:space="0" w:color="auto"/>
          </w:divBdr>
        </w:div>
        <w:div w:id="214464420">
          <w:marLeft w:val="0"/>
          <w:marRight w:val="0"/>
          <w:marTop w:val="0"/>
          <w:marBottom w:val="0"/>
          <w:divBdr>
            <w:top w:val="none" w:sz="0" w:space="0" w:color="auto"/>
            <w:left w:val="none" w:sz="0" w:space="0" w:color="auto"/>
            <w:bottom w:val="none" w:sz="0" w:space="0" w:color="auto"/>
            <w:right w:val="none" w:sz="0" w:space="0" w:color="auto"/>
          </w:divBdr>
          <w:divsChild>
            <w:div w:id="1127167640">
              <w:marLeft w:val="-75"/>
              <w:marRight w:val="0"/>
              <w:marTop w:val="30"/>
              <w:marBottom w:val="30"/>
              <w:divBdr>
                <w:top w:val="none" w:sz="0" w:space="0" w:color="auto"/>
                <w:left w:val="none" w:sz="0" w:space="0" w:color="auto"/>
                <w:bottom w:val="none" w:sz="0" w:space="0" w:color="auto"/>
                <w:right w:val="none" w:sz="0" w:space="0" w:color="auto"/>
              </w:divBdr>
              <w:divsChild>
                <w:div w:id="1199657772">
                  <w:marLeft w:val="0"/>
                  <w:marRight w:val="0"/>
                  <w:marTop w:val="0"/>
                  <w:marBottom w:val="0"/>
                  <w:divBdr>
                    <w:top w:val="none" w:sz="0" w:space="0" w:color="auto"/>
                    <w:left w:val="none" w:sz="0" w:space="0" w:color="auto"/>
                    <w:bottom w:val="none" w:sz="0" w:space="0" w:color="auto"/>
                    <w:right w:val="none" w:sz="0" w:space="0" w:color="auto"/>
                  </w:divBdr>
                  <w:divsChild>
                    <w:div w:id="792746139">
                      <w:marLeft w:val="0"/>
                      <w:marRight w:val="0"/>
                      <w:marTop w:val="0"/>
                      <w:marBottom w:val="0"/>
                      <w:divBdr>
                        <w:top w:val="none" w:sz="0" w:space="0" w:color="auto"/>
                        <w:left w:val="none" w:sz="0" w:space="0" w:color="auto"/>
                        <w:bottom w:val="none" w:sz="0" w:space="0" w:color="auto"/>
                        <w:right w:val="none" w:sz="0" w:space="0" w:color="auto"/>
                      </w:divBdr>
                    </w:div>
                  </w:divsChild>
                </w:div>
                <w:div w:id="113792311">
                  <w:marLeft w:val="0"/>
                  <w:marRight w:val="0"/>
                  <w:marTop w:val="0"/>
                  <w:marBottom w:val="0"/>
                  <w:divBdr>
                    <w:top w:val="none" w:sz="0" w:space="0" w:color="auto"/>
                    <w:left w:val="none" w:sz="0" w:space="0" w:color="auto"/>
                    <w:bottom w:val="none" w:sz="0" w:space="0" w:color="auto"/>
                    <w:right w:val="none" w:sz="0" w:space="0" w:color="auto"/>
                  </w:divBdr>
                  <w:divsChild>
                    <w:div w:id="1856964882">
                      <w:marLeft w:val="0"/>
                      <w:marRight w:val="0"/>
                      <w:marTop w:val="0"/>
                      <w:marBottom w:val="0"/>
                      <w:divBdr>
                        <w:top w:val="none" w:sz="0" w:space="0" w:color="auto"/>
                        <w:left w:val="none" w:sz="0" w:space="0" w:color="auto"/>
                        <w:bottom w:val="none" w:sz="0" w:space="0" w:color="auto"/>
                        <w:right w:val="none" w:sz="0" w:space="0" w:color="auto"/>
                      </w:divBdr>
                    </w:div>
                  </w:divsChild>
                </w:div>
                <w:div w:id="1574391018">
                  <w:marLeft w:val="0"/>
                  <w:marRight w:val="0"/>
                  <w:marTop w:val="0"/>
                  <w:marBottom w:val="0"/>
                  <w:divBdr>
                    <w:top w:val="none" w:sz="0" w:space="0" w:color="auto"/>
                    <w:left w:val="none" w:sz="0" w:space="0" w:color="auto"/>
                    <w:bottom w:val="none" w:sz="0" w:space="0" w:color="auto"/>
                    <w:right w:val="none" w:sz="0" w:space="0" w:color="auto"/>
                  </w:divBdr>
                  <w:divsChild>
                    <w:div w:id="275060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5346851">
          <w:marLeft w:val="0"/>
          <w:marRight w:val="0"/>
          <w:marTop w:val="0"/>
          <w:marBottom w:val="0"/>
          <w:divBdr>
            <w:top w:val="none" w:sz="0" w:space="0" w:color="auto"/>
            <w:left w:val="none" w:sz="0" w:space="0" w:color="auto"/>
            <w:bottom w:val="none" w:sz="0" w:space="0" w:color="auto"/>
            <w:right w:val="none" w:sz="0" w:space="0" w:color="auto"/>
          </w:divBdr>
        </w:div>
        <w:div w:id="240414042">
          <w:marLeft w:val="0"/>
          <w:marRight w:val="0"/>
          <w:marTop w:val="0"/>
          <w:marBottom w:val="0"/>
          <w:divBdr>
            <w:top w:val="none" w:sz="0" w:space="0" w:color="auto"/>
            <w:left w:val="none" w:sz="0" w:space="0" w:color="auto"/>
            <w:bottom w:val="none" w:sz="0" w:space="0" w:color="auto"/>
            <w:right w:val="none" w:sz="0" w:space="0" w:color="auto"/>
          </w:divBdr>
          <w:divsChild>
            <w:div w:id="2128770360">
              <w:marLeft w:val="-75"/>
              <w:marRight w:val="0"/>
              <w:marTop w:val="30"/>
              <w:marBottom w:val="30"/>
              <w:divBdr>
                <w:top w:val="none" w:sz="0" w:space="0" w:color="auto"/>
                <w:left w:val="none" w:sz="0" w:space="0" w:color="auto"/>
                <w:bottom w:val="none" w:sz="0" w:space="0" w:color="auto"/>
                <w:right w:val="none" w:sz="0" w:space="0" w:color="auto"/>
              </w:divBdr>
              <w:divsChild>
                <w:div w:id="2070104156">
                  <w:marLeft w:val="0"/>
                  <w:marRight w:val="0"/>
                  <w:marTop w:val="0"/>
                  <w:marBottom w:val="0"/>
                  <w:divBdr>
                    <w:top w:val="none" w:sz="0" w:space="0" w:color="auto"/>
                    <w:left w:val="none" w:sz="0" w:space="0" w:color="auto"/>
                    <w:bottom w:val="none" w:sz="0" w:space="0" w:color="auto"/>
                    <w:right w:val="none" w:sz="0" w:space="0" w:color="auto"/>
                  </w:divBdr>
                  <w:divsChild>
                    <w:div w:id="1246572430">
                      <w:marLeft w:val="0"/>
                      <w:marRight w:val="0"/>
                      <w:marTop w:val="0"/>
                      <w:marBottom w:val="0"/>
                      <w:divBdr>
                        <w:top w:val="none" w:sz="0" w:space="0" w:color="auto"/>
                        <w:left w:val="none" w:sz="0" w:space="0" w:color="auto"/>
                        <w:bottom w:val="none" w:sz="0" w:space="0" w:color="auto"/>
                        <w:right w:val="none" w:sz="0" w:space="0" w:color="auto"/>
                      </w:divBdr>
                    </w:div>
                  </w:divsChild>
                </w:div>
                <w:div w:id="1668629871">
                  <w:marLeft w:val="0"/>
                  <w:marRight w:val="0"/>
                  <w:marTop w:val="0"/>
                  <w:marBottom w:val="0"/>
                  <w:divBdr>
                    <w:top w:val="none" w:sz="0" w:space="0" w:color="auto"/>
                    <w:left w:val="none" w:sz="0" w:space="0" w:color="auto"/>
                    <w:bottom w:val="none" w:sz="0" w:space="0" w:color="auto"/>
                    <w:right w:val="none" w:sz="0" w:space="0" w:color="auto"/>
                  </w:divBdr>
                  <w:divsChild>
                    <w:div w:id="133790401">
                      <w:marLeft w:val="0"/>
                      <w:marRight w:val="0"/>
                      <w:marTop w:val="0"/>
                      <w:marBottom w:val="0"/>
                      <w:divBdr>
                        <w:top w:val="none" w:sz="0" w:space="0" w:color="auto"/>
                        <w:left w:val="none" w:sz="0" w:space="0" w:color="auto"/>
                        <w:bottom w:val="none" w:sz="0" w:space="0" w:color="auto"/>
                        <w:right w:val="none" w:sz="0" w:space="0" w:color="auto"/>
                      </w:divBdr>
                    </w:div>
                  </w:divsChild>
                </w:div>
                <w:div w:id="957220708">
                  <w:marLeft w:val="0"/>
                  <w:marRight w:val="0"/>
                  <w:marTop w:val="0"/>
                  <w:marBottom w:val="0"/>
                  <w:divBdr>
                    <w:top w:val="none" w:sz="0" w:space="0" w:color="auto"/>
                    <w:left w:val="none" w:sz="0" w:space="0" w:color="auto"/>
                    <w:bottom w:val="none" w:sz="0" w:space="0" w:color="auto"/>
                    <w:right w:val="none" w:sz="0" w:space="0" w:color="auto"/>
                  </w:divBdr>
                  <w:divsChild>
                    <w:div w:id="1131944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3049437">
          <w:marLeft w:val="0"/>
          <w:marRight w:val="0"/>
          <w:marTop w:val="0"/>
          <w:marBottom w:val="0"/>
          <w:divBdr>
            <w:top w:val="none" w:sz="0" w:space="0" w:color="auto"/>
            <w:left w:val="none" w:sz="0" w:space="0" w:color="auto"/>
            <w:bottom w:val="none" w:sz="0" w:space="0" w:color="auto"/>
            <w:right w:val="none" w:sz="0" w:space="0" w:color="auto"/>
          </w:divBdr>
        </w:div>
        <w:div w:id="2060352245">
          <w:marLeft w:val="0"/>
          <w:marRight w:val="0"/>
          <w:marTop w:val="0"/>
          <w:marBottom w:val="0"/>
          <w:divBdr>
            <w:top w:val="none" w:sz="0" w:space="0" w:color="auto"/>
            <w:left w:val="none" w:sz="0" w:space="0" w:color="auto"/>
            <w:bottom w:val="none" w:sz="0" w:space="0" w:color="auto"/>
            <w:right w:val="none" w:sz="0" w:space="0" w:color="auto"/>
          </w:divBdr>
          <w:divsChild>
            <w:div w:id="1747531102">
              <w:marLeft w:val="-75"/>
              <w:marRight w:val="0"/>
              <w:marTop w:val="30"/>
              <w:marBottom w:val="30"/>
              <w:divBdr>
                <w:top w:val="none" w:sz="0" w:space="0" w:color="auto"/>
                <w:left w:val="none" w:sz="0" w:space="0" w:color="auto"/>
                <w:bottom w:val="none" w:sz="0" w:space="0" w:color="auto"/>
                <w:right w:val="none" w:sz="0" w:space="0" w:color="auto"/>
              </w:divBdr>
              <w:divsChild>
                <w:div w:id="733284598">
                  <w:marLeft w:val="0"/>
                  <w:marRight w:val="0"/>
                  <w:marTop w:val="0"/>
                  <w:marBottom w:val="0"/>
                  <w:divBdr>
                    <w:top w:val="none" w:sz="0" w:space="0" w:color="auto"/>
                    <w:left w:val="none" w:sz="0" w:space="0" w:color="auto"/>
                    <w:bottom w:val="none" w:sz="0" w:space="0" w:color="auto"/>
                    <w:right w:val="none" w:sz="0" w:space="0" w:color="auto"/>
                  </w:divBdr>
                  <w:divsChild>
                    <w:div w:id="797838788">
                      <w:marLeft w:val="0"/>
                      <w:marRight w:val="0"/>
                      <w:marTop w:val="0"/>
                      <w:marBottom w:val="0"/>
                      <w:divBdr>
                        <w:top w:val="none" w:sz="0" w:space="0" w:color="auto"/>
                        <w:left w:val="none" w:sz="0" w:space="0" w:color="auto"/>
                        <w:bottom w:val="none" w:sz="0" w:space="0" w:color="auto"/>
                        <w:right w:val="none" w:sz="0" w:space="0" w:color="auto"/>
                      </w:divBdr>
                    </w:div>
                  </w:divsChild>
                </w:div>
                <w:div w:id="900018871">
                  <w:marLeft w:val="0"/>
                  <w:marRight w:val="0"/>
                  <w:marTop w:val="0"/>
                  <w:marBottom w:val="0"/>
                  <w:divBdr>
                    <w:top w:val="none" w:sz="0" w:space="0" w:color="auto"/>
                    <w:left w:val="none" w:sz="0" w:space="0" w:color="auto"/>
                    <w:bottom w:val="none" w:sz="0" w:space="0" w:color="auto"/>
                    <w:right w:val="none" w:sz="0" w:space="0" w:color="auto"/>
                  </w:divBdr>
                  <w:divsChild>
                    <w:div w:id="1288926101">
                      <w:marLeft w:val="0"/>
                      <w:marRight w:val="0"/>
                      <w:marTop w:val="0"/>
                      <w:marBottom w:val="0"/>
                      <w:divBdr>
                        <w:top w:val="none" w:sz="0" w:space="0" w:color="auto"/>
                        <w:left w:val="none" w:sz="0" w:space="0" w:color="auto"/>
                        <w:bottom w:val="none" w:sz="0" w:space="0" w:color="auto"/>
                        <w:right w:val="none" w:sz="0" w:space="0" w:color="auto"/>
                      </w:divBdr>
                    </w:div>
                  </w:divsChild>
                </w:div>
                <w:div w:id="1698266172">
                  <w:marLeft w:val="0"/>
                  <w:marRight w:val="0"/>
                  <w:marTop w:val="0"/>
                  <w:marBottom w:val="0"/>
                  <w:divBdr>
                    <w:top w:val="none" w:sz="0" w:space="0" w:color="auto"/>
                    <w:left w:val="none" w:sz="0" w:space="0" w:color="auto"/>
                    <w:bottom w:val="none" w:sz="0" w:space="0" w:color="auto"/>
                    <w:right w:val="none" w:sz="0" w:space="0" w:color="auto"/>
                  </w:divBdr>
                  <w:divsChild>
                    <w:div w:id="17282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6906964">
          <w:marLeft w:val="0"/>
          <w:marRight w:val="0"/>
          <w:marTop w:val="0"/>
          <w:marBottom w:val="0"/>
          <w:divBdr>
            <w:top w:val="none" w:sz="0" w:space="0" w:color="auto"/>
            <w:left w:val="none" w:sz="0" w:space="0" w:color="auto"/>
            <w:bottom w:val="none" w:sz="0" w:space="0" w:color="auto"/>
            <w:right w:val="none" w:sz="0" w:space="0" w:color="auto"/>
          </w:divBdr>
        </w:div>
      </w:divsChild>
    </w:div>
    <w:div w:id="1882784693">
      <w:bodyDiv w:val="1"/>
      <w:marLeft w:val="0"/>
      <w:marRight w:val="0"/>
      <w:marTop w:val="0"/>
      <w:marBottom w:val="0"/>
      <w:divBdr>
        <w:top w:val="none" w:sz="0" w:space="0" w:color="auto"/>
        <w:left w:val="none" w:sz="0" w:space="0" w:color="auto"/>
        <w:bottom w:val="none" w:sz="0" w:space="0" w:color="auto"/>
        <w:right w:val="none" w:sz="0" w:space="0" w:color="auto"/>
      </w:divBdr>
    </w:div>
    <w:div w:id="1918397405">
      <w:bodyDiv w:val="1"/>
      <w:marLeft w:val="0"/>
      <w:marRight w:val="0"/>
      <w:marTop w:val="0"/>
      <w:marBottom w:val="0"/>
      <w:divBdr>
        <w:top w:val="none" w:sz="0" w:space="0" w:color="auto"/>
        <w:left w:val="none" w:sz="0" w:space="0" w:color="auto"/>
        <w:bottom w:val="none" w:sz="0" w:space="0" w:color="auto"/>
        <w:right w:val="none" w:sz="0" w:space="0" w:color="auto"/>
      </w:divBdr>
    </w:div>
    <w:div w:id="1956718472">
      <w:bodyDiv w:val="1"/>
      <w:marLeft w:val="0"/>
      <w:marRight w:val="0"/>
      <w:marTop w:val="0"/>
      <w:marBottom w:val="0"/>
      <w:divBdr>
        <w:top w:val="none" w:sz="0" w:space="0" w:color="auto"/>
        <w:left w:val="none" w:sz="0" w:space="0" w:color="auto"/>
        <w:bottom w:val="none" w:sz="0" w:space="0" w:color="auto"/>
        <w:right w:val="none" w:sz="0" w:space="0" w:color="auto"/>
      </w:divBdr>
    </w:div>
    <w:div w:id="2024014751">
      <w:bodyDiv w:val="1"/>
      <w:marLeft w:val="0"/>
      <w:marRight w:val="0"/>
      <w:marTop w:val="0"/>
      <w:marBottom w:val="0"/>
      <w:divBdr>
        <w:top w:val="none" w:sz="0" w:space="0" w:color="auto"/>
        <w:left w:val="none" w:sz="0" w:space="0" w:color="auto"/>
        <w:bottom w:val="none" w:sz="0" w:space="0" w:color="auto"/>
        <w:right w:val="none" w:sz="0" w:space="0" w:color="auto"/>
      </w:divBdr>
    </w:div>
    <w:div w:id="2035764464">
      <w:bodyDiv w:val="1"/>
      <w:marLeft w:val="0"/>
      <w:marRight w:val="0"/>
      <w:marTop w:val="0"/>
      <w:marBottom w:val="0"/>
      <w:divBdr>
        <w:top w:val="none" w:sz="0" w:space="0" w:color="auto"/>
        <w:left w:val="none" w:sz="0" w:space="0" w:color="auto"/>
        <w:bottom w:val="none" w:sz="0" w:space="0" w:color="auto"/>
        <w:right w:val="none" w:sz="0" w:space="0" w:color="auto"/>
      </w:divBdr>
    </w:div>
    <w:div w:id="2042170154">
      <w:bodyDiv w:val="1"/>
      <w:marLeft w:val="0"/>
      <w:marRight w:val="0"/>
      <w:marTop w:val="0"/>
      <w:marBottom w:val="0"/>
      <w:divBdr>
        <w:top w:val="none" w:sz="0" w:space="0" w:color="auto"/>
        <w:left w:val="none" w:sz="0" w:space="0" w:color="auto"/>
        <w:bottom w:val="none" w:sz="0" w:space="0" w:color="auto"/>
        <w:right w:val="none" w:sz="0" w:space="0" w:color="auto"/>
      </w:divBdr>
    </w:div>
    <w:div w:id="2060742909">
      <w:bodyDiv w:val="1"/>
      <w:marLeft w:val="0"/>
      <w:marRight w:val="0"/>
      <w:marTop w:val="0"/>
      <w:marBottom w:val="0"/>
      <w:divBdr>
        <w:top w:val="none" w:sz="0" w:space="0" w:color="auto"/>
        <w:left w:val="none" w:sz="0" w:space="0" w:color="auto"/>
        <w:bottom w:val="none" w:sz="0" w:space="0" w:color="auto"/>
        <w:right w:val="none" w:sz="0" w:space="0" w:color="auto"/>
      </w:divBdr>
    </w:div>
    <w:div w:id="2087071115">
      <w:bodyDiv w:val="1"/>
      <w:marLeft w:val="0"/>
      <w:marRight w:val="0"/>
      <w:marTop w:val="0"/>
      <w:marBottom w:val="0"/>
      <w:divBdr>
        <w:top w:val="none" w:sz="0" w:space="0" w:color="auto"/>
        <w:left w:val="none" w:sz="0" w:space="0" w:color="auto"/>
        <w:bottom w:val="none" w:sz="0" w:space="0" w:color="auto"/>
        <w:right w:val="none" w:sz="0" w:space="0" w:color="auto"/>
      </w:divBdr>
    </w:div>
    <w:div w:id="2097356222">
      <w:bodyDiv w:val="1"/>
      <w:marLeft w:val="0"/>
      <w:marRight w:val="0"/>
      <w:marTop w:val="0"/>
      <w:marBottom w:val="0"/>
      <w:divBdr>
        <w:top w:val="none" w:sz="0" w:space="0" w:color="auto"/>
        <w:left w:val="none" w:sz="0" w:space="0" w:color="auto"/>
        <w:bottom w:val="none" w:sz="0" w:space="0" w:color="auto"/>
        <w:right w:val="none" w:sz="0" w:space="0" w:color="auto"/>
      </w:divBdr>
    </w:div>
    <w:div w:id="2113160838">
      <w:bodyDiv w:val="1"/>
      <w:marLeft w:val="0"/>
      <w:marRight w:val="0"/>
      <w:marTop w:val="0"/>
      <w:marBottom w:val="0"/>
      <w:divBdr>
        <w:top w:val="none" w:sz="0" w:space="0" w:color="auto"/>
        <w:left w:val="none" w:sz="0" w:space="0" w:color="auto"/>
        <w:bottom w:val="none" w:sz="0" w:space="0" w:color="auto"/>
        <w:right w:val="none" w:sz="0" w:space="0" w:color="auto"/>
      </w:divBdr>
    </w:div>
    <w:div w:id="2114130422">
      <w:bodyDiv w:val="1"/>
      <w:marLeft w:val="0"/>
      <w:marRight w:val="0"/>
      <w:marTop w:val="0"/>
      <w:marBottom w:val="0"/>
      <w:divBdr>
        <w:top w:val="none" w:sz="0" w:space="0" w:color="auto"/>
        <w:left w:val="none" w:sz="0" w:space="0" w:color="auto"/>
        <w:bottom w:val="none" w:sz="0" w:space="0" w:color="auto"/>
        <w:right w:val="none" w:sz="0" w:space="0" w:color="auto"/>
      </w:divBdr>
    </w:div>
    <w:div w:id="2115397139">
      <w:bodyDiv w:val="1"/>
      <w:marLeft w:val="0"/>
      <w:marRight w:val="0"/>
      <w:marTop w:val="0"/>
      <w:marBottom w:val="0"/>
      <w:divBdr>
        <w:top w:val="none" w:sz="0" w:space="0" w:color="auto"/>
        <w:left w:val="none" w:sz="0" w:space="0" w:color="auto"/>
        <w:bottom w:val="none" w:sz="0" w:space="0" w:color="auto"/>
        <w:right w:val="none" w:sz="0" w:space="0" w:color="auto"/>
      </w:divBdr>
    </w:div>
    <w:div w:id="2117825687">
      <w:bodyDiv w:val="1"/>
      <w:marLeft w:val="0"/>
      <w:marRight w:val="0"/>
      <w:marTop w:val="0"/>
      <w:marBottom w:val="0"/>
      <w:divBdr>
        <w:top w:val="none" w:sz="0" w:space="0" w:color="auto"/>
        <w:left w:val="none" w:sz="0" w:space="0" w:color="auto"/>
        <w:bottom w:val="none" w:sz="0" w:space="0" w:color="auto"/>
        <w:right w:val="none" w:sz="0" w:space="0" w:color="auto"/>
      </w:divBdr>
    </w:div>
    <w:div w:id="21286175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web-iq.com/" TargetMode="Externa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hyperlink" Target="https://www.babelstreet.com/"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sgdsn.gouv.fr/notre-organisation/composantes/service-de-vigilance-et-protection-contre-les-ingerences-numeriques"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yperlink" Target="https://storyzy.com/" TargetMode="External"/><Relationship Id="rId23" Type="http://schemas.microsoft.com/office/2020/10/relationships/intelligence" Target="intelligence2.xml"/><Relationship Id="rId10" Type="http://schemas.openxmlformats.org/officeDocument/2006/relationships/footnotes" Target="foot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logically.ai/"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lodie\Downloads\EU-HYBNET_Deliverable%20X.X_VX.X_PartnerName_Date.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Contributors: UiT, URJC, TNO, HCOE, Laurea, ANATASE
Deliverable classification: Public (PU)</Abstract>
  <CompanyAddress/>
  <CompanyPhone/>
  <CompanyFax/>
  <CompanyEmail>This project has received funding from the European Union’s Horizon 2020 – Research and Innovation Framework Programme, H2020-SU-SEC-2019, under grant agreement No. 883054</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SharedWithUsers xmlns="f73a1c2e-a564-4d03-80e7-61673e06a8b6">
      <UserInfo>
        <DisplayName>Edmundas Piesarskas</DisplayName>
        <AccountId>15</AccountId>
        <AccountType/>
      </UserInfo>
    </SharedWithUser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839CC87211049348A94BFA7D248564E6" ma:contentTypeVersion="1" ma:contentTypeDescription="Create a new document." ma:contentTypeScope="" ma:versionID="d39e3d1b84aa04123e24f6fd36a5bc4a">
  <xsd:schema xmlns:xsd="http://www.w3.org/2001/XMLSchema" xmlns:xs="http://www.w3.org/2001/XMLSchema" xmlns:p="http://schemas.microsoft.com/office/2006/metadata/properties" xmlns:ns2="f73a1c2e-a564-4d03-80e7-61673e06a8b6" targetNamespace="http://schemas.microsoft.com/office/2006/metadata/properties" ma:root="true" ma:fieldsID="026d0577a91bdf41363f9c7ff628082f" ns2:_="">
    <xsd:import namespace="f73a1c2e-a564-4d03-80e7-61673e06a8b6"/>
    <xsd:element name="properties">
      <xsd:complexType>
        <xsd:sequence>
          <xsd:element name="documentManagement">
            <xsd:complexType>
              <xsd:all>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3a1c2e-a564-4d03-80e7-61673e06a8b6"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349578C-19EE-4A8F-AA1C-294EF7C85FBE}">
  <ds:schemaRefs>
    <ds:schemaRef ds:uri="http://schemas.microsoft.com/office/2006/metadata/properties"/>
    <ds:schemaRef ds:uri="http://schemas.microsoft.com/office/infopath/2007/PartnerControls"/>
    <ds:schemaRef ds:uri="f73a1c2e-a564-4d03-80e7-61673e06a8b6"/>
  </ds:schemaRefs>
</ds:datastoreItem>
</file>

<file path=customXml/itemProps3.xml><?xml version="1.0" encoding="utf-8"?>
<ds:datastoreItem xmlns:ds="http://schemas.openxmlformats.org/officeDocument/2006/customXml" ds:itemID="{A88DE5D6-9FC1-40AA-9552-0924F0B3D127}">
  <ds:schemaRefs>
    <ds:schemaRef ds:uri="http://schemas.openxmlformats.org/officeDocument/2006/bibliography"/>
  </ds:schemaRefs>
</ds:datastoreItem>
</file>

<file path=customXml/itemProps4.xml><?xml version="1.0" encoding="utf-8"?>
<ds:datastoreItem xmlns:ds="http://schemas.openxmlformats.org/officeDocument/2006/customXml" ds:itemID="{FC1D3AC3-AF0B-4157-B01B-A2292F0D08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3a1c2e-a564-4d03-80e7-61673e06a8b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9FC66A7B-4B13-4A6B-B20B-59E382E6830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EU-HYBNET_Deliverable X.X_VX.X_PartnerName_Date.dotx</Template>
  <TotalTime>2</TotalTime>
  <Pages>15</Pages>
  <Words>4944</Words>
  <Characters>31445</Characters>
  <Application>Microsoft Office Word</Application>
  <DocSecurity>0</DocSecurity>
  <Lines>1084</Lines>
  <Paragraphs>527</Paragraphs>
  <ScaleCrop>false</ScaleCrop>
  <HeadingPairs>
    <vt:vector size="2" baseType="variant">
      <vt:variant>
        <vt:lpstr>Title</vt:lpstr>
      </vt:variant>
      <vt:variant>
        <vt:i4>1</vt:i4>
      </vt:variant>
    </vt:vector>
  </HeadingPairs>
  <TitlesOfParts>
    <vt:vector size="1" baseType="lpstr">
      <vt:lpstr>ANALYSIS OF PRESENCE of FUNCTIONALITIES</vt:lpstr>
    </vt:vector>
  </TitlesOfParts>
  <Company/>
  <LinksUpToDate>false</LinksUpToDate>
  <CharactersWithSpaces>35862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ANALYSIS OF PRESENCE of FUNCTIONALITIES</dc:title>
  <dc:subject/>
  <dc:creator>Elodie</dc:creator>
  <cp:keywords/>
  <dc:description/>
  <cp:lastModifiedBy>Andrius Paškauskas</cp:lastModifiedBy>
  <cp:revision>2</cp:revision>
  <cp:lastPrinted>2024-04-05T09:24:00Z</cp:lastPrinted>
  <dcterms:created xsi:type="dcterms:W3CDTF">2025-11-07T10:40:00Z</dcterms:created>
  <dcterms:modified xsi:type="dcterms:W3CDTF">2025-11-07T10:40:00Z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0x010100839CC87211049348A94BFA7D248564E6</vt:lpwstr>
  </property>
  <property fmtid="{D5CDD505-2E9C-101B-9397-08002B2CF9AE}" pid="3" name="MediaServiceImageTags">
    <vt:lpwstr/>
  </property>
  <property fmtid="{D5CDD505-2E9C-101B-9397-08002B2CF9AE}" pid="4" name="GrammarlyDocumentId">
    <vt:lpwstr>97296932-7dd1-4dd1-9ce3-72ce7a318ca5</vt:lpwstr>
  </property>
</Properties>
</file>