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F576"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Case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489"/>
      </w:tblGrid>
      <w:tr w:rsidR="00B61CF9" w:rsidRPr="00B61CF9" w14:paraId="2B1CC3C2" w14:textId="77777777">
        <w:trPr>
          <w:tblHeader/>
          <w:tblCellSpacing w:w="15" w:type="dxa"/>
        </w:trPr>
        <w:tc>
          <w:tcPr>
            <w:tcW w:w="0" w:type="auto"/>
            <w:vAlign w:val="center"/>
            <w:hideMark/>
          </w:tcPr>
          <w:p w14:paraId="7DAE71E0" w14:textId="77777777" w:rsidR="00B61CF9" w:rsidRPr="00B61CF9" w:rsidRDefault="00B61CF9" w:rsidP="00B61CF9">
            <w:pPr>
              <w:rPr>
                <w:b/>
                <w:bCs/>
              </w:rPr>
            </w:pPr>
            <w:r w:rsidRPr="00B61CF9">
              <w:rPr>
                <w:b/>
                <w:bCs/>
              </w:rPr>
              <w:t>Field</w:t>
            </w:r>
          </w:p>
        </w:tc>
        <w:tc>
          <w:tcPr>
            <w:tcW w:w="0" w:type="auto"/>
            <w:vAlign w:val="center"/>
            <w:hideMark/>
          </w:tcPr>
          <w:p w14:paraId="28539F8E" w14:textId="77777777" w:rsidR="00B61CF9" w:rsidRPr="00B61CF9" w:rsidRDefault="00B61CF9" w:rsidP="00B61CF9">
            <w:r w:rsidRPr="00B61CF9">
              <w:t>Value</w:t>
            </w:r>
          </w:p>
        </w:tc>
      </w:tr>
      <w:tr w:rsidR="00B61CF9" w:rsidRPr="00B61CF9" w14:paraId="04114154" w14:textId="77777777">
        <w:trPr>
          <w:tblCellSpacing w:w="15" w:type="dxa"/>
        </w:trPr>
        <w:tc>
          <w:tcPr>
            <w:tcW w:w="0" w:type="auto"/>
            <w:vAlign w:val="center"/>
            <w:hideMark/>
          </w:tcPr>
          <w:p w14:paraId="098EB3A9" w14:textId="77777777" w:rsidR="00B61CF9" w:rsidRPr="00B61CF9" w:rsidRDefault="00B61CF9" w:rsidP="00B61CF9">
            <w:r w:rsidRPr="00B61CF9">
              <w:rPr>
                <w:b/>
                <w:bCs/>
              </w:rPr>
              <w:t>Case ID</w:t>
            </w:r>
            <w:r w:rsidRPr="00B61CF9">
              <w:t>:</w:t>
            </w:r>
          </w:p>
        </w:tc>
        <w:tc>
          <w:tcPr>
            <w:tcW w:w="0" w:type="auto"/>
            <w:vAlign w:val="center"/>
            <w:hideMark/>
          </w:tcPr>
          <w:p w14:paraId="428F0720" w14:textId="7D74FA60" w:rsidR="00B61CF9" w:rsidRPr="00317B6C" w:rsidRDefault="00B61CF9" w:rsidP="00B61CF9">
            <w:pPr>
              <w:rPr>
                <w:lang w:val="tr-TR"/>
              </w:rPr>
            </w:pPr>
            <w:r w:rsidRPr="00B61CF9">
              <w:t>CS-2025-00</w:t>
            </w:r>
            <w:r w:rsidR="00317B6C">
              <w:rPr>
                <w:lang w:val="tr-TR"/>
              </w:rPr>
              <w:t>2</w:t>
            </w:r>
          </w:p>
        </w:tc>
      </w:tr>
      <w:tr w:rsidR="00B61CF9" w:rsidRPr="00B61CF9" w14:paraId="4487A38C" w14:textId="77777777">
        <w:trPr>
          <w:tblCellSpacing w:w="15" w:type="dxa"/>
        </w:trPr>
        <w:tc>
          <w:tcPr>
            <w:tcW w:w="0" w:type="auto"/>
            <w:vAlign w:val="center"/>
            <w:hideMark/>
          </w:tcPr>
          <w:p w14:paraId="2503D9CE" w14:textId="77777777" w:rsidR="00B61CF9" w:rsidRPr="00B61CF9" w:rsidRDefault="00B61CF9" w:rsidP="00B61CF9">
            <w:r w:rsidRPr="00B61CF9">
              <w:rPr>
                <w:b/>
                <w:bCs/>
              </w:rPr>
              <w:t>Case Type</w:t>
            </w:r>
            <w:r w:rsidRPr="00B61CF9">
              <w:t>:</w:t>
            </w:r>
          </w:p>
        </w:tc>
        <w:tc>
          <w:tcPr>
            <w:tcW w:w="0" w:type="auto"/>
            <w:vAlign w:val="center"/>
            <w:hideMark/>
          </w:tcPr>
          <w:p w14:paraId="1FC786B5" w14:textId="2B45C668" w:rsidR="00B61CF9" w:rsidRPr="00B61CF9" w:rsidRDefault="00317B6C" w:rsidP="00B61CF9">
            <w:r w:rsidRPr="00317B6C">
              <w:t>Unwanted DNS Requests</w:t>
            </w:r>
          </w:p>
        </w:tc>
      </w:tr>
      <w:tr w:rsidR="00B61CF9" w:rsidRPr="00B61CF9" w14:paraId="37F1569F" w14:textId="77777777">
        <w:trPr>
          <w:tblCellSpacing w:w="15" w:type="dxa"/>
        </w:trPr>
        <w:tc>
          <w:tcPr>
            <w:tcW w:w="0" w:type="auto"/>
            <w:vAlign w:val="center"/>
            <w:hideMark/>
          </w:tcPr>
          <w:p w14:paraId="229A0AE0" w14:textId="77777777" w:rsidR="00B61CF9" w:rsidRPr="00B61CF9" w:rsidRDefault="00B61CF9" w:rsidP="00B61CF9">
            <w:r w:rsidRPr="00B61CF9">
              <w:rPr>
                <w:b/>
                <w:bCs/>
              </w:rPr>
              <w:t>Reported by</w:t>
            </w:r>
            <w:r w:rsidRPr="00B61CF9">
              <w:t>:</w:t>
            </w:r>
          </w:p>
        </w:tc>
        <w:tc>
          <w:tcPr>
            <w:tcW w:w="0" w:type="auto"/>
            <w:vAlign w:val="center"/>
            <w:hideMark/>
          </w:tcPr>
          <w:p w14:paraId="0AA00520" w14:textId="77777777" w:rsidR="00B61CF9" w:rsidRPr="00B61CF9" w:rsidRDefault="00B61CF9" w:rsidP="00B61CF9">
            <w:r w:rsidRPr="00B61CF9">
              <w:t>Splunk SIEM</w:t>
            </w:r>
          </w:p>
        </w:tc>
      </w:tr>
      <w:tr w:rsidR="00B61CF9" w:rsidRPr="00B61CF9" w14:paraId="50D55DBF" w14:textId="77777777">
        <w:trPr>
          <w:tblCellSpacing w:w="15" w:type="dxa"/>
        </w:trPr>
        <w:tc>
          <w:tcPr>
            <w:tcW w:w="0" w:type="auto"/>
            <w:vAlign w:val="center"/>
            <w:hideMark/>
          </w:tcPr>
          <w:p w14:paraId="4094DBDE" w14:textId="77777777" w:rsidR="00B61CF9" w:rsidRPr="00B61CF9" w:rsidRDefault="00B61CF9" w:rsidP="00B61CF9">
            <w:r w:rsidRPr="00B61CF9">
              <w:rPr>
                <w:b/>
                <w:bCs/>
              </w:rPr>
              <w:t>Analyst</w:t>
            </w:r>
            <w:r w:rsidRPr="00B61CF9">
              <w:t>:</w:t>
            </w:r>
          </w:p>
        </w:tc>
        <w:tc>
          <w:tcPr>
            <w:tcW w:w="0" w:type="auto"/>
            <w:vAlign w:val="center"/>
            <w:hideMark/>
          </w:tcPr>
          <w:p w14:paraId="29C39FC7" w14:textId="1377CB2C" w:rsidR="00B61CF9" w:rsidRPr="00B61CF9" w:rsidRDefault="00B61CF9" w:rsidP="00B61CF9">
            <w:pPr>
              <w:rPr>
                <w:lang w:val="tr-TR"/>
              </w:rPr>
            </w:pPr>
            <w:r w:rsidRPr="00B61CF9">
              <w:t xml:space="preserve">Ali </w:t>
            </w:r>
            <w:r>
              <w:rPr>
                <w:lang w:val="tr-TR"/>
              </w:rPr>
              <w:t>YILMAZ</w:t>
            </w:r>
          </w:p>
        </w:tc>
      </w:tr>
      <w:tr w:rsidR="00B61CF9" w:rsidRPr="00B61CF9" w14:paraId="5D084839" w14:textId="77777777">
        <w:trPr>
          <w:tblCellSpacing w:w="15" w:type="dxa"/>
        </w:trPr>
        <w:tc>
          <w:tcPr>
            <w:tcW w:w="0" w:type="auto"/>
            <w:vAlign w:val="center"/>
            <w:hideMark/>
          </w:tcPr>
          <w:p w14:paraId="247A5B07" w14:textId="77777777" w:rsidR="00B61CF9" w:rsidRPr="00B61CF9" w:rsidRDefault="00B61CF9" w:rsidP="00B61CF9">
            <w:r w:rsidRPr="00B61CF9">
              <w:rPr>
                <w:b/>
                <w:bCs/>
              </w:rPr>
              <w:t>Date</w:t>
            </w:r>
            <w:r w:rsidRPr="00B61CF9">
              <w:t>:</w:t>
            </w:r>
          </w:p>
        </w:tc>
        <w:tc>
          <w:tcPr>
            <w:tcW w:w="0" w:type="auto"/>
            <w:vAlign w:val="center"/>
            <w:hideMark/>
          </w:tcPr>
          <w:p w14:paraId="0502F1F0" w14:textId="797F06E9" w:rsidR="00B61CF9" w:rsidRPr="00317B6C" w:rsidRDefault="00B61CF9" w:rsidP="00B61CF9">
            <w:pPr>
              <w:rPr>
                <w:lang w:val="tr-TR"/>
              </w:rPr>
            </w:pPr>
            <w:r w:rsidRPr="00B61CF9">
              <w:t>2025-</w:t>
            </w:r>
            <w:r w:rsidR="00317B6C">
              <w:rPr>
                <w:lang w:val="tr-TR"/>
              </w:rPr>
              <w:t>10-02</w:t>
            </w:r>
          </w:p>
        </w:tc>
      </w:tr>
      <w:tr w:rsidR="00B61CF9" w:rsidRPr="00B61CF9" w14:paraId="44D25EBB" w14:textId="77777777">
        <w:trPr>
          <w:tblCellSpacing w:w="15" w:type="dxa"/>
        </w:trPr>
        <w:tc>
          <w:tcPr>
            <w:tcW w:w="0" w:type="auto"/>
            <w:vAlign w:val="center"/>
            <w:hideMark/>
          </w:tcPr>
          <w:p w14:paraId="21C789DA" w14:textId="77777777" w:rsidR="00B61CF9" w:rsidRPr="00B61CF9" w:rsidRDefault="00B61CF9" w:rsidP="00B61CF9">
            <w:r w:rsidRPr="00B61CF9">
              <w:rPr>
                <w:b/>
                <w:bCs/>
              </w:rPr>
              <w:t>Severity</w:t>
            </w:r>
            <w:r w:rsidRPr="00B61CF9">
              <w:t>:</w:t>
            </w:r>
          </w:p>
        </w:tc>
        <w:tc>
          <w:tcPr>
            <w:tcW w:w="0" w:type="auto"/>
            <w:vAlign w:val="center"/>
            <w:hideMark/>
          </w:tcPr>
          <w:p w14:paraId="7F002D2F" w14:textId="77777777" w:rsidR="00B61CF9" w:rsidRPr="00B61CF9" w:rsidRDefault="00B61CF9" w:rsidP="00B61CF9">
            <w:r w:rsidRPr="00B61CF9">
              <w:t>High</w:t>
            </w:r>
          </w:p>
        </w:tc>
      </w:tr>
      <w:tr w:rsidR="00B61CF9" w:rsidRPr="00B61CF9" w14:paraId="015CE3E1" w14:textId="77777777">
        <w:trPr>
          <w:tblCellSpacing w:w="15" w:type="dxa"/>
        </w:trPr>
        <w:tc>
          <w:tcPr>
            <w:tcW w:w="0" w:type="auto"/>
            <w:vAlign w:val="center"/>
            <w:hideMark/>
          </w:tcPr>
          <w:p w14:paraId="5589131C" w14:textId="77777777" w:rsidR="00B61CF9" w:rsidRPr="00B61CF9" w:rsidRDefault="00B61CF9" w:rsidP="00B61CF9">
            <w:r w:rsidRPr="00B61CF9">
              <w:rPr>
                <w:b/>
                <w:bCs/>
              </w:rPr>
              <w:t>Status</w:t>
            </w:r>
            <w:r w:rsidRPr="00B61CF9">
              <w:t>:</w:t>
            </w:r>
          </w:p>
        </w:tc>
        <w:tc>
          <w:tcPr>
            <w:tcW w:w="0" w:type="auto"/>
            <w:vAlign w:val="center"/>
            <w:hideMark/>
          </w:tcPr>
          <w:p w14:paraId="06AEF796" w14:textId="77777777" w:rsidR="00B61CF9" w:rsidRPr="00B61CF9" w:rsidRDefault="00B61CF9" w:rsidP="00B61CF9">
            <w:r w:rsidRPr="00B61CF9">
              <w:t>Closed</w:t>
            </w:r>
          </w:p>
        </w:tc>
      </w:tr>
      <w:tr w:rsidR="00B61CF9" w:rsidRPr="00B61CF9" w14:paraId="3722461F" w14:textId="77777777">
        <w:trPr>
          <w:tblCellSpacing w:w="15" w:type="dxa"/>
        </w:trPr>
        <w:tc>
          <w:tcPr>
            <w:tcW w:w="0" w:type="auto"/>
            <w:vAlign w:val="center"/>
            <w:hideMark/>
          </w:tcPr>
          <w:p w14:paraId="639ECC8F" w14:textId="77777777" w:rsidR="00B61CF9" w:rsidRPr="00B61CF9" w:rsidRDefault="00B61CF9" w:rsidP="00B61CF9">
            <w:r w:rsidRPr="00B61CF9">
              <w:rPr>
                <w:b/>
                <w:bCs/>
              </w:rPr>
              <w:t>Environment</w:t>
            </w:r>
            <w:r w:rsidRPr="00B61CF9">
              <w:t>:</w:t>
            </w:r>
          </w:p>
        </w:tc>
        <w:tc>
          <w:tcPr>
            <w:tcW w:w="0" w:type="auto"/>
            <w:vAlign w:val="center"/>
            <w:hideMark/>
          </w:tcPr>
          <w:p w14:paraId="5E1A6F07" w14:textId="77777777" w:rsidR="00B61CF9" w:rsidRPr="00B61CF9" w:rsidRDefault="00B61CF9" w:rsidP="00B61CF9">
            <w:r w:rsidRPr="00B61CF9">
              <w:t>Production</w:t>
            </w:r>
          </w:p>
        </w:tc>
      </w:tr>
    </w:tbl>
    <w:p w14:paraId="38E8E04A" w14:textId="67010992" w:rsidR="00B61CF9" w:rsidRPr="00B61CF9" w:rsidRDefault="00B61CF9" w:rsidP="00B61CF9"/>
    <w:p w14:paraId="58F1463B"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Detection Rule Details</w:t>
      </w:r>
    </w:p>
    <w:p w14:paraId="36EDBCBC" w14:textId="2460C4EB" w:rsidR="00B61CF9" w:rsidRPr="00941D03" w:rsidRDefault="00B61CF9" w:rsidP="00B61CF9">
      <w:pPr>
        <w:rPr>
          <w:lang w:val="tr-TR"/>
        </w:rPr>
      </w:pPr>
      <w:r w:rsidRPr="00B61CF9">
        <w:rPr>
          <w:b/>
          <w:bCs/>
        </w:rPr>
        <w:t>Rule Name:</w:t>
      </w:r>
      <w:r w:rsidRPr="00B61CF9">
        <w:t xml:space="preserve"> </w:t>
      </w:r>
      <w:r w:rsidR="00317B6C" w:rsidRPr="00317B6C">
        <w:t>Unwanted DNS Requests</w:t>
      </w:r>
      <w:r w:rsidRPr="00B61CF9">
        <w:br/>
      </w:r>
      <w:r w:rsidRPr="00B61CF9">
        <w:rPr>
          <w:b/>
          <w:bCs/>
        </w:rPr>
        <w:t>Rule Description</w:t>
      </w:r>
      <w:r w:rsidR="00941D03" w:rsidRPr="00941D03">
        <w:rPr>
          <w:b/>
          <w:bCs/>
          <w:lang w:val="tr-TR"/>
        </w:rPr>
        <w:t>:</w:t>
      </w:r>
      <w:r w:rsidR="00941D03">
        <w:rPr>
          <w:lang w:val="tr-TR"/>
        </w:rPr>
        <w:t xml:space="preserve"> </w:t>
      </w:r>
      <w:r w:rsidR="00317B6C" w:rsidRPr="00317B6C">
        <w:t>Adversaries may communicate using the Domain Name System (DNS) application layer protocol to avoid detection/network filtering by blending in with existing traffic. Commands to the remote system, and often the results of those commands, will be embedded within the protocol traffic between the client and server. The DNS protocol serves an administrative function in computer networking and thus may be very common in environments. DNS traffic may also be allowed even before network authentication is completed. DNS packets contain many fields and headers in which data can be concealed. Often known as DNS tunneling, adversaries may abuse DNS to communicate with systems under their control within a victim network while also mimicking normal, expected traffic.</w:t>
      </w:r>
      <w:r>
        <w:rPr>
          <w:lang w:val="tr-TR"/>
        </w:rPr>
        <w:br/>
      </w:r>
      <w:r w:rsidRPr="00B61CF9">
        <w:rPr>
          <w:b/>
          <w:bCs/>
        </w:rPr>
        <w:t>Correlation Rule (SPL):</w:t>
      </w:r>
    </w:p>
    <w:p w14:paraId="09A4A10B" w14:textId="77777777" w:rsidR="00317B6C" w:rsidRDefault="00317B6C" w:rsidP="00317B6C">
      <w:r>
        <w:t>index=dnssense cat IN (Alcohol, Newly, Phishing, Weapon, Warez,DGA,Hacking,"Malware/Virus",Adult,Pornography,Dating,Spam) NOT wavebrowser NOT api.opensubtitles.org NOT omnatuor.com</w:t>
      </w:r>
    </w:p>
    <w:p w14:paraId="111311C2" w14:textId="0BC2CBC3" w:rsidR="00753E5E" w:rsidRDefault="00317B6C" w:rsidP="00317B6C">
      <w:pPr>
        <w:rPr>
          <w:lang w:val="tr-TR"/>
        </w:rPr>
      </w:pPr>
      <w:r>
        <w:t>| rename dst as dest, dstcc as dest_country,cat as category</w:t>
      </w:r>
    </w:p>
    <w:p w14:paraId="00B37AD5" w14:textId="3D055823" w:rsidR="00B61CF9" w:rsidRPr="00B61CF9" w:rsidRDefault="00B61CF9" w:rsidP="00B61CF9">
      <w:pPr>
        <w:rPr>
          <w:b/>
          <w:bCs/>
        </w:rPr>
      </w:pPr>
      <w:r w:rsidRPr="00B61CF9">
        <w:rPr>
          <w:b/>
          <w:bCs/>
        </w:rPr>
        <w:t>Triggered Field(s):</w:t>
      </w:r>
    </w:p>
    <w:p w14:paraId="3A33FB1C" w14:textId="645BFF67" w:rsidR="00B61CF9" w:rsidRDefault="00317B6C" w:rsidP="00B61CF9">
      <w:pPr>
        <w:rPr>
          <w:lang w:val="tr-TR"/>
        </w:rPr>
      </w:pPr>
      <w:r>
        <w:rPr>
          <w:lang w:val="tr-TR"/>
        </w:rPr>
        <w:t>Dest</w:t>
      </w:r>
    </w:p>
    <w:p w14:paraId="7BEF8BCB" w14:textId="77777777" w:rsidR="00317B6C" w:rsidRPr="00317B6C" w:rsidRDefault="00317B6C" w:rsidP="00B61CF9">
      <w:pPr>
        <w:rPr>
          <w:lang w:val="tr-TR"/>
        </w:rPr>
      </w:pPr>
    </w:p>
    <w:p w14:paraId="77352EF2" w14:textId="77777777" w:rsidR="00B61CF9" w:rsidRPr="00B61CF9" w:rsidRDefault="00B61CF9" w:rsidP="00B61CF9">
      <w:r w:rsidRPr="00B61CF9">
        <w:rPr>
          <w:rFonts w:ascii="Segoe UI Emoji" w:hAnsi="Segoe UI Emoji" w:cs="Segoe UI Emoji"/>
        </w:rPr>
        <w:lastRenderedPageBreak/>
        <w:t>📌</w:t>
      </w:r>
      <w:r w:rsidRPr="00B61CF9">
        <w:t xml:space="preserve"> </w:t>
      </w:r>
      <w:r w:rsidRPr="00B61CF9">
        <w:rPr>
          <w:b/>
          <w:bCs/>
        </w:rPr>
        <w:t>Detection Summary</w:t>
      </w:r>
    </w:p>
    <w:p w14:paraId="772580E8" w14:textId="6AB8D779" w:rsidR="00B61CF9" w:rsidRPr="00B61CF9" w:rsidRDefault="00317B6C" w:rsidP="00B61CF9">
      <w:r w:rsidRPr="00317B6C">
        <w:t>This detection identifies suspicious or unwanted DNS requests that may indicate the use of the DNS protocol for malicious purposes such as command-and-control (C2), tunneling, or exfiltration. The correlation search looks for DNS queries categorized as phishing, malware, DGA, or other high-risk categories. Adversaries often abuse DNS traffic to bypass network defenses, since DNS is a commonly allowed service and may blend in with normal activity. Each notable event highlights the destination domain (dest) that triggered the detection, along with its category and destination country for analyst review.</w:t>
      </w:r>
    </w:p>
    <w:p w14:paraId="74CF29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Analyst Investigation</w:t>
      </w:r>
    </w:p>
    <w:p w14:paraId="0A9CB717" w14:textId="7A19D7DE" w:rsidR="00317B6C" w:rsidRPr="00317B6C" w:rsidRDefault="00317B6C" w:rsidP="00317B6C">
      <w:pPr>
        <w:pStyle w:val="ListeParagraf"/>
        <w:numPr>
          <w:ilvl w:val="0"/>
          <w:numId w:val="20"/>
        </w:numPr>
      </w:pPr>
      <w:r w:rsidRPr="00317B6C">
        <w:t xml:space="preserve">Queried the suspicious domain (dest) on </w:t>
      </w:r>
      <w:r w:rsidRPr="00317B6C">
        <w:rPr>
          <w:b/>
          <w:bCs/>
        </w:rPr>
        <w:t>VirusTotal</w:t>
      </w:r>
      <w:r w:rsidRPr="00317B6C">
        <w:t xml:space="preserve"> and </w:t>
      </w:r>
      <w:r w:rsidRPr="00317B6C">
        <w:rPr>
          <w:b/>
          <w:bCs/>
        </w:rPr>
        <w:t>AbuseIPDB</w:t>
      </w:r>
      <w:r w:rsidRPr="00317B6C">
        <w:t xml:space="preserve"> to verify malicious reputation.</w:t>
      </w:r>
    </w:p>
    <w:p w14:paraId="3928AFD1" w14:textId="41A4C356" w:rsidR="00317B6C" w:rsidRPr="00317B6C" w:rsidRDefault="00317B6C" w:rsidP="00317B6C">
      <w:pPr>
        <w:pStyle w:val="ListeParagraf"/>
        <w:numPr>
          <w:ilvl w:val="0"/>
          <w:numId w:val="22"/>
        </w:numPr>
      </w:pPr>
      <w:r w:rsidRPr="00317B6C">
        <w:t>VirusTotal results showed [benign / malicious]</w:t>
      </w:r>
    </w:p>
    <w:p w14:paraId="68EDC32F" w14:textId="68E6A4F0" w:rsidR="00317B6C" w:rsidRPr="00317B6C" w:rsidRDefault="00317B6C" w:rsidP="00317B6C">
      <w:pPr>
        <w:pStyle w:val="ListeParagraf"/>
        <w:numPr>
          <w:ilvl w:val="0"/>
          <w:numId w:val="23"/>
        </w:numPr>
      </w:pPr>
      <w:r w:rsidRPr="00317B6C">
        <w:t>AbuseIPDB lookup indicated [multiple abuse reports].</w:t>
      </w:r>
    </w:p>
    <w:p w14:paraId="0465CF40" w14:textId="21C64DAC" w:rsidR="00317B6C" w:rsidRPr="00317B6C" w:rsidRDefault="00317B6C" w:rsidP="00317B6C">
      <w:pPr>
        <w:pStyle w:val="ListeParagraf"/>
        <w:numPr>
          <w:ilvl w:val="0"/>
          <w:numId w:val="24"/>
        </w:numPr>
      </w:pPr>
      <w:r w:rsidRPr="00317B6C">
        <w:t>Checked if the requesting host generated repeated queries to the same domain (possible tunneling or beaconing).</w:t>
      </w:r>
    </w:p>
    <w:p w14:paraId="7FCDE84B" w14:textId="77777777" w:rsidR="00317B6C" w:rsidRPr="00317B6C" w:rsidRDefault="00317B6C" w:rsidP="00317B6C">
      <w:pPr>
        <w:pStyle w:val="ListeParagraf"/>
        <w:numPr>
          <w:ilvl w:val="0"/>
          <w:numId w:val="26"/>
        </w:numPr>
      </w:pPr>
      <w:r w:rsidRPr="00317B6C">
        <w:t xml:space="preserve">No additional correlated alerts were found in EDR/Firewall logs </w:t>
      </w:r>
    </w:p>
    <w:p w14:paraId="4DFD9164" w14:textId="3EBBD71A" w:rsidR="00317B6C" w:rsidRPr="00317B6C" w:rsidRDefault="00317B6C" w:rsidP="00317B6C">
      <w:pPr>
        <w:pStyle w:val="ListeParagraf"/>
        <w:numPr>
          <w:ilvl w:val="0"/>
          <w:numId w:val="26"/>
        </w:numPr>
      </w:pPr>
      <w:r w:rsidRPr="00317B6C">
        <w:t xml:space="preserve">Based on enrichment and correlation, determined the detection as </w:t>
      </w:r>
      <w:r w:rsidRPr="00317B6C">
        <w:rPr>
          <w:b/>
          <w:bCs/>
        </w:rPr>
        <w:t>True Positive</w:t>
      </w:r>
      <w:r>
        <w:rPr>
          <w:b/>
          <w:bCs/>
          <w:lang w:val="tr-TR"/>
        </w:rPr>
        <w:t xml:space="preserve"> – </w:t>
      </w:r>
      <w:proofErr w:type="spellStart"/>
      <w:r>
        <w:rPr>
          <w:b/>
          <w:bCs/>
          <w:lang w:val="tr-TR"/>
        </w:rPr>
        <w:t>Non</w:t>
      </w:r>
      <w:proofErr w:type="spellEnd"/>
      <w:r>
        <w:rPr>
          <w:b/>
          <w:bCs/>
          <w:lang w:val="tr-TR"/>
        </w:rPr>
        <w:t xml:space="preserve"> </w:t>
      </w:r>
      <w:proofErr w:type="spellStart"/>
      <w:r>
        <w:rPr>
          <w:b/>
          <w:bCs/>
          <w:lang w:val="tr-TR"/>
        </w:rPr>
        <w:t>Issues</w:t>
      </w:r>
      <w:proofErr w:type="spellEnd"/>
    </w:p>
    <w:p w14:paraId="38B1130D" w14:textId="740C74A0" w:rsidR="00941D03" w:rsidRPr="00941D03" w:rsidRDefault="00941D03" w:rsidP="00941D03">
      <w:r w:rsidRPr="00941D03">
        <w:rPr>
          <w:b/>
          <w:bCs/>
        </w:rPr>
        <w:t>Decision:</w:t>
      </w:r>
      <w:r w:rsidRPr="00941D03">
        <w:t xml:space="preserve"> </w:t>
      </w:r>
      <w:r w:rsidRPr="00941D03">
        <w:rPr>
          <w:rFonts w:ascii="Segoe UI Emoji" w:hAnsi="Segoe UI Emoji" w:cs="Segoe UI Emoji"/>
        </w:rPr>
        <w:t>✅</w:t>
      </w:r>
      <w:r w:rsidRPr="00941D03">
        <w:t xml:space="preserve"> </w:t>
      </w:r>
      <w:r w:rsidRPr="00941D03">
        <w:rPr>
          <w:b/>
          <w:bCs/>
        </w:rPr>
        <w:t>True Positive</w:t>
      </w:r>
      <w:r w:rsidRPr="00941D03">
        <w:t xml:space="preserve"> (</w:t>
      </w:r>
      <w:r w:rsidR="00317B6C" w:rsidRPr="00317B6C">
        <w:t>Unwanted DNS Requests</w:t>
      </w:r>
      <w:r w:rsidRPr="00941D03">
        <w:t>).</w:t>
      </w:r>
    </w:p>
    <w:p w14:paraId="5D4EF437" w14:textId="77777777" w:rsidR="00B61CF9" w:rsidRPr="00B61CF9" w:rsidRDefault="00B61CF9" w:rsidP="00B61CF9">
      <w:pPr>
        <w:rPr>
          <w:b/>
          <w:bCs/>
        </w:rPr>
      </w:pPr>
      <w:r w:rsidRPr="00B61CF9">
        <w:rPr>
          <w:b/>
          <w:bCs/>
        </w:rPr>
        <w:t>Investigation Steps:</w:t>
      </w:r>
    </w:p>
    <w:p w14:paraId="38FBD8E4" w14:textId="77777777" w:rsidR="00B61CF9" w:rsidRPr="00B61CF9" w:rsidRDefault="00B61CF9" w:rsidP="00B61CF9">
      <w:pPr>
        <w:numPr>
          <w:ilvl w:val="0"/>
          <w:numId w:val="11"/>
        </w:numPr>
      </w:pPr>
      <w:r w:rsidRPr="00B61CF9">
        <w:t>Queried Splunk for similar events within the last 24 hours.</w:t>
      </w:r>
    </w:p>
    <w:p w14:paraId="30BC86C9" w14:textId="6D780456" w:rsidR="00B61CF9" w:rsidRPr="00B61CF9" w:rsidRDefault="00B61CF9" w:rsidP="00B61CF9">
      <w:pPr>
        <w:numPr>
          <w:ilvl w:val="0"/>
          <w:numId w:val="11"/>
        </w:numPr>
      </w:pPr>
      <w:r w:rsidRPr="00B61CF9">
        <w:t>Checked IOC reputation (domain/IP) in VirusTotal</w:t>
      </w:r>
      <w:r w:rsidR="00317B6C">
        <w:rPr>
          <w:lang w:val="tr-TR"/>
        </w:rPr>
        <w:t xml:space="preserve"> &amp; </w:t>
      </w:r>
      <w:proofErr w:type="spellStart"/>
      <w:r w:rsidR="00317B6C">
        <w:rPr>
          <w:lang w:val="tr-TR"/>
        </w:rPr>
        <w:t>AbuseIPDB</w:t>
      </w:r>
      <w:proofErr w:type="spellEnd"/>
    </w:p>
    <w:p w14:paraId="0335A2AE" w14:textId="70D8DEDC" w:rsidR="00B61CF9" w:rsidRPr="00B61CF9" w:rsidRDefault="00B61CF9" w:rsidP="00B61CF9"/>
    <w:p w14:paraId="3BAE905A"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MITRE ATT&amp;CK Mapping</w:t>
      </w:r>
    </w:p>
    <w:p w14:paraId="26842632" w14:textId="77777777" w:rsidR="00317B6C" w:rsidRDefault="00317B6C" w:rsidP="00753E5E">
      <w:pPr>
        <w:rPr>
          <w:lang w:val="tr-TR"/>
        </w:rPr>
      </w:pPr>
      <w:r w:rsidRPr="00317B6C">
        <w:t>T1071 - Application Layer Protocol DNS</w:t>
      </w:r>
      <w:r w:rsidRPr="00317B6C">
        <w:t xml:space="preserve"> </w:t>
      </w:r>
    </w:p>
    <w:p w14:paraId="31165C0D" w14:textId="57FAFBF1" w:rsidR="00753E5E" w:rsidRPr="00941D03" w:rsidRDefault="00753E5E" w:rsidP="00753E5E">
      <w:r w:rsidRPr="00941D03">
        <w:rPr>
          <w:rFonts w:ascii="Segoe UI Emoji" w:hAnsi="Segoe UI Emoji" w:cs="Segoe UI Emoji"/>
        </w:rPr>
        <w:t>✅</w:t>
      </w:r>
      <w:r w:rsidRPr="00941D03">
        <w:t xml:space="preserve"> </w:t>
      </w:r>
      <w:r w:rsidRPr="00941D03">
        <w:rPr>
          <w:b/>
          <w:bCs/>
        </w:rPr>
        <w:t>True Positive</w:t>
      </w:r>
      <w:r w:rsidRPr="00941D03">
        <w:t xml:space="preserve"> (</w:t>
      </w:r>
      <w:r w:rsidR="00317B6C" w:rsidRPr="00317B6C">
        <w:t>Unwanted DNS Requests</w:t>
      </w:r>
      <w:r w:rsidRPr="00941D03">
        <w:t>).</w:t>
      </w:r>
    </w:p>
    <w:p w14:paraId="1222A6E3" w14:textId="2BFD0B9E" w:rsidR="00B61CF9" w:rsidRPr="00B61CF9" w:rsidRDefault="00B61CF9" w:rsidP="00B61CF9"/>
    <w:p w14:paraId="5669129A"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Recommended Actions (SOC Level)</w:t>
      </w:r>
    </w:p>
    <w:p w14:paraId="209EEBEF" w14:textId="60943BCB" w:rsidR="00317B6C" w:rsidRPr="00317B6C" w:rsidRDefault="00317B6C" w:rsidP="00317B6C">
      <w:r w:rsidRPr="00317B6C">
        <w:t xml:space="preserve">  </w:t>
      </w:r>
      <w:r w:rsidRPr="00317B6C">
        <w:rPr>
          <w:b/>
          <w:bCs/>
        </w:rPr>
        <w:t>Validate IOC Reputation</w:t>
      </w:r>
    </w:p>
    <w:p w14:paraId="0BCDFF2D" w14:textId="77777777" w:rsidR="00317B6C" w:rsidRPr="00317B6C" w:rsidRDefault="00317B6C" w:rsidP="00317B6C">
      <w:pPr>
        <w:numPr>
          <w:ilvl w:val="0"/>
          <w:numId w:val="27"/>
        </w:numPr>
      </w:pPr>
      <w:r w:rsidRPr="00317B6C">
        <w:t>Re-check the flagged domain (dest) in VirusTotal and AbuseIPDB to confirm maliciousness or potential false positive.</w:t>
      </w:r>
    </w:p>
    <w:p w14:paraId="78C32288" w14:textId="31C6D2F8" w:rsidR="00317B6C" w:rsidRPr="00317B6C" w:rsidRDefault="00317B6C" w:rsidP="00317B6C">
      <w:r w:rsidRPr="00317B6C">
        <w:t xml:space="preserve">  </w:t>
      </w:r>
      <w:r w:rsidRPr="00317B6C">
        <w:rPr>
          <w:b/>
          <w:bCs/>
        </w:rPr>
        <w:t>Check Internal Activity</w:t>
      </w:r>
    </w:p>
    <w:p w14:paraId="7110BCA8" w14:textId="77777777" w:rsidR="00317B6C" w:rsidRPr="00317B6C" w:rsidRDefault="00317B6C" w:rsidP="00317B6C">
      <w:pPr>
        <w:numPr>
          <w:ilvl w:val="0"/>
          <w:numId w:val="28"/>
        </w:numPr>
      </w:pPr>
      <w:r w:rsidRPr="00317B6C">
        <w:lastRenderedPageBreak/>
        <w:t>Identify the source host/user that made the DNS request.</w:t>
      </w:r>
    </w:p>
    <w:p w14:paraId="2A225F9C" w14:textId="77777777" w:rsidR="00317B6C" w:rsidRPr="00317B6C" w:rsidRDefault="00317B6C" w:rsidP="00317B6C">
      <w:pPr>
        <w:numPr>
          <w:ilvl w:val="0"/>
          <w:numId w:val="28"/>
        </w:numPr>
      </w:pPr>
      <w:r w:rsidRPr="00317B6C">
        <w:t>Verify if multiple requests were made to the same domain (possible beaconing).</w:t>
      </w:r>
    </w:p>
    <w:p w14:paraId="03BAB0C7" w14:textId="33984BC3" w:rsidR="00317B6C" w:rsidRPr="00317B6C" w:rsidRDefault="00317B6C" w:rsidP="00317B6C">
      <w:r w:rsidRPr="00317B6C">
        <w:t xml:space="preserve">  </w:t>
      </w:r>
      <w:r w:rsidRPr="00317B6C">
        <w:rPr>
          <w:b/>
          <w:bCs/>
        </w:rPr>
        <w:t>Containment Steps</w:t>
      </w:r>
    </w:p>
    <w:p w14:paraId="2C1C7240" w14:textId="77777777" w:rsidR="00317B6C" w:rsidRPr="00317B6C" w:rsidRDefault="00317B6C" w:rsidP="00317B6C">
      <w:pPr>
        <w:numPr>
          <w:ilvl w:val="0"/>
          <w:numId w:val="29"/>
        </w:numPr>
      </w:pPr>
      <w:r w:rsidRPr="00317B6C">
        <w:t>If the domain is confirmed malicious, block it on DNS firewall/proxy.</w:t>
      </w:r>
    </w:p>
    <w:p w14:paraId="5A57BE51" w14:textId="77777777" w:rsidR="00317B6C" w:rsidRPr="00317B6C" w:rsidRDefault="00317B6C" w:rsidP="00317B6C">
      <w:pPr>
        <w:numPr>
          <w:ilvl w:val="0"/>
          <w:numId w:val="29"/>
        </w:numPr>
      </w:pPr>
      <w:r w:rsidRPr="00317B6C">
        <w:t>Escalate the case to SOC Level-2 with all enrichment data (VirusTotal, AbuseIPDB, logs).</w:t>
      </w:r>
    </w:p>
    <w:p w14:paraId="732D04B0" w14:textId="749F3F3E" w:rsidR="00317B6C" w:rsidRPr="00317B6C" w:rsidRDefault="00317B6C" w:rsidP="00317B6C">
      <w:r w:rsidRPr="00317B6C">
        <w:t xml:space="preserve">  </w:t>
      </w:r>
      <w:r w:rsidRPr="00317B6C">
        <w:rPr>
          <w:b/>
          <w:bCs/>
        </w:rPr>
        <w:t>Documentation</w:t>
      </w:r>
    </w:p>
    <w:p w14:paraId="2119B6EC" w14:textId="77777777" w:rsidR="00317B6C" w:rsidRPr="00317B6C" w:rsidRDefault="00317B6C" w:rsidP="00317B6C">
      <w:pPr>
        <w:numPr>
          <w:ilvl w:val="0"/>
          <w:numId w:val="30"/>
        </w:numPr>
      </w:pPr>
      <w:r w:rsidRPr="00317B6C">
        <w:t>Record investigation findings (True/False Positive) in the ticketing system.</w:t>
      </w:r>
    </w:p>
    <w:p w14:paraId="728B2D42" w14:textId="77777777" w:rsidR="00317B6C" w:rsidRPr="00317B6C" w:rsidRDefault="00317B6C" w:rsidP="00317B6C">
      <w:pPr>
        <w:numPr>
          <w:ilvl w:val="0"/>
          <w:numId w:val="30"/>
        </w:numPr>
      </w:pPr>
      <w:r w:rsidRPr="00317B6C">
        <w:t>Attach screenshots or intelligence reports for audit purposes.</w:t>
      </w:r>
    </w:p>
    <w:p w14:paraId="03439C4F" w14:textId="195D511A" w:rsidR="00B61CF9" w:rsidRPr="00B61CF9" w:rsidRDefault="00B61CF9" w:rsidP="00B61CF9"/>
    <w:p w14:paraId="53D046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Organizational / HR Actions</w:t>
      </w:r>
    </w:p>
    <w:p w14:paraId="78741207" w14:textId="77777777" w:rsidR="00941D03" w:rsidRPr="00941D03" w:rsidRDefault="00941D03" w:rsidP="00941D03">
      <w:pPr>
        <w:numPr>
          <w:ilvl w:val="0"/>
          <w:numId w:val="19"/>
        </w:numPr>
      </w:pPr>
      <w:r w:rsidRPr="00941D03">
        <w:t>Notify network team and service owners of affected hosts (96.73.98.x subnet).</w:t>
      </w:r>
    </w:p>
    <w:p w14:paraId="17E48B49" w14:textId="77777777" w:rsidR="00941D03" w:rsidRPr="00941D03" w:rsidRDefault="00941D03" w:rsidP="00941D03">
      <w:pPr>
        <w:numPr>
          <w:ilvl w:val="0"/>
          <w:numId w:val="19"/>
        </w:numPr>
      </w:pPr>
      <w:r w:rsidRPr="00941D03">
        <w:t>Document incident in the central tracker and link to whitelist/exceptions list if legitimate scanner is identified later.</w:t>
      </w:r>
    </w:p>
    <w:p w14:paraId="105C08F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Business Impact</w:t>
      </w:r>
    </w:p>
    <w:p w14:paraId="55D4B8DE" w14:textId="77777777" w:rsidR="00317B6C" w:rsidRPr="00317B6C" w:rsidRDefault="00753E5E" w:rsidP="00317B6C">
      <w:r w:rsidRPr="00753E5E">
        <w:t xml:space="preserve">  </w:t>
      </w:r>
      <w:r w:rsidR="00317B6C" w:rsidRPr="00317B6C">
        <w:t>If confirmed malicious, the suspicious DNS request may allow adversaries to:</w:t>
      </w:r>
    </w:p>
    <w:p w14:paraId="5CC4F164" w14:textId="77777777" w:rsidR="00317B6C" w:rsidRPr="00317B6C" w:rsidRDefault="00317B6C" w:rsidP="00317B6C">
      <w:pPr>
        <w:numPr>
          <w:ilvl w:val="0"/>
          <w:numId w:val="31"/>
        </w:numPr>
      </w:pPr>
      <w:r w:rsidRPr="00317B6C">
        <w:t xml:space="preserve">Establish </w:t>
      </w:r>
      <w:r w:rsidRPr="00317B6C">
        <w:rPr>
          <w:b/>
          <w:bCs/>
        </w:rPr>
        <w:t>command-and-control (C2)</w:t>
      </w:r>
      <w:r w:rsidRPr="00317B6C">
        <w:t xml:space="preserve"> communication with external infrastructure.</w:t>
      </w:r>
    </w:p>
    <w:p w14:paraId="0A6D73E1" w14:textId="77777777" w:rsidR="00317B6C" w:rsidRPr="00317B6C" w:rsidRDefault="00317B6C" w:rsidP="00317B6C">
      <w:pPr>
        <w:numPr>
          <w:ilvl w:val="0"/>
          <w:numId w:val="31"/>
        </w:numPr>
      </w:pPr>
      <w:r w:rsidRPr="00317B6C">
        <w:t xml:space="preserve">Perform </w:t>
      </w:r>
      <w:r w:rsidRPr="00317B6C">
        <w:rPr>
          <w:b/>
          <w:bCs/>
        </w:rPr>
        <w:t>data exfiltration or tunneling</w:t>
      </w:r>
      <w:r w:rsidRPr="00317B6C">
        <w:t xml:space="preserve"> through DNS protocol.</w:t>
      </w:r>
    </w:p>
    <w:p w14:paraId="24033D75" w14:textId="77777777" w:rsidR="00317B6C" w:rsidRPr="00317B6C" w:rsidRDefault="00317B6C" w:rsidP="00317B6C">
      <w:pPr>
        <w:numPr>
          <w:ilvl w:val="0"/>
          <w:numId w:val="31"/>
        </w:numPr>
      </w:pPr>
      <w:r w:rsidRPr="00317B6C">
        <w:t xml:space="preserve">Lead to </w:t>
      </w:r>
      <w:r w:rsidRPr="00317B6C">
        <w:rPr>
          <w:b/>
          <w:bCs/>
        </w:rPr>
        <w:t>credential theft or malware infection</w:t>
      </w:r>
      <w:r w:rsidRPr="00317B6C">
        <w:t>, potentially impacting user productivity.</w:t>
      </w:r>
    </w:p>
    <w:p w14:paraId="2B596641" w14:textId="77777777" w:rsidR="00317B6C" w:rsidRPr="00317B6C" w:rsidRDefault="00317B6C" w:rsidP="00317B6C">
      <w:r w:rsidRPr="00317B6C">
        <w:t xml:space="preserve">If confirmed benign (false positive), the impact is limited to </w:t>
      </w:r>
      <w:r w:rsidRPr="00317B6C">
        <w:rPr>
          <w:b/>
          <w:bCs/>
        </w:rPr>
        <w:t>policy violation or user browsing to restricted categories</w:t>
      </w:r>
      <w:r w:rsidRPr="00317B6C">
        <w:t xml:space="preserve"> (e.g., adult, warez, gambling), which may still represent a compliance concern for the organization.</w:t>
      </w:r>
    </w:p>
    <w:p w14:paraId="022A1778" w14:textId="1FB4A0A9" w:rsidR="00B61CF9" w:rsidRPr="00B61CF9" w:rsidRDefault="00B61CF9" w:rsidP="00317B6C"/>
    <w:p w14:paraId="23D317DC"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Evidence in Case</w:t>
      </w:r>
    </w:p>
    <w:p w14:paraId="14C79C89" w14:textId="77D7FC7C" w:rsidR="00317B6C" w:rsidRPr="00317B6C" w:rsidRDefault="00317B6C" w:rsidP="00317B6C">
      <w:pPr>
        <w:pStyle w:val="ListeParagraf"/>
        <w:numPr>
          <w:ilvl w:val="0"/>
          <w:numId w:val="32"/>
        </w:numPr>
      </w:pPr>
      <w:r w:rsidRPr="00317B6C">
        <w:t>Splunk correlation search triggered on DNS query to suspicious domain (dest).</w:t>
      </w:r>
    </w:p>
    <w:p w14:paraId="48CCE48C" w14:textId="2759BC0D" w:rsidR="00317B6C" w:rsidRPr="00317B6C" w:rsidRDefault="00317B6C" w:rsidP="00317B6C">
      <w:pPr>
        <w:pStyle w:val="ListeParagraf"/>
        <w:numPr>
          <w:ilvl w:val="0"/>
          <w:numId w:val="33"/>
        </w:numPr>
      </w:pPr>
      <w:r w:rsidRPr="00317B6C">
        <w:t xml:space="preserve">Domain categorized as </w:t>
      </w:r>
      <w:r w:rsidRPr="00317B6C">
        <w:rPr>
          <w:i/>
          <w:iCs/>
        </w:rPr>
        <w:t>Phishing / Malware / DGA / Other high-risk</w:t>
      </w:r>
      <w:r w:rsidRPr="00317B6C">
        <w:t xml:space="preserve"> by DNS security feed.</w:t>
      </w:r>
    </w:p>
    <w:p w14:paraId="7768B236" w14:textId="722E6C8B" w:rsidR="00317B6C" w:rsidRPr="00317B6C" w:rsidRDefault="00317B6C" w:rsidP="00317B6C">
      <w:pPr>
        <w:pStyle w:val="ListeParagraf"/>
        <w:numPr>
          <w:ilvl w:val="0"/>
          <w:numId w:val="34"/>
        </w:numPr>
      </w:pPr>
      <w:r w:rsidRPr="00317B6C">
        <w:t>VirusTotal reputation check: [benign / flagged by X engines].</w:t>
      </w:r>
    </w:p>
    <w:p w14:paraId="0689BC47" w14:textId="02C243FD" w:rsidR="00317B6C" w:rsidRPr="00317B6C" w:rsidRDefault="00317B6C" w:rsidP="00317B6C">
      <w:pPr>
        <w:pStyle w:val="ListeParagraf"/>
        <w:numPr>
          <w:ilvl w:val="0"/>
          <w:numId w:val="35"/>
        </w:numPr>
      </w:pPr>
      <w:r w:rsidRPr="00317B6C">
        <w:t>AbuseIPDB lookup: [no reports / reported multiple times].</w:t>
      </w:r>
    </w:p>
    <w:p w14:paraId="6D08B09B" w14:textId="0AA79F4D" w:rsidR="00317B6C" w:rsidRPr="00317B6C" w:rsidRDefault="00317B6C" w:rsidP="00317B6C">
      <w:pPr>
        <w:pStyle w:val="ListeParagraf"/>
        <w:numPr>
          <w:ilvl w:val="0"/>
          <w:numId w:val="36"/>
        </w:numPr>
      </w:pPr>
      <w:r w:rsidRPr="00317B6C">
        <w:t>Source endpoint identified: hostname/IP (queried domain).</w:t>
      </w:r>
    </w:p>
    <w:p w14:paraId="016C08B9" w14:textId="75435DB4" w:rsidR="00317B6C" w:rsidRPr="00317B6C" w:rsidRDefault="00317B6C" w:rsidP="00317B6C">
      <w:pPr>
        <w:pStyle w:val="ListeParagraf"/>
        <w:numPr>
          <w:ilvl w:val="0"/>
          <w:numId w:val="37"/>
        </w:numPr>
      </w:pPr>
      <w:r w:rsidRPr="00317B6C">
        <w:lastRenderedPageBreak/>
        <w:t>Event time, dest_country, and category logged in Splunk.</w:t>
      </w:r>
    </w:p>
    <w:p w14:paraId="71E06B42" w14:textId="1D299973" w:rsidR="00753E5E" w:rsidRDefault="00753E5E" w:rsidP="00317B6C">
      <w:pPr>
        <w:pStyle w:val="ListeParagraf"/>
        <w:rPr>
          <w:lang w:val="tr-TR"/>
        </w:rPr>
      </w:pPr>
    </w:p>
    <w:p w14:paraId="0A062D1D" w14:textId="47072A14" w:rsidR="00511B09" w:rsidRDefault="00511B09" w:rsidP="00511B09">
      <w:pPr>
        <w:rPr>
          <w:lang w:val="tr-TR"/>
        </w:rPr>
      </w:pPr>
      <w:r>
        <w:rPr>
          <w:noProof/>
          <w:lang w:val="tr-TR"/>
        </w:rPr>
        <w:drawing>
          <wp:inline distT="0" distB="0" distL="0" distR="0" wp14:anchorId="13356632" wp14:editId="24096BBF">
            <wp:extent cx="5826760" cy="3208020"/>
            <wp:effectExtent l="0" t="0" r="2540" b="0"/>
            <wp:docPr id="1772081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32532" cy="3211198"/>
                    </a:xfrm>
                    <a:prstGeom prst="rect">
                      <a:avLst/>
                    </a:prstGeom>
                    <a:noFill/>
                    <a:ln>
                      <a:noFill/>
                    </a:ln>
                  </pic:spPr>
                </pic:pic>
              </a:graphicData>
            </a:graphic>
          </wp:inline>
        </w:drawing>
      </w:r>
    </w:p>
    <w:p w14:paraId="7FC0501C" w14:textId="77777777" w:rsidR="00511B09" w:rsidRDefault="00511B09" w:rsidP="00511B09">
      <w:pPr>
        <w:rPr>
          <w:lang w:val="tr-TR"/>
        </w:rPr>
      </w:pPr>
    </w:p>
    <w:p w14:paraId="789B5A2F" w14:textId="7BD41B5A" w:rsidR="00511B09" w:rsidRDefault="00511B09" w:rsidP="00511B09">
      <w:pPr>
        <w:rPr>
          <w:lang w:val="tr-TR"/>
        </w:rPr>
      </w:pPr>
      <w:r>
        <w:rPr>
          <w:noProof/>
          <w:lang w:val="tr-TR"/>
        </w:rPr>
        <w:drawing>
          <wp:inline distT="0" distB="0" distL="0" distR="0" wp14:anchorId="686CD09C" wp14:editId="448123C2">
            <wp:extent cx="5730240" cy="3688080"/>
            <wp:effectExtent l="0" t="0" r="3810" b="7620"/>
            <wp:docPr id="1112484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688080"/>
                    </a:xfrm>
                    <a:prstGeom prst="rect">
                      <a:avLst/>
                    </a:prstGeom>
                    <a:noFill/>
                    <a:ln>
                      <a:noFill/>
                    </a:ln>
                  </pic:spPr>
                </pic:pic>
              </a:graphicData>
            </a:graphic>
          </wp:inline>
        </w:drawing>
      </w:r>
    </w:p>
    <w:p w14:paraId="720F8FA5" w14:textId="77777777" w:rsidR="00511B09" w:rsidRDefault="00511B09" w:rsidP="00511B09">
      <w:pPr>
        <w:rPr>
          <w:lang w:val="tr-TR"/>
        </w:rPr>
      </w:pPr>
    </w:p>
    <w:p w14:paraId="4978A0DE" w14:textId="77777777" w:rsidR="00511B09" w:rsidRDefault="00511B09" w:rsidP="00511B09">
      <w:pPr>
        <w:rPr>
          <w:lang w:val="tr-TR"/>
        </w:rPr>
      </w:pPr>
    </w:p>
    <w:p w14:paraId="6EF98C4C" w14:textId="77777777" w:rsidR="00511B09" w:rsidRDefault="00511B09" w:rsidP="00511B09">
      <w:pPr>
        <w:rPr>
          <w:lang w:val="tr-TR"/>
        </w:rPr>
      </w:pPr>
    </w:p>
    <w:p w14:paraId="63A604A6" w14:textId="4152E9FA" w:rsidR="00511B09" w:rsidRDefault="00511B09" w:rsidP="00511B09">
      <w:pPr>
        <w:rPr>
          <w:lang w:val="tr-TR"/>
        </w:rPr>
      </w:pPr>
      <w:r>
        <w:rPr>
          <w:noProof/>
          <w:lang w:val="tr-TR"/>
        </w:rPr>
        <w:lastRenderedPageBreak/>
        <w:drawing>
          <wp:inline distT="0" distB="0" distL="0" distR="0" wp14:anchorId="4BB99FF5" wp14:editId="3F97E5AD">
            <wp:extent cx="5730240" cy="4747260"/>
            <wp:effectExtent l="0" t="0" r="3810" b="0"/>
            <wp:docPr id="54409575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747260"/>
                    </a:xfrm>
                    <a:prstGeom prst="rect">
                      <a:avLst/>
                    </a:prstGeom>
                    <a:noFill/>
                    <a:ln>
                      <a:noFill/>
                    </a:ln>
                  </pic:spPr>
                </pic:pic>
              </a:graphicData>
            </a:graphic>
          </wp:inline>
        </w:drawing>
      </w:r>
    </w:p>
    <w:p w14:paraId="48D04412" w14:textId="77777777" w:rsidR="00511B09" w:rsidRDefault="00511B09" w:rsidP="00511B09">
      <w:pPr>
        <w:rPr>
          <w:lang w:val="tr-TR"/>
        </w:rPr>
      </w:pPr>
    </w:p>
    <w:p w14:paraId="67BE60DB" w14:textId="533F49BE" w:rsidR="00511B09" w:rsidRDefault="00511B09" w:rsidP="00511B09">
      <w:pPr>
        <w:rPr>
          <w:lang w:val="tr-TR"/>
        </w:rPr>
      </w:pPr>
      <w:r>
        <w:rPr>
          <w:noProof/>
          <w:lang w:val="tr-TR"/>
        </w:rPr>
        <w:drawing>
          <wp:inline distT="0" distB="0" distL="0" distR="0" wp14:anchorId="06739E2D" wp14:editId="1455361B">
            <wp:extent cx="5730240" cy="3444240"/>
            <wp:effectExtent l="0" t="0" r="3810" b="3810"/>
            <wp:docPr id="114735472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444240"/>
                    </a:xfrm>
                    <a:prstGeom prst="rect">
                      <a:avLst/>
                    </a:prstGeom>
                    <a:noFill/>
                    <a:ln>
                      <a:noFill/>
                    </a:ln>
                  </pic:spPr>
                </pic:pic>
              </a:graphicData>
            </a:graphic>
          </wp:inline>
        </w:drawing>
      </w:r>
    </w:p>
    <w:p w14:paraId="1FF6D0AC" w14:textId="61B1A040" w:rsidR="00511B09" w:rsidRDefault="00511B09" w:rsidP="00511B09">
      <w:pPr>
        <w:rPr>
          <w:lang w:val="tr-TR"/>
        </w:rPr>
      </w:pPr>
      <w:r>
        <w:rPr>
          <w:noProof/>
          <w:lang w:val="tr-TR"/>
        </w:rPr>
        <w:lastRenderedPageBreak/>
        <w:drawing>
          <wp:inline distT="0" distB="0" distL="0" distR="0" wp14:anchorId="16206FF9" wp14:editId="78B5E6D1">
            <wp:extent cx="5730240" cy="3840480"/>
            <wp:effectExtent l="0" t="0" r="3810" b="7620"/>
            <wp:docPr id="31449992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840480"/>
                    </a:xfrm>
                    <a:prstGeom prst="rect">
                      <a:avLst/>
                    </a:prstGeom>
                    <a:noFill/>
                    <a:ln>
                      <a:noFill/>
                    </a:ln>
                  </pic:spPr>
                </pic:pic>
              </a:graphicData>
            </a:graphic>
          </wp:inline>
        </w:drawing>
      </w:r>
    </w:p>
    <w:p w14:paraId="08B0ED97" w14:textId="77777777" w:rsidR="00511B09" w:rsidRDefault="00511B09" w:rsidP="00511B09">
      <w:pPr>
        <w:rPr>
          <w:lang w:val="tr-TR"/>
        </w:rPr>
      </w:pPr>
    </w:p>
    <w:p w14:paraId="029BE29A" w14:textId="2A5BC18F" w:rsidR="00511B09" w:rsidRDefault="00511B09" w:rsidP="00511B09">
      <w:pPr>
        <w:rPr>
          <w:lang w:val="tr-TR"/>
        </w:rPr>
      </w:pPr>
      <w:r>
        <w:rPr>
          <w:noProof/>
          <w:lang w:val="tr-TR"/>
        </w:rPr>
        <w:drawing>
          <wp:inline distT="0" distB="0" distL="0" distR="0" wp14:anchorId="07F51A27" wp14:editId="67B48972">
            <wp:extent cx="5722620" cy="4145280"/>
            <wp:effectExtent l="0" t="0" r="0" b="7620"/>
            <wp:docPr id="214100096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145280"/>
                    </a:xfrm>
                    <a:prstGeom prst="rect">
                      <a:avLst/>
                    </a:prstGeom>
                    <a:noFill/>
                    <a:ln>
                      <a:noFill/>
                    </a:ln>
                  </pic:spPr>
                </pic:pic>
              </a:graphicData>
            </a:graphic>
          </wp:inline>
        </w:drawing>
      </w:r>
    </w:p>
    <w:p w14:paraId="3E3F819C" w14:textId="1409C125" w:rsidR="00753E5E" w:rsidRPr="00753E5E" w:rsidRDefault="00511B09" w:rsidP="00B61CF9">
      <w:pPr>
        <w:rPr>
          <w:lang w:val="tr-TR"/>
        </w:rPr>
      </w:pPr>
      <w:r>
        <w:rPr>
          <w:noProof/>
          <w:lang w:val="tr-TR"/>
        </w:rPr>
        <w:lastRenderedPageBreak/>
        <w:drawing>
          <wp:inline distT="0" distB="0" distL="0" distR="0" wp14:anchorId="6A774859" wp14:editId="55435D0A">
            <wp:extent cx="5387340" cy="8854440"/>
            <wp:effectExtent l="0" t="0" r="3810" b="3810"/>
            <wp:docPr id="172478948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7340" cy="8854440"/>
                    </a:xfrm>
                    <a:prstGeom prst="rect">
                      <a:avLst/>
                    </a:prstGeom>
                    <a:noFill/>
                    <a:ln>
                      <a:noFill/>
                    </a:ln>
                  </pic:spPr>
                </pic:pic>
              </a:graphicData>
            </a:graphic>
          </wp:inline>
        </w:drawing>
      </w:r>
    </w:p>
    <w:sectPr w:rsidR="00753E5E" w:rsidRPr="0075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40C"/>
    <w:multiLevelType w:val="multilevel"/>
    <w:tmpl w:val="284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0C58"/>
    <w:multiLevelType w:val="multilevel"/>
    <w:tmpl w:val="7A4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37986"/>
    <w:multiLevelType w:val="hybridMultilevel"/>
    <w:tmpl w:val="9FB2E9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E9C2D9A"/>
    <w:multiLevelType w:val="multilevel"/>
    <w:tmpl w:val="4D3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730C"/>
    <w:multiLevelType w:val="multilevel"/>
    <w:tmpl w:val="CAC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8280C"/>
    <w:multiLevelType w:val="hybridMultilevel"/>
    <w:tmpl w:val="FBB858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7041745"/>
    <w:multiLevelType w:val="hybridMultilevel"/>
    <w:tmpl w:val="DC52C0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98F4133"/>
    <w:multiLevelType w:val="hybridMultilevel"/>
    <w:tmpl w:val="1602C0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9CB474A"/>
    <w:multiLevelType w:val="multilevel"/>
    <w:tmpl w:val="3EF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329A"/>
    <w:multiLevelType w:val="multilevel"/>
    <w:tmpl w:val="DC6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F57DD"/>
    <w:multiLevelType w:val="multilevel"/>
    <w:tmpl w:val="EC4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010D5"/>
    <w:multiLevelType w:val="multilevel"/>
    <w:tmpl w:val="ED0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019D6"/>
    <w:multiLevelType w:val="hybridMultilevel"/>
    <w:tmpl w:val="9410BB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C073A5E"/>
    <w:multiLevelType w:val="multilevel"/>
    <w:tmpl w:val="DC6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1051B"/>
    <w:multiLevelType w:val="multilevel"/>
    <w:tmpl w:val="2F1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66631"/>
    <w:multiLevelType w:val="multilevel"/>
    <w:tmpl w:val="523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96256"/>
    <w:multiLevelType w:val="hybridMultilevel"/>
    <w:tmpl w:val="6C2060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EC62792"/>
    <w:multiLevelType w:val="hybridMultilevel"/>
    <w:tmpl w:val="69B0DE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FBB4665"/>
    <w:multiLevelType w:val="multilevel"/>
    <w:tmpl w:val="8B2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128F7"/>
    <w:multiLevelType w:val="hybridMultilevel"/>
    <w:tmpl w:val="6A3E35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BDC2325"/>
    <w:multiLevelType w:val="multilevel"/>
    <w:tmpl w:val="1CC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11BBE"/>
    <w:multiLevelType w:val="multilevel"/>
    <w:tmpl w:val="FAC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B42C5"/>
    <w:multiLevelType w:val="hybridMultilevel"/>
    <w:tmpl w:val="A9F6BA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6E8799F"/>
    <w:multiLevelType w:val="hybridMultilevel"/>
    <w:tmpl w:val="D614431E"/>
    <w:lvl w:ilvl="0" w:tplc="FAECB46A">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49EB7658"/>
    <w:multiLevelType w:val="multilevel"/>
    <w:tmpl w:val="991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969B0"/>
    <w:multiLevelType w:val="multilevel"/>
    <w:tmpl w:val="C06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50E20"/>
    <w:multiLevelType w:val="hybridMultilevel"/>
    <w:tmpl w:val="42D66C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32C168E"/>
    <w:multiLevelType w:val="multilevel"/>
    <w:tmpl w:val="DB0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10671"/>
    <w:multiLevelType w:val="multilevel"/>
    <w:tmpl w:val="762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D1E4A"/>
    <w:multiLevelType w:val="multilevel"/>
    <w:tmpl w:val="60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D4DD1"/>
    <w:multiLevelType w:val="multilevel"/>
    <w:tmpl w:val="327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72C17"/>
    <w:multiLevelType w:val="multilevel"/>
    <w:tmpl w:val="459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95C84"/>
    <w:multiLevelType w:val="hybridMultilevel"/>
    <w:tmpl w:val="147E88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711D38AB"/>
    <w:multiLevelType w:val="multilevel"/>
    <w:tmpl w:val="70A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32F3E"/>
    <w:multiLevelType w:val="multilevel"/>
    <w:tmpl w:val="293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50BCF"/>
    <w:multiLevelType w:val="multilevel"/>
    <w:tmpl w:val="65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D1C1C"/>
    <w:multiLevelType w:val="hybridMultilevel"/>
    <w:tmpl w:val="30326F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56432262">
    <w:abstractNumId w:val="25"/>
  </w:num>
  <w:num w:numId="2" w16cid:durableId="1033843921">
    <w:abstractNumId w:val="9"/>
  </w:num>
  <w:num w:numId="3" w16cid:durableId="1148059972">
    <w:abstractNumId w:val="35"/>
  </w:num>
  <w:num w:numId="4" w16cid:durableId="15815990">
    <w:abstractNumId w:val="21"/>
  </w:num>
  <w:num w:numId="5" w16cid:durableId="956639540">
    <w:abstractNumId w:val="20"/>
  </w:num>
  <w:num w:numId="6" w16cid:durableId="1051229411">
    <w:abstractNumId w:val="28"/>
  </w:num>
  <w:num w:numId="7" w16cid:durableId="1447501361">
    <w:abstractNumId w:val="27"/>
  </w:num>
  <w:num w:numId="8" w16cid:durableId="809858906">
    <w:abstractNumId w:val="0"/>
  </w:num>
  <w:num w:numId="9" w16cid:durableId="1801415981">
    <w:abstractNumId w:val="15"/>
  </w:num>
  <w:num w:numId="10" w16cid:durableId="1979993462">
    <w:abstractNumId w:val="11"/>
  </w:num>
  <w:num w:numId="11" w16cid:durableId="1963413699">
    <w:abstractNumId w:val="33"/>
  </w:num>
  <w:num w:numId="12" w16cid:durableId="1959604901">
    <w:abstractNumId w:val="1"/>
  </w:num>
  <w:num w:numId="13" w16cid:durableId="1330324267">
    <w:abstractNumId w:val="14"/>
  </w:num>
  <w:num w:numId="14" w16cid:durableId="2144424873">
    <w:abstractNumId w:val="31"/>
  </w:num>
  <w:num w:numId="15" w16cid:durableId="1225221492">
    <w:abstractNumId w:val="24"/>
  </w:num>
  <w:num w:numId="16" w16cid:durableId="247349878">
    <w:abstractNumId w:val="30"/>
  </w:num>
  <w:num w:numId="17" w16cid:durableId="1801069358">
    <w:abstractNumId w:val="34"/>
  </w:num>
  <w:num w:numId="18" w16cid:durableId="1468737064">
    <w:abstractNumId w:val="18"/>
  </w:num>
  <w:num w:numId="19" w16cid:durableId="1120029259">
    <w:abstractNumId w:val="29"/>
  </w:num>
  <w:num w:numId="20" w16cid:durableId="2121601264">
    <w:abstractNumId w:val="2"/>
  </w:num>
  <w:num w:numId="21" w16cid:durableId="238449027">
    <w:abstractNumId w:val="23"/>
  </w:num>
  <w:num w:numId="22" w16cid:durableId="542058061">
    <w:abstractNumId w:val="7"/>
  </w:num>
  <w:num w:numId="23" w16cid:durableId="2129816844">
    <w:abstractNumId w:val="17"/>
  </w:num>
  <w:num w:numId="24" w16cid:durableId="1205870264">
    <w:abstractNumId w:val="16"/>
  </w:num>
  <w:num w:numId="25" w16cid:durableId="1515192880">
    <w:abstractNumId w:val="12"/>
  </w:num>
  <w:num w:numId="26" w16cid:durableId="1861357350">
    <w:abstractNumId w:val="32"/>
  </w:num>
  <w:num w:numId="27" w16cid:durableId="1285842197">
    <w:abstractNumId w:val="13"/>
  </w:num>
  <w:num w:numId="28" w16cid:durableId="1204753045">
    <w:abstractNumId w:val="10"/>
  </w:num>
  <w:num w:numId="29" w16cid:durableId="1685553110">
    <w:abstractNumId w:val="3"/>
  </w:num>
  <w:num w:numId="30" w16cid:durableId="1593051567">
    <w:abstractNumId w:val="8"/>
  </w:num>
  <w:num w:numId="31" w16cid:durableId="840967468">
    <w:abstractNumId w:val="4"/>
  </w:num>
  <w:num w:numId="32" w16cid:durableId="1536963014">
    <w:abstractNumId w:val="19"/>
  </w:num>
  <w:num w:numId="33" w16cid:durableId="1954164952">
    <w:abstractNumId w:val="5"/>
  </w:num>
  <w:num w:numId="34" w16cid:durableId="1720788237">
    <w:abstractNumId w:val="6"/>
  </w:num>
  <w:num w:numId="35" w16cid:durableId="1594584451">
    <w:abstractNumId w:val="36"/>
  </w:num>
  <w:num w:numId="36" w16cid:durableId="1245841420">
    <w:abstractNumId w:val="26"/>
  </w:num>
  <w:num w:numId="37" w16cid:durableId="14275782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8"/>
    <w:rsid w:val="000954D6"/>
    <w:rsid w:val="0021470B"/>
    <w:rsid w:val="00317B6C"/>
    <w:rsid w:val="004C0306"/>
    <w:rsid w:val="004F7258"/>
    <w:rsid w:val="00511B09"/>
    <w:rsid w:val="005A7F5C"/>
    <w:rsid w:val="00753E5E"/>
    <w:rsid w:val="00941D03"/>
    <w:rsid w:val="00AA6FEA"/>
    <w:rsid w:val="00B61CF9"/>
    <w:rsid w:val="00C40B18"/>
    <w:rsid w:val="00D522EE"/>
    <w:rsid w:val="00DE2B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87D1"/>
  <w15:chartTrackingRefBased/>
  <w15:docId w15:val="{B44391A3-2B69-4656-B985-33C75E19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4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40B1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40B1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40B1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40B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40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40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40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0B1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40B1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40B1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40B1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40B1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40B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40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40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40B18"/>
    <w:rPr>
      <w:rFonts w:eastAsiaTheme="majorEastAsia" w:cstheme="majorBidi"/>
      <w:color w:val="272727" w:themeColor="text1" w:themeTint="D8"/>
    </w:rPr>
  </w:style>
  <w:style w:type="paragraph" w:styleId="KonuBal">
    <w:name w:val="Title"/>
    <w:basedOn w:val="Normal"/>
    <w:next w:val="Normal"/>
    <w:link w:val="KonuBalChar"/>
    <w:uiPriority w:val="10"/>
    <w:qFormat/>
    <w:rsid w:val="00C4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40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40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40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40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40B18"/>
    <w:rPr>
      <w:i/>
      <w:iCs/>
      <w:color w:val="404040" w:themeColor="text1" w:themeTint="BF"/>
    </w:rPr>
  </w:style>
  <w:style w:type="paragraph" w:styleId="ListeParagraf">
    <w:name w:val="List Paragraph"/>
    <w:basedOn w:val="Normal"/>
    <w:uiPriority w:val="34"/>
    <w:qFormat/>
    <w:rsid w:val="00C40B18"/>
    <w:pPr>
      <w:ind w:left="720"/>
      <w:contextualSpacing/>
    </w:pPr>
  </w:style>
  <w:style w:type="character" w:styleId="GlVurgulama">
    <w:name w:val="Intense Emphasis"/>
    <w:basedOn w:val="VarsaylanParagrafYazTipi"/>
    <w:uiPriority w:val="21"/>
    <w:qFormat/>
    <w:rsid w:val="00C40B18"/>
    <w:rPr>
      <w:i/>
      <w:iCs/>
      <w:color w:val="2F5496" w:themeColor="accent1" w:themeShade="BF"/>
    </w:rPr>
  </w:style>
  <w:style w:type="paragraph" w:styleId="GlAlnt">
    <w:name w:val="Intense Quote"/>
    <w:basedOn w:val="Normal"/>
    <w:next w:val="Normal"/>
    <w:link w:val="GlAlntChar"/>
    <w:uiPriority w:val="30"/>
    <w:qFormat/>
    <w:rsid w:val="00C4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40B18"/>
    <w:rPr>
      <w:i/>
      <w:iCs/>
      <w:color w:val="2F5496" w:themeColor="accent1" w:themeShade="BF"/>
    </w:rPr>
  </w:style>
  <w:style w:type="character" w:styleId="GlBavuru">
    <w:name w:val="Intense Reference"/>
    <w:basedOn w:val="VarsaylanParagrafYazTipi"/>
    <w:uiPriority w:val="32"/>
    <w:qFormat/>
    <w:rsid w:val="00C40B18"/>
    <w:rPr>
      <w:b/>
      <w:bCs/>
      <w:smallCaps/>
      <w:color w:val="2F5496" w:themeColor="accent1" w:themeShade="BF"/>
      <w:spacing w:val="5"/>
    </w:rPr>
  </w:style>
  <w:style w:type="paragraph" w:styleId="NormalWeb">
    <w:name w:val="Normal (Web)"/>
    <w:basedOn w:val="Normal"/>
    <w:uiPriority w:val="99"/>
    <w:semiHidden/>
    <w:unhideWhenUsed/>
    <w:rsid w:val="00B61C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695</Words>
  <Characters>3965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4</cp:revision>
  <dcterms:created xsi:type="dcterms:W3CDTF">2025-09-30T07:53:00Z</dcterms:created>
  <dcterms:modified xsi:type="dcterms:W3CDTF">2025-10-02T10:27:00Z</dcterms:modified>
</cp:coreProperties>
</file>