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13" w:type="dxa"/>
        <w:tblCellSpacing w:w="15" w:type="dxa"/>
        <w:tblLook w:val="04A0" w:firstRow="1" w:lastRow="0" w:firstColumn="1" w:lastColumn="0" w:noHBand="0" w:noVBand="1"/>
      </w:tblPr>
      <w:tblGrid>
        <w:gridCol w:w="1423"/>
        <w:gridCol w:w="7690"/>
      </w:tblGrid>
      <w:tr w:rsidR="000F4C0A" w:rsidRPr="00F674D8" w14:paraId="4A311E23" w14:textId="77777777" w:rsidTr="005E52FE">
        <w:trPr>
          <w:trHeight w:val="499"/>
          <w:tblHeader/>
          <w:tblCellSpacing w:w="15" w:type="dxa"/>
        </w:trPr>
        <w:tc>
          <w:tcPr>
            <w:tcW w:w="0" w:type="auto"/>
            <w:tcMar>
              <w:top w:w="15" w:type="dxa"/>
              <w:left w:w="15" w:type="dxa"/>
              <w:bottom w:w="15" w:type="dxa"/>
              <w:right w:w="15" w:type="dxa"/>
            </w:tcMar>
            <w:vAlign w:val="center"/>
            <w:hideMark/>
          </w:tcPr>
          <w:p w14:paraId="27E94077" w14:textId="77777777" w:rsidR="000F4C0A" w:rsidRPr="00F674D8" w:rsidRDefault="000F4C0A" w:rsidP="005E52FE">
            <w:pPr>
              <w:rPr>
                <w:b/>
                <w:bCs/>
              </w:rPr>
            </w:pPr>
            <w:r w:rsidRPr="00F674D8">
              <w:rPr>
                <w:b/>
                <w:bCs/>
              </w:rPr>
              <w:t>Field</w:t>
            </w:r>
          </w:p>
        </w:tc>
        <w:tc>
          <w:tcPr>
            <w:tcW w:w="0" w:type="auto"/>
            <w:tcMar>
              <w:top w:w="15" w:type="dxa"/>
              <w:left w:w="15" w:type="dxa"/>
              <w:bottom w:w="15" w:type="dxa"/>
              <w:right w:w="15" w:type="dxa"/>
            </w:tcMar>
            <w:vAlign w:val="center"/>
            <w:hideMark/>
          </w:tcPr>
          <w:p w14:paraId="3A5AD884" w14:textId="77777777" w:rsidR="000F4C0A" w:rsidRPr="00F674D8" w:rsidRDefault="000F4C0A" w:rsidP="005E52FE">
            <w:r w:rsidRPr="00F674D8">
              <w:t>Description</w:t>
            </w:r>
          </w:p>
        </w:tc>
      </w:tr>
      <w:tr w:rsidR="000F4C0A" w:rsidRPr="00F674D8" w14:paraId="2AE48054" w14:textId="77777777" w:rsidTr="005E52FE">
        <w:trPr>
          <w:trHeight w:val="486"/>
          <w:tblCellSpacing w:w="15" w:type="dxa"/>
        </w:trPr>
        <w:tc>
          <w:tcPr>
            <w:tcW w:w="0" w:type="auto"/>
            <w:tcMar>
              <w:top w:w="15" w:type="dxa"/>
              <w:left w:w="15" w:type="dxa"/>
              <w:bottom w:w="15" w:type="dxa"/>
              <w:right w:w="15" w:type="dxa"/>
            </w:tcMar>
            <w:vAlign w:val="center"/>
            <w:hideMark/>
          </w:tcPr>
          <w:p w14:paraId="595E0AEA" w14:textId="77777777" w:rsidR="000F4C0A" w:rsidRPr="00F674D8" w:rsidRDefault="000F4C0A" w:rsidP="005E52FE">
            <w:pPr>
              <w:rPr>
                <w:b/>
                <w:bCs/>
              </w:rPr>
            </w:pPr>
            <w:r w:rsidRPr="00F674D8">
              <w:rPr>
                <w:b/>
                <w:bCs/>
              </w:rPr>
              <w:t>Case ID:</w:t>
            </w:r>
          </w:p>
        </w:tc>
        <w:tc>
          <w:tcPr>
            <w:tcW w:w="0" w:type="auto"/>
            <w:tcMar>
              <w:top w:w="15" w:type="dxa"/>
              <w:left w:w="15" w:type="dxa"/>
              <w:bottom w:w="15" w:type="dxa"/>
              <w:right w:w="15" w:type="dxa"/>
            </w:tcMar>
            <w:vAlign w:val="center"/>
            <w:hideMark/>
          </w:tcPr>
          <w:p w14:paraId="07D5A9EC" w14:textId="31B3E6A7" w:rsidR="000F4C0A" w:rsidRPr="000F4C0A" w:rsidRDefault="000F4C0A" w:rsidP="005E52FE">
            <w:pPr>
              <w:rPr>
                <w:lang w:val="tr-TR"/>
              </w:rPr>
            </w:pPr>
            <w:r w:rsidRPr="00F674D8">
              <w:t>CS-2025-00</w:t>
            </w:r>
            <w:r>
              <w:rPr>
                <w:lang w:val="tr-TR"/>
              </w:rPr>
              <w:t>4</w:t>
            </w:r>
          </w:p>
        </w:tc>
      </w:tr>
      <w:tr w:rsidR="000F4C0A" w:rsidRPr="00F674D8" w14:paraId="5CBE0607" w14:textId="77777777" w:rsidTr="005E52FE">
        <w:trPr>
          <w:trHeight w:val="499"/>
          <w:tblCellSpacing w:w="15" w:type="dxa"/>
        </w:trPr>
        <w:tc>
          <w:tcPr>
            <w:tcW w:w="0" w:type="auto"/>
            <w:tcMar>
              <w:top w:w="15" w:type="dxa"/>
              <w:left w:w="15" w:type="dxa"/>
              <w:bottom w:w="15" w:type="dxa"/>
              <w:right w:w="15" w:type="dxa"/>
            </w:tcMar>
            <w:vAlign w:val="center"/>
            <w:hideMark/>
          </w:tcPr>
          <w:p w14:paraId="1B1BD5D5" w14:textId="77777777" w:rsidR="000F4C0A" w:rsidRPr="00F674D8" w:rsidRDefault="000F4C0A" w:rsidP="005E52FE">
            <w:pPr>
              <w:rPr>
                <w:b/>
                <w:bCs/>
              </w:rPr>
            </w:pPr>
            <w:r w:rsidRPr="00F674D8">
              <w:rPr>
                <w:b/>
                <w:bCs/>
              </w:rPr>
              <w:t>Case Type:</w:t>
            </w:r>
          </w:p>
        </w:tc>
        <w:tc>
          <w:tcPr>
            <w:tcW w:w="0" w:type="auto"/>
            <w:tcMar>
              <w:top w:w="15" w:type="dxa"/>
              <w:left w:w="15" w:type="dxa"/>
              <w:bottom w:w="15" w:type="dxa"/>
              <w:right w:w="15" w:type="dxa"/>
            </w:tcMar>
            <w:vAlign w:val="center"/>
            <w:hideMark/>
          </w:tcPr>
          <w:p w14:paraId="15E71284" w14:textId="16E6D62A" w:rsidR="000F4C0A" w:rsidRPr="00F65A65" w:rsidRDefault="000F4C0A" w:rsidP="005E52FE">
            <w:r w:rsidRPr="000F4C0A">
              <w:t>An active 'Ceprolad' malware in a command line was prevented from executing</w:t>
            </w:r>
            <w:r w:rsidRPr="00F65A65">
              <w:t>​</w:t>
            </w:r>
          </w:p>
        </w:tc>
      </w:tr>
      <w:tr w:rsidR="000F4C0A" w:rsidRPr="00F674D8" w14:paraId="562DC85F" w14:textId="77777777" w:rsidTr="005E52FE">
        <w:trPr>
          <w:trHeight w:val="499"/>
          <w:tblCellSpacing w:w="15" w:type="dxa"/>
        </w:trPr>
        <w:tc>
          <w:tcPr>
            <w:tcW w:w="0" w:type="auto"/>
            <w:tcMar>
              <w:top w:w="15" w:type="dxa"/>
              <w:left w:w="15" w:type="dxa"/>
              <w:bottom w:w="15" w:type="dxa"/>
              <w:right w:w="15" w:type="dxa"/>
            </w:tcMar>
            <w:vAlign w:val="center"/>
            <w:hideMark/>
          </w:tcPr>
          <w:p w14:paraId="00FA1D9A" w14:textId="77777777" w:rsidR="000F4C0A" w:rsidRPr="00F674D8" w:rsidRDefault="000F4C0A" w:rsidP="005E52FE">
            <w:pPr>
              <w:rPr>
                <w:b/>
                <w:bCs/>
              </w:rPr>
            </w:pPr>
            <w:r w:rsidRPr="00F674D8">
              <w:rPr>
                <w:b/>
                <w:bCs/>
              </w:rPr>
              <w:t>Reported by:</w:t>
            </w:r>
          </w:p>
        </w:tc>
        <w:tc>
          <w:tcPr>
            <w:tcW w:w="0" w:type="auto"/>
            <w:tcMar>
              <w:top w:w="15" w:type="dxa"/>
              <w:left w:w="15" w:type="dxa"/>
              <w:bottom w:w="15" w:type="dxa"/>
              <w:right w:w="15" w:type="dxa"/>
            </w:tcMar>
            <w:vAlign w:val="center"/>
            <w:hideMark/>
          </w:tcPr>
          <w:p w14:paraId="164E555F" w14:textId="77777777" w:rsidR="000F4C0A" w:rsidRPr="00F674D8" w:rsidRDefault="000F4C0A" w:rsidP="005E52FE">
            <w:pPr>
              <w:rPr>
                <w:lang w:val="tr-TR"/>
              </w:rPr>
            </w:pPr>
            <w:r w:rsidRPr="00F674D8">
              <w:rPr>
                <w:lang w:val="tr-TR"/>
              </w:rPr>
              <w:t>Windows Defender</w:t>
            </w:r>
          </w:p>
        </w:tc>
      </w:tr>
      <w:tr w:rsidR="000F4C0A" w:rsidRPr="00F674D8" w14:paraId="10D0DF61" w14:textId="77777777" w:rsidTr="005E52FE">
        <w:trPr>
          <w:trHeight w:val="486"/>
          <w:tblCellSpacing w:w="15" w:type="dxa"/>
        </w:trPr>
        <w:tc>
          <w:tcPr>
            <w:tcW w:w="0" w:type="auto"/>
            <w:tcMar>
              <w:top w:w="15" w:type="dxa"/>
              <w:left w:w="15" w:type="dxa"/>
              <w:bottom w:w="15" w:type="dxa"/>
              <w:right w:w="15" w:type="dxa"/>
            </w:tcMar>
            <w:vAlign w:val="center"/>
            <w:hideMark/>
          </w:tcPr>
          <w:p w14:paraId="356CC5F5" w14:textId="77777777" w:rsidR="000F4C0A" w:rsidRPr="00F674D8" w:rsidRDefault="000F4C0A" w:rsidP="005E52FE">
            <w:pPr>
              <w:rPr>
                <w:b/>
                <w:bCs/>
              </w:rPr>
            </w:pPr>
            <w:r w:rsidRPr="00F674D8">
              <w:rPr>
                <w:b/>
                <w:bCs/>
              </w:rPr>
              <w:t>Analyst:</w:t>
            </w:r>
          </w:p>
        </w:tc>
        <w:tc>
          <w:tcPr>
            <w:tcW w:w="0" w:type="auto"/>
            <w:tcMar>
              <w:top w:w="15" w:type="dxa"/>
              <w:left w:w="15" w:type="dxa"/>
              <w:bottom w:w="15" w:type="dxa"/>
              <w:right w:w="15" w:type="dxa"/>
            </w:tcMar>
            <w:vAlign w:val="center"/>
            <w:hideMark/>
          </w:tcPr>
          <w:p w14:paraId="28F31748" w14:textId="77777777" w:rsidR="000F4C0A" w:rsidRPr="00F674D8" w:rsidRDefault="000F4C0A" w:rsidP="005E52FE">
            <w:pPr>
              <w:rPr>
                <w:lang w:val="tr-TR"/>
              </w:rPr>
            </w:pPr>
            <w:r w:rsidRPr="00F674D8">
              <w:t xml:space="preserve">Ali </w:t>
            </w:r>
            <w:r w:rsidRPr="00F674D8">
              <w:rPr>
                <w:lang w:val="tr-TR"/>
              </w:rPr>
              <w:t>YILMAZ</w:t>
            </w:r>
          </w:p>
        </w:tc>
      </w:tr>
      <w:tr w:rsidR="000F4C0A" w:rsidRPr="00F674D8" w14:paraId="21DA3904" w14:textId="77777777" w:rsidTr="005E52FE">
        <w:trPr>
          <w:trHeight w:val="499"/>
          <w:tblCellSpacing w:w="15" w:type="dxa"/>
        </w:trPr>
        <w:tc>
          <w:tcPr>
            <w:tcW w:w="0" w:type="auto"/>
            <w:tcMar>
              <w:top w:w="15" w:type="dxa"/>
              <w:left w:w="15" w:type="dxa"/>
              <w:bottom w:w="15" w:type="dxa"/>
              <w:right w:w="15" w:type="dxa"/>
            </w:tcMar>
            <w:vAlign w:val="center"/>
            <w:hideMark/>
          </w:tcPr>
          <w:p w14:paraId="381644E3" w14:textId="77777777" w:rsidR="000F4C0A" w:rsidRPr="00F674D8" w:rsidRDefault="000F4C0A" w:rsidP="005E52FE">
            <w:pPr>
              <w:rPr>
                <w:b/>
                <w:bCs/>
              </w:rPr>
            </w:pPr>
            <w:r w:rsidRPr="00F674D8">
              <w:rPr>
                <w:b/>
                <w:bCs/>
              </w:rPr>
              <w:t>Date:</w:t>
            </w:r>
          </w:p>
        </w:tc>
        <w:tc>
          <w:tcPr>
            <w:tcW w:w="0" w:type="auto"/>
            <w:tcMar>
              <w:top w:w="15" w:type="dxa"/>
              <w:left w:w="15" w:type="dxa"/>
              <w:bottom w:w="15" w:type="dxa"/>
              <w:right w:w="15" w:type="dxa"/>
            </w:tcMar>
            <w:vAlign w:val="center"/>
            <w:hideMark/>
          </w:tcPr>
          <w:p w14:paraId="495D783B" w14:textId="4DB12800" w:rsidR="000F4C0A" w:rsidRPr="00F674D8" w:rsidRDefault="000F4C0A" w:rsidP="005E52FE">
            <w:pPr>
              <w:rPr>
                <w:lang w:val="tr-TR"/>
              </w:rPr>
            </w:pPr>
            <w:r w:rsidRPr="00F674D8">
              <w:t>2025-</w:t>
            </w:r>
            <w:r w:rsidRPr="00F674D8">
              <w:rPr>
                <w:lang w:val="tr-TR"/>
              </w:rPr>
              <w:t>10-1</w:t>
            </w:r>
            <w:r>
              <w:rPr>
                <w:lang w:val="tr-TR"/>
              </w:rPr>
              <w:t>6</w:t>
            </w:r>
          </w:p>
        </w:tc>
      </w:tr>
      <w:tr w:rsidR="000F4C0A" w:rsidRPr="00F674D8" w14:paraId="69B15DF7" w14:textId="77777777" w:rsidTr="005E52FE">
        <w:trPr>
          <w:trHeight w:val="499"/>
          <w:tblCellSpacing w:w="15" w:type="dxa"/>
        </w:trPr>
        <w:tc>
          <w:tcPr>
            <w:tcW w:w="0" w:type="auto"/>
            <w:tcMar>
              <w:top w:w="15" w:type="dxa"/>
              <w:left w:w="15" w:type="dxa"/>
              <w:bottom w:w="15" w:type="dxa"/>
              <w:right w:w="15" w:type="dxa"/>
            </w:tcMar>
            <w:vAlign w:val="center"/>
            <w:hideMark/>
          </w:tcPr>
          <w:p w14:paraId="4BCA102A" w14:textId="77777777" w:rsidR="000F4C0A" w:rsidRPr="00F674D8" w:rsidRDefault="000F4C0A" w:rsidP="005E52FE">
            <w:pPr>
              <w:rPr>
                <w:b/>
                <w:bCs/>
              </w:rPr>
            </w:pPr>
            <w:r w:rsidRPr="00F674D8">
              <w:rPr>
                <w:b/>
                <w:bCs/>
              </w:rPr>
              <w:t>Severity:</w:t>
            </w:r>
          </w:p>
        </w:tc>
        <w:tc>
          <w:tcPr>
            <w:tcW w:w="0" w:type="auto"/>
            <w:tcMar>
              <w:top w:w="15" w:type="dxa"/>
              <w:left w:w="15" w:type="dxa"/>
              <w:bottom w:w="15" w:type="dxa"/>
              <w:right w:w="15" w:type="dxa"/>
            </w:tcMar>
            <w:vAlign w:val="center"/>
            <w:hideMark/>
          </w:tcPr>
          <w:p w14:paraId="21DB0090" w14:textId="77777777" w:rsidR="000F4C0A" w:rsidRPr="00103F9D" w:rsidRDefault="000F4C0A" w:rsidP="005E52FE">
            <w:pPr>
              <w:rPr>
                <w:lang w:val="tr-TR"/>
              </w:rPr>
            </w:pPr>
            <w:r>
              <w:rPr>
                <w:lang w:val="tr-TR"/>
              </w:rPr>
              <w:t>Medium</w:t>
            </w:r>
          </w:p>
        </w:tc>
      </w:tr>
      <w:tr w:rsidR="000F4C0A" w:rsidRPr="00F674D8" w14:paraId="5A742E90" w14:textId="77777777" w:rsidTr="005E52FE">
        <w:trPr>
          <w:trHeight w:val="486"/>
          <w:tblCellSpacing w:w="15" w:type="dxa"/>
        </w:trPr>
        <w:tc>
          <w:tcPr>
            <w:tcW w:w="0" w:type="auto"/>
            <w:tcMar>
              <w:top w:w="15" w:type="dxa"/>
              <w:left w:w="15" w:type="dxa"/>
              <w:bottom w:w="15" w:type="dxa"/>
              <w:right w:w="15" w:type="dxa"/>
            </w:tcMar>
            <w:vAlign w:val="center"/>
            <w:hideMark/>
          </w:tcPr>
          <w:p w14:paraId="546EBBC6" w14:textId="77777777" w:rsidR="000F4C0A" w:rsidRPr="00F674D8" w:rsidRDefault="000F4C0A" w:rsidP="005E52FE">
            <w:pPr>
              <w:rPr>
                <w:b/>
                <w:bCs/>
              </w:rPr>
            </w:pPr>
            <w:r w:rsidRPr="00F674D8">
              <w:rPr>
                <w:b/>
                <w:bCs/>
              </w:rPr>
              <w:t>Status:</w:t>
            </w:r>
          </w:p>
        </w:tc>
        <w:tc>
          <w:tcPr>
            <w:tcW w:w="0" w:type="auto"/>
            <w:tcMar>
              <w:top w:w="15" w:type="dxa"/>
              <w:left w:w="15" w:type="dxa"/>
              <w:bottom w:w="15" w:type="dxa"/>
              <w:right w:w="15" w:type="dxa"/>
            </w:tcMar>
            <w:vAlign w:val="center"/>
            <w:hideMark/>
          </w:tcPr>
          <w:p w14:paraId="37267C1D" w14:textId="77777777" w:rsidR="000F4C0A" w:rsidRPr="00F674D8" w:rsidRDefault="000F4C0A" w:rsidP="005E52FE">
            <w:r w:rsidRPr="00F674D8">
              <w:t>Closed</w:t>
            </w:r>
          </w:p>
        </w:tc>
      </w:tr>
      <w:tr w:rsidR="000F4C0A" w:rsidRPr="00F674D8" w14:paraId="1C6758B2" w14:textId="77777777" w:rsidTr="005E52FE">
        <w:trPr>
          <w:trHeight w:val="499"/>
          <w:tblCellSpacing w:w="15" w:type="dxa"/>
        </w:trPr>
        <w:tc>
          <w:tcPr>
            <w:tcW w:w="0" w:type="auto"/>
            <w:tcMar>
              <w:top w:w="15" w:type="dxa"/>
              <w:left w:w="15" w:type="dxa"/>
              <w:bottom w:w="15" w:type="dxa"/>
              <w:right w:w="15" w:type="dxa"/>
            </w:tcMar>
            <w:vAlign w:val="center"/>
            <w:hideMark/>
          </w:tcPr>
          <w:p w14:paraId="362B35D6" w14:textId="77777777" w:rsidR="000F4C0A" w:rsidRPr="00F674D8" w:rsidRDefault="000F4C0A" w:rsidP="005E52FE">
            <w:pPr>
              <w:rPr>
                <w:b/>
                <w:bCs/>
              </w:rPr>
            </w:pPr>
            <w:r w:rsidRPr="00F674D8">
              <w:rPr>
                <w:b/>
                <w:bCs/>
              </w:rPr>
              <w:t>Environment:</w:t>
            </w:r>
          </w:p>
        </w:tc>
        <w:tc>
          <w:tcPr>
            <w:tcW w:w="0" w:type="auto"/>
            <w:tcMar>
              <w:top w:w="15" w:type="dxa"/>
              <w:left w:w="15" w:type="dxa"/>
              <w:bottom w:w="15" w:type="dxa"/>
              <w:right w:w="15" w:type="dxa"/>
            </w:tcMar>
            <w:vAlign w:val="center"/>
            <w:hideMark/>
          </w:tcPr>
          <w:p w14:paraId="32BD1F52" w14:textId="77777777" w:rsidR="000F4C0A" w:rsidRPr="00F674D8" w:rsidRDefault="000F4C0A" w:rsidP="005E52FE">
            <w:pPr>
              <w:rPr>
                <w:lang w:val="tr-TR"/>
              </w:rPr>
            </w:pPr>
            <w:r w:rsidRPr="00F674D8">
              <w:t>Production</w:t>
            </w:r>
          </w:p>
        </w:tc>
      </w:tr>
    </w:tbl>
    <w:p w14:paraId="43C25837" w14:textId="77777777" w:rsidR="000F4C0A" w:rsidRPr="00C45FB0" w:rsidRDefault="000F4C0A" w:rsidP="000F4C0A">
      <w:pPr>
        <w:rPr>
          <w:b/>
          <w:bCs/>
        </w:rPr>
      </w:pPr>
      <w:r>
        <w:rPr>
          <w:b/>
          <w:bCs/>
          <w:lang w:val="tr-TR"/>
        </w:rPr>
        <w:br/>
      </w:r>
      <w:r w:rsidRPr="00C45FB0">
        <w:rPr>
          <w:b/>
          <w:bCs/>
        </w:rPr>
        <w:t>Case Title</w:t>
      </w:r>
    </w:p>
    <w:p w14:paraId="0E9B2CEA" w14:textId="77777777" w:rsidR="000F4C0A" w:rsidRDefault="000F4C0A" w:rsidP="000F4C0A">
      <w:pPr>
        <w:rPr>
          <w:lang w:val="tr-TR"/>
        </w:rPr>
      </w:pPr>
      <w:r w:rsidRPr="000F4C0A">
        <w:t>An active 'Ceprolad' malware in a command line was prevented from executing</w:t>
      </w:r>
    </w:p>
    <w:p w14:paraId="69A0BF07" w14:textId="77AEF934" w:rsidR="000F4C0A" w:rsidRPr="00C45FB0" w:rsidRDefault="000F4C0A" w:rsidP="000F4C0A">
      <w:pPr>
        <w:rPr>
          <w:b/>
          <w:bCs/>
        </w:rPr>
      </w:pPr>
      <w:r w:rsidRPr="00C45FB0">
        <w:rPr>
          <w:b/>
          <w:bCs/>
        </w:rPr>
        <w:t>Case ID</w:t>
      </w:r>
    </w:p>
    <w:p w14:paraId="7E4B4F11" w14:textId="77777777" w:rsidR="000F4C0A" w:rsidRDefault="000F4C0A" w:rsidP="000F4C0A">
      <w:pPr>
        <w:rPr>
          <w:lang w:val="tr-TR"/>
        </w:rPr>
      </w:pPr>
      <w:r w:rsidRPr="000F4C0A">
        <w:t>4-Case – T1059.003 – Command and Scripting Interpreter: Windows Command Shell (Ceprolad Malware Execution Attempt)</w:t>
      </w:r>
    </w:p>
    <w:p w14:paraId="20959776" w14:textId="508E4DCB" w:rsidR="000F4C0A" w:rsidRPr="00C45FB0" w:rsidRDefault="000F4C0A" w:rsidP="000F4C0A">
      <w:pPr>
        <w:rPr>
          <w:b/>
          <w:bCs/>
        </w:rPr>
      </w:pPr>
      <w:r w:rsidRPr="00C45FB0">
        <w:rPr>
          <w:b/>
          <w:bCs/>
        </w:rPr>
        <w:t>Detection Source</w:t>
      </w:r>
    </w:p>
    <w:p w14:paraId="5D8BAC11" w14:textId="77777777" w:rsidR="00D13710" w:rsidRPr="00D13710" w:rsidRDefault="00D13710" w:rsidP="00D13710">
      <w:pPr>
        <w:pStyle w:val="ListeParagraf"/>
        <w:numPr>
          <w:ilvl w:val="0"/>
          <w:numId w:val="30"/>
        </w:numPr>
        <w:rPr>
          <w:lang w:val="tr-TR"/>
        </w:rPr>
      </w:pPr>
      <w:r w:rsidRPr="00D13710">
        <w:t>Microsoft Defender / endpoint protection (process/command-line blocked)</w:t>
      </w:r>
    </w:p>
    <w:p w14:paraId="21FBB0C0" w14:textId="69D06D99" w:rsidR="00D13710" w:rsidRPr="00D13710" w:rsidRDefault="00D13710" w:rsidP="00D13710">
      <w:pPr>
        <w:pStyle w:val="ListeParagraf"/>
        <w:numPr>
          <w:ilvl w:val="0"/>
          <w:numId w:val="30"/>
        </w:numPr>
        <w:rPr>
          <w:lang w:val="tr-TR"/>
        </w:rPr>
      </w:pPr>
      <w:r w:rsidRPr="00D13710">
        <w:rPr>
          <w:b/>
          <w:bCs/>
        </w:rPr>
        <w:t>Short description:</w:t>
      </w:r>
      <w:r w:rsidRPr="00D13710">
        <w:t xml:space="preserve"> An active Ceprolad (Trojan:Win32/Ceprolad.A / Behavior:Win32/Ceprolad.A) sample attempted to execute via command line but was prevented by endpoint protection. Ceprolad is a trojan that may gather system/network info and perform attacker-controlled actions</w:t>
      </w:r>
    </w:p>
    <w:p w14:paraId="03243149" w14:textId="4C0B0355" w:rsidR="000F4C0A" w:rsidRPr="00C45FB0" w:rsidRDefault="000F4C0A" w:rsidP="000F4C0A">
      <w:pPr>
        <w:rPr>
          <w:b/>
          <w:bCs/>
        </w:rPr>
      </w:pPr>
      <w:r w:rsidRPr="00C45FB0">
        <w:rPr>
          <w:b/>
          <w:bCs/>
        </w:rPr>
        <w:t>Incident Summary</w:t>
      </w:r>
    </w:p>
    <w:p w14:paraId="69DA595A" w14:textId="77777777" w:rsidR="000F4C0A" w:rsidRPr="000F4C0A" w:rsidRDefault="000F4C0A" w:rsidP="000F4C0A">
      <w:r w:rsidRPr="000F4C0A">
        <w:t>Malware and unwanted software are undesirable applications that perform annoying, disruptive, or harmful actions on affected machines. Some of these undesirable applications can replicate and spread from one machine to another. Others are able to receive commands from remote attackers and perform activities associated with cyber attacks.</w:t>
      </w:r>
    </w:p>
    <w:p w14:paraId="78A2D079" w14:textId="77777777" w:rsidR="000F4C0A" w:rsidRPr="000F4C0A" w:rsidRDefault="000F4C0A" w:rsidP="000F4C0A">
      <w:r w:rsidRPr="000F4C0A">
        <w:t>A malware is considered active if it is found running on the machine or it already has persistence mechanisms in place. Active malware detections are assigned higher severity ratings.</w:t>
      </w:r>
    </w:p>
    <w:p w14:paraId="192498B0" w14:textId="77777777" w:rsidR="000F4C0A" w:rsidRPr="000F4C0A" w:rsidRDefault="000F4C0A" w:rsidP="000F4C0A">
      <w:r w:rsidRPr="000F4C0A">
        <w:lastRenderedPageBreak/>
        <w:t>Because this malware was active, take precautionary measures and check for residual signs of infection.</w:t>
      </w:r>
    </w:p>
    <w:p w14:paraId="34C08ABC" w14:textId="77777777" w:rsidR="000F4C0A" w:rsidRPr="00C45FB0" w:rsidRDefault="000F4C0A" w:rsidP="000F4C0A">
      <w:pPr>
        <w:rPr>
          <w:b/>
          <w:bCs/>
        </w:rPr>
      </w:pPr>
      <w:r w:rsidRPr="00C45FB0">
        <w:rPr>
          <w:b/>
          <w:bCs/>
        </w:rPr>
        <w:t>MITRE ATT&amp;CK</w:t>
      </w:r>
    </w:p>
    <w:p w14:paraId="59970D9C" w14:textId="1490641B" w:rsidR="000F4C0A" w:rsidRDefault="000F4C0A" w:rsidP="000F4C0A">
      <w:pPr>
        <w:rPr>
          <w:lang w:val="tr-TR"/>
        </w:rPr>
      </w:pPr>
      <w:r w:rsidRPr="00F23650">
        <w:t xml:space="preserve"> </w:t>
      </w:r>
      <w:r w:rsidR="00D13710" w:rsidRPr="00D13710">
        <w:t xml:space="preserve">T1059 </w:t>
      </w:r>
      <w:r w:rsidR="00D13710">
        <w:rPr>
          <w:lang w:val="tr-TR"/>
        </w:rPr>
        <w:t>-</w:t>
      </w:r>
      <w:r w:rsidR="00D13710" w:rsidRPr="00D13710">
        <w:t xml:space="preserve"> Command and Scripting Interpreter (malicious command execution)</w:t>
      </w:r>
    </w:p>
    <w:p w14:paraId="12F2062C" w14:textId="77777777" w:rsidR="000F4C0A" w:rsidRPr="00C45FB0" w:rsidRDefault="000F4C0A" w:rsidP="000F4C0A">
      <w:pPr>
        <w:rPr>
          <w:b/>
          <w:bCs/>
        </w:rPr>
      </w:pPr>
      <w:r w:rsidRPr="00C45FB0">
        <w:rPr>
          <w:b/>
          <w:bCs/>
        </w:rPr>
        <w:t>Investigation Steps</w:t>
      </w:r>
    </w:p>
    <w:p w14:paraId="6C5FAE97" w14:textId="13D1EBBC" w:rsidR="00D13710" w:rsidRPr="00D13710" w:rsidRDefault="00D13710" w:rsidP="00D13710">
      <w:pPr>
        <w:pStyle w:val="ListeParagraf"/>
        <w:numPr>
          <w:ilvl w:val="0"/>
          <w:numId w:val="31"/>
        </w:numPr>
      </w:pPr>
      <w:r w:rsidRPr="00D13710">
        <w:t>Record detection timestamp, device name, username, and full ProcessCommandLine from the alert.</w:t>
      </w:r>
    </w:p>
    <w:p w14:paraId="2DB9D02A" w14:textId="575EFADA" w:rsidR="00D13710" w:rsidRPr="00D13710" w:rsidRDefault="00D13710" w:rsidP="00D13710">
      <w:pPr>
        <w:pStyle w:val="ListeParagraf"/>
        <w:numPr>
          <w:ilvl w:val="0"/>
          <w:numId w:val="31"/>
        </w:numPr>
      </w:pPr>
      <w:r w:rsidRPr="00D13710">
        <w:t xml:space="preserve">Confirm whether anti-malware action was </w:t>
      </w:r>
      <w:r w:rsidRPr="00D13710">
        <w:rPr>
          <w:i/>
          <w:iCs/>
        </w:rPr>
        <w:t>blocked/quarantined/removed</w:t>
      </w:r>
      <w:r w:rsidRPr="00D13710">
        <w:t xml:space="preserve"> in the alert metadata. (collect alert ActionType).</w:t>
      </w:r>
    </w:p>
    <w:p w14:paraId="4C73B818" w14:textId="76CA01C6" w:rsidR="00D13710" w:rsidRPr="00D13710" w:rsidRDefault="00D13710" w:rsidP="00D13710">
      <w:pPr>
        <w:pStyle w:val="ListeParagraf"/>
        <w:numPr>
          <w:ilvl w:val="0"/>
          <w:numId w:val="31"/>
        </w:numPr>
      </w:pPr>
      <w:r w:rsidRPr="00D13710">
        <w:t>Pull full EDR artifact: process tree (parent/child), image hashes, file path, registry autorun entries, network endpoints observed.</w:t>
      </w:r>
    </w:p>
    <w:p w14:paraId="0E6A4C96" w14:textId="61F99A95" w:rsidR="00D13710" w:rsidRPr="00D13710" w:rsidRDefault="00D13710" w:rsidP="00D13710">
      <w:pPr>
        <w:pStyle w:val="ListeParagraf"/>
        <w:numPr>
          <w:ilvl w:val="0"/>
          <w:numId w:val="31"/>
        </w:numPr>
      </w:pPr>
      <w:r w:rsidRPr="00D13710">
        <w:t>Query for other devices with same file hash, file name, or process command line in the last 7 days.</w:t>
      </w:r>
    </w:p>
    <w:p w14:paraId="1F08BE22" w14:textId="69A92360" w:rsidR="00D13710" w:rsidRPr="00D13710" w:rsidRDefault="00D13710" w:rsidP="00D13710">
      <w:pPr>
        <w:pStyle w:val="ListeParagraf"/>
        <w:numPr>
          <w:ilvl w:val="0"/>
          <w:numId w:val="31"/>
        </w:numPr>
      </w:pPr>
      <w:r w:rsidRPr="00D13710">
        <w:t>Check whether certutil / other signed system utilities were invoked (some Ceprolad detections have triggered on certutil-like activity — consider false-positive context)</w:t>
      </w:r>
    </w:p>
    <w:p w14:paraId="6E8B1BD1" w14:textId="77777777" w:rsidR="000F4C0A" w:rsidRPr="00C45FB0" w:rsidRDefault="000F4C0A" w:rsidP="000F4C0A"/>
    <w:p w14:paraId="69B7241F" w14:textId="77777777" w:rsidR="000F4C0A" w:rsidRPr="00C45FB0" w:rsidRDefault="000F4C0A" w:rsidP="000F4C0A">
      <w:pPr>
        <w:rPr>
          <w:b/>
          <w:bCs/>
        </w:rPr>
      </w:pPr>
      <w:r w:rsidRPr="00C45FB0">
        <w:rPr>
          <w:b/>
          <w:bCs/>
        </w:rPr>
        <w:t>Evidence</w:t>
      </w:r>
    </w:p>
    <w:p w14:paraId="3B4D8211" w14:textId="1A9C1D4C" w:rsidR="00D13710" w:rsidRPr="00D13710" w:rsidRDefault="00D13710" w:rsidP="00D13710">
      <w:pPr>
        <w:pStyle w:val="ListeParagraf"/>
        <w:numPr>
          <w:ilvl w:val="0"/>
          <w:numId w:val="32"/>
        </w:numPr>
      </w:pPr>
      <w:r w:rsidRPr="00D13710">
        <w:t>Screenshot of the Defender alert (showing threat name, action, timestamp).</w:t>
      </w:r>
    </w:p>
    <w:p w14:paraId="27838E09" w14:textId="00ED3233" w:rsidR="00D13710" w:rsidRPr="00D13710" w:rsidRDefault="00D13710" w:rsidP="00D13710">
      <w:pPr>
        <w:pStyle w:val="ListeParagraf"/>
        <w:numPr>
          <w:ilvl w:val="0"/>
          <w:numId w:val="32"/>
        </w:numPr>
      </w:pPr>
      <w:r w:rsidRPr="00D13710">
        <w:t>Exported alert JSON or CSV with ProcessCommandLine and DeviceID.</w:t>
      </w:r>
    </w:p>
    <w:p w14:paraId="7CECAA29" w14:textId="1435D0FA" w:rsidR="00D13710" w:rsidRPr="00D13710" w:rsidRDefault="00D13710" w:rsidP="00D13710">
      <w:pPr>
        <w:pStyle w:val="ListeParagraf"/>
        <w:numPr>
          <w:ilvl w:val="0"/>
          <w:numId w:val="32"/>
        </w:numPr>
      </w:pPr>
      <w:r w:rsidRPr="00D13710">
        <w:t>Process tree screenshot or event log snippet.</w:t>
      </w:r>
    </w:p>
    <w:p w14:paraId="1E48DE42" w14:textId="07E045BF" w:rsidR="00D13710" w:rsidRPr="00D13710" w:rsidRDefault="00D13710" w:rsidP="00D13710">
      <w:pPr>
        <w:pStyle w:val="ListeParagraf"/>
        <w:numPr>
          <w:ilvl w:val="0"/>
          <w:numId w:val="32"/>
        </w:numPr>
      </w:pPr>
      <w:r w:rsidRPr="00D13710">
        <w:t>File hash (MD5/SHA256) and file path.</w:t>
      </w:r>
    </w:p>
    <w:p w14:paraId="6CF93937" w14:textId="77777777" w:rsidR="000F4C0A" w:rsidRPr="00C45FB0" w:rsidRDefault="000F4C0A" w:rsidP="000F4C0A"/>
    <w:p w14:paraId="3014ED7D" w14:textId="77777777" w:rsidR="000F4C0A" w:rsidRPr="00C45FB0" w:rsidRDefault="000F4C0A" w:rsidP="000F4C0A">
      <w:pPr>
        <w:rPr>
          <w:b/>
          <w:bCs/>
        </w:rPr>
      </w:pPr>
      <w:r w:rsidRPr="00C45FB0">
        <w:rPr>
          <w:b/>
          <w:bCs/>
        </w:rPr>
        <w:t>Recommended Actions</w:t>
      </w:r>
    </w:p>
    <w:p w14:paraId="4C0CEE45" w14:textId="4AE2840A" w:rsidR="00D13710" w:rsidRPr="00D13710" w:rsidRDefault="00D13710" w:rsidP="00D13710">
      <w:pPr>
        <w:pStyle w:val="ListeParagraf"/>
        <w:numPr>
          <w:ilvl w:val="0"/>
          <w:numId w:val="33"/>
        </w:numPr>
      </w:pPr>
      <w:r w:rsidRPr="00D13710">
        <w:t>Isolate the affected endpoint from network (if allowed by policy).</w:t>
      </w:r>
    </w:p>
    <w:p w14:paraId="271DA94E" w14:textId="3CB1EC12" w:rsidR="00D13710" w:rsidRPr="00D13710" w:rsidRDefault="00D13710" w:rsidP="00D13710">
      <w:pPr>
        <w:pStyle w:val="ListeParagraf"/>
        <w:numPr>
          <w:ilvl w:val="0"/>
          <w:numId w:val="33"/>
        </w:numPr>
      </w:pPr>
      <w:r w:rsidRPr="00D13710">
        <w:t>Collect and upload EDR artifacts (process event, driver logs, associated files).</w:t>
      </w:r>
    </w:p>
    <w:p w14:paraId="37F4DFD1" w14:textId="5C5D11E3" w:rsidR="00D13710" w:rsidRPr="00D13710" w:rsidRDefault="00D13710" w:rsidP="00D13710">
      <w:pPr>
        <w:pStyle w:val="ListeParagraf"/>
        <w:numPr>
          <w:ilvl w:val="0"/>
          <w:numId w:val="33"/>
        </w:numPr>
      </w:pPr>
      <w:r w:rsidRPr="00D13710">
        <w:t xml:space="preserve">Run full antimalware scan + export scan results. </w:t>
      </w:r>
      <w:hyperlink r:id="rId5" w:tgtFrame="_blank" w:history="1">
        <w:r w:rsidRPr="00D13710">
          <w:rPr>
            <w:rStyle w:val="Kpr"/>
          </w:rPr>
          <w:t>Microsoft</w:t>
        </w:r>
      </w:hyperlink>
    </w:p>
    <w:p w14:paraId="483B1D88" w14:textId="2D5C3E3B" w:rsidR="00D13710" w:rsidRPr="00D13710" w:rsidRDefault="00D13710" w:rsidP="00D13710">
      <w:pPr>
        <w:pStyle w:val="ListeParagraf"/>
        <w:numPr>
          <w:ilvl w:val="0"/>
          <w:numId w:val="33"/>
        </w:numPr>
      </w:pPr>
      <w:r w:rsidRPr="00D13710">
        <w:t>Block detected file hash and any known C2 domains/IPs at endpoint protection and perimeter (if present).</w:t>
      </w:r>
    </w:p>
    <w:p w14:paraId="1EE8C49F" w14:textId="52ACCE61" w:rsidR="00D13710" w:rsidRPr="00D13710" w:rsidRDefault="00D13710" w:rsidP="00D13710">
      <w:pPr>
        <w:pStyle w:val="ListeParagraf"/>
        <w:numPr>
          <w:ilvl w:val="0"/>
          <w:numId w:val="33"/>
        </w:numPr>
      </w:pPr>
      <w:r w:rsidRPr="00D13710">
        <w:t>Change credentials for the impacted user(s) if there is evidence of credential theft or suspicious logins.</w:t>
      </w:r>
    </w:p>
    <w:p w14:paraId="62CBD5E9" w14:textId="14404690" w:rsidR="00D13710" w:rsidRPr="00D13710" w:rsidRDefault="00D13710" w:rsidP="00D13710">
      <w:pPr>
        <w:pStyle w:val="ListeParagraf"/>
        <w:numPr>
          <w:ilvl w:val="0"/>
          <w:numId w:val="33"/>
        </w:numPr>
      </w:pPr>
      <w:r w:rsidRPr="00D13710">
        <w:t>Notify Tier-2/IR team with artifacts and isolation status.</w:t>
      </w:r>
    </w:p>
    <w:p w14:paraId="4A37CC3A" w14:textId="77777777" w:rsidR="00D13710" w:rsidRDefault="00D13710" w:rsidP="00D13710">
      <w:pPr>
        <w:pStyle w:val="ListeParagraf"/>
        <w:rPr>
          <w:lang w:val="tr-TR"/>
        </w:rPr>
      </w:pPr>
    </w:p>
    <w:p w14:paraId="4DBF4347" w14:textId="77777777" w:rsidR="00D13710" w:rsidRPr="00D13710" w:rsidRDefault="00D13710" w:rsidP="00D13710">
      <w:pPr>
        <w:pStyle w:val="ListeParagraf"/>
      </w:pPr>
    </w:p>
    <w:p w14:paraId="21B1C665" w14:textId="40DA36CB" w:rsidR="000F4C0A" w:rsidRPr="00C45FB0" w:rsidRDefault="000F4C0A" w:rsidP="00D13710">
      <w:pPr>
        <w:rPr>
          <w:b/>
          <w:bCs/>
        </w:rPr>
      </w:pPr>
      <w:r w:rsidRPr="00C45FB0">
        <w:rPr>
          <w:b/>
          <w:bCs/>
        </w:rPr>
        <w:t>Organizational / HR Actions</w:t>
      </w:r>
    </w:p>
    <w:p w14:paraId="5A4F2260" w14:textId="6483E03C" w:rsidR="00D13710" w:rsidRPr="00D13710" w:rsidRDefault="00D13710" w:rsidP="00D13710">
      <w:pPr>
        <w:pStyle w:val="ListeParagraf"/>
        <w:numPr>
          <w:ilvl w:val="0"/>
          <w:numId w:val="34"/>
        </w:numPr>
      </w:pPr>
      <w:r w:rsidRPr="00D13710">
        <w:lastRenderedPageBreak/>
        <w:t>If user interaction suspected (phishing/email), inform Security Awareness team and consider targeted user coaching.</w:t>
      </w:r>
    </w:p>
    <w:p w14:paraId="28E6A5B4" w14:textId="30F35FF3" w:rsidR="00D13710" w:rsidRPr="00D13710" w:rsidRDefault="00D13710" w:rsidP="00D13710">
      <w:pPr>
        <w:pStyle w:val="ListeParagraf"/>
        <w:numPr>
          <w:ilvl w:val="0"/>
          <w:numId w:val="34"/>
        </w:numPr>
      </w:pPr>
      <w:r w:rsidRPr="00D13710">
        <w:t>If data exfiltration suspected, escalate to IR and Legal for data-breach evaluation.</w:t>
      </w:r>
    </w:p>
    <w:p w14:paraId="0D24D94B" w14:textId="77777777" w:rsidR="00D13710" w:rsidRPr="00D13710" w:rsidRDefault="00D13710" w:rsidP="00D13710">
      <w:pPr>
        <w:pStyle w:val="ListeParagraf"/>
      </w:pPr>
    </w:p>
    <w:p w14:paraId="3043DDAD" w14:textId="77777777" w:rsidR="000F4C0A" w:rsidRPr="00C45FB0" w:rsidRDefault="000F4C0A" w:rsidP="000F4C0A">
      <w:pPr>
        <w:rPr>
          <w:b/>
          <w:bCs/>
        </w:rPr>
      </w:pPr>
      <w:r w:rsidRPr="00C45FB0">
        <w:rPr>
          <w:b/>
          <w:bCs/>
        </w:rPr>
        <w:t>Business Impact</w:t>
      </w:r>
    </w:p>
    <w:p w14:paraId="7662F6B7" w14:textId="504BE0A8" w:rsidR="00D13710" w:rsidRDefault="00D13710" w:rsidP="000F4C0A">
      <w:pPr>
        <w:rPr>
          <w:lang w:val="tr-TR"/>
        </w:rPr>
      </w:pPr>
      <w:r w:rsidRPr="00D13710">
        <w:t>The “Ceprolad” malware, if executed, could have compromised system integrity by modifying Windows core processes and collecting sensitive configuration data.</w:t>
      </w:r>
      <w:r w:rsidRPr="00D13710">
        <w:br/>
        <w:t xml:space="preserve">Since the threat was </w:t>
      </w:r>
      <w:r w:rsidRPr="00D13710">
        <w:rPr>
          <w:b/>
          <w:bCs/>
        </w:rPr>
        <w:t>blocked before execution</w:t>
      </w:r>
      <w:r w:rsidRPr="00D13710">
        <w:t>, no data loss or persistence was observed.</w:t>
      </w:r>
      <w:r w:rsidRPr="00D13710">
        <w:br/>
        <w:t xml:space="preserve">Impact is therefore </w:t>
      </w:r>
      <w:r w:rsidR="00435E22">
        <w:rPr>
          <w:b/>
          <w:bCs/>
          <w:lang w:val="tr-TR"/>
        </w:rPr>
        <w:t>Medium</w:t>
      </w:r>
      <w:r w:rsidRPr="00D13710">
        <w:t>, limited to an attempted malware execution event.</w:t>
      </w:r>
      <w:r w:rsidRPr="00D13710">
        <w:br/>
        <w:t>No business interruption, lateral movement, or user credential compromise occurred.</w:t>
      </w:r>
    </w:p>
    <w:p w14:paraId="1B0FF040" w14:textId="4D9FB5EE" w:rsidR="000F4C0A" w:rsidRDefault="000F4C0A" w:rsidP="000F4C0A">
      <w:pPr>
        <w:rPr>
          <w:b/>
          <w:bCs/>
          <w:lang w:val="tr-TR"/>
        </w:rPr>
      </w:pPr>
      <w:r w:rsidRPr="00C45FB0">
        <w:rPr>
          <w:b/>
          <w:bCs/>
        </w:rPr>
        <w:t>Quick Hunting Snippets</w:t>
      </w:r>
    </w:p>
    <w:p w14:paraId="23F5A484" w14:textId="77777777" w:rsidR="00D13710" w:rsidRDefault="00D13710" w:rsidP="00D13710">
      <w:r>
        <w:t>DeviceEvents</w:t>
      </w:r>
    </w:p>
    <w:p w14:paraId="21B524A3" w14:textId="77777777" w:rsidR="00D13710" w:rsidRDefault="00D13710" w:rsidP="00D13710">
      <w:r>
        <w:t>| where ActionType == "AntivirusDetection"</w:t>
      </w:r>
    </w:p>
    <w:p w14:paraId="3D4B3C09" w14:textId="77777777" w:rsidR="00D13710" w:rsidRDefault="00D13710" w:rsidP="00D13710">
      <w:r>
        <w:t>| where AdditionalFields has_cs "Ceprolad" or ThreatName has_cs "Ceprolad"</w:t>
      </w:r>
    </w:p>
    <w:p w14:paraId="7535E496" w14:textId="0A4AEF4D" w:rsidR="000F4C0A" w:rsidRDefault="00D13710" w:rsidP="00D13710">
      <w:pPr>
        <w:rPr>
          <w:lang w:val="tr-TR"/>
        </w:rPr>
      </w:pPr>
      <w:r>
        <w:t>| project Timestamp, DeviceName, ThreatName, FileName, FileHash, ActionTaken</w:t>
      </w:r>
    </w:p>
    <w:p w14:paraId="2F8F3991" w14:textId="77777777" w:rsidR="000F4C0A" w:rsidRPr="00F23650" w:rsidRDefault="000F4C0A" w:rsidP="000F4C0A">
      <w:pPr>
        <w:spacing w:before="100" w:beforeAutospacing="1" w:after="100" w:afterAutospacing="1" w:line="240" w:lineRule="auto"/>
        <w:rPr>
          <w:b/>
          <w:bCs/>
          <w:lang w:val="tr-TR"/>
        </w:rPr>
      </w:pPr>
      <w:r w:rsidRPr="00F23650">
        <w:rPr>
          <w:b/>
          <w:bCs/>
          <w:lang w:val="tr-TR"/>
        </w:rPr>
        <w:t>Result / Asses</w:t>
      </w:r>
      <w:r>
        <w:rPr>
          <w:b/>
          <w:bCs/>
          <w:lang w:val="tr-TR"/>
        </w:rPr>
        <w:t>s</w:t>
      </w:r>
      <w:r w:rsidRPr="00F23650">
        <w:rPr>
          <w:b/>
          <w:bCs/>
          <w:lang w:val="tr-TR"/>
        </w:rPr>
        <w:t>ment</w:t>
      </w:r>
    </w:p>
    <w:p w14:paraId="00641DBA" w14:textId="295976FE" w:rsidR="00D13710" w:rsidRPr="00D13710" w:rsidRDefault="00D13710" w:rsidP="00D13710">
      <w:pPr>
        <w:pStyle w:val="ListeParagraf"/>
        <w:numPr>
          <w:ilvl w:val="0"/>
          <w:numId w:val="36"/>
        </w:numPr>
      </w:pPr>
      <w:r w:rsidRPr="00D13710">
        <w:t>Classification: True Positive — Malware execution attempt (Behavior: Win32/Ceprolad.A).</w:t>
      </w:r>
      <w:r w:rsidRPr="00D13710">
        <w:br/>
        <w:t>Command-line attempt to execute Ceprolad was detected and blocked by EDR/AV. Confidence: High.</w:t>
      </w:r>
    </w:p>
    <w:p w14:paraId="1BD52185" w14:textId="18496E40" w:rsidR="00D13710" w:rsidRPr="00D13710" w:rsidRDefault="00D13710" w:rsidP="00D13710">
      <w:pPr>
        <w:pStyle w:val="ListeParagraf"/>
        <w:numPr>
          <w:ilvl w:val="0"/>
          <w:numId w:val="36"/>
        </w:numPr>
      </w:pPr>
      <w:r w:rsidRPr="00D13710">
        <w:t>Summary: On 15 October 2025, an attempt to launch Ceprolad via a command-line process was observed; the process spawn was prevented and malicious behavior was blocked.</w:t>
      </w:r>
    </w:p>
    <w:p w14:paraId="5A73A097" w14:textId="76C50581" w:rsidR="00D13710" w:rsidRPr="00D13710" w:rsidRDefault="00D13710" w:rsidP="00D13710">
      <w:pPr>
        <w:pStyle w:val="ListeParagraf"/>
        <w:numPr>
          <w:ilvl w:val="0"/>
          <w:numId w:val="36"/>
        </w:numPr>
      </w:pPr>
      <w:r w:rsidRPr="00D13710">
        <w:t>Scope: Currently appears limited to a single host. No evidence of lateral movement or additional hosts impacted.</w:t>
      </w:r>
    </w:p>
    <w:p w14:paraId="20E4AEB4" w14:textId="4A7D480C" w:rsidR="00D13710" w:rsidRPr="00D13710" w:rsidRDefault="00D13710" w:rsidP="00D13710">
      <w:pPr>
        <w:pStyle w:val="ListeParagraf"/>
        <w:numPr>
          <w:ilvl w:val="0"/>
          <w:numId w:val="36"/>
        </w:numPr>
      </w:pPr>
      <w:r w:rsidRPr="00D13710">
        <w:t>Impact: Low — execution prevented; no observed data loss, persistence, or credential compromise.</w:t>
      </w:r>
    </w:p>
    <w:p w14:paraId="000EEDCF" w14:textId="424B4516" w:rsidR="00D13710" w:rsidRPr="00D13710" w:rsidRDefault="00D13710" w:rsidP="00D13710">
      <w:pPr>
        <w:pStyle w:val="ListeParagraf"/>
        <w:numPr>
          <w:ilvl w:val="0"/>
          <w:numId w:val="36"/>
        </w:numPr>
      </w:pPr>
      <w:r w:rsidRPr="00D13710">
        <w:t>Evidence: EDR/AV block alert, process creation/block logs, relevant event IDs and alert record support the finding.</w:t>
      </w:r>
    </w:p>
    <w:p w14:paraId="57C5DD70" w14:textId="0F315461" w:rsidR="00D13710" w:rsidRPr="00D13710" w:rsidRDefault="00D13710" w:rsidP="00D13710">
      <w:pPr>
        <w:pStyle w:val="ListeParagraf"/>
        <w:numPr>
          <w:ilvl w:val="0"/>
          <w:numId w:val="36"/>
        </w:numPr>
      </w:pPr>
      <w:r w:rsidRPr="00D13710">
        <w:t>Risk assessment: Immediate operational risk is low, but there is residual risk of repeat attempts or variant activity. Monitoring should continue.</w:t>
      </w:r>
    </w:p>
    <w:p w14:paraId="5CCCF737" w14:textId="09C5C47C" w:rsidR="00D13710" w:rsidRPr="00D13710" w:rsidRDefault="00D13710" w:rsidP="00D13710">
      <w:pPr>
        <w:pStyle w:val="ListeParagraf"/>
        <w:numPr>
          <w:ilvl w:val="0"/>
          <w:numId w:val="36"/>
        </w:numPr>
      </w:pPr>
      <w:r w:rsidRPr="00D13710">
        <w:t>Status / Containment decision: Contained — Remediation required. Closure criteria:</w:t>
      </w:r>
    </w:p>
    <w:p w14:paraId="3E34E52D" w14:textId="77777777" w:rsidR="00D13710" w:rsidRPr="00D13710" w:rsidRDefault="00D13710" w:rsidP="00D13710">
      <w:pPr>
        <w:numPr>
          <w:ilvl w:val="0"/>
          <w:numId w:val="36"/>
        </w:numPr>
      </w:pPr>
      <w:r w:rsidRPr="00D13710">
        <w:t>Full host malware scan shows clean results.</w:t>
      </w:r>
    </w:p>
    <w:p w14:paraId="0E48D448" w14:textId="77777777" w:rsidR="00D13710" w:rsidRPr="00D13710" w:rsidRDefault="00D13710" w:rsidP="00D13710">
      <w:pPr>
        <w:numPr>
          <w:ilvl w:val="0"/>
          <w:numId w:val="36"/>
        </w:numPr>
      </w:pPr>
      <w:r w:rsidRPr="00D13710">
        <w:t>All related IOCs are blocked/blacklisted in EDR and network controls.</w:t>
      </w:r>
    </w:p>
    <w:p w14:paraId="1B0474F9" w14:textId="77777777" w:rsidR="00D13710" w:rsidRPr="00D13710" w:rsidRDefault="00D13710" w:rsidP="00D13710">
      <w:pPr>
        <w:numPr>
          <w:ilvl w:val="0"/>
          <w:numId w:val="36"/>
        </w:numPr>
      </w:pPr>
      <w:r w:rsidRPr="00D13710">
        <w:lastRenderedPageBreak/>
        <w:t>SIEM/EDR hunting shows no re-occurrence for 7 consecutive days.</w:t>
      </w:r>
    </w:p>
    <w:p w14:paraId="15082B62" w14:textId="31E2B30A" w:rsidR="00D13710" w:rsidRPr="00D13710" w:rsidRDefault="00D13710" w:rsidP="00D13710">
      <w:pPr>
        <w:pStyle w:val="ListeParagraf"/>
        <w:numPr>
          <w:ilvl w:val="0"/>
          <w:numId w:val="36"/>
        </w:numPr>
      </w:pPr>
      <w:r w:rsidRPr="00D13710">
        <w:t>Analyst note: High-confidence true positive that was successfully mitigated. Recommend follow-up host forensic scan and short-term elevated monitoring.</w:t>
      </w:r>
    </w:p>
    <w:p w14:paraId="4817F9DC" w14:textId="77777777" w:rsidR="00D13710" w:rsidRDefault="00D13710" w:rsidP="00D13710">
      <w:pPr>
        <w:rPr>
          <w:lang w:val="tr-TR"/>
        </w:rPr>
      </w:pPr>
    </w:p>
    <w:p w14:paraId="1C602D93" w14:textId="76FAB382" w:rsidR="00D13710" w:rsidRDefault="00982D31" w:rsidP="00D13710">
      <w:pPr>
        <w:rPr>
          <w:lang w:val="tr-TR"/>
        </w:rPr>
      </w:pPr>
      <w:r>
        <w:rPr>
          <w:noProof/>
          <w:lang w:val="tr-TR"/>
        </w:rPr>
        <w:drawing>
          <wp:inline distT="0" distB="0" distL="0" distR="0" wp14:anchorId="342D7FAD" wp14:editId="7E843625">
            <wp:extent cx="5730240" cy="3215640"/>
            <wp:effectExtent l="0" t="0" r="3810" b="3810"/>
            <wp:docPr id="219582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inline>
        </w:drawing>
      </w:r>
    </w:p>
    <w:p w14:paraId="5371E701" w14:textId="77777777" w:rsidR="00982D31" w:rsidRDefault="00982D31" w:rsidP="00D13710">
      <w:pPr>
        <w:rPr>
          <w:lang w:val="tr-TR"/>
        </w:rPr>
      </w:pPr>
    </w:p>
    <w:p w14:paraId="52BB5092" w14:textId="6D3E870B" w:rsidR="00982D31" w:rsidRDefault="00982D31" w:rsidP="00D13710">
      <w:pPr>
        <w:rPr>
          <w:lang w:val="tr-TR"/>
        </w:rPr>
      </w:pPr>
      <w:r>
        <w:rPr>
          <w:noProof/>
          <w:lang w:val="tr-TR"/>
        </w:rPr>
        <w:drawing>
          <wp:inline distT="0" distB="0" distL="0" distR="0" wp14:anchorId="09303463" wp14:editId="4BE3D58C">
            <wp:extent cx="5730240" cy="3901440"/>
            <wp:effectExtent l="0" t="0" r="3810" b="3810"/>
            <wp:docPr id="19985745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3901440"/>
                    </a:xfrm>
                    <a:prstGeom prst="rect">
                      <a:avLst/>
                    </a:prstGeom>
                    <a:noFill/>
                    <a:ln>
                      <a:noFill/>
                    </a:ln>
                  </pic:spPr>
                </pic:pic>
              </a:graphicData>
            </a:graphic>
          </wp:inline>
        </w:drawing>
      </w:r>
    </w:p>
    <w:p w14:paraId="35B96E90" w14:textId="04471D9C" w:rsidR="00982D31" w:rsidRDefault="00982D31" w:rsidP="00D13710">
      <w:pPr>
        <w:rPr>
          <w:lang w:val="tr-TR"/>
        </w:rPr>
      </w:pPr>
      <w:r>
        <w:rPr>
          <w:noProof/>
          <w:lang w:val="tr-TR"/>
        </w:rPr>
        <w:lastRenderedPageBreak/>
        <w:drawing>
          <wp:inline distT="0" distB="0" distL="0" distR="0" wp14:anchorId="18C57DA2" wp14:editId="09F66094">
            <wp:extent cx="5730240" cy="4137660"/>
            <wp:effectExtent l="0" t="0" r="3810" b="0"/>
            <wp:docPr id="783665811"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4137660"/>
                    </a:xfrm>
                    <a:prstGeom prst="rect">
                      <a:avLst/>
                    </a:prstGeom>
                    <a:noFill/>
                    <a:ln>
                      <a:noFill/>
                    </a:ln>
                  </pic:spPr>
                </pic:pic>
              </a:graphicData>
            </a:graphic>
          </wp:inline>
        </w:drawing>
      </w:r>
    </w:p>
    <w:p w14:paraId="51A9895F" w14:textId="77777777" w:rsidR="00982D31" w:rsidRDefault="00982D31" w:rsidP="00D13710">
      <w:pPr>
        <w:rPr>
          <w:lang w:val="tr-TR"/>
        </w:rPr>
      </w:pPr>
    </w:p>
    <w:p w14:paraId="7AD28235" w14:textId="4384EF96" w:rsidR="00982D31" w:rsidRDefault="00982D31" w:rsidP="00D13710">
      <w:pPr>
        <w:rPr>
          <w:lang w:val="tr-TR"/>
        </w:rPr>
      </w:pPr>
      <w:r>
        <w:rPr>
          <w:noProof/>
          <w:lang w:val="tr-TR"/>
        </w:rPr>
        <w:drawing>
          <wp:inline distT="0" distB="0" distL="0" distR="0" wp14:anchorId="34589E85" wp14:editId="227EAF15">
            <wp:extent cx="5722620" cy="2628900"/>
            <wp:effectExtent l="0" t="0" r="0" b="0"/>
            <wp:docPr id="147753838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2628900"/>
                    </a:xfrm>
                    <a:prstGeom prst="rect">
                      <a:avLst/>
                    </a:prstGeom>
                    <a:noFill/>
                    <a:ln>
                      <a:noFill/>
                    </a:ln>
                  </pic:spPr>
                </pic:pic>
              </a:graphicData>
            </a:graphic>
          </wp:inline>
        </w:drawing>
      </w:r>
    </w:p>
    <w:p w14:paraId="2D1D265B" w14:textId="77777777" w:rsidR="00982D31" w:rsidRDefault="00982D31" w:rsidP="00D13710">
      <w:pPr>
        <w:rPr>
          <w:lang w:val="tr-TR"/>
        </w:rPr>
      </w:pPr>
    </w:p>
    <w:p w14:paraId="2AFC6430" w14:textId="64D3F558" w:rsidR="00982D31" w:rsidRDefault="00982D31" w:rsidP="00D13710">
      <w:pPr>
        <w:rPr>
          <w:lang w:val="tr-TR"/>
        </w:rPr>
      </w:pPr>
      <w:r>
        <w:rPr>
          <w:noProof/>
          <w:lang w:val="tr-TR"/>
        </w:rPr>
        <w:lastRenderedPageBreak/>
        <w:drawing>
          <wp:inline distT="0" distB="0" distL="0" distR="0" wp14:anchorId="17E94F3B" wp14:editId="59FB8DE0">
            <wp:extent cx="5730240" cy="2720340"/>
            <wp:effectExtent l="0" t="0" r="3810" b="3810"/>
            <wp:docPr id="187135772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0240" cy="2720340"/>
                    </a:xfrm>
                    <a:prstGeom prst="rect">
                      <a:avLst/>
                    </a:prstGeom>
                    <a:noFill/>
                    <a:ln>
                      <a:noFill/>
                    </a:ln>
                  </pic:spPr>
                </pic:pic>
              </a:graphicData>
            </a:graphic>
          </wp:inline>
        </w:drawing>
      </w:r>
    </w:p>
    <w:p w14:paraId="438E0A00" w14:textId="77777777" w:rsidR="00982D31" w:rsidRDefault="00982D31" w:rsidP="00D13710">
      <w:pPr>
        <w:rPr>
          <w:lang w:val="tr-TR"/>
        </w:rPr>
      </w:pPr>
    </w:p>
    <w:p w14:paraId="32DC30F6" w14:textId="1A053F8F" w:rsidR="00982D31" w:rsidRPr="00D13710" w:rsidRDefault="00982D31" w:rsidP="00D13710">
      <w:pPr>
        <w:rPr>
          <w:lang w:val="tr-TR"/>
        </w:rPr>
      </w:pPr>
      <w:r>
        <w:rPr>
          <w:noProof/>
          <w:lang w:val="tr-TR"/>
        </w:rPr>
        <w:drawing>
          <wp:inline distT="0" distB="0" distL="0" distR="0" wp14:anchorId="6BB767F4" wp14:editId="56641EB9">
            <wp:extent cx="5722620" cy="2552700"/>
            <wp:effectExtent l="0" t="0" r="0" b="0"/>
            <wp:docPr id="204242258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2552700"/>
                    </a:xfrm>
                    <a:prstGeom prst="rect">
                      <a:avLst/>
                    </a:prstGeom>
                    <a:noFill/>
                    <a:ln>
                      <a:noFill/>
                    </a:ln>
                  </pic:spPr>
                </pic:pic>
              </a:graphicData>
            </a:graphic>
          </wp:inline>
        </w:drawing>
      </w:r>
    </w:p>
    <w:p w14:paraId="72999461" w14:textId="41915B30" w:rsidR="00D522EE" w:rsidRPr="00D13710" w:rsidRDefault="00D522EE" w:rsidP="00D13710"/>
    <w:sectPr w:rsidR="00D522EE" w:rsidRPr="00D137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0844"/>
    <w:multiLevelType w:val="multilevel"/>
    <w:tmpl w:val="5D945D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826F7"/>
    <w:multiLevelType w:val="multilevel"/>
    <w:tmpl w:val="32F89F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E65F7"/>
    <w:multiLevelType w:val="hybridMultilevel"/>
    <w:tmpl w:val="E934FE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08072DDA"/>
    <w:multiLevelType w:val="multilevel"/>
    <w:tmpl w:val="73060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0765E2"/>
    <w:multiLevelType w:val="multilevel"/>
    <w:tmpl w:val="1A966C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EC44CA"/>
    <w:multiLevelType w:val="multilevel"/>
    <w:tmpl w:val="6FF6D1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0522C4"/>
    <w:multiLevelType w:val="multilevel"/>
    <w:tmpl w:val="BFE2E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3700C"/>
    <w:multiLevelType w:val="multilevel"/>
    <w:tmpl w:val="0302E4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9A6593"/>
    <w:multiLevelType w:val="multilevel"/>
    <w:tmpl w:val="259C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649B8"/>
    <w:multiLevelType w:val="multilevel"/>
    <w:tmpl w:val="A0DA3C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0327F2"/>
    <w:multiLevelType w:val="multilevel"/>
    <w:tmpl w:val="FF2274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9B7ED7"/>
    <w:multiLevelType w:val="multilevel"/>
    <w:tmpl w:val="1E643B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2934AF"/>
    <w:multiLevelType w:val="multilevel"/>
    <w:tmpl w:val="95DE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97BCF"/>
    <w:multiLevelType w:val="hybridMultilevel"/>
    <w:tmpl w:val="FFCA8D0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380B4F11"/>
    <w:multiLevelType w:val="multilevel"/>
    <w:tmpl w:val="4C9449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020B75"/>
    <w:multiLevelType w:val="multilevel"/>
    <w:tmpl w:val="8236E7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9D18F4"/>
    <w:multiLevelType w:val="multilevel"/>
    <w:tmpl w:val="EE0CE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01479"/>
    <w:multiLevelType w:val="multilevel"/>
    <w:tmpl w:val="C67E42C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E64266"/>
    <w:multiLevelType w:val="multilevel"/>
    <w:tmpl w:val="BFE2B7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A48D4"/>
    <w:multiLevelType w:val="multilevel"/>
    <w:tmpl w:val="84FE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9A6072"/>
    <w:multiLevelType w:val="multilevel"/>
    <w:tmpl w:val="8F4499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5D36F8"/>
    <w:multiLevelType w:val="multilevel"/>
    <w:tmpl w:val="21B81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C25EB9"/>
    <w:multiLevelType w:val="multilevel"/>
    <w:tmpl w:val="44B0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237A87"/>
    <w:multiLevelType w:val="multilevel"/>
    <w:tmpl w:val="BDA60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A630FE"/>
    <w:multiLevelType w:val="hybridMultilevel"/>
    <w:tmpl w:val="690C8AF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6B1F4092"/>
    <w:multiLevelType w:val="multilevel"/>
    <w:tmpl w:val="A670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7A662D"/>
    <w:multiLevelType w:val="multilevel"/>
    <w:tmpl w:val="E63885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EF04F0"/>
    <w:multiLevelType w:val="hybridMultilevel"/>
    <w:tmpl w:val="4BC6599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743B4F69"/>
    <w:multiLevelType w:val="multilevel"/>
    <w:tmpl w:val="79BA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7C5F4A"/>
    <w:multiLevelType w:val="hybridMultilevel"/>
    <w:tmpl w:val="D19A7AE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0" w15:restartNumberingAfterBreak="0">
    <w:nsid w:val="76AD0E3B"/>
    <w:multiLevelType w:val="hybridMultilevel"/>
    <w:tmpl w:val="4F421E6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1" w15:restartNumberingAfterBreak="0">
    <w:nsid w:val="799A569E"/>
    <w:multiLevelType w:val="hybridMultilevel"/>
    <w:tmpl w:val="5BD216B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2" w15:restartNumberingAfterBreak="0">
    <w:nsid w:val="7A9875B9"/>
    <w:multiLevelType w:val="multilevel"/>
    <w:tmpl w:val="2DA4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D00D54"/>
    <w:multiLevelType w:val="multilevel"/>
    <w:tmpl w:val="193450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C52B03"/>
    <w:multiLevelType w:val="hybridMultilevel"/>
    <w:tmpl w:val="8E1C4102"/>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35" w15:restartNumberingAfterBreak="0">
    <w:nsid w:val="7EFF5E20"/>
    <w:multiLevelType w:val="multilevel"/>
    <w:tmpl w:val="95E01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2191302">
    <w:abstractNumId w:val="13"/>
  </w:num>
  <w:num w:numId="2" w16cid:durableId="1162814886">
    <w:abstractNumId w:val="3"/>
  </w:num>
  <w:num w:numId="3" w16cid:durableId="555238170">
    <w:abstractNumId w:val="10"/>
  </w:num>
  <w:num w:numId="4" w16cid:durableId="295724409">
    <w:abstractNumId w:val="33"/>
  </w:num>
  <w:num w:numId="5" w16cid:durableId="1006329095">
    <w:abstractNumId w:val="0"/>
  </w:num>
  <w:num w:numId="6" w16cid:durableId="1458522959">
    <w:abstractNumId w:val="9"/>
  </w:num>
  <w:num w:numId="7" w16cid:durableId="1536578495">
    <w:abstractNumId w:val="4"/>
  </w:num>
  <w:num w:numId="8" w16cid:durableId="1104960738">
    <w:abstractNumId w:val="11"/>
  </w:num>
  <w:num w:numId="9" w16cid:durableId="382943205">
    <w:abstractNumId w:val="26"/>
  </w:num>
  <w:num w:numId="10" w16cid:durableId="811948758">
    <w:abstractNumId w:val="23"/>
  </w:num>
  <w:num w:numId="11" w16cid:durableId="1059017409">
    <w:abstractNumId w:val="7"/>
  </w:num>
  <w:num w:numId="12" w16cid:durableId="1834180277">
    <w:abstractNumId w:val="34"/>
  </w:num>
  <w:num w:numId="13" w16cid:durableId="761341849">
    <w:abstractNumId w:val="15"/>
  </w:num>
  <w:num w:numId="14" w16cid:durableId="1032606606">
    <w:abstractNumId w:val="5"/>
  </w:num>
  <w:num w:numId="15" w16cid:durableId="999388973">
    <w:abstractNumId w:val="20"/>
  </w:num>
  <w:num w:numId="16" w16cid:durableId="309138969">
    <w:abstractNumId w:val="17"/>
  </w:num>
  <w:num w:numId="17" w16cid:durableId="366100121">
    <w:abstractNumId w:val="14"/>
  </w:num>
  <w:num w:numId="18" w16cid:durableId="1337999870">
    <w:abstractNumId w:val="8"/>
  </w:num>
  <w:num w:numId="19" w16cid:durableId="2117404214">
    <w:abstractNumId w:val="32"/>
  </w:num>
  <w:num w:numId="20" w16cid:durableId="382101172">
    <w:abstractNumId w:val="25"/>
  </w:num>
  <w:num w:numId="21" w16cid:durableId="423185154">
    <w:abstractNumId w:val="22"/>
  </w:num>
  <w:num w:numId="22" w16cid:durableId="1419713093">
    <w:abstractNumId w:val="21"/>
  </w:num>
  <w:num w:numId="23" w16cid:durableId="764614965">
    <w:abstractNumId w:val="28"/>
  </w:num>
  <w:num w:numId="24" w16cid:durableId="75904554">
    <w:abstractNumId w:val="19"/>
  </w:num>
  <w:num w:numId="25" w16cid:durableId="1633515349">
    <w:abstractNumId w:val="6"/>
  </w:num>
  <w:num w:numId="26" w16cid:durableId="1423452727">
    <w:abstractNumId w:val="16"/>
  </w:num>
  <w:num w:numId="27" w16cid:durableId="971909501">
    <w:abstractNumId w:val="12"/>
  </w:num>
  <w:num w:numId="28" w16cid:durableId="427232663">
    <w:abstractNumId w:val="1"/>
  </w:num>
  <w:num w:numId="29" w16cid:durableId="2091929864">
    <w:abstractNumId w:val="18"/>
  </w:num>
  <w:num w:numId="30" w16cid:durableId="662663511">
    <w:abstractNumId w:val="29"/>
  </w:num>
  <w:num w:numId="31" w16cid:durableId="796290301">
    <w:abstractNumId w:val="31"/>
  </w:num>
  <w:num w:numId="32" w16cid:durableId="1090076482">
    <w:abstractNumId w:val="30"/>
  </w:num>
  <w:num w:numId="33" w16cid:durableId="1975482592">
    <w:abstractNumId w:val="27"/>
  </w:num>
  <w:num w:numId="34" w16cid:durableId="944314642">
    <w:abstractNumId w:val="2"/>
  </w:num>
  <w:num w:numId="35" w16cid:durableId="432824342">
    <w:abstractNumId w:val="35"/>
  </w:num>
  <w:num w:numId="36" w16cid:durableId="172721788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20B"/>
    <w:rsid w:val="000F4C0A"/>
    <w:rsid w:val="00435E22"/>
    <w:rsid w:val="004C0306"/>
    <w:rsid w:val="005A7F5C"/>
    <w:rsid w:val="00810D5F"/>
    <w:rsid w:val="00982D31"/>
    <w:rsid w:val="00D13710"/>
    <w:rsid w:val="00D522EE"/>
    <w:rsid w:val="00DE2B49"/>
    <w:rsid w:val="00DE520B"/>
    <w:rsid w:val="00E228E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B6E75"/>
  <w15:chartTrackingRefBased/>
  <w15:docId w15:val="{9BE2AB7C-1939-4EE4-8350-0F52926C9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C0A"/>
  </w:style>
  <w:style w:type="paragraph" w:styleId="Balk1">
    <w:name w:val="heading 1"/>
    <w:basedOn w:val="Normal"/>
    <w:next w:val="Normal"/>
    <w:link w:val="Balk1Char"/>
    <w:uiPriority w:val="9"/>
    <w:qFormat/>
    <w:rsid w:val="00DE52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DE52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DE520B"/>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DE520B"/>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DE520B"/>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DE520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E520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E520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E520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E520B"/>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DE520B"/>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DE520B"/>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DE520B"/>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DE520B"/>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DE520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E520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E520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E520B"/>
    <w:rPr>
      <w:rFonts w:eastAsiaTheme="majorEastAsia" w:cstheme="majorBidi"/>
      <w:color w:val="272727" w:themeColor="text1" w:themeTint="D8"/>
    </w:rPr>
  </w:style>
  <w:style w:type="paragraph" w:styleId="KonuBal">
    <w:name w:val="Title"/>
    <w:basedOn w:val="Normal"/>
    <w:next w:val="Normal"/>
    <w:link w:val="KonuBalChar"/>
    <w:uiPriority w:val="10"/>
    <w:qFormat/>
    <w:rsid w:val="00DE5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E520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E520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E520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E520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E520B"/>
    <w:rPr>
      <w:i/>
      <w:iCs/>
      <w:color w:val="404040" w:themeColor="text1" w:themeTint="BF"/>
    </w:rPr>
  </w:style>
  <w:style w:type="paragraph" w:styleId="ListeParagraf">
    <w:name w:val="List Paragraph"/>
    <w:basedOn w:val="Normal"/>
    <w:uiPriority w:val="34"/>
    <w:qFormat/>
    <w:rsid w:val="00DE520B"/>
    <w:pPr>
      <w:ind w:left="720"/>
      <w:contextualSpacing/>
    </w:pPr>
  </w:style>
  <w:style w:type="character" w:styleId="GlVurgulama">
    <w:name w:val="Intense Emphasis"/>
    <w:basedOn w:val="VarsaylanParagrafYazTipi"/>
    <w:uiPriority w:val="21"/>
    <w:qFormat/>
    <w:rsid w:val="00DE520B"/>
    <w:rPr>
      <w:i/>
      <w:iCs/>
      <w:color w:val="2F5496" w:themeColor="accent1" w:themeShade="BF"/>
    </w:rPr>
  </w:style>
  <w:style w:type="paragraph" w:styleId="GlAlnt">
    <w:name w:val="Intense Quote"/>
    <w:basedOn w:val="Normal"/>
    <w:next w:val="Normal"/>
    <w:link w:val="GlAlntChar"/>
    <w:uiPriority w:val="30"/>
    <w:qFormat/>
    <w:rsid w:val="00DE52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DE520B"/>
    <w:rPr>
      <w:i/>
      <w:iCs/>
      <w:color w:val="2F5496" w:themeColor="accent1" w:themeShade="BF"/>
    </w:rPr>
  </w:style>
  <w:style w:type="character" w:styleId="GlBavuru">
    <w:name w:val="Intense Reference"/>
    <w:basedOn w:val="VarsaylanParagrafYazTipi"/>
    <w:uiPriority w:val="32"/>
    <w:qFormat/>
    <w:rsid w:val="00DE520B"/>
    <w:rPr>
      <w:b/>
      <w:bCs/>
      <w:smallCaps/>
      <w:color w:val="2F5496" w:themeColor="accent1" w:themeShade="BF"/>
      <w:spacing w:val="5"/>
    </w:rPr>
  </w:style>
  <w:style w:type="paragraph" w:styleId="NormalWeb">
    <w:name w:val="Normal (Web)"/>
    <w:basedOn w:val="Normal"/>
    <w:uiPriority w:val="99"/>
    <w:semiHidden/>
    <w:unhideWhenUsed/>
    <w:rsid w:val="00D13710"/>
    <w:rPr>
      <w:rFonts w:ascii="Times New Roman" w:hAnsi="Times New Roman" w:cs="Times New Roman"/>
    </w:rPr>
  </w:style>
  <w:style w:type="character" w:styleId="Kpr">
    <w:name w:val="Hyperlink"/>
    <w:basedOn w:val="VarsaylanParagrafYazTipi"/>
    <w:uiPriority w:val="99"/>
    <w:unhideWhenUsed/>
    <w:rsid w:val="00D13710"/>
    <w:rPr>
      <w:color w:val="0563C1" w:themeColor="hyperlink"/>
      <w:u w:val="single"/>
    </w:rPr>
  </w:style>
  <w:style w:type="character" w:styleId="zmlenmeyenBahsetme">
    <w:name w:val="Unresolved Mention"/>
    <w:basedOn w:val="VarsaylanParagrafYazTipi"/>
    <w:uiPriority w:val="99"/>
    <w:semiHidden/>
    <w:unhideWhenUsed/>
    <w:rsid w:val="00D137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s://www.microsoft.com/en-us/wdsi/threats/malware-encyclopedia-description?Name=Trojan%3AWin32%2FCeprolad.A&amp;utm_source=chatgpt.com"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784</Words>
  <Characters>4474</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YILMAZ</dc:creator>
  <cp:keywords/>
  <dc:description/>
  <cp:lastModifiedBy>Ali YILMAZ</cp:lastModifiedBy>
  <cp:revision>3</cp:revision>
  <dcterms:created xsi:type="dcterms:W3CDTF">2025-10-15T15:08:00Z</dcterms:created>
  <dcterms:modified xsi:type="dcterms:W3CDTF">2025-10-15T15:33:00Z</dcterms:modified>
</cp:coreProperties>
</file>