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c2iu70m4iq3r" w:id="0"/>
      <w:bookmarkEnd w:id="0"/>
      <w:r w:rsidDel="00000000" w:rsidR="00000000" w:rsidRPr="00000000">
        <w:rPr>
          <w:b w:val="1"/>
          <w:sz w:val="50"/>
          <w:szCs w:val="50"/>
          <w:rtl w:val="0"/>
        </w:rPr>
        <w:t xml:space="preserve">Fighting Homelessness</w:t>
      </w:r>
      <w:r w:rsidDel="00000000" w:rsidR="00000000" w:rsidRPr="00000000">
        <w:rPr>
          <w:b w:val="1"/>
          <w:rtl w:val="0"/>
        </w:rPr>
        <w:t xml:space="preserve"> </w:t>
      </w:r>
    </w:p>
    <w:p w:rsidR="00000000" w:rsidDel="00000000" w:rsidP="00000000" w:rsidRDefault="00000000" w:rsidRPr="00000000" w14:paraId="00000002">
      <w:pPr>
        <w:pStyle w:val="Heading2"/>
        <w:rPr/>
      </w:pPr>
      <w:bookmarkStart w:colFirst="0" w:colLast="0" w:name="_grt1vroa2mq1" w:id="1"/>
      <w:bookmarkEnd w:id="1"/>
      <w:r w:rsidDel="00000000" w:rsidR="00000000" w:rsidRPr="00000000">
        <w:rPr>
          <w:b w:val="1"/>
          <w:rtl w:val="0"/>
        </w:rPr>
        <w:t xml:space="preserve">Project Description</w:t>
      </w:r>
      <w:r w:rsidDel="00000000" w:rsidR="00000000" w:rsidRPr="00000000">
        <w:rPr>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humanitarian platform dedicated to supporting individuals without shelter. We connect people, charities, and volunteers to provide essential help such as food, clothing, housing, and emotional support. Our vision is to build a compassionate community that offers hope and a better future for those in need.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Homeless individuals often face barriers such as lack of information, limited internet access, and difficulty navigating complex systems. By creating a centralized, user-friendly platform, we aim to bridge the gap between those in need and the organizations ready to help.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work to ensure accurate and regularly updated information, design a website accessible on low-end devices, build trust with vulnerable users, and collaborate effectively with service providers. Additionally, outreach and education efforts will be needed so homeless individuals know the platform exists and can use it effectively.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pacing w:before="280" w:lineRule="auto"/>
        <w:rPr>
          <w:b w:val="1"/>
        </w:rPr>
      </w:pPr>
      <w:bookmarkStart w:colFirst="0" w:colLast="0" w:name="_to1yikw4wftz" w:id="2"/>
      <w:bookmarkEnd w:id="2"/>
      <w:r w:rsidDel="00000000" w:rsidR="00000000" w:rsidRPr="00000000">
        <w:rPr>
          <w:b w:val="1"/>
          <w:rtl w:val="0"/>
        </w:rPr>
        <w:t xml:space="preserve">Benefits for Homeless Individuals</w:t>
      </w:r>
    </w:p>
    <w:p w:rsidR="00000000" w:rsidDel="00000000" w:rsidP="00000000" w:rsidRDefault="00000000" w:rsidRPr="00000000" w14:paraId="0000000A">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Centralized Access to Resources:</w:t>
      </w:r>
      <w:r w:rsidDel="00000000" w:rsidR="00000000" w:rsidRPr="00000000">
        <w:rPr>
          <w:rFonts w:ascii="Times New Roman" w:cs="Times New Roman" w:eastAsia="Times New Roman" w:hAnsi="Times New Roman"/>
          <w:sz w:val="24"/>
          <w:szCs w:val="24"/>
          <w:rtl w:val="0"/>
        </w:rPr>
        <w:t xml:space="preserve"> One place to find nearby shelters, food programs, healthcare, and job opportunities.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Up-to-Date Information:</w:t>
      </w:r>
      <w:r w:rsidDel="00000000" w:rsidR="00000000" w:rsidRPr="00000000">
        <w:rPr>
          <w:rFonts w:ascii="Times New Roman" w:cs="Times New Roman" w:eastAsia="Times New Roman" w:hAnsi="Times New Roman"/>
          <w:sz w:val="24"/>
          <w:szCs w:val="24"/>
          <w:rtl w:val="0"/>
        </w:rPr>
        <w:t xml:space="preserve"> Verified and regularly updated listings reduce wasted trips to full or closed facilities.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Ease of Use:</w:t>
      </w:r>
      <w:r w:rsidDel="00000000" w:rsidR="00000000" w:rsidRPr="00000000">
        <w:rPr>
          <w:rFonts w:ascii="Times New Roman" w:cs="Times New Roman" w:eastAsia="Times New Roman" w:hAnsi="Times New Roman"/>
          <w:sz w:val="24"/>
          <w:szCs w:val="24"/>
          <w:rtl w:val="0"/>
        </w:rPr>
        <w:t xml:space="preserve"> Simple, mobile-friendly design accessible on low-end devices.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Empowerment &amp; Safety:</w:t>
      </w:r>
      <w:r w:rsidDel="00000000" w:rsidR="00000000" w:rsidRPr="00000000">
        <w:rPr>
          <w:rFonts w:ascii="Times New Roman" w:cs="Times New Roman" w:eastAsia="Times New Roman" w:hAnsi="Times New Roman"/>
          <w:sz w:val="24"/>
          <w:szCs w:val="24"/>
          <w:rtl w:val="0"/>
        </w:rPr>
        <w:t xml:space="preserve"> Helps individuals make informed choices about safe shelters and services.</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Privacy &amp; Dignity:</w:t>
      </w:r>
      <w:r w:rsidDel="00000000" w:rsidR="00000000" w:rsidRPr="00000000">
        <w:rPr>
          <w:rFonts w:ascii="Times New Roman" w:cs="Times New Roman" w:eastAsia="Times New Roman" w:hAnsi="Times New Roman"/>
          <w:sz w:val="24"/>
          <w:szCs w:val="24"/>
          <w:rtl w:val="0"/>
        </w:rPr>
        <w:t xml:space="preserve"> No need to navigate complex bureaucracies or disclose personal details unnecessarily.</w:t>
        <w:br w:type="textWrapping"/>
      </w:r>
    </w:p>
    <w:p w:rsidR="00000000" w:rsidDel="00000000" w:rsidP="00000000" w:rsidRDefault="00000000" w:rsidRPr="00000000" w14:paraId="0000000F">
      <w:pPr>
        <w:pStyle w:val="Heading2"/>
        <w:keepNext w:val="0"/>
        <w:keepLines w:val="0"/>
        <w:spacing w:before="280" w:lineRule="auto"/>
        <w:rPr>
          <w:b w:val="1"/>
        </w:rPr>
      </w:pPr>
      <w:bookmarkStart w:colFirst="0" w:colLast="0" w:name="_osje4i9w0fyi" w:id="3"/>
      <w:bookmarkEnd w:id="3"/>
      <w:r w:rsidDel="00000000" w:rsidR="00000000" w:rsidRPr="00000000">
        <w:rPr>
          <w:b w:val="1"/>
          <w:rtl w:val="0"/>
        </w:rPr>
        <w:t xml:space="preserve">Benefits for Service Providers &amp; Communities</w:t>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Outreach:</w:t>
      </w:r>
      <w:r w:rsidDel="00000000" w:rsidR="00000000" w:rsidRPr="00000000">
        <w:rPr>
          <w:rFonts w:ascii="Times New Roman" w:cs="Times New Roman" w:eastAsia="Times New Roman" w:hAnsi="Times New Roman"/>
          <w:sz w:val="24"/>
          <w:szCs w:val="24"/>
          <w:rtl w:val="0"/>
        </w:rPr>
        <w:t xml:space="preserve"> Charities and agencies can connect with those who need their services most.</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Better Coordination:</w:t>
      </w:r>
      <w:r w:rsidDel="00000000" w:rsidR="00000000" w:rsidRPr="00000000">
        <w:rPr>
          <w:rFonts w:ascii="Times New Roman" w:cs="Times New Roman" w:eastAsia="Times New Roman" w:hAnsi="Times New Roman"/>
          <w:sz w:val="24"/>
          <w:szCs w:val="24"/>
          <w:rtl w:val="0"/>
        </w:rPr>
        <w:t xml:space="preserve"> Helps reduce duplication of efforts among organizations and makes resource distribution more efficient.</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&amp; Insights:</w:t>
      </w:r>
      <w:r w:rsidDel="00000000" w:rsidR="00000000" w:rsidRPr="00000000">
        <w:rPr>
          <w:rFonts w:ascii="Times New Roman" w:cs="Times New Roman" w:eastAsia="Times New Roman" w:hAnsi="Times New Roman"/>
          <w:sz w:val="24"/>
          <w:szCs w:val="24"/>
          <w:rtl w:val="0"/>
        </w:rPr>
        <w:t xml:space="preserve"> Aggregated usage data (while respecting privacy) can help identify gaps in services and inform community planning.</w:t>
      </w:r>
    </w:p>
    <w:p w:rsidR="00000000" w:rsidDel="00000000" w:rsidP="00000000" w:rsidRDefault="00000000" w:rsidRPr="00000000" w14:paraId="00000013">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Community Engagement:</w:t>
      </w:r>
      <w:r w:rsidDel="00000000" w:rsidR="00000000" w:rsidRPr="00000000">
        <w:rPr>
          <w:rFonts w:ascii="Times New Roman" w:cs="Times New Roman" w:eastAsia="Times New Roman" w:hAnsi="Times New Roman"/>
          <w:sz w:val="24"/>
          <w:szCs w:val="24"/>
          <w:rtl w:val="0"/>
        </w:rPr>
        <w:t xml:space="preserve"> Volunteers and donors can easily find ways to contribute and support local programs.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itxw8uovdk8a" w:id="4"/>
      <w:bookmarkEnd w:id="4"/>
      <w:r w:rsidDel="00000000" w:rsidR="00000000" w:rsidRPr="00000000">
        <w:rPr>
          <w:b w:val="1"/>
          <w:rtl w:val="0"/>
        </w:rPr>
        <w:t xml:space="preserve">Timeline</w:t>
      </w:r>
    </w:p>
    <w:p w:rsidR="00000000" w:rsidDel="00000000" w:rsidP="00000000" w:rsidRDefault="00000000" w:rsidRPr="00000000" w14:paraId="00000016">
      <w:pPr>
        <w:pStyle w:val="Heading3"/>
        <w:rPr/>
      </w:pPr>
      <w:bookmarkStart w:colFirst="0" w:colLast="0" w:name="_op1xnsxtecib" w:id="5"/>
      <w:bookmarkEnd w:id="5"/>
      <w:r w:rsidDel="00000000" w:rsidR="00000000" w:rsidRPr="00000000">
        <w:rPr>
          <w:rtl w:val="0"/>
        </w:rPr>
        <w:t xml:space="preserve">UX</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Sept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Ws &amp; 7 Key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Sept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Persona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Sept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Review and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Dec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Discussion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Dec</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pfuc06tix0ad" w:id="6"/>
      <w:bookmarkEnd w:id="6"/>
      <w:r w:rsidDel="00000000" w:rsidR="00000000" w:rsidRPr="00000000">
        <w:rPr>
          <w:rtl w:val="0"/>
        </w:rPr>
        <w:t xml:space="preserve">UI</w:t>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Collect Items For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23 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12 Sept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Color Palette and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13 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26 Sept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Low-Fidelity Sketches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27 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10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Mid-Fidelity Sketches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11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24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High-Fidelity Sketches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25 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31 Oct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Visual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28 Nov</w:t>
            </w:r>
          </w:p>
        </w:tc>
      </w:tr>
    </w:tbl>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