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State：保存一些状态，处理有关状态改变的方法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UINode：是所UI的基本节点。在视觉树上需要处理逻辑的UI必须挂载UINode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UIEventNode：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C2178"/>
    <w:rsid w:val="3E2E7C05"/>
    <w:rsid w:val="486D6AB1"/>
    <w:rsid w:val="4BF5711E"/>
    <w:rsid w:val="5D5F77F0"/>
    <w:rsid w:val="71BC1593"/>
    <w:rsid w:val="7BA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22782</dc:creator>
  <cp:lastModifiedBy>EVA板君</cp:lastModifiedBy>
  <dcterms:modified xsi:type="dcterms:W3CDTF">2021-03-02T19:35:18Z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