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iuz_audit_regulation.md"/>
    <w:p>
      <w:pPr>
        <w:pStyle w:val="Heading1"/>
      </w:pPr>
      <w:r>
        <w:t xml:space="preserve">📋 AIUZ_Audit_Regulation.md</w:t>
      </w:r>
    </w:p>
    <w:p>
      <w:pPr>
        <w:pStyle w:val="SourceCode"/>
      </w:pPr>
      <w:r>
        <w:rPr>
          <w:rStyle w:val="OtherTok"/>
        </w:rPr>
        <w:t xml:space="preserve">[DOCUMENT_TYPE]: </w:t>
      </w:r>
      <w:r>
        <w:rPr>
          <w:rStyle w:val="NormalTok"/>
        </w:rPr>
        <w:t xml:space="preserve">Regulation</w:t>
      </w:r>
      <w:r>
        <w:br/>
      </w:r>
      <w:r>
        <w:rPr>
          <w:rStyle w:val="OtherTok"/>
        </w:rPr>
        <w:t xml:space="preserve">[VERSION]: </w:t>
      </w:r>
      <w:r>
        <w:rPr>
          <w:rStyle w:val="NormalTok"/>
        </w:rPr>
        <w:t xml:space="preserve">1.0.0</w:t>
      </w:r>
      <w:r>
        <w:br/>
      </w:r>
      <w:r>
        <w:rPr>
          <w:rStyle w:val="OtherTok"/>
        </w:rPr>
        <w:t xml:space="preserve">[AUTHOR_ID]: </w:t>
      </w:r>
      <w:r>
        <w:rPr>
          <w:rStyle w:val="NormalTok"/>
        </w:rPr>
        <w:t xml:space="preserve">AIUZ2025</w:t>
      </w:r>
      <w:r>
        <w:br/>
      </w:r>
      <w:r>
        <w:rPr>
          <w:rStyle w:val="OtherTok"/>
        </w:rPr>
        <w:t xml:space="preserve">[DATE_CREATED]: </w:t>
      </w:r>
      <w:r>
        <w:rPr>
          <w:rStyle w:val="NormalTok"/>
        </w:rPr>
        <w:t xml:space="preserve">2025-07-07</w:t>
      </w:r>
      <w:r>
        <w:br/>
      </w:r>
      <w:r>
        <w:rPr>
          <w:rStyle w:val="OtherTok"/>
        </w:rPr>
        <w:t xml:space="preserve">[LANGUAGE_SCOPE]: </w:t>
      </w:r>
      <w:r>
        <w:rPr>
          <w:rStyle w:val="NormalTok"/>
        </w:rPr>
        <w:t xml:space="preserve">UZ-RU-DE-EN-∅</w:t>
      </w:r>
      <w:r>
        <w:br/>
      </w:r>
      <w:r>
        <w:rPr>
          <w:rStyle w:val="OtherTok"/>
        </w:rPr>
        <w:t xml:space="preserve">[HASH]: </w:t>
      </w:r>
      <w:r>
        <w:rPr>
          <w:rStyle w:val="NormalTok"/>
        </w:rPr>
        <w:t xml:space="preserve">AIUZ-</w:t>
      </w:r>
      <w:r>
        <w:rPr>
          <w:rStyle w:val="CommentTok"/>
        </w:rPr>
        <w:t xml:space="preserve">[</w:t>
      </w:r>
      <w:r>
        <w:rPr>
          <w:rStyle w:val="OtherTok"/>
        </w:rPr>
        <w:t xml:space="preserve">autogen_SHA256</w:t>
      </w:r>
      <w:r>
        <w:rPr>
          <w:rStyle w:val="CommentTok"/>
        </w:rPr>
        <w:t xml:space="preserve">]</w:t>
      </w:r>
      <w:r>
        <w:br/>
      </w:r>
      <w:r>
        <w:rPr>
          <w:rStyle w:val="OtherTok"/>
        </w:rPr>
        <w:t xml:space="preserve">[SESSION_ID]: </w:t>
      </w:r>
      <w:r>
        <w:rPr>
          <w:rStyle w:val="NormalTok"/>
        </w:rPr>
        <w:t xml:space="preserve">AIUZ_SESSION_AUDIT_STD</w:t>
      </w:r>
    </w:p>
    <w:p>
      <w:pPr>
        <w:pStyle w:val="BlockText"/>
      </w:pPr>
      <w:r>
        <w:rPr>
          <w:b/>
          <w:bCs/>
        </w:rPr>
        <w:t xml:space="preserve">Документ:</w:t>
      </w:r>
      <w:r>
        <w:t xml:space="preserve"> </w:t>
      </w:r>
      <w:r>
        <w:t xml:space="preserve">Регламент аудита и валидации соответствия документов проекту AIUZ промышленному стандарту.</w:t>
      </w:r>
      <w:r>
        <w:br/>
      </w:r>
      <w:r>
        <w:rPr>
          <w:b/>
          <w:bCs/>
        </w:rPr>
        <w:t xml:space="preserve">Поддержка:</w:t>
      </w:r>
      <w:r>
        <w:t xml:space="preserve"> </w:t>
      </w:r>
      <w:r>
        <w:t xml:space="preserve">OpenAI Full-Stack</w:t>
      </w:r>
    </w:p>
    <w:p>
      <w:r>
        <w:pict>
          <v:rect style="width:0;height:1.5pt" o:hralign="center" o:hrstd="t" o:hr="t"/>
        </w:pict>
      </w:r>
    </w:p>
    <w:bookmarkStart w:id="20" w:name="цель"/>
    <w:p>
      <w:pPr>
        <w:pStyle w:val="Heading2"/>
      </w:pPr>
      <w:r>
        <w:t xml:space="preserve">🎯 Цель</w:t>
      </w:r>
    </w:p>
    <w:p>
      <w:pPr>
        <w:pStyle w:val="FirstParagraph"/>
      </w:pPr>
      <w:r>
        <w:t xml:space="preserve">Обеспечить единообразие, достоверность и машиночитаемость всех текстов, созданных в рамках AIUZ, через системный аудит на соответствие стандарту</w:t>
      </w:r>
      <w:r>
        <w:t xml:space="preserve"> </w:t>
      </w:r>
      <w:r>
        <w:rPr>
          <w:rStyle w:val="VerbatimChar"/>
        </w:rPr>
        <w:t xml:space="preserve">AIUZ_Standard.md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формат-аудита"/>
    <w:p>
      <w:pPr>
        <w:pStyle w:val="Heading2"/>
      </w:pPr>
      <w:r>
        <w:t xml:space="preserve">🧾 1. Формат аудита</w:t>
      </w:r>
    </w:p>
    <w:p>
      <w:pPr>
        <w:pStyle w:val="Compact"/>
        <w:numPr>
          <w:ilvl w:val="0"/>
          <w:numId w:val="1001"/>
        </w:numPr>
      </w:pPr>
      <w:r>
        <w:t xml:space="preserve">Периодичность: после генерации / правки документа</w:t>
      </w:r>
    </w:p>
    <w:p>
      <w:pPr>
        <w:pStyle w:val="Compact"/>
        <w:numPr>
          <w:ilvl w:val="0"/>
          <w:numId w:val="1001"/>
        </w:numPr>
      </w:pPr>
      <w:r>
        <w:t xml:space="preserve">Уровни проверки:</w:t>
      </w:r>
      <w:r>
        <w:t xml:space="preserve"> </w:t>
      </w:r>
      <w:r>
        <w:rPr>
          <w:rStyle w:val="VerbatimChar"/>
        </w:rPr>
        <w:t xml:space="preserve">strict</w:t>
      </w:r>
      <w:r>
        <w:t xml:space="preserve"> </w:t>
      </w:r>
      <w:r>
        <w:t xml:space="preserve">(все поля) и</w:t>
      </w:r>
      <w:r>
        <w:t xml:space="preserve"> </w:t>
      </w:r>
      <w:r>
        <w:rPr>
          <w:rStyle w:val="VerbatimChar"/>
        </w:rPr>
        <w:t xml:space="preserve">flex</w:t>
      </w:r>
      <w:r>
        <w:t xml:space="preserve"> </w:t>
      </w:r>
      <w:r>
        <w:t xml:space="preserve">(ключевые)</w:t>
      </w:r>
    </w:p>
    <w:p>
      <w:pPr>
        <w:pStyle w:val="Compact"/>
        <w:numPr>
          <w:ilvl w:val="0"/>
          <w:numId w:val="1001"/>
        </w:numPr>
      </w:pPr>
      <w:r>
        <w:t xml:space="preserve">Метод: человек, AI или гибрид</w:t>
      </w:r>
    </w:p>
    <w:p>
      <w:r>
        <w:pict>
          <v:rect style="width:0;height:1.5pt" o:hralign="center" o:hrstd="t" o:hr="t"/>
        </w:pict>
      </w:r>
    </w:p>
    <w:bookmarkEnd w:id="21"/>
    <w:bookmarkStart w:id="22" w:name="чек-лист-соответствия-по-типу"/>
    <w:p>
      <w:pPr>
        <w:pStyle w:val="Heading2"/>
      </w:pPr>
      <w:r>
        <w:t xml:space="preserve">✅ 2. Чек-лист соответствия (по типу)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55"/>
        <w:gridCol w:w="3380"/>
        <w:gridCol w:w="328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Тип документа</w:t>
            </w:r>
          </w:p>
        </w:tc>
        <w:tc>
          <w:tcPr/>
          <w:p>
            <w:pPr>
              <w:pStyle w:val="Compact"/>
            </w:pPr>
            <w:r>
              <w:t xml:space="preserve">Обязательные поля</w:t>
            </w:r>
          </w:p>
        </w:tc>
        <w:tc>
          <w:tcPr/>
          <w:p>
            <w:pPr>
              <w:pStyle w:val="Compact"/>
            </w:pPr>
            <w:r>
              <w:t xml:space="preserve">Структурные блоки</w:t>
            </w:r>
          </w:p>
        </w:tc>
      </w:tr>
      <w:tr>
        <w:tc>
          <w:tcPr/>
          <w:p>
            <w:pPr>
              <w:pStyle w:val="Compact"/>
            </w:pPr>
            <w:r>
              <w:t xml:space="preserve">WhitePaper</w:t>
            </w:r>
          </w:p>
        </w:tc>
        <w:tc>
          <w:tcPr/>
          <w:p>
            <w:pPr>
              <w:pStyle w:val="Compact"/>
            </w:pPr>
            <w:r>
              <w:t xml:space="preserve">DOCUMENT_TYPE, VERSION, HASH, QR</w:t>
            </w:r>
          </w:p>
        </w:tc>
        <w:tc>
          <w:tcPr/>
          <w:p>
            <w:pPr>
              <w:pStyle w:val="Compact"/>
            </w:pPr>
            <w:r>
              <w:t xml:space="preserve">Миссия, Архитектура, Риски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Module</w:t>
            </w:r>
          </w:p>
        </w:tc>
        <w:tc>
          <w:tcPr/>
          <w:p>
            <w:pPr>
              <w:pStyle w:val="Compact"/>
            </w:pPr>
            <w:r>
              <w:t xml:space="preserve">DOCUMENT_TYPE, SESSION_ID, AUTHOR</w:t>
            </w:r>
          </w:p>
        </w:tc>
        <w:tc>
          <w:tcPr/>
          <w:p>
            <w:pPr>
              <w:pStyle w:val="Compact"/>
            </w:pPr>
            <w:r>
              <w:t xml:space="preserve">Вход/выход, Механизмы, Онтоединицы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Thesaurus</w:t>
            </w:r>
          </w:p>
        </w:tc>
        <w:tc>
          <w:tcPr/>
          <w:p>
            <w:pPr>
              <w:pStyle w:val="Compact"/>
            </w:pPr>
            <w:r>
              <w:t xml:space="preserve">LANGUAGE_SCOPE, FORMAT, VERSION</w:t>
            </w:r>
          </w:p>
        </w:tc>
        <w:tc>
          <w:tcPr/>
          <w:p>
            <w:pPr>
              <w:pStyle w:val="Compact"/>
            </w:pPr>
            <w:r>
              <w:t xml:space="preserve">Классы терминов, Формат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Article/Case</w:t>
            </w:r>
          </w:p>
        </w:tc>
        <w:tc>
          <w:tcPr/>
          <w:p>
            <w:pPr>
              <w:pStyle w:val="Compact"/>
            </w:pPr>
            <w:r>
              <w:t xml:space="preserve">AUTHOR_ID, HASH, QR_SIGNATURE</w:t>
            </w:r>
          </w:p>
        </w:tc>
        <w:tc>
          <w:tcPr/>
          <w:p>
            <w:pPr>
              <w:pStyle w:val="Compact"/>
            </w:pPr>
            <w:r>
              <w:t xml:space="preserve">Гипотеза, Методика, Выводы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SessionLog</w:t>
            </w:r>
          </w:p>
        </w:tc>
        <w:tc>
          <w:tcPr/>
          <w:p>
            <w:pPr>
              <w:pStyle w:val="Compact"/>
            </w:pPr>
            <w:r>
              <w:t xml:space="preserve">SESSION_ID, DATE_CREATED, STATUS</w:t>
            </w:r>
          </w:p>
        </w:tc>
        <w:tc>
          <w:tcPr/>
          <w:p>
            <w:pPr>
              <w:pStyle w:val="Compact"/>
            </w:pPr>
            <w:r>
              <w:t xml:space="preserve">Инструкции, Выполненные действия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алгоритм-валидации"/>
    <w:p>
      <w:pPr>
        <w:pStyle w:val="Heading2"/>
      </w:pPr>
      <w:r>
        <w:t xml:space="preserve">🧪 3. Алгоритм валидации</w:t>
      </w:r>
    </w:p>
    <w:p>
      <w:pPr>
        <w:pStyle w:val="Compact"/>
        <w:numPr>
          <w:ilvl w:val="0"/>
          <w:numId w:val="1002"/>
        </w:numPr>
      </w:pPr>
      <w:r>
        <w:t xml:space="preserve">Проверка метаданных (</w:t>
      </w:r>
      <w:r>
        <w:rPr>
          <w:rStyle w:val="VerbatimChar"/>
        </w:rPr>
        <w:t xml:space="preserve">DOCUMENT_TYPE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HASH</w:t>
      </w:r>
      <w:r>
        <w:t xml:space="preserve">,</w:t>
      </w:r>
      <w:r>
        <w:t xml:space="preserve"> </w:t>
      </w:r>
      <w:r>
        <w:rPr>
          <w:rStyle w:val="VerbatimChar"/>
        </w:rPr>
        <w:t xml:space="preserve">QR_SIGNATURE</w:t>
      </w:r>
      <w:r>
        <w:t xml:space="preserve"> </w:t>
      </w:r>
      <w:r>
        <w:t xml:space="preserve">и др.)</w:t>
      </w:r>
    </w:p>
    <w:p>
      <w:pPr>
        <w:pStyle w:val="Compact"/>
        <w:numPr>
          <w:ilvl w:val="0"/>
          <w:numId w:val="1002"/>
        </w:numPr>
      </w:pPr>
      <w:r>
        <w:t xml:space="preserve">Проверка структуры тела по типу</w:t>
      </w:r>
    </w:p>
    <w:p>
      <w:pPr>
        <w:pStyle w:val="Compact"/>
        <w:numPr>
          <w:ilvl w:val="0"/>
          <w:numId w:val="1002"/>
        </w:numPr>
      </w:pPr>
      <w:r>
        <w:t xml:space="preserve">Проверка наличия OpenAI-ссылки и авторских меток</w:t>
      </w:r>
    </w:p>
    <w:p>
      <w:pPr>
        <w:pStyle w:val="Compact"/>
        <w:numPr>
          <w:ilvl w:val="0"/>
          <w:numId w:val="1002"/>
        </w:numPr>
      </w:pPr>
      <w:r>
        <w:t xml:space="preserve">Проверка на наличие языка</w:t>
      </w:r>
      <w:r>
        <w:t xml:space="preserve"> </w:t>
      </w:r>
      <w:r>
        <w:rPr>
          <w:rStyle w:val="VerbatimChar"/>
        </w:rPr>
        <w:t xml:space="preserve">∅</w:t>
      </w:r>
      <w:r>
        <w:t xml:space="preserve"> </w:t>
      </w:r>
      <w:r>
        <w:t xml:space="preserve">при необходимости</w:t>
      </w:r>
    </w:p>
    <w:p>
      <w:pPr>
        <w:pStyle w:val="Compact"/>
        <w:numPr>
          <w:ilvl w:val="0"/>
          <w:numId w:val="1002"/>
        </w:numPr>
      </w:pPr>
      <w:r>
        <w:t xml:space="preserve">Хеширование тела и сверка с указанным</w:t>
      </w:r>
      <w:r>
        <w:t xml:space="preserve"> </w:t>
      </w:r>
      <w:r>
        <w:rPr>
          <w:rStyle w:val="VerbatimChar"/>
        </w:rPr>
        <w:t xml:space="preserve">HASH</w:t>
      </w:r>
    </w:p>
    <w:p>
      <w:pPr>
        <w:pStyle w:val="Compact"/>
        <w:numPr>
          <w:ilvl w:val="0"/>
          <w:numId w:val="1002"/>
        </w:numPr>
      </w:pPr>
      <w:r>
        <w:t xml:space="preserve">Лог аудита: файл</w:t>
      </w:r>
      <w:r>
        <w:t xml:space="preserve"> </w:t>
      </w:r>
      <w:r>
        <w:rPr>
          <w:rStyle w:val="VerbatimChar"/>
        </w:rPr>
        <w:t xml:space="preserve">AUDIT_REPORT_YYYYMMDD.md</w:t>
      </w:r>
    </w:p>
    <w:p>
      <w:r>
        <w:pict>
          <v:rect style="width:0;height:1.5pt" o:hralign="center" o:hrstd="t" o:hr="t"/>
        </w:pict>
      </w:r>
    </w:p>
    <w:bookmarkEnd w:id="23"/>
    <w:bookmarkStart w:id="24" w:name="автофиксация-если-включено"/>
    <w:p>
      <w:pPr>
        <w:pStyle w:val="Heading2"/>
      </w:pPr>
      <w:r>
        <w:t xml:space="preserve">🛠 4. Автофиксация (если включено)</w:t>
      </w:r>
    </w:p>
    <w:p>
      <w:pPr>
        <w:pStyle w:val="Compact"/>
        <w:numPr>
          <w:ilvl w:val="0"/>
          <w:numId w:val="1003"/>
        </w:numPr>
      </w:pPr>
      <w:r>
        <w:t xml:space="preserve">Возможна генерация недостающих блоков</w:t>
      </w:r>
    </w:p>
    <w:p>
      <w:pPr>
        <w:pStyle w:val="Compact"/>
        <w:numPr>
          <w:ilvl w:val="0"/>
          <w:numId w:val="1003"/>
        </w:numPr>
      </w:pPr>
      <w:r>
        <w:t xml:space="preserve">Автоматическая вставка QR, даты, подписи</w:t>
      </w:r>
    </w:p>
    <w:p>
      <w:pPr>
        <w:pStyle w:val="Compact"/>
        <w:numPr>
          <w:ilvl w:val="0"/>
          <w:numId w:val="1003"/>
        </w:numPr>
      </w:pPr>
      <w:r>
        <w:t xml:space="preserve">Исправления записываются в</w:t>
      </w:r>
      <w:r>
        <w:t xml:space="preserve"> </w:t>
      </w:r>
      <w:r>
        <w:rPr>
          <w:rStyle w:val="VerbatimChar"/>
        </w:rPr>
        <w:t xml:space="preserve">CHANGELOG</w:t>
      </w:r>
    </w:p>
    <w:p>
      <w:r>
        <w:pict>
          <v:rect style="width:0;height:1.5pt" o:hralign="center" o:hrstd="t" o:hr="t"/>
        </w:pict>
      </w:r>
    </w:p>
    <w:bookmarkEnd w:id="24"/>
    <w:bookmarkStart w:id="25" w:name="примеры"/>
    <w:p>
      <w:pPr>
        <w:pStyle w:val="Heading2"/>
      </w:pPr>
      <w:r>
        <w:t xml:space="preserve">📎 Примеры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Session_Audit_Log_0707.md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UCOM_Module_AUDITED.md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Версия документа:</w:t>
      </w:r>
      <w:r>
        <w:t xml:space="preserve"> </w:t>
      </w:r>
      <w:r>
        <w:t xml:space="preserve">1.0.0</w:t>
      </w:r>
      <w:r>
        <w:br/>
      </w:r>
      <w:r>
        <w:rPr>
          <w:b/>
          <w:bCs/>
        </w:rPr>
        <w:t xml:space="preserve">Дата публикации:</w:t>
      </w:r>
      <w:r>
        <w:t xml:space="preserve"> </w:t>
      </w:r>
      <w:r>
        <w:t xml:space="preserve">2025-07-07</w:t>
      </w:r>
      <w:r>
        <w:br/>
      </w:r>
      <w:r>
        <w:rPr>
          <w:b/>
          <w:bCs/>
        </w:rPr>
        <w:t xml:space="preserve">Проект:</w:t>
      </w:r>
      <w:r>
        <w:t xml:space="preserve"> </w:t>
      </w:r>
      <w:r>
        <w:t xml:space="preserve">AIUZ</w:t>
      </w:r>
    </w:p>
    <w:p>
      <w:pPr>
        <w:pStyle w:val="BodyText"/>
      </w:pPr>
      <w:r>
        <w:t xml:space="preserve">© AIUZ 2025. Все права защищены.</w:t>
      </w:r>
      <w:r>
        <w:br/>
      </w:r>
      <w:r>
        <w:t xml:space="preserve">🛠 Создано при технической поддержке OpenAI.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2025-07-07T07:07:16Z</dcterms:created>
  <dcterms:modified xsi:type="dcterms:W3CDTF">2025-07-07T07:07:16Z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