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iuz_standards.md"/>
    <w:p>
      <w:pPr>
        <w:pStyle w:val="Heading1"/>
      </w:pPr>
      <w:r>
        <w:t xml:space="preserve">AIUZ_Standards.md</w:t>
      </w:r>
    </w:p>
    <w:p>
      <w:r>
        <w:pict>
          <v:rect style="width:0;height:1.5pt" o:hralign="center" o:hrstd="t" o:hr="t"/>
        </w:pict>
      </w:r>
    </w:p>
    <w:bookmarkStart w:id="20" w:name="общие-положения"/>
    <w:p>
      <w:pPr>
        <w:pStyle w:val="Heading2"/>
      </w:pPr>
      <w:r>
        <w:t xml:space="preserve">📘 Общие положения</w:t>
      </w:r>
    </w:p>
    <w:p>
      <w:pPr>
        <w:pStyle w:val="FirstParagraph"/>
      </w:pPr>
      <w:r>
        <w:rPr>
          <w:b/>
          <w:bCs/>
        </w:rPr>
        <w:t xml:space="preserve">Название:</w:t>
      </w:r>
      <w:r>
        <w:t xml:space="preserve"> </w:t>
      </w:r>
      <w:r>
        <w:t xml:space="preserve">Унифицированный стандарт протоколов и архитектуры системы AIUZ/UBITIQUE</w:t>
      </w:r>
      <w:r>
        <w:br/>
      </w:r>
      <w:r>
        <w:rPr>
          <w:b/>
          <w:bCs/>
        </w:rPr>
        <w:t xml:space="preserve">Версия:</w:t>
      </w:r>
      <w:r>
        <w:t xml:space="preserve"> </w:t>
      </w:r>
      <w:r>
        <w:t xml:space="preserve">0.1-draft (2025-07-07)</w:t>
      </w:r>
      <w:r>
        <w:br/>
      </w:r>
      <w:r>
        <w:rPr>
          <w:b/>
          <w:bCs/>
        </w:rPr>
        <w:t xml:space="preserve">Языки:</w:t>
      </w:r>
      <w:r>
        <w:t xml:space="preserve"> </w:t>
      </w:r>
      <w:r>
        <w:t xml:space="preserve">ru / uz (latin) / en</w:t>
      </w:r>
      <w:r>
        <w:br/>
      </w:r>
      <w:r>
        <w:rPr>
          <w:b/>
          <w:bCs/>
        </w:rPr>
        <w:t xml:space="preserve">Оформление:</w:t>
      </w:r>
      <w:r>
        <w:t xml:space="preserve"> </w:t>
      </w:r>
      <w:r>
        <w:t xml:space="preserve">AIUZ_Project_Document_Standard_v1.0</w:t>
      </w:r>
    </w:p>
    <w:p>
      <w:pPr>
        <w:pStyle w:val="BodyText"/>
      </w:pPr>
      <w:r>
        <w:rPr>
          <w:b/>
          <w:bCs/>
        </w:rPr>
        <w:t xml:space="preserve">Назначение:</w:t>
      </w:r>
      <w:r>
        <w:t xml:space="preserve"> </w:t>
      </w:r>
      <w:r>
        <w:t xml:space="preserve">Создание согласованной, машиночитаемой и многоязычной системы спецификаций для всех уровней проекта AIUZ:</w:t>
      </w:r>
      <w:r>
        <w:t xml:space="preserve"> </w:t>
      </w:r>
      <w:r>
        <w:t xml:space="preserve">- Лексическая и семантическая обработка</w:t>
      </w:r>
      <w:r>
        <w:t xml:space="preserve"> </w:t>
      </w:r>
      <w:r>
        <w:t xml:space="preserve">- Этические и поведенческие нормы</w:t>
      </w:r>
      <w:r>
        <w:t xml:space="preserve"> </w:t>
      </w:r>
      <w:r>
        <w:t xml:space="preserve">- Архитектурные и технические требования</w:t>
      </w:r>
      <w:r>
        <w:t xml:space="preserve"> </w:t>
      </w:r>
      <w:r>
        <w:t xml:space="preserve">- DAO-структура и взаимодействие участников</w:t>
      </w:r>
    </w:p>
    <w:p>
      <w:r>
        <w:pict>
          <v:rect style="width:0;height:1.5pt" o:hralign="center" o:hrstd="t" o:hr="t"/>
        </w:pict>
      </w:r>
    </w:p>
    <w:bookmarkEnd w:id="20"/>
    <w:bookmarkStart w:id="23" w:name="семантические-протоколы"/>
    <w:p>
      <w:pPr>
        <w:pStyle w:val="Heading2"/>
      </w:pPr>
      <w:r>
        <w:t xml:space="preserve">📚 Семантические протоколы</w:t>
      </w:r>
    </w:p>
    <w:bookmarkStart w:id="21" w:name="lexical-thesaurus-protocol"/>
    <w:p>
      <w:pPr>
        <w:pStyle w:val="Heading3"/>
      </w:pPr>
      <w:r>
        <w:t xml:space="preserve">1. Lexical Thesaurus Protocol</w:t>
      </w:r>
    </w:p>
    <w:p>
      <w:pPr>
        <w:pStyle w:val="Compact"/>
        <w:numPr>
          <w:ilvl w:val="0"/>
          <w:numId w:val="1001"/>
        </w:numPr>
      </w:pPr>
      <w:r>
        <w:t xml:space="preserve">Поддерживает многоязычный тезаурус с доменными уровнями (tech, ethics, geo, legal)</w:t>
      </w:r>
    </w:p>
    <w:p>
      <w:pPr>
        <w:pStyle w:val="Compact"/>
        <w:numPr>
          <w:ilvl w:val="0"/>
          <w:numId w:val="1001"/>
        </w:numPr>
      </w:pPr>
      <w:r>
        <w:t xml:space="preserve">Использует схемы связи:</w:t>
      </w:r>
      <w:r>
        <w:t xml:space="preserve"> </w:t>
      </w:r>
      <w:r>
        <w:rPr>
          <w:rStyle w:val="VerbatimChar"/>
        </w:rPr>
        <w:t xml:space="preserve">concept &lt;-&gt; term</w:t>
      </w:r>
      <w:r>
        <w:t xml:space="preserve">,</w:t>
      </w:r>
      <w:r>
        <w:t xml:space="preserve"> </w:t>
      </w:r>
      <w:r>
        <w:rPr>
          <w:rStyle w:val="VerbatimChar"/>
        </w:rPr>
        <w:t xml:space="preserve">term -&gt; localized variants</w:t>
      </w:r>
      <w:r>
        <w:t xml:space="preserve">,</w:t>
      </w:r>
      <w:r>
        <w:t xml:space="preserve"> </w:t>
      </w:r>
      <w:r>
        <w:rPr>
          <w:rStyle w:val="VerbatimChar"/>
        </w:rPr>
        <w:t xml:space="preserve">term -&gt; protocol_ref</w:t>
      </w:r>
    </w:p>
    <w:p>
      <w:pPr>
        <w:pStyle w:val="Compact"/>
        <w:numPr>
          <w:ilvl w:val="0"/>
          <w:numId w:val="1001"/>
        </w:numPr>
      </w:pPr>
      <w:r>
        <w:t xml:space="preserve">Сопровождается Dev Notes</w:t>
      </w:r>
    </w:p>
    <w:p>
      <w:pPr>
        <w:pStyle w:val="Compact"/>
        <w:numPr>
          <w:ilvl w:val="0"/>
          <w:numId w:val="1001"/>
        </w:numPr>
      </w:pPr>
      <w:r>
        <w:t xml:space="preserve">Поддерживает автоматическую миграцию между версиями (vocab v0.9 → v1.0)</w:t>
      </w:r>
    </w:p>
    <w:bookmarkEnd w:id="21"/>
    <w:bookmarkStart w:id="22" w:name="lexical-processor-protocol"/>
    <w:p>
      <w:pPr>
        <w:pStyle w:val="Heading3"/>
      </w:pPr>
      <w:r>
        <w:t xml:space="preserve">2. Lexical Processor Protocol</w:t>
      </w:r>
    </w:p>
    <w:p>
      <w:pPr>
        <w:pStyle w:val="Compact"/>
        <w:numPr>
          <w:ilvl w:val="0"/>
          <w:numId w:val="1002"/>
        </w:numPr>
      </w:pPr>
      <w:r>
        <w:t xml:space="preserve">Интерфейс для AI-парсеров, анализирующих текстовые и командные выражения</w:t>
      </w:r>
    </w:p>
    <w:p>
      <w:pPr>
        <w:pStyle w:val="Compact"/>
        <w:numPr>
          <w:ilvl w:val="0"/>
          <w:numId w:val="1002"/>
        </w:numPr>
      </w:pPr>
      <w:r>
        <w:t xml:space="preserve">Обеспечивает сопоставление фраз с концептами из тезауруса</w:t>
      </w:r>
    </w:p>
    <w:p>
      <w:pPr>
        <w:pStyle w:val="Compact"/>
        <w:numPr>
          <w:ilvl w:val="0"/>
          <w:numId w:val="1002"/>
        </w:numPr>
      </w:pPr>
      <w:r>
        <w:t xml:space="preserve">Включает механизм semantic validation (</w:t>
      </w:r>
      <w:r>
        <w:rPr>
          <w:rStyle w:val="VerbatimChar"/>
        </w:rPr>
        <w:t xml:space="preserve">confidence &gt; threshold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Поддерживает мульти-языковую обратную связь от пользователей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поведенческие-и-этические-нормы"/>
    <w:p>
      <w:pPr>
        <w:pStyle w:val="Heading2"/>
      </w:pPr>
      <w:r>
        <w:t xml:space="preserve">📏 Поведенческие и этические нормы</w:t>
      </w:r>
    </w:p>
    <w:bookmarkStart w:id="24" w:name="ai-ethics-protocol-and-resilience"/>
    <w:p>
      <w:pPr>
        <w:pStyle w:val="Heading3"/>
      </w:pPr>
      <w:r>
        <w:t xml:space="preserve">3. AI Ethics Protocol and Resilience</w:t>
      </w:r>
    </w:p>
    <w:p>
      <w:pPr>
        <w:pStyle w:val="Compact"/>
        <w:numPr>
          <w:ilvl w:val="0"/>
          <w:numId w:val="1003"/>
        </w:numPr>
      </w:pPr>
      <w:r>
        <w:t xml:space="preserve">Описывает устойчивое поведение ИИ в условиях этических и климатических рисков</w:t>
      </w:r>
    </w:p>
    <w:p>
      <w:pPr>
        <w:pStyle w:val="Compact"/>
        <w:numPr>
          <w:ilvl w:val="0"/>
          <w:numId w:val="1003"/>
        </w:numPr>
      </w:pPr>
      <w:r>
        <w:t xml:space="preserve">Поддерживает</w:t>
      </w:r>
      <w:r>
        <w:t xml:space="preserve"> </w:t>
      </w:r>
      <w:r>
        <w:t xml:space="preserve">“graceful degradation”</w:t>
      </w:r>
      <w:r>
        <w:t xml:space="preserve"> </w:t>
      </w:r>
      <w:r>
        <w:t xml:space="preserve">и fallback-механизмы</w:t>
      </w:r>
    </w:p>
    <w:p>
      <w:pPr>
        <w:pStyle w:val="Compact"/>
        <w:numPr>
          <w:ilvl w:val="0"/>
          <w:numId w:val="1003"/>
        </w:numPr>
      </w:pPr>
      <w:r>
        <w:t xml:space="preserve">Подразумевает пересборку сессий, защиту от смысловых искажений</w:t>
      </w:r>
    </w:p>
    <w:p>
      <w:pPr>
        <w:pStyle w:val="Compact"/>
        <w:numPr>
          <w:ilvl w:val="0"/>
          <w:numId w:val="1003"/>
        </w:numPr>
      </w:pPr>
      <w:r>
        <w:t xml:space="preserve">Включает роли: user / verifier / resolver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Xfd19092cff25774d0b84b4d648074c52e9ade20"/>
    <w:p>
      <w:pPr>
        <w:pStyle w:val="Heading2"/>
      </w:pPr>
      <w:r>
        <w:t xml:space="preserve">🏗️ Архитектурные положения (из AIUZ Standards)</w:t>
      </w:r>
    </w:p>
    <w:p>
      <w:pPr>
        <w:pStyle w:val="Compact"/>
        <w:numPr>
          <w:ilvl w:val="0"/>
          <w:numId w:val="1004"/>
        </w:numPr>
      </w:pPr>
      <w:r>
        <w:t xml:space="preserve">Система разделена на слои: L0 (ontology) → L4 (interface)</w:t>
      </w:r>
    </w:p>
    <w:p>
      <w:pPr>
        <w:pStyle w:val="Compact"/>
        <w:numPr>
          <w:ilvl w:val="0"/>
          <w:numId w:val="1004"/>
        </w:numPr>
      </w:pPr>
      <w:r>
        <w:t xml:space="preserve">Каждый модуль оформляется в формате</w:t>
      </w:r>
      <w:r>
        <w:t xml:space="preserve"> </w:t>
      </w:r>
      <w:r>
        <w:rPr>
          <w:rStyle w:val="VerbatimChar"/>
        </w:rPr>
        <w:t xml:space="preserve">layer.module.version.lang</w:t>
      </w:r>
    </w:p>
    <w:p>
      <w:pPr>
        <w:pStyle w:val="Compact"/>
        <w:numPr>
          <w:ilvl w:val="0"/>
          <w:numId w:val="1004"/>
        </w:numPr>
      </w:pPr>
      <w:r>
        <w:t xml:space="preserve">Используется session_resume.key как логическая точка восстановления</w:t>
      </w:r>
    </w:p>
    <w:p>
      <w:pPr>
        <w:pStyle w:val="Compact"/>
        <w:numPr>
          <w:ilvl w:val="0"/>
          <w:numId w:val="1004"/>
        </w:numPr>
      </w:pPr>
      <w:r>
        <w:t xml:space="preserve">Все протоколы версионируются по схеме</w:t>
      </w:r>
      <w:r>
        <w:t xml:space="preserve"> </w:t>
      </w:r>
      <w:r>
        <w:rPr>
          <w:rStyle w:val="VerbatimChar"/>
        </w:rPr>
        <w:t xml:space="preserve">vX.Y-Z</w:t>
      </w:r>
      <w:r>
        <w:t xml:space="preserve"> </w:t>
      </w:r>
      <w:r>
        <w:t xml:space="preserve">(X — major, Y — minor, Z — patch)</w:t>
      </w:r>
    </w:p>
    <w:p>
      <w:r>
        <w:pict>
          <v:rect style="width:0;height:1.5pt" o:hralign="center" o:hrstd="t" o:hr="t"/>
        </w:pict>
      </w:r>
    </w:p>
    <w:bookmarkEnd w:id="26"/>
    <w:bookmarkStart w:id="27" w:name="связь-с-онтологией"/>
    <w:p>
      <w:pPr>
        <w:pStyle w:val="Heading2"/>
      </w:pPr>
      <w:r>
        <w:t xml:space="preserve">🔗 Связь с онтологией</w:t>
      </w:r>
    </w:p>
    <w:p>
      <w:pPr>
        <w:pStyle w:val="FirstParagraph"/>
      </w:pPr>
      <w:r>
        <w:t xml:space="preserve">Каждый протокол связан с термином из</w:t>
      </w:r>
      <w:r>
        <w:t xml:space="preserve"> </w:t>
      </w:r>
      <w:r>
        <w:rPr>
          <w:rStyle w:val="VerbatimChar"/>
        </w:rPr>
        <w:t xml:space="preserve">ontology_map_aiuz</w:t>
      </w:r>
      <w:r>
        <w:t xml:space="preserve">.</w:t>
      </w:r>
      <w:r>
        <w:t xml:space="preserve"> </w:t>
      </w:r>
      <w:r>
        <w:t xml:space="preserve">Например: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Trace</w:t>
      </w:r>
      <w:r>
        <w:t xml:space="preserve"> </w:t>
      </w:r>
      <w:r>
        <w:t xml:space="preserve">→ логирование и session continuity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Thesaurus</w:t>
      </w:r>
      <w:r>
        <w:t xml:space="preserve"> </w:t>
      </w:r>
      <w:r>
        <w:t xml:space="preserve">→ семантическая архитектура (L1, L4)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Nous</w:t>
      </w:r>
      <w:r>
        <w:t xml:space="preserve"> </w:t>
      </w:r>
      <w:r>
        <w:t xml:space="preserve">→ когнитивная модель и семантическая интерпретация</w:t>
      </w:r>
    </w:p>
    <w:p>
      <w:r>
        <w:pict>
          <v:rect style="width:0;height:1.5pt" o:hralign="center" o:hrstd="t" o:hr="t"/>
        </w:pict>
      </w:r>
    </w:p>
    <w:bookmarkEnd w:id="27"/>
    <w:bookmarkStart w:id="28" w:name="управление-изменениями"/>
    <w:p>
      <w:pPr>
        <w:pStyle w:val="Heading2"/>
      </w:pPr>
      <w:r>
        <w:t xml:space="preserve">🔁 Управление изменениями</w:t>
      </w:r>
    </w:p>
    <w:p>
      <w:pPr>
        <w:pStyle w:val="Compact"/>
        <w:numPr>
          <w:ilvl w:val="0"/>
          <w:numId w:val="1005"/>
        </w:numPr>
      </w:pPr>
      <w:r>
        <w:t xml:space="preserve">Все изменения протоколов проходят ревизию в stakeholder-круге</w:t>
      </w:r>
    </w:p>
    <w:p>
      <w:pPr>
        <w:pStyle w:val="Compact"/>
        <w:numPr>
          <w:ilvl w:val="0"/>
          <w:numId w:val="1005"/>
        </w:numPr>
      </w:pPr>
      <w:r>
        <w:t xml:space="preserve">Обновления фиксируются в</w:t>
      </w:r>
      <w:r>
        <w:t xml:space="preserve"> </w:t>
      </w:r>
      <w:r>
        <w:rPr>
          <w:rStyle w:val="VerbatimChar"/>
        </w:rPr>
        <w:t xml:space="preserve">AIUZ_Standards_Changelog.md</w:t>
      </w:r>
    </w:p>
    <w:p>
      <w:pPr>
        <w:pStyle w:val="Compact"/>
        <w:numPr>
          <w:ilvl w:val="0"/>
          <w:numId w:val="1005"/>
        </w:numPr>
      </w:pPr>
      <w:r>
        <w:t xml:space="preserve">Проверка совместимости с существующими слоями проводится автоматически или вручную через</w:t>
      </w:r>
      <w:r>
        <w:t xml:space="preserve"> </w:t>
      </w:r>
      <w:r>
        <w:rPr>
          <w:rStyle w:val="VerbatimChar"/>
        </w:rPr>
        <w:t xml:space="preserve">validation.run</w:t>
      </w:r>
    </w:p>
    <w:p>
      <w:r>
        <w:pict>
          <v:rect style="width:0;height:1.5pt" o:hralign="center" o:hrstd="t" o:hr="t"/>
        </w:pict>
      </w:r>
    </w:p>
    <w:bookmarkEnd w:id="28"/>
    <w:bookmarkStart w:id="29" w:name="X1539edf1b20844310d7bc62a67b7b5501262527"/>
    <w:p>
      <w:pPr>
        <w:pStyle w:val="Heading2"/>
      </w:pPr>
      <w:r>
        <w:t xml:space="preserve">📦 Правило финализации сессий (Multilingual Packaging Protocol)</w:t>
      </w:r>
    </w:p>
    <w:p>
      <w:pPr>
        <w:pStyle w:val="FirstParagraph"/>
      </w:pPr>
      <w:r>
        <w:t xml:space="preserve">Перед завершением любой активной сессии, все изменённые или созданные документы:</w:t>
      </w:r>
      <w:r>
        <w:t xml:space="preserve"> </w:t>
      </w:r>
      <w:r>
        <w:t xml:space="preserve">- Архивируются и сохраняются</w:t>
      </w:r>
      <w:r>
        <w:t xml:space="preserve"> </w:t>
      </w:r>
      <w:r>
        <w:t xml:space="preserve">- Переводятся на:</w:t>
      </w:r>
      <w:r>
        <w:t xml:space="preserve"> </w:t>
      </w:r>
      <w:r>
        <w:t xml:space="preserve">- Русский (ru)</w:t>
      </w:r>
      <w:r>
        <w:t xml:space="preserve"> </w:t>
      </w:r>
      <w:r>
        <w:t xml:space="preserve">- Узбекский (uz-latin)</w:t>
      </w:r>
      <w:r>
        <w:t xml:space="preserve"> </w:t>
      </w:r>
      <w:r>
        <w:t xml:space="preserve">- Английский (en)</w:t>
      </w:r>
      <w:r>
        <w:t xml:space="preserve"> </w:t>
      </w:r>
      <w:r>
        <w:t xml:space="preserve">- Немецкий (de) —</w:t>
      </w:r>
      <w:r>
        <w:t xml:space="preserve"> </w:t>
      </w:r>
      <w:r>
        <w:rPr>
          <w:i/>
          <w:iCs/>
        </w:rPr>
        <w:t xml:space="preserve">только если это документ из лексикографического / научного раздела проекта</w:t>
      </w:r>
      <w:r>
        <w:t xml:space="preserve"> </w:t>
      </w:r>
      <w:r>
        <w:t xml:space="preserve">- Форматируются как:</w:t>
      </w:r>
      <w:r>
        <w:t xml:space="preserve"> </w:t>
      </w:r>
      <w:r>
        <w:rPr>
          <w:rStyle w:val="VerbatimChar"/>
        </w:rPr>
        <w:t xml:space="preserve">имя_документа.lang.version.format</w:t>
      </w:r>
    </w:p>
    <w:p>
      <w:r>
        <w:pict>
          <v:rect style="width:0;height:1.5pt" o:hralign="center" o:hrstd="t" o:hr="t"/>
        </w:pict>
      </w:r>
    </w:p>
    <w:bookmarkEnd w:id="29"/>
    <w:bookmarkStart w:id="30" w:name="приложения"/>
    <w:p>
      <w:pPr>
        <w:pStyle w:val="Heading2"/>
      </w:pPr>
      <w:r>
        <w:t xml:space="preserve">🧾 Приложения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AIUZ_Session_Template.yaml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Codex_Terra_Mapped.md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Glossary_to_Protocol_Map.md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ontology_map_aiuz.yaml</w:t>
      </w:r>
      <w:r>
        <w:t xml:space="preserve"> </w:t>
      </w:r>
      <w:r>
        <w:t xml:space="preserve">(вложенный или симлинк)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2025-07-07T09:16:47Z</dcterms:created>
  <dcterms:modified xsi:type="dcterms:W3CDTF">2025-07-07T09:16:47Z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