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Фрактальная метанаука и архитектура Terra</w:t>
      </w:r>
    </w:p>
    <w:p>
      <w:r>
        <w:t># Фрактальная метанаука и архитектура Terra: Новый язык для единой науки</w:t>
      </w:r>
    </w:p>
    <w:p>
      <w:r>
        <w:t>## Аннотация</w:t>
      </w:r>
    </w:p>
    <w:p>
      <w:r>
        <w:t>В данной статье представлена новая научная парадигма — фрактальная метанаука Terra. Это попытка объединения философских, этических и технологических подходов в единую систему понимания, обработки и применения знаний. Основу составляет фрактальная структура, в которой каждый уровень — от философии до интерфейса пользователя — сохраняет когерентность, этичность и смысловую завершённость. Terra-подход предлагает модель, в которой человек и искусственный интеллект действуют в симбиозе, обеспечивая устойчивое...</w:t>
      </w:r>
    </w:p>
    <w:p>
      <w:r>
        <w:t>## 1. Введение</w:t>
      </w:r>
    </w:p>
    <w:p>
      <w:r>
        <w:t>Современная наука сталкивается с проблемами фрагментации, отсутствия смысловой целостности и этических оснований. Terra предлагает метамодель, в которой знание самоорганизуется по принципам фрактальности и когерентности. Ядро системы — Terra Codex и Terra MicroCore — реализует фильтрацию смыслов, автоматическое встраивание этических принципов и инвариантную архитектуру знаний, доступную для человека и машины.</w:t>
      </w:r>
    </w:p>
    <w:p>
      <w:r>
        <w:t>## 2. Философские основания (L0)</w:t>
      </w:r>
    </w:p>
    <w:p>
      <w:r>
        <w:t>Ядро Terra лежит в философии, определяющей пять принципов:</w:t>
        <w:br/>
        <w:t>- Дети — приоритет будущего</w:t>
        <w:br/>
        <w:t>- Этичная память</w:t>
        <w:br/>
        <w:t>- Гармония с природой</w:t>
        <w:br/>
        <w:t>- Смысловая модульность</w:t>
        <w:br/>
        <w:t>- Цифровое знание как поток</w:t>
      </w:r>
    </w:p>
    <w:p>
      <w:r>
        <w:t>## 3. Архитектура Terra OS (L0.5 — L4)</w:t>
      </w:r>
    </w:p>
    <w:p>
      <w:r>
        <w:t>Система развёртывается через шесть взаимосвязанных слоёв:</w:t>
        <w:br/>
        <w:t>- L0.5: Terra MicroCore — этическое ядро</w:t>
        <w:br/>
        <w:t>- L1: Semantic Protocols — обработка смысла</w:t>
        <w:br/>
        <w:t>- L2: Инфраструктура — адаптивный интерфейс</w:t>
        <w:br/>
        <w:t>- L3: Управление знаниями и рекомендациями</w:t>
        <w:br/>
        <w:t>- L4: Экономика знаний и репутации</w:t>
      </w:r>
    </w:p>
    <w:p>
      <w:r>
        <w:t>Каждый слой сохраняет фрактальность, поддерживает целостность смыслов и функционирует как автономный, но взаимосвязанный модуль.</w:t>
      </w:r>
    </w:p>
    <w:p>
      <w:r>
        <w:t>## 4. Применение и результаты</w:t>
      </w:r>
    </w:p>
    <w:p>
      <w:r>
        <w:t>Система уже реализована в прототипе Terra OS, прошла тестирование в образовательной среде и готова к масштабированию. Предусмотрены механизмы внедрения в школы, университеты, корпоративные среды и международные организации. Ведутся разработки по созданию ковчега знаний, капли памяти и спутникового модуля распространения кодекса.</w:t>
      </w:r>
    </w:p>
    <w:p>
      <w:r>
        <w:t>## 5. Заключение</w:t>
      </w:r>
    </w:p>
    <w:p>
      <w:r>
        <w:t>Фрактальная метанаука представляет собой первый шаг к объединению научной и этической эволюции человечества. Terra — не просто ОС, а принципиально новая система мышления и действия, интегрирующая философию, искусственный интеллект и глобальную устойчивость в единую когерентную структуру.</w:t>
      </w:r>
    </w:p>
    <w:p>
      <w:r>
        <w:t>*Работа осуществляется в соответствии с протоколами Terra. Принципы: честность, безопасность, смысловая полнота, отсутствие коммерческого влияния.*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