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6286" w:rsidRPr="00996286" w:rsidRDefault="00996286" w:rsidP="00996286">
      <w:pPr>
        <w:autoSpaceDE w:val="0"/>
        <w:autoSpaceDN w:val="0"/>
        <w:adjustRightInd w:val="0"/>
        <w:spacing w:after="0" w:line="240" w:lineRule="auto"/>
        <w:rPr>
          <w:rFonts w:ascii="Segoe UI" w:hAnsi="Segoe UI" w:cs="Segoe UI"/>
          <w:color w:val="000000"/>
          <w:sz w:val="24"/>
          <w:szCs w:val="24"/>
        </w:rPr>
      </w:pPr>
    </w:p>
    <w:p w:rsidR="00996286" w:rsidRPr="00996286" w:rsidRDefault="00996286" w:rsidP="00996286">
      <w:pPr>
        <w:autoSpaceDE w:val="0"/>
        <w:autoSpaceDN w:val="0"/>
        <w:adjustRightInd w:val="0"/>
        <w:spacing w:after="0" w:line="240" w:lineRule="auto"/>
        <w:rPr>
          <w:rFonts w:ascii="Segoe UI" w:hAnsi="Segoe UI" w:cs="Segoe UI"/>
          <w:sz w:val="24"/>
          <w:szCs w:val="24"/>
        </w:rPr>
      </w:pPr>
    </w:p>
    <w:p w:rsidR="00996286" w:rsidRPr="00996286" w:rsidRDefault="00996286" w:rsidP="00996286">
      <w:pPr>
        <w:autoSpaceDE w:val="0"/>
        <w:autoSpaceDN w:val="0"/>
        <w:adjustRightInd w:val="0"/>
        <w:spacing w:after="0" w:line="240" w:lineRule="auto"/>
        <w:rPr>
          <w:rFonts w:ascii="Times New Roman" w:hAnsi="Times New Roman"/>
          <w:sz w:val="24"/>
          <w:szCs w:val="24"/>
        </w:rPr>
      </w:pPr>
      <w:r w:rsidRPr="00996286">
        <w:rPr>
          <w:rFonts w:ascii="Times New Roman" w:hAnsi="Times New Roman"/>
          <w:bCs/>
          <w:sz w:val="24"/>
          <w:szCs w:val="24"/>
        </w:rPr>
        <w:t>Ташкентский профессор Николай Иванович Ходу- кин, находясь при смерти, набросал на тетрадной страничке завещание своим ученикам и сотрудникам. Тем, кто остается жить, ученый поручал разгадать секрет страшной болезни «кала-азар», которая губила в Узбекистане тысячи жизней. Профессору Ходукину удалось вырваться из лап смерти. Он вернулся в свою лабораторию и открыл переносчика «кала-азара».</w:t>
      </w:r>
    </w:p>
    <w:p w:rsidR="00996286" w:rsidRPr="00996286" w:rsidRDefault="00996286" w:rsidP="00996286">
      <w:pPr>
        <w:autoSpaceDE w:val="0"/>
        <w:autoSpaceDN w:val="0"/>
        <w:adjustRightInd w:val="0"/>
        <w:spacing w:after="0" w:line="240" w:lineRule="auto"/>
        <w:rPr>
          <w:rFonts w:ascii="Times New Roman" w:hAnsi="Times New Roman"/>
          <w:sz w:val="24"/>
          <w:szCs w:val="24"/>
        </w:rPr>
      </w:pPr>
      <w:r w:rsidRPr="00996286">
        <w:rPr>
          <w:rFonts w:ascii="Times New Roman" w:hAnsi="Times New Roman"/>
          <w:bCs/>
          <w:sz w:val="24"/>
          <w:szCs w:val="24"/>
        </w:rPr>
        <w:t>История борьбы с болезнями богата подобныл^и драматическими событиями. В 1961 году молодой московский ученый Анатолий Шаткин, чтобы убедиться в том, что в руках у него подлинный вирус трахомы, ввел себе этот вирус в глаз и заразился болезнью, от которой слепли сотни тысяч людей.</w:t>
      </w:r>
    </w:p>
    <w:p w:rsidR="00996286" w:rsidRDefault="00996286" w:rsidP="00996286">
      <w:pPr>
        <w:spacing w:before="100" w:beforeAutospacing="1" w:after="100" w:afterAutospacing="1" w:line="240" w:lineRule="auto"/>
        <w:outlineLvl w:val="0"/>
        <w:rPr>
          <w:rFonts w:ascii="Times New Roman" w:hAnsi="Times New Roman"/>
          <w:bCs/>
          <w:sz w:val="24"/>
          <w:szCs w:val="24"/>
        </w:rPr>
      </w:pPr>
      <w:r w:rsidRPr="00996286">
        <w:rPr>
          <w:rFonts w:ascii="Times New Roman" w:hAnsi="Times New Roman"/>
          <w:bCs/>
          <w:sz w:val="24"/>
          <w:szCs w:val="24"/>
        </w:rPr>
        <w:t>Заболевания, недавно еще казавшиеся непобо- римыми, отступают с нашей земли. Но уходят они не сами: их в упорной борьбе теснит армия медиков. Книга «По следам отступающих» — живой, ув- лекательньгй рассказ о том, как в нашей стране были преодолены эпидемические заболевания. Автор ведет читателя в институты, лаборатории и больницы, где идут поиски вакцин и лекарств, знакомит их с людьми, порой рискующими собой ради спасения миллионов человеческих жизней.</w:t>
      </w:r>
    </w:p>
    <w:p w:rsidR="00996286" w:rsidRPr="00996286" w:rsidRDefault="00996286" w:rsidP="00996286">
      <w:pPr>
        <w:spacing w:before="100" w:beforeAutospacing="1" w:after="100" w:afterAutospacing="1" w:line="240" w:lineRule="auto"/>
        <w:outlineLvl w:val="0"/>
        <w:rPr>
          <w:rFonts w:ascii="Times New Roman" w:eastAsia="Times New Roman" w:hAnsi="Times New Roman"/>
          <w:bCs/>
          <w:kern w:val="36"/>
          <w:sz w:val="24"/>
          <w:szCs w:val="24"/>
          <w:lang w:eastAsia="ru-RU"/>
        </w:rPr>
      </w:pPr>
      <w:r>
        <w:rPr>
          <w:rFonts w:ascii="Times New Roman" w:hAnsi="Times New Roman"/>
          <w:bCs/>
          <w:sz w:val="24"/>
          <w:szCs w:val="24"/>
        </w:rPr>
        <w:t>Марк Поповский. «По следам отступающих» Издательство ЦК ВЛКСМ «Молодая Гвардия» 1963 год. Москва. 256 стр. с иллюстрациями.</w:t>
      </w:r>
    </w:p>
    <w:p w:rsidR="00CA0B06" w:rsidRPr="00CA0B06" w:rsidRDefault="00CA0B06" w:rsidP="00CA0B06">
      <w:pPr>
        <w:spacing w:before="100" w:beforeAutospacing="1" w:after="100" w:afterAutospacing="1" w:line="240" w:lineRule="auto"/>
        <w:outlineLvl w:val="0"/>
        <w:rPr>
          <w:rFonts w:ascii="Times New Roman" w:eastAsia="Times New Roman" w:hAnsi="Times New Roman"/>
          <w:b/>
          <w:bCs/>
          <w:kern w:val="36"/>
          <w:sz w:val="48"/>
          <w:szCs w:val="48"/>
          <w:lang w:eastAsia="ru-RU"/>
        </w:rPr>
      </w:pPr>
      <w:r w:rsidRPr="00CA0B06">
        <w:rPr>
          <w:rFonts w:ascii="Times New Roman" w:eastAsia="Times New Roman" w:hAnsi="Times New Roman"/>
          <w:b/>
          <w:bCs/>
          <w:kern w:val="36"/>
          <w:sz w:val="48"/>
          <w:szCs w:val="48"/>
          <w:lang w:eastAsia="ru-RU"/>
        </w:rPr>
        <w:t>Ходукин, Николай Иванович</w:t>
      </w:r>
    </w:p>
    <w:p w:rsidR="00CA0B06" w:rsidRPr="00CA0B06" w:rsidRDefault="00CA0B06" w:rsidP="00CA0B06">
      <w:pPr>
        <w:spacing w:after="0" w:line="240" w:lineRule="auto"/>
        <w:rPr>
          <w:rFonts w:ascii="Times New Roman" w:eastAsia="Times New Roman" w:hAnsi="Times New Roman"/>
          <w:sz w:val="24"/>
          <w:szCs w:val="24"/>
          <w:lang w:eastAsia="ru-RU"/>
        </w:rPr>
      </w:pPr>
      <w:r w:rsidRPr="00CA0B06">
        <w:rPr>
          <w:rFonts w:ascii="Times New Roman" w:eastAsia="Times New Roman" w:hAnsi="Times New Roman"/>
          <w:sz w:val="24"/>
          <w:szCs w:val="24"/>
          <w:lang w:eastAsia="ru-RU"/>
        </w:rPr>
        <w:t>Материал из Википедии — свободной энциклопедии</w:t>
      </w:r>
    </w:p>
    <w:tbl>
      <w:tblPr>
        <w:tblW w:w="0" w:type="auto"/>
        <w:tblCellSpacing w:w="15" w:type="dxa"/>
        <w:tblCellMar>
          <w:top w:w="15" w:type="dxa"/>
          <w:left w:w="15" w:type="dxa"/>
          <w:bottom w:w="15" w:type="dxa"/>
          <w:right w:w="15" w:type="dxa"/>
        </w:tblCellMar>
        <w:tblLook w:val="04A0"/>
      </w:tblPr>
      <w:tblGrid>
        <w:gridCol w:w="2130"/>
        <w:gridCol w:w="3563"/>
      </w:tblGrid>
      <w:tr w:rsidR="00CA0B06" w:rsidRPr="00CA0B06" w:rsidTr="00CA0B06">
        <w:trPr>
          <w:tblCellSpacing w:w="15" w:type="dxa"/>
        </w:trPr>
        <w:tc>
          <w:tcPr>
            <w:tcW w:w="0" w:type="auto"/>
            <w:gridSpan w:val="2"/>
            <w:vAlign w:val="center"/>
            <w:hideMark/>
          </w:tcPr>
          <w:p w:rsidR="00CA0B06" w:rsidRPr="00CA0B06" w:rsidRDefault="00CA0B06" w:rsidP="00CA0B06">
            <w:pPr>
              <w:spacing w:after="0" w:line="240" w:lineRule="auto"/>
              <w:jc w:val="center"/>
              <w:rPr>
                <w:rFonts w:ascii="Times New Roman" w:eastAsia="Times New Roman" w:hAnsi="Times New Roman"/>
                <w:b/>
                <w:bCs/>
                <w:sz w:val="24"/>
                <w:szCs w:val="24"/>
                <w:lang w:eastAsia="ru-RU"/>
              </w:rPr>
            </w:pPr>
            <w:r w:rsidRPr="00CA0B06">
              <w:rPr>
                <w:rFonts w:ascii="Times New Roman" w:eastAsia="Times New Roman" w:hAnsi="Times New Roman"/>
                <w:b/>
                <w:bCs/>
                <w:sz w:val="24"/>
                <w:szCs w:val="24"/>
                <w:lang w:eastAsia="ru-RU"/>
              </w:rPr>
              <w:t>Николай Иванович Ходукин</w:t>
            </w:r>
          </w:p>
        </w:tc>
      </w:tr>
      <w:tr w:rsidR="00CA0B06" w:rsidRPr="00CA0B06" w:rsidTr="00CA0B06">
        <w:trPr>
          <w:tblCellSpacing w:w="15" w:type="dxa"/>
        </w:trPr>
        <w:tc>
          <w:tcPr>
            <w:tcW w:w="0" w:type="auto"/>
            <w:gridSpan w:val="2"/>
            <w:vAlign w:val="center"/>
            <w:hideMark/>
          </w:tcPr>
          <w:p w:rsidR="00CA0B06" w:rsidRPr="00CA0B06" w:rsidRDefault="00882959" w:rsidP="00CA0B06">
            <w:pPr>
              <w:spacing w:after="0" w:line="240" w:lineRule="auto"/>
              <w:rPr>
                <w:rFonts w:ascii="Times New Roman" w:eastAsia="Times New Roman" w:hAnsi="Times New Roman"/>
                <w:sz w:val="24"/>
                <w:szCs w:val="24"/>
                <w:lang w:eastAsia="ru-RU"/>
              </w:rPr>
            </w:pPr>
            <w:r w:rsidRPr="00882959">
              <w:rPr>
                <w:rFonts w:ascii="Times New Roman" w:eastAsia="Times New Roman" w:hAnsi="Times New Roman"/>
                <w:noProof/>
                <w:sz w:val="24"/>
                <w:szCs w:val="24"/>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Член-корреспондент Академии наук Уз. ССР и Академии медицинских наук СССР Н. И. Ходукин" style="width:138.75pt;height:201.75pt;visibility:visible;mso-wrap-style:square">
                  <v:imagedata r:id="rId5" o:title="Член-корреспондент Академии наук Уз. ССР и Академии медицинских наук СССР Н. И"/>
                </v:shape>
              </w:pict>
            </w:r>
          </w:p>
        </w:tc>
      </w:tr>
      <w:tr w:rsidR="00CA0B06" w:rsidRPr="00CA0B06" w:rsidTr="00CA0B06">
        <w:trPr>
          <w:tblCellSpacing w:w="15" w:type="dxa"/>
        </w:trPr>
        <w:tc>
          <w:tcPr>
            <w:tcW w:w="0" w:type="auto"/>
            <w:vAlign w:val="center"/>
            <w:hideMark/>
          </w:tcPr>
          <w:p w:rsidR="00CA0B06" w:rsidRPr="00CA0B06" w:rsidRDefault="00CA0B06" w:rsidP="00CA0B06">
            <w:pPr>
              <w:spacing w:after="0" w:line="240" w:lineRule="auto"/>
              <w:jc w:val="center"/>
              <w:rPr>
                <w:rFonts w:ascii="Times New Roman" w:eastAsia="Times New Roman" w:hAnsi="Times New Roman"/>
                <w:b/>
                <w:bCs/>
                <w:sz w:val="24"/>
                <w:szCs w:val="24"/>
                <w:lang w:eastAsia="ru-RU"/>
              </w:rPr>
            </w:pPr>
            <w:r w:rsidRPr="00CA0B06">
              <w:rPr>
                <w:rFonts w:ascii="Times New Roman" w:eastAsia="Times New Roman" w:hAnsi="Times New Roman"/>
                <w:b/>
                <w:bCs/>
                <w:sz w:val="24"/>
                <w:szCs w:val="24"/>
                <w:lang w:eastAsia="ru-RU"/>
              </w:rPr>
              <w:t>Дата рождения</w:t>
            </w:r>
          </w:p>
        </w:tc>
        <w:tc>
          <w:tcPr>
            <w:tcW w:w="0" w:type="auto"/>
            <w:vAlign w:val="center"/>
            <w:hideMark/>
          </w:tcPr>
          <w:p w:rsidR="00CA0B06" w:rsidRPr="00CA0B06" w:rsidRDefault="00CA0B06" w:rsidP="00CA0B06">
            <w:pPr>
              <w:spacing w:after="0" w:line="240" w:lineRule="auto"/>
              <w:rPr>
                <w:rFonts w:ascii="Times New Roman" w:eastAsia="Times New Roman" w:hAnsi="Times New Roman"/>
                <w:sz w:val="24"/>
                <w:szCs w:val="24"/>
                <w:lang w:eastAsia="ru-RU"/>
              </w:rPr>
            </w:pPr>
            <w:hyperlink r:id="rId6" w:tooltip="15 июля" w:history="1">
              <w:r w:rsidRPr="00CA0B06">
                <w:rPr>
                  <w:rFonts w:ascii="Times New Roman" w:eastAsia="Times New Roman" w:hAnsi="Times New Roman"/>
                  <w:color w:val="0000FF"/>
                  <w:sz w:val="24"/>
                  <w:szCs w:val="24"/>
                  <w:u w:val="single"/>
                  <w:lang w:eastAsia="ru-RU"/>
                </w:rPr>
                <w:t>15 июля</w:t>
              </w:r>
            </w:hyperlink>
            <w:r w:rsidRPr="00CA0B06">
              <w:rPr>
                <w:rFonts w:ascii="Times New Roman" w:eastAsia="Times New Roman" w:hAnsi="Times New Roman"/>
                <w:sz w:val="24"/>
                <w:szCs w:val="24"/>
                <w:lang w:eastAsia="ru-RU"/>
              </w:rPr>
              <w:t xml:space="preserve"> </w:t>
            </w:r>
            <w:hyperlink r:id="rId7" w:tooltip="1896 год" w:history="1">
              <w:r w:rsidRPr="00CA0B06">
                <w:rPr>
                  <w:rFonts w:ascii="Times New Roman" w:eastAsia="Times New Roman" w:hAnsi="Times New Roman"/>
                  <w:color w:val="0000FF"/>
                  <w:sz w:val="24"/>
                  <w:szCs w:val="24"/>
                  <w:u w:val="single"/>
                  <w:lang w:eastAsia="ru-RU"/>
                </w:rPr>
                <w:t>1896</w:t>
              </w:r>
            </w:hyperlink>
          </w:p>
        </w:tc>
      </w:tr>
      <w:tr w:rsidR="00CA0B06" w:rsidRPr="00CA0B06" w:rsidTr="00CA0B06">
        <w:trPr>
          <w:tblCellSpacing w:w="15" w:type="dxa"/>
        </w:trPr>
        <w:tc>
          <w:tcPr>
            <w:tcW w:w="0" w:type="auto"/>
            <w:vAlign w:val="center"/>
            <w:hideMark/>
          </w:tcPr>
          <w:p w:rsidR="00CA0B06" w:rsidRPr="00CA0B06" w:rsidRDefault="00CA0B06" w:rsidP="00CA0B06">
            <w:pPr>
              <w:spacing w:after="0" w:line="240" w:lineRule="auto"/>
              <w:jc w:val="center"/>
              <w:rPr>
                <w:rFonts w:ascii="Times New Roman" w:eastAsia="Times New Roman" w:hAnsi="Times New Roman"/>
                <w:b/>
                <w:bCs/>
                <w:sz w:val="24"/>
                <w:szCs w:val="24"/>
                <w:lang w:eastAsia="ru-RU"/>
              </w:rPr>
            </w:pPr>
            <w:r w:rsidRPr="00CA0B06">
              <w:rPr>
                <w:rFonts w:ascii="Times New Roman" w:eastAsia="Times New Roman" w:hAnsi="Times New Roman"/>
                <w:b/>
                <w:bCs/>
                <w:sz w:val="24"/>
                <w:szCs w:val="24"/>
                <w:lang w:eastAsia="ru-RU"/>
              </w:rPr>
              <w:t>Дата смерти</w:t>
            </w:r>
          </w:p>
        </w:tc>
        <w:tc>
          <w:tcPr>
            <w:tcW w:w="0" w:type="auto"/>
            <w:vAlign w:val="center"/>
            <w:hideMark/>
          </w:tcPr>
          <w:p w:rsidR="00CA0B06" w:rsidRPr="00CA0B06" w:rsidRDefault="00CA0B06" w:rsidP="00CA0B06">
            <w:pPr>
              <w:spacing w:after="0" w:line="240" w:lineRule="auto"/>
              <w:rPr>
                <w:rFonts w:ascii="Times New Roman" w:eastAsia="Times New Roman" w:hAnsi="Times New Roman"/>
                <w:sz w:val="24"/>
                <w:szCs w:val="24"/>
                <w:lang w:eastAsia="ru-RU"/>
              </w:rPr>
            </w:pPr>
            <w:hyperlink r:id="rId8" w:tooltip="22 мая" w:history="1">
              <w:r w:rsidRPr="00CA0B06">
                <w:rPr>
                  <w:rFonts w:ascii="Times New Roman" w:eastAsia="Times New Roman" w:hAnsi="Times New Roman"/>
                  <w:color w:val="0000FF"/>
                  <w:sz w:val="24"/>
                  <w:szCs w:val="24"/>
                  <w:u w:val="single"/>
                  <w:lang w:eastAsia="ru-RU"/>
                </w:rPr>
                <w:t>22 мая</w:t>
              </w:r>
            </w:hyperlink>
            <w:r w:rsidRPr="00CA0B06">
              <w:rPr>
                <w:rFonts w:ascii="Times New Roman" w:eastAsia="Times New Roman" w:hAnsi="Times New Roman"/>
                <w:sz w:val="24"/>
                <w:szCs w:val="24"/>
                <w:lang w:eastAsia="ru-RU"/>
              </w:rPr>
              <w:t xml:space="preserve"> </w:t>
            </w:r>
            <w:hyperlink r:id="rId9" w:tooltip="1957 год" w:history="1">
              <w:r w:rsidRPr="00CA0B06">
                <w:rPr>
                  <w:rFonts w:ascii="Times New Roman" w:eastAsia="Times New Roman" w:hAnsi="Times New Roman"/>
                  <w:color w:val="0000FF"/>
                  <w:sz w:val="24"/>
                  <w:szCs w:val="24"/>
                  <w:u w:val="single"/>
                  <w:lang w:eastAsia="ru-RU"/>
                </w:rPr>
                <w:t>1957</w:t>
              </w:r>
            </w:hyperlink>
            <w:r w:rsidRPr="00CA0B06">
              <w:rPr>
                <w:rFonts w:ascii="Times New Roman" w:eastAsia="Times New Roman" w:hAnsi="Times New Roman"/>
                <w:sz w:val="24"/>
                <w:szCs w:val="24"/>
                <w:lang w:eastAsia="ru-RU"/>
              </w:rPr>
              <w:t xml:space="preserve"> (60 лет)</w:t>
            </w:r>
          </w:p>
        </w:tc>
      </w:tr>
      <w:tr w:rsidR="00CA0B06" w:rsidRPr="00CA0B06" w:rsidTr="00CA0B06">
        <w:trPr>
          <w:tblCellSpacing w:w="15" w:type="dxa"/>
        </w:trPr>
        <w:tc>
          <w:tcPr>
            <w:tcW w:w="0" w:type="auto"/>
            <w:vAlign w:val="center"/>
            <w:hideMark/>
          </w:tcPr>
          <w:p w:rsidR="00CA0B06" w:rsidRPr="00CA0B06" w:rsidRDefault="00CA0B06" w:rsidP="00CA0B06">
            <w:pPr>
              <w:spacing w:after="0" w:line="240" w:lineRule="auto"/>
              <w:jc w:val="center"/>
              <w:rPr>
                <w:rFonts w:ascii="Times New Roman" w:eastAsia="Times New Roman" w:hAnsi="Times New Roman"/>
                <w:b/>
                <w:bCs/>
                <w:sz w:val="24"/>
                <w:szCs w:val="24"/>
                <w:lang w:eastAsia="ru-RU"/>
              </w:rPr>
            </w:pPr>
            <w:r w:rsidRPr="00CA0B06">
              <w:rPr>
                <w:rFonts w:ascii="Times New Roman" w:eastAsia="Times New Roman" w:hAnsi="Times New Roman"/>
                <w:b/>
                <w:bCs/>
                <w:sz w:val="24"/>
                <w:szCs w:val="24"/>
                <w:lang w:eastAsia="ru-RU"/>
              </w:rPr>
              <w:t>Место смерти</w:t>
            </w:r>
          </w:p>
        </w:tc>
        <w:tc>
          <w:tcPr>
            <w:tcW w:w="0" w:type="auto"/>
            <w:vAlign w:val="center"/>
            <w:hideMark/>
          </w:tcPr>
          <w:p w:rsidR="00CA0B06" w:rsidRPr="00CA0B06" w:rsidRDefault="00CA0B06" w:rsidP="00CA0B06">
            <w:pPr>
              <w:spacing w:after="0" w:line="240" w:lineRule="auto"/>
              <w:rPr>
                <w:rFonts w:ascii="Times New Roman" w:eastAsia="Times New Roman" w:hAnsi="Times New Roman"/>
                <w:sz w:val="24"/>
                <w:szCs w:val="24"/>
                <w:lang w:eastAsia="ru-RU"/>
              </w:rPr>
            </w:pPr>
            <w:hyperlink r:id="rId10" w:tooltip="Ташкент" w:history="1">
              <w:r w:rsidRPr="00CA0B06">
                <w:rPr>
                  <w:rFonts w:ascii="Times New Roman" w:eastAsia="Times New Roman" w:hAnsi="Times New Roman"/>
                  <w:color w:val="0000FF"/>
                  <w:sz w:val="24"/>
                  <w:szCs w:val="24"/>
                  <w:u w:val="single"/>
                  <w:lang w:eastAsia="ru-RU"/>
                </w:rPr>
                <w:t>Ташкент</w:t>
              </w:r>
            </w:hyperlink>
            <w:r w:rsidRPr="00CA0B06">
              <w:rPr>
                <w:rFonts w:ascii="Times New Roman" w:eastAsia="Times New Roman" w:hAnsi="Times New Roman"/>
                <w:sz w:val="24"/>
                <w:szCs w:val="24"/>
                <w:lang w:eastAsia="ru-RU"/>
              </w:rPr>
              <w:t xml:space="preserve">, </w:t>
            </w:r>
            <w:hyperlink r:id="rId11" w:tooltip="Узбекская ССР" w:history="1">
              <w:r w:rsidRPr="00CA0B06">
                <w:rPr>
                  <w:rFonts w:ascii="Times New Roman" w:eastAsia="Times New Roman" w:hAnsi="Times New Roman"/>
                  <w:color w:val="0000FF"/>
                  <w:sz w:val="24"/>
                  <w:szCs w:val="24"/>
                  <w:u w:val="single"/>
                  <w:lang w:eastAsia="ru-RU"/>
                </w:rPr>
                <w:t>Узбекская ССР</w:t>
              </w:r>
            </w:hyperlink>
            <w:r w:rsidRPr="00CA0B06">
              <w:rPr>
                <w:rFonts w:ascii="Times New Roman" w:eastAsia="Times New Roman" w:hAnsi="Times New Roman"/>
                <w:sz w:val="24"/>
                <w:szCs w:val="24"/>
                <w:lang w:eastAsia="ru-RU"/>
              </w:rPr>
              <w:t xml:space="preserve">, </w:t>
            </w:r>
            <w:hyperlink r:id="rId12" w:tooltip="СССР" w:history="1">
              <w:r w:rsidRPr="00CA0B06">
                <w:rPr>
                  <w:rFonts w:ascii="Times New Roman" w:eastAsia="Times New Roman" w:hAnsi="Times New Roman"/>
                  <w:color w:val="0000FF"/>
                  <w:sz w:val="24"/>
                  <w:szCs w:val="24"/>
                  <w:u w:val="single"/>
                  <w:lang w:eastAsia="ru-RU"/>
                </w:rPr>
                <w:t>СССР</w:t>
              </w:r>
            </w:hyperlink>
          </w:p>
        </w:tc>
      </w:tr>
      <w:tr w:rsidR="00CA0B06" w:rsidRPr="00CA0B06" w:rsidTr="00CA0B06">
        <w:trPr>
          <w:tblCellSpacing w:w="15" w:type="dxa"/>
        </w:trPr>
        <w:tc>
          <w:tcPr>
            <w:tcW w:w="0" w:type="auto"/>
            <w:vAlign w:val="center"/>
            <w:hideMark/>
          </w:tcPr>
          <w:p w:rsidR="00CA0B06" w:rsidRPr="00CA0B06" w:rsidRDefault="00CA0B06" w:rsidP="00CA0B06">
            <w:pPr>
              <w:spacing w:after="0" w:line="240" w:lineRule="auto"/>
              <w:jc w:val="center"/>
              <w:rPr>
                <w:rFonts w:ascii="Times New Roman" w:eastAsia="Times New Roman" w:hAnsi="Times New Roman"/>
                <w:b/>
                <w:bCs/>
                <w:sz w:val="24"/>
                <w:szCs w:val="24"/>
                <w:lang w:eastAsia="ru-RU"/>
              </w:rPr>
            </w:pPr>
            <w:r w:rsidRPr="00CA0B06">
              <w:rPr>
                <w:rFonts w:ascii="Times New Roman" w:eastAsia="Times New Roman" w:hAnsi="Times New Roman"/>
                <w:b/>
                <w:bCs/>
                <w:sz w:val="24"/>
                <w:szCs w:val="24"/>
                <w:lang w:eastAsia="ru-RU"/>
              </w:rPr>
              <w:t>Гражданство</w:t>
            </w:r>
          </w:p>
        </w:tc>
        <w:tc>
          <w:tcPr>
            <w:tcW w:w="0" w:type="auto"/>
            <w:vAlign w:val="center"/>
            <w:hideMark/>
          </w:tcPr>
          <w:p w:rsidR="00CA0B06" w:rsidRPr="00CA0B06" w:rsidRDefault="00CA0B06" w:rsidP="00CA0B06">
            <w:pPr>
              <w:spacing w:after="0" w:line="240" w:lineRule="auto"/>
              <w:rPr>
                <w:rFonts w:ascii="Times New Roman" w:eastAsia="Times New Roman" w:hAnsi="Times New Roman"/>
                <w:sz w:val="24"/>
                <w:szCs w:val="24"/>
                <w:lang w:eastAsia="ru-RU"/>
              </w:rPr>
            </w:pPr>
            <w:r w:rsidRPr="00CA0B06">
              <w:rPr>
                <w:rFonts w:ascii="Times New Roman" w:eastAsia="Times New Roman" w:hAnsi="Times New Roman"/>
                <w:sz w:val="24"/>
                <w:szCs w:val="24"/>
                <w:lang w:eastAsia="ru-RU"/>
              </w:rPr>
              <w:pict>
                <v:shape id="_x0000_i1025" type="#_x0000_t75" alt="" style="width:16.5pt;height:8.25pt"/>
              </w:pict>
            </w:r>
            <w:r w:rsidRPr="00CA0B06">
              <w:rPr>
                <w:rFonts w:ascii="Times New Roman" w:eastAsia="Times New Roman" w:hAnsi="Times New Roman"/>
                <w:sz w:val="24"/>
                <w:szCs w:val="24"/>
                <w:lang w:eastAsia="ru-RU"/>
              </w:rPr>
              <w:t> </w:t>
            </w:r>
            <w:hyperlink r:id="rId13" w:tooltip="Союз Советских Социалистических Республик" w:history="1">
              <w:r w:rsidRPr="00CA0B06">
                <w:rPr>
                  <w:rFonts w:ascii="Times New Roman" w:eastAsia="Times New Roman" w:hAnsi="Times New Roman"/>
                  <w:color w:val="0000FF"/>
                  <w:sz w:val="24"/>
                  <w:szCs w:val="24"/>
                  <w:u w:val="single"/>
                  <w:lang w:eastAsia="ru-RU"/>
                </w:rPr>
                <w:t>СССР</w:t>
              </w:r>
            </w:hyperlink>
          </w:p>
        </w:tc>
      </w:tr>
      <w:tr w:rsidR="00CA0B06" w:rsidRPr="00CA0B06" w:rsidTr="00CA0B06">
        <w:trPr>
          <w:tblCellSpacing w:w="15" w:type="dxa"/>
        </w:trPr>
        <w:tc>
          <w:tcPr>
            <w:tcW w:w="0" w:type="auto"/>
            <w:vAlign w:val="center"/>
            <w:hideMark/>
          </w:tcPr>
          <w:p w:rsidR="00CA0B06" w:rsidRPr="00CA0B06" w:rsidRDefault="00CA0B06" w:rsidP="00CA0B06">
            <w:pPr>
              <w:spacing w:after="0" w:line="240" w:lineRule="auto"/>
              <w:jc w:val="center"/>
              <w:rPr>
                <w:rFonts w:ascii="Times New Roman" w:eastAsia="Times New Roman" w:hAnsi="Times New Roman"/>
                <w:b/>
                <w:bCs/>
                <w:sz w:val="24"/>
                <w:szCs w:val="24"/>
                <w:lang w:eastAsia="ru-RU"/>
              </w:rPr>
            </w:pPr>
            <w:r w:rsidRPr="00CA0B06">
              <w:rPr>
                <w:rFonts w:ascii="Times New Roman" w:eastAsia="Times New Roman" w:hAnsi="Times New Roman"/>
                <w:b/>
                <w:bCs/>
                <w:sz w:val="24"/>
                <w:szCs w:val="24"/>
                <w:lang w:eastAsia="ru-RU"/>
              </w:rPr>
              <w:t>Род деятельности</w:t>
            </w:r>
          </w:p>
        </w:tc>
        <w:tc>
          <w:tcPr>
            <w:tcW w:w="0" w:type="auto"/>
            <w:vAlign w:val="center"/>
            <w:hideMark/>
          </w:tcPr>
          <w:p w:rsidR="00CA0B06" w:rsidRPr="00CA0B06" w:rsidRDefault="00CA0B06" w:rsidP="00CA0B06">
            <w:pPr>
              <w:spacing w:after="0" w:line="240" w:lineRule="auto"/>
              <w:rPr>
                <w:rFonts w:ascii="Times New Roman" w:eastAsia="Times New Roman" w:hAnsi="Times New Roman"/>
                <w:sz w:val="24"/>
                <w:szCs w:val="24"/>
                <w:lang w:eastAsia="ru-RU"/>
              </w:rPr>
            </w:pPr>
            <w:hyperlink r:id="rId14" w:tooltip="Зоолог" w:history="1">
              <w:r w:rsidRPr="00CA0B06">
                <w:rPr>
                  <w:rFonts w:ascii="Times New Roman" w:eastAsia="Times New Roman" w:hAnsi="Times New Roman"/>
                  <w:color w:val="0000FF"/>
                  <w:sz w:val="24"/>
                  <w:szCs w:val="24"/>
                  <w:u w:val="single"/>
                  <w:lang w:eastAsia="ru-RU"/>
                </w:rPr>
                <w:t>зоолог</w:t>
              </w:r>
            </w:hyperlink>
            <w:r w:rsidRPr="00CA0B06">
              <w:rPr>
                <w:rFonts w:ascii="Times New Roman" w:eastAsia="Times New Roman" w:hAnsi="Times New Roman"/>
                <w:sz w:val="24"/>
                <w:szCs w:val="24"/>
                <w:lang w:eastAsia="ru-RU"/>
              </w:rPr>
              <w:t xml:space="preserve">, </w:t>
            </w:r>
            <w:hyperlink r:id="rId15" w:tooltip="Паразитология" w:history="1">
              <w:r w:rsidRPr="00CA0B06">
                <w:rPr>
                  <w:rFonts w:ascii="Times New Roman" w:eastAsia="Times New Roman" w:hAnsi="Times New Roman"/>
                  <w:color w:val="0000FF"/>
                  <w:sz w:val="24"/>
                  <w:szCs w:val="24"/>
                  <w:u w:val="single"/>
                  <w:lang w:eastAsia="ru-RU"/>
                </w:rPr>
                <w:t>паразитолог</w:t>
              </w:r>
            </w:hyperlink>
            <w:r w:rsidRPr="00CA0B06">
              <w:rPr>
                <w:rFonts w:ascii="Times New Roman" w:eastAsia="Times New Roman" w:hAnsi="Times New Roman"/>
                <w:sz w:val="24"/>
                <w:szCs w:val="24"/>
                <w:lang w:eastAsia="ru-RU"/>
              </w:rPr>
              <w:t xml:space="preserve">, </w:t>
            </w:r>
            <w:hyperlink r:id="rId16" w:tooltip="Эпидемиология" w:history="1">
              <w:r w:rsidRPr="00CA0B06">
                <w:rPr>
                  <w:rFonts w:ascii="Times New Roman" w:eastAsia="Times New Roman" w:hAnsi="Times New Roman"/>
                  <w:color w:val="0000FF"/>
                  <w:sz w:val="24"/>
                  <w:szCs w:val="24"/>
                  <w:u w:val="single"/>
                  <w:lang w:eastAsia="ru-RU"/>
                </w:rPr>
                <w:t>эпидемиолог</w:t>
              </w:r>
            </w:hyperlink>
          </w:p>
        </w:tc>
      </w:tr>
      <w:tr w:rsidR="00CA0B06" w:rsidRPr="00CA0B06" w:rsidTr="00CA0B06">
        <w:trPr>
          <w:tblCellSpacing w:w="15" w:type="dxa"/>
        </w:trPr>
        <w:tc>
          <w:tcPr>
            <w:tcW w:w="0" w:type="auto"/>
            <w:vAlign w:val="center"/>
            <w:hideMark/>
          </w:tcPr>
          <w:p w:rsidR="00CA0B06" w:rsidRPr="00CA0B06" w:rsidRDefault="00CA0B06" w:rsidP="00CA0B06">
            <w:pPr>
              <w:spacing w:after="0" w:line="240" w:lineRule="auto"/>
              <w:jc w:val="center"/>
              <w:rPr>
                <w:rFonts w:ascii="Times New Roman" w:eastAsia="Times New Roman" w:hAnsi="Times New Roman"/>
                <w:b/>
                <w:bCs/>
                <w:sz w:val="24"/>
                <w:szCs w:val="24"/>
                <w:lang w:eastAsia="ru-RU"/>
              </w:rPr>
            </w:pPr>
            <w:r w:rsidRPr="00CA0B06">
              <w:rPr>
                <w:rFonts w:ascii="Times New Roman" w:eastAsia="Times New Roman" w:hAnsi="Times New Roman"/>
                <w:b/>
                <w:bCs/>
                <w:sz w:val="24"/>
                <w:szCs w:val="24"/>
                <w:lang w:eastAsia="ru-RU"/>
              </w:rPr>
              <w:t>Награды и премии</w:t>
            </w:r>
          </w:p>
        </w:tc>
        <w:tc>
          <w:tcPr>
            <w:tcW w:w="0" w:type="auto"/>
            <w:vAlign w:val="center"/>
            <w:hideMark/>
          </w:tcPr>
          <w:tbl>
            <w:tblPr>
              <w:tblW w:w="0" w:type="auto"/>
              <w:tblCellSpacing w:w="15" w:type="dxa"/>
              <w:tblCellMar>
                <w:top w:w="15" w:type="dxa"/>
                <w:left w:w="15" w:type="dxa"/>
                <w:bottom w:w="15" w:type="dxa"/>
                <w:right w:w="15" w:type="dxa"/>
              </w:tblCellMar>
              <w:tblLook w:val="04A0"/>
            </w:tblPr>
            <w:tblGrid>
              <w:gridCol w:w="676"/>
              <w:gridCol w:w="661"/>
              <w:gridCol w:w="661"/>
              <w:gridCol w:w="81"/>
            </w:tblGrid>
            <w:tr w:rsidR="00CA0B06" w:rsidRPr="00CA0B06" w:rsidTr="00CA0B06">
              <w:trPr>
                <w:tblCellSpacing w:w="15" w:type="dxa"/>
              </w:trPr>
              <w:tc>
                <w:tcPr>
                  <w:tcW w:w="0" w:type="auto"/>
                  <w:shd w:val="clear" w:color="auto" w:fill="auto"/>
                  <w:vAlign w:val="center"/>
                  <w:hideMark/>
                </w:tcPr>
                <w:p w:rsidR="00CA0B06" w:rsidRPr="00CA0B06" w:rsidRDefault="00CA0B06" w:rsidP="00CA0B06">
                  <w:pPr>
                    <w:spacing w:after="0" w:line="240" w:lineRule="auto"/>
                    <w:rPr>
                      <w:rFonts w:ascii="Times New Roman" w:eastAsia="Times New Roman" w:hAnsi="Times New Roman"/>
                      <w:sz w:val="24"/>
                      <w:szCs w:val="24"/>
                      <w:lang w:eastAsia="ru-RU"/>
                    </w:rPr>
                  </w:pPr>
                  <w:hyperlink r:id="rId17" w:tooltip="Орден Ленина" w:history="1">
                    <w:r w:rsidRPr="00CA0B06">
                      <w:rPr>
                        <w:rFonts w:ascii="Times New Roman" w:eastAsia="Times New Roman" w:hAnsi="Times New Roman"/>
                        <w:color w:val="0000FF"/>
                        <w:sz w:val="24"/>
                        <w:szCs w:val="24"/>
                        <w:lang w:eastAsia="ru-RU"/>
                      </w:rPr>
                      <w:pict>
                        <v:shape id="_x0000_i1026" type="#_x0000_t75" alt="Орден Ленина" title="&quot;Орден Ленина&quot;" style="width:30pt;height:12.75pt" o:button="t"/>
                      </w:pict>
                    </w:r>
                  </w:hyperlink>
                </w:p>
              </w:tc>
              <w:tc>
                <w:tcPr>
                  <w:tcW w:w="0" w:type="auto"/>
                  <w:shd w:val="clear" w:color="auto" w:fill="auto"/>
                  <w:vAlign w:val="center"/>
                  <w:hideMark/>
                </w:tcPr>
                <w:p w:rsidR="00CA0B06" w:rsidRPr="00CA0B06" w:rsidRDefault="00CA0B06" w:rsidP="00CA0B06">
                  <w:pPr>
                    <w:spacing w:after="0" w:line="240" w:lineRule="auto"/>
                    <w:rPr>
                      <w:rFonts w:ascii="Times New Roman" w:eastAsia="Times New Roman" w:hAnsi="Times New Roman"/>
                      <w:sz w:val="24"/>
                      <w:szCs w:val="24"/>
                      <w:lang w:eastAsia="ru-RU"/>
                    </w:rPr>
                  </w:pPr>
                  <w:hyperlink r:id="rId18" w:tooltip="Орден Ленина" w:history="1">
                    <w:r w:rsidRPr="00CA0B06">
                      <w:rPr>
                        <w:rFonts w:ascii="Times New Roman" w:eastAsia="Times New Roman" w:hAnsi="Times New Roman"/>
                        <w:color w:val="0000FF"/>
                        <w:sz w:val="24"/>
                        <w:szCs w:val="24"/>
                        <w:lang w:eastAsia="ru-RU"/>
                      </w:rPr>
                      <w:pict>
                        <v:shape id="_x0000_i1027" type="#_x0000_t75" alt="Орден Ленина" title="&quot;Орден Ленина&quot;" style="width:30pt;height:12.75pt" o:button="t"/>
                      </w:pict>
                    </w:r>
                  </w:hyperlink>
                </w:p>
              </w:tc>
              <w:tc>
                <w:tcPr>
                  <w:tcW w:w="0" w:type="auto"/>
                  <w:shd w:val="clear" w:color="auto" w:fill="auto"/>
                  <w:vAlign w:val="center"/>
                  <w:hideMark/>
                </w:tcPr>
                <w:p w:rsidR="00CA0B06" w:rsidRPr="00CA0B06" w:rsidRDefault="00CA0B06" w:rsidP="00CA0B06">
                  <w:pPr>
                    <w:spacing w:after="0" w:line="240" w:lineRule="auto"/>
                    <w:rPr>
                      <w:rFonts w:ascii="Times New Roman" w:eastAsia="Times New Roman" w:hAnsi="Times New Roman"/>
                      <w:sz w:val="24"/>
                      <w:szCs w:val="24"/>
                      <w:lang w:eastAsia="ru-RU"/>
                    </w:rPr>
                  </w:pPr>
                  <w:hyperlink r:id="rId19" w:tooltip="Орден «Знак Почёта»" w:history="1">
                    <w:r w:rsidRPr="00CA0B06">
                      <w:rPr>
                        <w:rFonts w:ascii="Times New Roman" w:eastAsia="Times New Roman" w:hAnsi="Times New Roman"/>
                        <w:color w:val="0000FF"/>
                        <w:sz w:val="24"/>
                        <w:szCs w:val="24"/>
                        <w:lang w:eastAsia="ru-RU"/>
                      </w:rPr>
                      <w:pict>
                        <v:shape id="_x0000_i1028" type="#_x0000_t75" alt="Орден «Знак Почёта»" title="&quot;Орден «Знак Почёта»&quot;" style="width:30pt;height:12.75pt" o:button="t"/>
                      </w:pict>
                    </w:r>
                  </w:hyperlink>
                </w:p>
              </w:tc>
              <w:tc>
                <w:tcPr>
                  <w:tcW w:w="0" w:type="auto"/>
                  <w:shd w:val="clear" w:color="auto" w:fill="auto"/>
                  <w:vAlign w:val="center"/>
                  <w:hideMark/>
                </w:tcPr>
                <w:p w:rsidR="00CA0B06" w:rsidRPr="00CA0B06" w:rsidRDefault="00CA0B06" w:rsidP="00CA0B06">
                  <w:pPr>
                    <w:spacing w:after="0" w:line="240" w:lineRule="auto"/>
                    <w:rPr>
                      <w:rFonts w:ascii="Times New Roman" w:eastAsia="Times New Roman" w:hAnsi="Times New Roman"/>
                      <w:sz w:val="24"/>
                      <w:szCs w:val="24"/>
                      <w:lang w:eastAsia="ru-RU"/>
                    </w:rPr>
                  </w:pPr>
                </w:p>
              </w:tc>
            </w:tr>
          </w:tbl>
          <w:p w:rsidR="00CA0B06" w:rsidRPr="00CA0B06" w:rsidRDefault="00CA0B06" w:rsidP="00CA0B06">
            <w:pPr>
              <w:spacing w:after="0" w:line="240" w:lineRule="auto"/>
              <w:rPr>
                <w:rFonts w:ascii="Times New Roman" w:eastAsia="Times New Roman" w:hAnsi="Times New Roman"/>
                <w:sz w:val="24"/>
                <w:szCs w:val="24"/>
                <w:lang w:eastAsia="ru-RU"/>
              </w:rPr>
            </w:pPr>
          </w:p>
        </w:tc>
      </w:tr>
    </w:tbl>
    <w:p w:rsidR="00CA0B06" w:rsidRPr="00CA0B06" w:rsidRDefault="00CA0B06" w:rsidP="00CA0B06">
      <w:pPr>
        <w:spacing w:before="100" w:beforeAutospacing="1" w:after="100" w:afterAutospacing="1" w:line="240" w:lineRule="auto"/>
        <w:rPr>
          <w:rFonts w:ascii="Times New Roman" w:eastAsia="Times New Roman" w:hAnsi="Times New Roman"/>
          <w:sz w:val="24"/>
          <w:szCs w:val="24"/>
          <w:lang w:eastAsia="ru-RU"/>
        </w:rPr>
      </w:pPr>
      <w:r w:rsidRPr="00CA0B06">
        <w:rPr>
          <w:rFonts w:ascii="Times New Roman" w:eastAsia="Times New Roman" w:hAnsi="Times New Roman"/>
          <w:b/>
          <w:bCs/>
          <w:sz w:val="24"/>
          <w:szCs w:val="24"/>
          <w:lang w:eastAsia="ru-RU"/>
        </w:rPr>
        <w:t>Николай Иванович Ходукин</w:t>
      </w:r>
      <w:r w:rsidRPr="00CA0B06">
        <w:rPr>
          <w:rFonts w:ascii="Times New Roman" w:eastAsia="Times New Roman" w:hAnsi="Times New Roman"/>
          <w:sz w:val="24"/>
          <w:szCs w:val="24"/>
          <w:lang w:eastAsia="ru-RU"/>
        </w:rPr>
        <w:t xml:space="preserve"> (15.07.1896 — 22.05.1957) — советский </w:t>
      </w:r>
      <w:hyperlink r:id="rId20" w:tooltip="Паразитолог" w:history="1">
        <w:r w:rsidRPr="00CA0B06">
          <w:rPr>
            <w:rFonts w:ascii="Times New Roman" w:eastAsia="Times New Roman" w:hAnsi="Times New Roman"/>
            <w:color w:val="0000FF"/>
            <w:sz w:val="24"/>
            <w:szCs w:val="24"/>
            <w:u w:val="single"/>
            <w:lang w:eastAsia="ru-RU"/>
          </w:rPr>
          <w:t>паразитолог</w:t>
        </w:r>
      </w:hyperlink>
      <w:r w:rsidRPr="00CA0B06">
        <w:rPr>
          <w:rFonts w:ascii="Times New Roman" w:eastAsia="Times New Roman" w:hAnsi="Times New Roman"/>
          <w:sz w:val="24"/>
          <w:szCs w:val="24"/>
          <w:lang w:eastAsia="ru-RU"/>
        </w:rPr>
        <w:t xml:space="preserve">, </w:t>
      </w:r>
      <w:hyperlink r:id="rId21" w:tooltip="Эпидемиолог" w:history="1">
        <w:r w:rsidRPr="00CA0B06">
          <w:rPr>
            <w:rFonts w:ascii="Times New Roman" w:eastAsia="Times New Roman" w:hAnsi="Times New Roman"/>
            <w:color w:val="0000FF"/>
            <w:sz w:val="24"/>
            <w:szCs w:val="24"/>
            <w:u w:val="single"/>
            <w:lang w:eastAsia="ru-RU"/>
          </w:rPr>
          <w:t>эпидемиолог</w:t>
        </w:r>
      </w:hyperlink>
      <w:r w:rsidRPr="00CA0B06">
        <w:rPr>
          <w:rFonts w:ascii="Times New Roman" w:eastAsia="Times New Roman" w:hAnsi="Times New Roman"/>
          <w:sz w:val="24"/>
          <w:szCs w:val="24"/>
          <w:lang w:eastAsia="ru-RU"/>
        </w:rPr>
        <w:t xml:space="preserve">, член-корреспондент </w:t>
      </w:r>
      <w:hyperlink r:id="rId22" w:tooltip="Академия медицинских наук СССР" w:history="1">
        <w:r w:rsidRPr="00CA0B06">
          <w:rPr>
            <w:rFonts w:ascii="Times New Roman" w:eastAsia="Times New Roman" w:hAnsi="Times New Roman"/>
            <w:color w:val="0000FF"/>
            <w:sz w:val="24"/>
            <w:szCs w:val="24"/>
            <w:u w:val="single"/>
            <w:lang w:eastAsia="ru-RU"/>
          </w:rPr>
          <w:t>АМН СССР</w:t>
        </w:r>
      </w:hyperlink>
      <w:r w:rsidRPr="00CA0B06">
        <w:rPr>
          <w:rFonts w:ascii="Times New Roman" w:eastAsia="Times New Roman" w:hAnsi="Times New Roman"/>
          <w:sz w:val="24"/>
          <w:szCs w:val="24"/>
          <w:lang w:eastAsia="ru-RU"/>
        </w:rPr>
        <w:t xml:space="preserve"> и </w:t>
      </w:r>
      <w:hyperlink r:id="rId23" w:tooltip="Академия наук Узбекистана" w:history="1">
        <w:r w:rsidRPr="00CA0B06">
          <w:rPr>
            <w:rFonts w:ascii="Times New Roman" w:eastAsia="Times New Roman" w:hAnsi="Times New Roman"/>
            <w:color w:val="0000FF"/>
            <w:sz w:val="24"/>
            <w:szCs w:val="24"/>
            <w:u w:val="single"/>
            <w:lang w:eastAsia="ru-RU"/>
          </w:rPr>
          <w:t>АН Узбекской ССР</w:t>
        </w:r>
      </w:hyperlink>
      <w:r w:rsidRPr="00CA0B06">
        <w:rPr>
          <w:rFonts w:ascii="Times New Roman" w:eastAsia="Times New Roman" w:hAnsi="Times New Roman"/>
          <w:sz w:val="24"/>
          <w:szCs w:val="24"/>
          <w:lang w:eastAsia="ru-RU"/>
        </w:rPr>
        <w:t>, заслуженный деятель науки Узбекской ССР</w:t>
      </w:r>
      <w:hyperlink r:id="rId24" w:anchor="cite_note-1" w:history="1">
        <w:r w:rsidRPr="00CA0B06">
          <w:rPr>
            <w:rFonts w:ascii="Times New Roman" w:eastAsia="Times New Roman" w:hAnsi="Times New Roman"/>
            <w:color w:val="0000FF"/>
            <w:sz w:val="24"/>
            <w:szCs w:val="24"/>
            <w:u w:val="single"/>
            <w:vertAlign w:val="superscript"/>
            <w:lang w:eastAsia="ru-RU"/>
          </w:rPr>
          <w:t>[1]</w:t>
        </w:r>
      </w:hyperlink>
      <w:r w:rsidRPr="00CA0B06">
        <w:rPr>
          <w:rFonts w:ascii="Times New Roman" w:eastAsia="Times New Roman" w:hAnsi="Times New Roman"/>
          <w:sz w:val="24"/>
          <w:szCs w:val="24"/>
          <w:lang w:eastAsia="ru-RU"/>
        </w:rPr>
        <w:t xml:space="preserve">. </w:t>
      </w:r>
    </w:p>
    <w:p w:rsidR="00CA0B06" w:rsidRPr="00CA0B06" w:rsidRDefault="00CA0B06" w:rsidP="00CA0B06">
      <w:pPr>
        <w:spacing w:before="100" w:beforeAutospacing="1" w:after="100" w:afterAutospacing="1" w:line="240" w:lineRule="auto"/>
        <w:outlineLvl w:val="1"/>
        <w:rPr>
          <w:rFonts w:ascii="Times New Roman" w:eastAsia="Times New Roman" w:hAnsi="Times New Roman"/>
          <w:b/>
          <w:bCs/>
          <w:sz w:val="36"/>
          <w:szCs w:val="36"/>
          <w:lang w:eastAsia="ru-RU"/>
        </w:rPr>
      </w:pPr>
      <w:r w:rsidRPr="00CA0B06">
        <w:rPr>
          <w:rFonts w:ascii="Times New Roman" w:eastAsia="Times New Roman" w:hAnsi="Times New Roman"/>
          <w:b/>
          <w:bCs/>
          <w:sz w:val="36"/>
          <w:szCs w:val="36"/>
          <w:lang w:eastAsia="ru-RU"/>
        </w:rPr>
        <w:t>Биография</w:t>
      </w:r>
    </w:p>
    <w:p w:rsidR="00CA0B06" w:rsidRPr="00CA0B06" w:rsidRDefault="00CA0B06" w:rsidP="00CA0B06">
      <w:pPr>
        <w:spacing w:before="100" w:beforeAutospacing="1" w:after="100" w:afterAutospacing="1" w:line="240" w:lineRule="auto"/>
        <w:rPr>
          <w:rFonts w:ascii="Times New Roman" w:eastAsia="Times New Roman" w:hAnsi="Times New Roman"/>
          <w:sz w:val="24"/>
          <w:szCs w:val="24"/>
          <w:lang w:eastAsia="ru-RU"/>
        </w:rPr>
      </w:pPr>
      <w:r w:rsidRPr="00CA0B06">
        <w:rPr>
          <w:rFonts w:ascii="Times New Roman" w:eastAsia="Times New Roman" w:hAnsi="Times New Roman"/>
          <w:sz w:val="24"/>
          <w:szCs w:val="24"/>
          <w:lang w:eastAsia="ru-RU"/>
        </w:rPr>
        <w:lastRenderedPageBreak/>
        <w:t xml:space="preserve">В </w:t>
      </w:r>
      <w:hyperlink r:id="rId25" w:tooltip="1919 год" w:history="1">
        <w:r w:rsidRPr="00CA0B06">
          <w:rPr>
            <w:rFonts w:ascii="Times New Roman" w:eastAsia="Times New Roman" w:hAnsi="Times New Roman"/>
            <w:color w:val="0000FF"/>
            <w:sz w:val="24"/>
            <w:szCs w:val="24"/>
            <w:u w:val="single"/>
            <w:lang w:eastAsia="ru-RU"/>
          </w:rPr>
          <w:t>1919 году</w:t>
        </w:r>
      </w:hyperlink>
      <w:r w:rsidRPr="00CA0B06">
        <w:rPr>
          <w:rFonts w:ascii="Times New Roman" w:eastAsia="Times New Roman" w:hAnsi="Times New Roman"/>
          <w:sz w:val="24"/>
          <w:szCs w:val="24"/>
          <w:lang w:eastAsia="ru-RU"/>
        </w:rPr>
        <w:t xml:space="preserve"> окончил медицинский факультет </w:t>
      </w:r>
      <w:hyperlink r:id="rId26" w:tooltip="Казанский университет" w:history="1">
        <w:r w:rsidRPr="00CA0B06">
          <w:rPr>
            <w:rFonts w:ascii="Times New Roman" w:eastAsia="Times New Roman" w:hAnsi="Times New Roman"/>
            <w:color w:val="0000FF"/>
            <w:sz w:val="24"/>
            <w:szCs w:val="24"/>
            <w:u w:val="single"/>
            <w:lang w:eastAsia="ru-RU"/>
          </w:rPr>
          <w:t>Казанского университета</w:t>
        </w:r>
      </w:hyperlink>
      <w:r w:rsidRPr="00CA0B06">
        <w:rPr>
          <w:rFonts w:ascii="Times New Roman" w:eastAsia="Times New Roman" w:hAnsi="Times New Roman"/>
          <w:sz w:val="24"/>
          <w:szCs w:val="24"/>
          <w:lang w:eastAsia="ru-RU"/>
        </w:rPr>
        <w:t xml:space="preserve">. В 1919—1925 годах служил врачом в Красной Армии. Позже работал в город </w:t>
      </w:r>
      <w:hyperlink r:id="rId27" w:tooltip="Мары" w:history="1">
        <w:r w:rsidRPr="00CA0B06">
          <w:rPr>
            <w:rFonts w:ascii="Times New Roman" w:eastAsia="Times New Roman" w:hAnsi="Times New Roman"/>
            <w:color w:val="0000FF"/>
            <w:sz w:val="24"/>
            <w:szCs w:val="24"/>
            <w:u w:val="single"/>
            <w:lang w:eastAsia="ru-RU"/>
          </w:rPr>
          <w:t>Мары</w:t>
        </w:r>
      </w:hyperlink>
      <w:r w:rsidRPr="00CA0B06">
        <w:rPr>
          <w:rFonts w:ascii="Times New Roman" w:eastAsia="Times New Roman" w:hAnsi="Times New Roman"/>
          <w:sz w:val="24"/>
          <w:szCs w:val="24"/>
          <w:lang w:eastAsia="ru-RU"/>
        </w:rPr>
        <w:t xml:space="preserve">. Там Ходукин организовал малярийную станцию. В 1924 году начал заведовать Мирзачулинской малярийной станцией. Позднее заведовал малярийной станцией в </w:t>
      </w:r>
      <w:hyperlink r:id="rId28" w:tooltip="Ташкент" w:history="1">
        <w:r w:rsidRPr="00CA0B06">
          <w:rPr>
            <w:rFonts w:ascii="Times New Roman" w:eastAsia="Times New Roman" w:hAnsi="Times New Roman"/>
            <w:color w:val="0000FF"/>
            <w:sz w:val="24"/>
            <w:szCs w:val="24"/>
            <w:u w:val="single"/>
            <w:lang w:eastAsia="ru-RU"/>
          </w:rPr>
          <w:t>Ташкенте</w:t>
        </w:r>
      </w:hyperlink>
      <w:r w:rsidRPr="00CA0B06">
        <w:rPr>
          <w:rFonts w:ascii="Times New Roman" w:eastAsia="Times New Roman" w:hAnsi="Times New Roman"/>
          <w:sz w:val="24"/>
          <w:szCs w:val="24"/>
          <w:lang w:eastAsia="ru-RU"/>
        </w:rPr>
        <w:t xml:space="preserve">. С </w:t>
      </w:r>
      <w:hyperlink r:id="rId29" w:tooltip="1925" w:history="1">
        <w:r w:rsidRPr="00CA0B06">
          <w:rPr>
            <w:rFonts w:ascii="Times New Roman" w:eastAsia="Times New Roman" w:hAnsi="Times New Roman"/>
            <w:color w:val="0000FF"/>
            <w:sz w:val="24"/>
            <w:szCs w:val="24"/>
            <w:u w:val="single"/>
            <w:lang w:eastAsia="ru-RU"/>
          </w:rPr>
          <w:t>1925</w:t>
        </w:r>
      </w:hyperlink>
      <w:r w:rsidRPr="00CA0B06">
        <w:rPr>
          <w:rFonts w:ascii="Times New Roman" w:eastAsia="Times New Roman" w:hAnsi="Times New Roman"/>
          <w:sz w:val="24"/>
          <w:szCs w:val="24"/>
          <w:lang w:eastAsia="ru-RU"/>
        </w:rPr>
        <w:t xml:space="preserve"> по </w:t>
      </w:r>
      <w:hyperlink r:id="rId30" w:tooltip="1940 год" w:history="1">
        <w:r w:rsidRPr="00CA0B06">
          <w:rPr>
            <w:rFonts w:ascii="Times New Roman" w:eastAsia="Times New Roman" w:hAnsi="Times New Roman"/>
            <w:color w:val="0000FF"/>
            <w:sz w:val="24"/>
            <w:szCs w:val="24"/>
            <w:u w:val="single"/>
            <w:lang w:eastAsia="ru-RU"/>
          </w:rPr>
          <w:t>1940 год</w:t>
        </w:r>
      </w:hyperlink>
      <w:r w:rsidRPr="00CA0B06">
        <w:rPr>
          <w:rFonts w:ascii="Times New Roman" w:eastAsia="Times New Roman" w:hAnsi="Times New Roman"/>
          <w:sz w:val="24"/>
          <w:szCs w:val="24"/>
          <w:lang w:eastAsia="ru-RU"/>
        </w:rPr>
        <w:t xml:space="preserve"> заведовал паразитологическим отделом </w:t>
      </w:r>
      <w:hyperlink r:id="rId31" w:tooltip="Национальный университет Узбекистана" w:history="1">
        <w:r w:rsidRPr="00CA0B06">
          <w:rPr>
            <w:rFonts w:ascii="Times New Roman" w:eastAsia="Times New Roman" w:hAnsi="Times New Roman"/>
            <w:color w:val="0000FF"/>
            <w:sz w:val="24"/>
            <w:szCs w:val="24"/>
            <w:u w:val="single"/>
            <w:lang w:eastAsia="ru-RU"/>
          </w:rPr>
          <w:t>Ташкентского института</w:t>
        </w:r>
      </w:hyperlink>
      <w:r w:rsidRPr="00CA0B06">
        <w:rPr>
          <w:rFonts w:ascii="Times New Roman" w:eastAsia="Times New Roman" w:hAnsi="Times New Roman"/>
          <w:sz w:val="24"/>
          <w:szCs w:val="24"/>
          <w:lang w:eastAsia="ru-RU"/>
        </w:rPr>
        <w:t xml:space="preserve"> </w:t>
      </w:r>
      <w:hyperlink r:id="rId32" w:tooltip="Эпидемиология" w:history="1">
        <w:r w:rsidRPr="00CA0B06">
          <w:rPr>
            <w:rFonts w:ascii="Times New Roman" w:eastAsia="Times New Roman" w:hAnsi="Times New Roman"/>
            <w:color w:val="0000FF"/>
            <w:sz w:val="24"/>
            <w:szCs w:val="24"/>
            <w:u w:val="single"/>
            <w:lang w:eastAsia="ru-RU"/>
          </w:rPr>
          <w:t>эпидемиологии</w:t>
        </w:r>
      </w:hyperlink>
      <w:r w:rsidRPr="00CA0B06">
        <w:rPr>
          <w:rFonts w:ascii="Times New Roman" w:eastAsia="Times New Roman" w:hAnsi="Times New Roman"/>
          <w:sz w:val="24"/>
          <w:szCs w:val="24"/>
          <w:lang w:eastAsia="ru-RU"/>
        </w:rPr>
        <w:t xml:space="preserve"> и </w:t>
      </w:r>
      <w:hyperlink r:id="rId33" w:tooltip="Микробиология" w:history="1">
        <w:r w:rsidRPr="00CA0B06">
          <w:rPr>
            <w:rFonts w:ascii="Times New Roman" w:eastAsia="Times New Roman" w:hAnsi="Times New Roman"/>
            <w:color w:val="0000FF"/>
            <w:sz w:val="24"/>
            <w:szCs w:val="24"/>
            <w:u w:val="single"/>
            <w:lang w:eastAsia="ru-RU"/>
          </w:rPr>
          <w:t>микробиологии</w:t>
        </w:r>
      </w:hyperlink>
      <w:r w:rsidRPr="00CA0B06">
        <w:rPr>
          <w:rFonts w:ascii="Times New Roman" w:eastAsia="Times New Roman" w:hAnsi="Times New Roman"/>
          <w:sz w:val="24"/>
          <w:szCs w:val="24"/>
          <w:lang w:eastAsia="ru-RU"/>
        </w:rPr>
        <w:t xml:space="preserve">. </w:t>
      </w:r>
    </w:p>
    <w:p w:rsidR="00CA0B06" w:rsidRPr="00CA0B06" w:rsidRDefault="00CA0B06" w:rsidP="00CA0B06">
      <w:pPr>
        <w:spacing w:before="100" w:beforeAutospacing="1" w:after="100" w:afterAutospacing="1" w:line="240" w:lineRule="auto"/>
        <w:rPr>
          <w:rFonts w:ascii="Times New Roman" w:eastAsia="Times New Roman" w:hAnsi="Times New Roman"/>
          <w:sz w:val="24"/>
          <w:szCs w:val="24"/>
          <w:lang w:eastAsia="ru-RU"/>
        </w:rPr>
      </w:pPr>
      <w:r w:rsidRPr="00CA0B06">
        <w:rPr>
          <w:rFonts w:ascii="Times New Roman" w:eastAsia="Times New Roman" w:hAnsi="Times New Roman"/>
          <w:sz w:val="24"/>
          <w:szCs w:val="24"/>
          <w:lang w:eastAsia="ru-RU"/>
        </w:rPr>
        <w:t xml:space="preserve">В </w:t>
      </w:r>
      <w:hyperlink r:id="rId34" w:tooltip="1928 год" w:history="1">
        <w:r w:rsidRPr="00CA0B06">
          <w:rPr>
            <w:rFonts w:ascii="Times New Roman" w:eastAsia="Times New Roman" w:hAnsi="Times New Roman"/>
            <w:color w:val="0000FF"/>
            <w:sz w:val="24"/>
            <w:szCs w:val="24"/>
            <w:u w:val="single"/>
            <w:lang w:eastAsia="ru-RU"/>
          </w:rPr>
          <w:t>1928 году</w:t>
        </w:r>
      </w:hyperlink>
      <w:r w:rsidRPr="00CA0B06">
        <w:rPr>
          <w:rFonts w:ascii="Times New Roman" w:eastAsia="Times New Roman" w:hAnsi="Times New Roman"/>
          <w:sz w:val="24"/>
          <w:szCs w:val="24"/>
          <w:lang w:eastAsia="ru-RU"/>
        </w:rPr>
        <w:t xml:space="preserve"> на III научном съезде врачей Средней Азии в Ташкенте Ходукин и его коллега Б. Н. Деревщиков выступили с докладом на тему «Внутрикожная пробп при кожном лейшманиозе»</w:t>
      </w:r>
      <w:hyperlink r:id="rId35" w:anchor="cite_note-2" w:history="1">
        <w:r w:rsidRPr="00CA0B06">
          <w:rPr>
            <w:rFonts w:ascii="Times New Roman" w:eastAsia="Times New Roman" w:hAnsi="Times New Roman"/>
            <w:color w:val="0000FF"/>
            <w:sz w:val="24"/>
            <w:szCs w:val="24"/>
            <w:u w:val="single"/>
            <w:vertAlign w:val="superscript"/>
            <w:lang w:eastAsia="ru-RU"/>
          </w:rPr>
          <w:t>[2]</w:t>
        </w:r>
      </w:hyperlink>
      <w:r w:rsidRPr="00CA0B06">
        <w:rPr>
          <w:rFonts w:ascii="Times New Roman" w:eastAsia="Times New Roman" w:hAnsi="Times New Roman"/>
          <w:sz w:val="24"/>
          <w:szCs w:val="24"/>
          <w:lang w:eastAsia="ru-RU"/>
        </w:rPr>
        <w:t xml:space="preserve">. </w:t>
      </w:r>
    </w:p>
    <w:p w:rsidR="00CA0B06" w:rsidRPr="00CA0B06" w:rsidRDefault="00CA0B06" w:rsidP="00CA0B06">
      <w:pPr>
        <w:spacing w:before="100" w:beforeAutospacing="1" w:after="100" w:afterAutospacing="1" w:line="240" w:lineRule="auto"/>
        <w:rPr>
          <w:rFonts w:ascii="Times New Roman" w:eastAsia="Times New Roman" w:hAnsi="Times New Roman"/>
          <w:sz w:val="24"/>
          <w:szCs w:val="24"/>
          <w:lang w:eastAsia="ru-RU"/>
        </w:rPr>
      </w:pPr>
      <w:r w:rsidRPr="00CA0B06">
        <w:rPr>
          <w:rFonts w:ascii="Times New Roman" w:eastAsia="Times New Roman" w:hAnsi="Times New Roman"/>
          <w:sz w:val="24"/>
          <w:szCs w:val="24"/>
          <w:lang w:eastAsia="ru-RU"/>
        </w:rPr>
        <w:t xml:space="preserve">В 1933 году на конференции по изучению тропических заболеваний в Средней Азии в Ташкенте Ходукин выступил с докладом о «Лейшманиозе и борьбе с ним в Средней Азии». </w:t>
      </w:r>
    </w:p>
    <w:p w:rsidR="00CA0B06" w:rsidRPr="00CA0B06" w:rsidRDefault="00CA0B06" w:rsidP="00CA0B06">
      <w:pPr>
        <w:spacing w:before="100" w:beforeAutospacing="1" w:after="100" w:afterAutospacing="1" w:line="240" w:lineRule="auto"/>
        <w:rPr>
          <w:rFonts w:ascii="Times New Roman" w:eastAsia="Times New Roman" w:hAnsi="Times New Roman"/>
          <w:sz w:val="24"/>
          <w:szCs w:val="24"/>
          <w:lang w:eastAsia="ru-RU"/>
        </w:rPr>
      </w:pPr>
      <w:r w:rsidRPr="00CA0B06">
        <w:rPr>
          <w:rFonts w:ascii="Times New Roman" w:eastAsia="Times New Roman" w:hAnsi="Times New Roman"/>
          <w:sz w:val="24"/>
          <w:szCs w:val="24"/>
          <w:lang w:eastAsia="ru-RU"/>
        </w:rPr>
        <w:t xml:space="preserve">С </w:t>
      </w:r>
      <w:hyperlink r:id="rId36" w:tooltip="1940" w:history="1">
        <w:r w:rsidRPr="00CA0B06">
          <w:rPr>
            <w:rFonts w:ascii="Times New Roman" w:eastAsia="Times New Roman" w:hAnsi="Times New Roman"/>
            <w:color w:val="0000FF"/>
            <w:sz w:val="24"/>
            <w:szCs w:val="24"/>
            <w:u w:val="single"/>
            <w:lang w:eastAsia="ru-RU"/>
          </w:rPr>
          <w:t>1940</w:t>
        </w:r>
      </w:hyperlink>
      <w:r w:rsidRPr="00CA0B06">
        <w:rPr>
          <w:rFonts w:ascii="Times New Roman" w:eastAsia="Times New Roman" w:hAnsi="Times New Roman"/>
          <w:sz w:val="24"/>
          <w:szCs w:val="24"/>
          <w:lang w:eastAsia="ru-RU"/>
        </w:rPr>
        <w:t xml:space="preserve"> по </w:t>
      </w:r>
      <w:hyperlink r:id="rId37" w:tooltip="1957 год" w:history="1">
        <w:r w:rsidRPr="00CA0B06">
          <w:rPr>
            <w:rFonts w:ascii="Times New Roman" w:eastAsia="Times New Roman" w:hAnsi="Times New Roman"/>
            <w:color w:val="0000FF"/>
            <w:sz w:val="24"/>
            <w:szCs w:val="24"/>
            <w:u w:val="single"/>
            <w:lang w:eastAsia="ru-RU"/>
          </w:rPr>
          <w:t>1957 год</w:t>
        </w:r>
      </w:hyperlink>
      <w:r w:rsidRPr="00CA0B06">
        <w:rPr>
          <w:rFonts w:ascii="Times New Roman" w:eastAsia="Times New Roman" w:hAnsi="Times New Roman"/>
          <w:sz w:val="24"/>
          <w:szCs w:val="24"/>
          <w:lang w:eastAsia="ru-RU"/>
        </w:rPr>
        <w:t xml:space="preserve"> работал заместителем директора по науке ТашНИИВС. </w:t>
      </w:r>
    </w:p>
    <w:p w:rsidR="00CA0B06" w:rsidRPr="00CA0B06" w:rsidRDefault="00CA0B06" w:rsidP="00CA0B06">
      <w:pPr>
        <w:spacing w:before="100" w:beforeAutospacing="1" w:after="100" w:afterAutospacing="1" w:line="240" w:lineRule="auto"/>
        <w:rPr>
          <w:rFonts w:ascii="Times New Roman" w:eastAsia="Times New Roman" w:hAnsi="Times New Roman"/>
          <w:sz w:val="24"/>
          <w:szCs w:val="24"/>
          <w:lang w:eastAsia="ru-RU"/>
        </w:rPr>
      </w:pPr>
      <w:r w:rsidRPr="00CA0B06">
        <w:rPr>
          <w:rFonts w:ascii="Times New Roman" w:eastAsia="Times New Roman" w:hAnsi="Times New Roman"/>
          <w:sz w:val="24"/>
          <w:szCs w:val="24"/>
          <w:lang w:eastAsia="ru-RU"/>
        </w:rPr>
        <w:t xml:space="preserve">Ходукин был крупным специалистом в Средней Азии по микробиологии, паразитологи. В течение ряда лет вел курс общей и частной паразитологии на биологическом факультете </w:t>
      </w:r>
      <w:hyperlink r:id="rId38" w:tooltip="Национальный университет Узбекистана" w:history="1">
        <w:r w:rsidRPr="00CA0B06">
          <w:rPr>
            <w:rFonts w:ascii="Times New Roman" w:eastAsia="Times New Roman" w:hAnsi="Times New Roman"/>
            <w:color w:val="0000FF"/>
            <w:sz w:val="24"/>
            <w:szCs w:val="24"/>
            <w:u w:val="single"/>
            <w:lang w:eastAsia="ru-RU"/>
          </w:rPr>
          <w:t>Среднеазиатского университета</w:t>
        </w:r>
      </w:hyperlink>
      <w:r w:rsidRPr="00CA0B06">
        <w:rPr>
          <w:rFonts w:ascii="Times New Roman" w:eastAsia="Times New Roman" w:hAnsi="Times New Roman"/>
          <w:sz w:val="24"/>
          <w:szCs w:val="24"/>
          <w:lang w:eastAsia="ru-RU"/>
        </w:rPr>
        <w:t>. Под его руководством было написано 10 докторских и кандидатских диссертаций</w:t>
      </w:r>
      <w:hyperlink r:id="rId39" w:anchor="cite_note-3" w:history="1">
        <w:r w:rsidRPr="00CA0B06">
          <w:rPr>
            <w:rFonts w:ascii="Times New Roman" w:eastAsia="Times New Roman" w:hAnsi="Times New Roman"/>
            <w:color w:val="0000FF"/>
            <w:sz w:val="24"/>
            <w:szCs w:val="24"/>
            <w:u w:val="single"/>
            <w:vertAlign w:val="superscript"/>
            <w:lang w:eastAsia="ru-RU"/>
          </w:rPr>
          <w:t>[3]</w:t>
        </w:r>
      </w:hyperlink>
      <w:r w:rsidRPr="00CA0B06">
        <w:rPr>
          <w:rFonts w:ascii="Times New Roman" w:eastAsia="Times New Roman" w:hAnsi="Times New Roman"/>
          <w:sz w:val="24"/>
          <w:szCs w:val="24"/>
          <w:lang w:eastAsia="ru-RU"/>
        </w:rPr>
        <w:t xml:space="preserve">. </w:t>
      </w:r>
    </w:p>
    <w:p w:rsidR="00CA0B06" w:rsidRPr="00CA0B06" w:rsidRDefault="00CA0B06" w:rsidP="00CA0B06">
      <w:pPr>
        <w:spacing w:before="100" w:beforeAutospacing="1" w:after="100" w:afterAutospacing="1" w:line="240" w:lineRule="auto"/>
        <w:rPr>
          <w:rFonts w:ascii="Times New Roman" w:eastAsia="Times New Roman" w:hAnsi="Times New Roman"/>
          <w:sz w:val="24"/>
          <w:szCs w:val="24"/>
          <w:lang w:eastAsia="ru-RU"/>
        </w:rPr>
      </w:pPr>
      <w:r w:rsidRPr="00CA0B06">
        <w:rPr>
          <w:rFonts w:ascii="Times New Roman" w:eastAsia="Times New Roman" w:hAnsi="Times New Roman"/>
          <w:sz w:val="24"/>
          <w:szCs w:val="24"/>
          <w:lang w:eastAsia="ru-RU"/>
        </w:rPr>
        <w:t>Ходуков написал более 150 научных работ по изучению природно-очаговых болезней, краевой патологии Узбекистана (</w:t>
      </w:r>
      <w:hyperlink r:id="rId40" w:tooltip="Малярия" w:history="1">
        <w:r w:rsidRPr="00CA0B06">
          <w:rPr>
            <w:rFonts w:ascii="Times New Roman" w:eastAsia="Times New Roman" w:hAnsi="Times New Roman"/>
            <w:color w:val="0000FF"/>
            <w:sz w:val="24"/>
            <w:szCs w:val="24"/>
            <w:u w:val="single"/>
            <w:lang w:eastAsia="ru-RU"/>
          </w:rPr>
          <w:t>малярии</w:t>
        </w:r>
      </w:hyperlink>
      <w:r w:rsidRPr="00CA0B06">
        <w:rPr>
          <w:rFonts w:ascii="Times New Roman" w:eastAsia="Times New Roman" w:hAnsi="Times New Roman"/>
          <w:sz w:val="24"/>
          <w:szCs w:val="24"/>
          <w:lang w:eastAsia="ru-RU"/>
        </w:rPr>
        <w:t xml:space="preserve">, </w:t>
      </w:r>
      <w:hyperlink r:id="rId41" w:tooltip="Висцеральный лейшманиоз" w:history="1">
        <w:r w:rsidRPr="00CA0B06">
          <w:rPr>
            <w:rFonts w:ascii="Times New Roman" w:eastAsia="Times New Roman" w:hAnsi="Times New Roman"/>
            <w:color w:val="0000FF"/>
            <w:sz w:val="24"/>
            <w:szCs w:val="24"/>
            <w:u w:val="single"/>
            <w:lang w:eastAsia="ru-RU"/>
          </w:rPr>
          <w:t>лейшманиозов</w:t>
        </w:r>
      </w:hyperlink>
      <w:r w:rsidRPr="00CA0B06">
        <w:rPr>
          <w:rFonts w:ascii="Times New Roman" w:eastAsia="Times New Roman" w:hAnsi="Times New Roman"/>
          <w:sz w:val="24"/>
          <w:szCs w:val="24"/>
          <w:lang w:eastAsia="ru-RU"/>
        </w:rPr>
        <w:t xml:space="preserve">). Проводил исследования лейшманиоза у </w:t>
      </w:r>
      <w:hyperlink r:id="rId42" w:tooltip="Собака" w:history="1">
        <w:r w:rsidRPr="00CA0B06">
          <w:rPr>
            <w:rFonts w:ascii="Times New Roman" w:eastAsia="Times New Roman" w:hAnsi="Times New Roman"/>
            <w:color w:val="0000FF"/>
            <w:sz w:val="24"/>
            <w:szCs w:val="24"/>
            <w:u w:val="single"/>
            <w:lang w:eastAsia="ru-RU"/>
          </w:rPr>
          <w:t>собак</w:t>
        </w:r>
      </w:hyperlink>
      <w:r w:rsidRPr="00CA0B06">
        <w:rPr>
          <w:rFonts w:ascii="Times New Roman" w:eastAsia="Times New Roman" w:hAnsi="Times New Roman"/>
          <w:sz w:val="24"/>
          <w:szCs w:val="24"/>
          <w:lang w:eastAsia="ru-RU"/>
        </w:rPr>
        <w:t xml:space="preserve">, изучил такие вирусные инфекции, как </w:t>
      </w:r>
      <w:hyperlink r:id="rId43" w:tooltip="Энцефалиты" w:history="1">
        <w:r w:rsidRPr="00CA0B06">
          <w:rPr>
            <w:rFonts w:ascii="Times New Roman" w:eastAsia="Times New Roman" w:hAnsi="Times New Roman"/>
            <w:color w:val="0000FF"/>
            <w:sz w:val="24"/>
            <w:szCs w:val="24"/>
            <w:u w:val="single"/>
            <w:lang w:eastAsia="ru-RU"/>
          </w:rPr>
          <w:t>энцефалиты</w:t>
        </w:r>
      </w:hyperlink>
      <w:r w:rsidRPr="00CA0B06">
        <w:rPr>
          <w:rFonts w:ascii="Times New Roman" w:eastAsia="Times New Roman" w:hAnsi="Times New Roman"/>
          <w:sz w:val="24"/>
          <w:szCs w:val="24"/>
          <w:lang w:eastAsia="ru-RU"/>
        </w:rPr>
        <w:t xml:space="preserve">, </w:t>
      </w:r>
      <w:hyperlink r:id="rId44" w:tooltip="Лихорадка паппатачи" w:history="1">
        <w:r w:rsidRPr="00CA0B06">
          <w:rPr>
            <w:rFonts w:ascii="Times New Roman" w:eastAsia="Times New Roman" w:hAnsi="Times New Roman"/>
            <w:color w:val="0000FF"/>
            <w:sz w:val="24"/>
            <w:szCs w:val="24"/>
            <w:u w:val="single"/>
            <w:lang w:eastAsia="ru-RU"/>
          </w:rPr>
          <w:t>флеботомная лихорадка</w:t>
        </w:r>
      </w:hyperlink>
      <w:r w:rsidRPr="00CA0B06">
        <w:rPr>
          <w:rFonts w:ascii="Times New Roman" w:eastAsia="Times New Roman" w:hAnsi="Times New Roman"/>
          <w:sz w:val="24"/>
          <w:szCs w:val="24"/>
          <w:lang w:eastAsia="ru-RU"/>
        </w:rPr>
        <w:t xml:space="preserve">, а также </w:t>
      </w:r>
      <w:hyperlink r:id="rId45" w:tooltip="Риккетсиозы" w:history="1">
        <w:r w:rsidRPr="00CA0B06">
          <w:rPr>
            <w:rFonts w:ascii="Times New Roman" w:eastAsia="Times New Roman" w:hAnsi="Times New Roman"/>
            <w:color w:val="0000FF"/>
            <w:sz w:val="24"/>
            <w:szCs w:val="24"/>
            <w:u w:val="single"/>
            <w:lang w:eastAsia="ru-RU"/>
          </w:rPr>
          <w:t>риккетсиозы</w:t>
        </w:r>
      </w:hyperlink>
      <w:r w:rsidRPr="00CA0B06">
        <w:rPr>
          <w:rFonts w:ascii="Times New Roman" w:eastAsia="Times New Roman" w:hAnsi="Times New Roman"/>
          <w:sz w:val="24"/>
          <w:szCs w:val="24"/>
          <w:lang w:eastAsia="ru-RU"/>
        </w:rPr>
        <w:t xml:space="preserve">. </w:t>
      </w:r>
    </w:p>
    <w:p w:rsidR="00CA0B06" w:rsidRPr="00CA0B06" w:rsidRDefault="00CA0B06" w:rsidP="00CA0B06">
      <w:pPr>
        <w:spacing w:before="100" w:beforeAutospacing="1" w:after="100" w:afterAutospacing="1" w:line="240" w:lineRule="auto"/>
        <w:rPr>
          <w:rFonts w:ascii="Times New Roman" w:eastAsia="Times New Roman" w:hAnsi="Times New Roman"/>
          <w:sz w:val="24"/>
          <w:szCs w:val="24"/>
          <w:lang w:eastAsia="ru-RU"/>
        </w:rPr>
      </w:pPr>
      <w:r w:rsidRPr="00CA0B06">
        <w:rPr>
          <w:rFonts w:ascii="Times New Roman" w:eastAsia="Times New Roman" w:hAnsi="Times New Roman"/>
          <w:sz w:val="24"/>
          <w:szCs w:val="24"/>
          <w:lang w:eastAsia="ru-RU"/>
        </w:rPr>
        <w:t xml:space="preserve">Ходукин тщательно изучал Джалангарский «энцефалита», который оказался алиментарным токсикозом — триходесмо-токсикозом. </w:t>
      </w:r>
    </w:p>
    <w:p w:rsidR="00AC351E" w:rsidRDefault="00882959" w:rsidP="00CA0B06">
      <w:pPr>
        <w:spacing w:before="100" w:beforeAutospacing="1" w:after="100" w:afterAutospacing="1" w:line="240" w:lineRule="auto"/>
        <w:rPr>
          <w:rFonts w:ascii="Times New Roman" w:eastAsia="Times New Roman" w:hAnsi="Times New Roman"/>
          <w:sz w:val="24"/>
          <w:szCs w:val="24"/>
          <w:lang w:val="en-US" w:eastAsia="ru-RU"/>
        </w:rPr>
      </w:pPr>
      <w:r w:rsidRPr="00882959">
        <w:rPr>
          <w:rFonts w:ascii="Times New Roman" w:eastAsia="Times New Roman" w:hAnsi="Times New Roman"/>
          <w:noProof/>
          <w:sz w:val="24"/>
          <w:szCs w:val="24"/>
          <w:lang w:eastAsia="ru-RU"/>
        </w:rPr>
        <w:pict>
          <v:shape id="Рисунок 1" o:spid="_x0000_i1030" type="#_x0000_t75" alt="xodukin(1) надгробие на Боткинском кладбище.jpg" style="width:369pt;height:5in;visibility:visible;mso-wrap-style:square">
            <v:imagedata r:id="rId46" o:title="xodukin(1) надгробие на Боткинском кладбище"/>
          </v:shape>
        </w:pict>
      </w:r>
    </w:p>
    <w:p w:rsidR="008F2C70" w:rsidRDefault="00CA0B06" w:rsidP="008F2C70">
      <w:pPr>
        <w:pStyle w:val="a7"/>
        <w:jc w:val="center"/>
      </w:pPr>
      <w:r w:rsidRPr="00CA0B06">
        <w:t xml:space="preserve">Был захоронен на </w:t>
      </w:r>
      <w:hyperlink r:id="rId47" w:tooltip="Боткинское кладбище" w:history="1">
        <w:r w:rsidRPr="00CA0B06">
          <w:rPr>
            <w:color w:val="0000FF"/>
            <w:u w:val="single"/>
          </w:rPr>
          <w:t>Боткинском к</w:t>
        </w:r>
        <w:r w:rsidRPr="00CA0B06">
          <w:rPr>
            <w:color w:val="0000FF"/>
            <w:u w:val="single"/>
          </w:rPr>
          <w:t>л</w:t>
        </w:r>
        <w:r w:rsidRPr="00CA0B06">
          <w:rPr>
            <w:color w:val="0000FF"/>
            <w:u w:val="single"/>
          </w:rPr>
          <w:t>адбище</w:t>
        </w:r>
      </w:hyperlink>
      <w:r w:rsidRPr="00CA0B06">
        <w:t xml:space="preserve">. </w:t>
      </w:r>
    </w:p>
    <w:p w:rsidR="008F2C70" w:rsidRPr="008F2C70" w:rsidRDefault="008F2C70" w:rsidP="008F2C70">
      <w:pPr>
        <w:pStyle w:val="a7"/>
        <w:jc w:val="center"/>
        <w:rPr>
          <w:color w:val="002060"/>
        </w:rPr>
      </w:pPr>
      <w:r w:rsidRPr="008F2C70">
        <w:rPr>
          <w:color w:val="002060"/>
          <w:sz w:val="48"/>
          <w:szCs w:val="48"/>
        </w:rPr>
        <w:lastRenderedPageBreak/>
        <w:t xml:space="preserve">Ходукин Николай Иванович </w:t>
      </w:r>
    </w:p>
    <w:p w:rsidR="008F2C70" w:rsidRDefault="008F2C70" w:rsidP="008F2C70">
      <w:pPr>
        <w:pStyle w:val="a7"/>
        <w:jc w:val="center"/>
      </w:pPr>
      <w:r w:rsidRPr="008F2C70">
        <w:rPr>
          <w:color w:val="002060"/>
          <w:sz w:val="48"/>
          <w:szCs w:val="48"/>
        </w:rPr>
        <w:t>(1896.15.VII -1957.22.IV)</w:t>
      </w:r>
      <w:r>
        <w:rPr>
          <w:color w:val="FFCC00"/>
          <w:sz w:val="48"/>
          <w:szCs w:val="48"/>
        </w:rPr>
        <w:t> </w:t>
      </w:r>
      <w:r w:rsidR="00882959">
        <w:rPr>
          <w:noProof/>
        </w:rPr>
        <w:pict>
          <v:shape id="Рисунок 2" o:spid="_x0000_s1027" type="#_x0000_t75" alt="https://tashkentpamyat.ru/userfiles/xodukin(2).jpg" style="position:absolute;left:0;text-align:left;margin-left:0;margin-top:0;width:97.5pt;height:147pt;z-index:1;visibility:visible;mso-wrap-style:square;mso-wrap-distance-left:7.5pt;mso-wrap-distance-top:3.75pt;mso-wrap-distance-right:7.5pt;mso-wrap-distance-bottom:3.75pt;mso-position-horizontal:left;mso-position-horizontal-relative:text;mso-position-vertical:absolute;mso-position-vertical-relative:line" o:allowoverlap="f">
            <v:imagedata r:id="rId48" o:title="xodukin(2)"/>
            <w10:wrap type="square" anchory="line"/>
          </v:shape>
        </w:pict>
      </w:r>
    </w:p>
    <w:p w:rsidR="00CA0B06" w:rsidRPr="00CA0B06" w:rsidRDefault="008F2C70" w:rsidP="008F2C70">
      <w:pPr>
        <w:pStyle w:val="a7"/>
        <w:jc w:val="both"/>
      </w:pPr>
      <w:r>
        <w:rPr>
          <w:sz w:val="27"/>
          <w:szCs w:val="27"/>
        </w:rPr>
        <w:t>Учёный-эпидэмиолог, паразитолог, микробиолог. Доктор медицинских наук (1936). Профессор (1936). Член корреспондент АМН СССР (1945). Член корреспондент АН УзССР (1947). Заслуженный деятель науки УзССР (1940). Заслуженный врач УзССР. Окончил медицинский факультет Казанского университета (1919). Служил врачом в рядах Красной Армии (1919-25). Заведующий отделом паразитологии Ташкентского института вакцин и сывороток (ТашНИИВС) (1925-40). Заместитель директора по науке ТашНИИВС (1940-57). Ходукин.Н.И был крупным специалистом в Средней Азии по микробиологии, паразитологии, им впервые установлено о значимости собак как резервуара вируса лейшманиоза и выделены возбудители КУ-лихорадки в Средней Азии. Большая его заслуга в ликвидации лейшманиоза и малярии в Узбекистане. Занимался изучением инфекционной желтухи, энцефалитов, КУ-лихорадки, кори. За цикл по висцеральному лейшманиозу Ходукину Н.И. в 1950 г. присуждена  международная премия – медаль Каспара Вианны (Бразилия). За время 35-летней научной деятельности им создан школа паразитологов, микробиологов Узбекистана. Он вел педагогическую работу в САГУ, ТашИУВ. Был председателем ученого медицинского совета Министерства здравоохранения УзССР, республиканского общества эпидэмиологов и микробиологов. Автор более 130 научных трудов и 4 монографий. Подготовил более 10 докторов и кандидатов наук. Награжден 2 орденами “Ленина”, орденом “Знак Почёта”, почётными грамотами, значком “Отличник здравоохранения”. Был избран депутатом Ташгорсовета. Место захоронения: Кл №1 (Боткинское) Карта№24.</w:t>
      </w:r>
    </w:p>
    <w:p w:rsidR="00CA0B06" w:rsidRPr="00CA0B06" w:rsidRDefault="00CA0B06" w:rsidP="00CA0B06">
      <w:pPr>
        <w:spacing w:before="100" w:beforeAutospacing="1" w:after="100" w:afterAutospacing="1" w:line="240" w:lineRule="auto"/>
        <w:outlineLvl w:val="1"/>
        <w:rPr>
          <w:rFonts w:ascii="Times New Roman" w:eastAsia="Times New Roman" w:hAnsi="Times New Roman"/>
          <w:b/>
          <w:bCs/>
          <w:sz w:val="36"/>
          <w:szCs w:val="36"/>
          <w:lang w:eastAsia="ru-RU"/>
        </w:rPr>
      </w:pPr>
      <w:r w:rsidRPr="00CA0B06">
        <w:rPr>
          <w:rFonts w:ascii="Times New Roman" w:eastAsia="Times New Roman" w:hAnsi="Times New Roman"/>
          <w:b/>
          <w:bCs/>
          <w:sz w:val="36"/>
          <w:szCs w:val="36"/>
          <w:lang w:eastAsia="ru-RU"/>
        </w:rPr>
        <w:t>Награды</w:t>
      </w:r>
    </w:p>
    <w:p w:rsidR="00CA0B06" w:rsidRPr="00CA0B06" w:rsidRDefault="00CA0B06" w:rsidP="00CA0B06">
      <w:pPr>
        <w:numPr>
          <w:ilvl w:val="0"/>
          <w:numId w:val="2"/>
        </w:numPr>
        <w:spacing w:before="100" w:beforeAutospacing="1" w:after="100" w:afterAutospacing="1" w:line="240" w:lineRule="auto"/>
        <w:rPr>
          <w:rFonts w:ascii="Times New Roman" w:eastAsia="Times New Roman" w:hAnsi="Times New Roman"/>
          <w:sz w:val="24"/>
          <w:szCs w:val="24"/>
          <w:lang w:eastAsia="ru-RU"/>
        </w:rPr>
      </w:pPr>
      <w:r w:rsidRPr="00CA0B06">
        <w:rPr>
          <w:rFonts w:ascii="Times New Roman" w:eastAsia="Times New Roman" w:hAnsi="Times New Roman"/>
          <w:sz w:val="24"/>
          <w:szCs w:val="24"/>
          <w:lang w:eastAsia="ru-RU"/>
        </w:rPr>
        <w:t xml:space="preserve">два </w:t>
      </w:r>
      <w:hyperlink r:id="rId49" w:tooltip="Орден Ленина" w:history="1">
        <w:r w:rsidRPr="00CA0B06">
          <w:rPr>
            <w:rFonts w:ascii="Times New Roman" w:eastAsia="Times New Roman" w:hAnsi="Times New Roman"/>
            <w:color w:val="0000FF"/>
            <w:sz w:val="24"/>
            <w:szCs w:val="24"/>
            <w:u w:val="single"/>
            <w:lang w:eastAsia="ru-RU"/>
          </w:rPr>
          <w:t>Ордена Ленина</w:t>
        </w:r>
      </w:hyperlink>
    </w:p>
    <w:p w:rsidR="00CA0B06" w:rsidRPr="00CA0B06" w:rsidRDefault="00CA0B06" w:rsidP="00CA0B06">
      <w:pPr>
        <w:numPr>
          <w:ilvl w:val="0"/>
          <w:numId w:val="2"/>
        </w:numPr>
        <w:spacing w:before="100" w:beforeAutospacing="1" w:after="100" w:afterAutospacing="1" w:line="240" w:lineRule="auto"/>
        <w:rPr>
          <w:rFonts w:ascii="Times New Roman" w:eastAsia="Times New Roman" w:hAnsi="Times New Roman"/>
          <w:sz w:val="24"/>
          <w:szCs w:val="24"/>
          <w:lang w:eastAsia="ru-RU"/>
        </w:rPr>
      </w:pPr>
      <w:hyperlink r:id="rId50" w:tooltip="Орден «Знак Почёта»" w:history="1">
        <w:r w:rsidRPr="00CA0B06">
          <w:rPr>
            <w:rFonts w:ascii="Times New Roman" w:eastAsia="Times New Roman" w:hAnsi="Times New Roman"/>
            <w:color w:val="0000FF"/>
            <w:sz w:val="24"/>
            <w:szCs w:val="24"/>
            <w:u w:val="single"/>
            <w:lang w:eastAsia="ru-RU"/>
          </w:rPr>
          <w:t>Орден «Знак Почёта»</w:t>
        </w:r>
      </w:hyperlink>
    </w:p>
    <w:p w:rsidR="00CA0B06" w:rsidRPr="00CA0B06" w:rsidRDefault="00CA0B06" w:rsidP="00CA0B06">
      <w:pPr>
        <w:numPr>
          <w:ilvl w:val="0"/>
          <w:numId w:val="2"/>
        </w:numPr>
        <w:spacing w:before="100" w:beforeAutospacing="1" w:after="100" w:afterAutospacing="1" w:line="240" w:lineRule="auto"/>
        <w:rPr>
          <w:rFonts w:ascii="Times New Roman" w:eastAsia="Times New Roman" w:hAnsi="Times New Roman"/>
          <w:sz w:val="24"/>
          <w:szCs w:val="24"/>
          <w:lang w:eastAsia="ru-RU"/>
        </w:rPr>
      </w:pPr>
      <w:hyperlink r:id="rId51" w:tooltip="Значок «Отличнику здравоохранения» (СССР)" w:history="1">
        <w:r w:rsidRPr="00CA0B06">
          <w:rPr>
            <w:rFonts w:ascii="Times New Roman" w:eastAsia="Times New Roman" w:hAnsi="Times New Roman"/>
            <w:color w:val="0000FF"/>
            <w:sz w:val="24"/>
            <w:szCs w:val="24"/>
            <w:u w:val="single"/>
            <w:lang w:eastAsia="ru-RU"/>
          </w:rPr>
          <w:t>Значок «Отличнику здравоохранения»</w:t>
        </w:r>
      </w:hyperlink>
    </w:p>
    <w:p w:rsidR="00CA0B06" w:rsidRPr="00CA0B06" w:rsidRDefault="00CA0B06" w:rsidP="00CA0B06">
      <w:pPr>
        <w:spacing w:before="100" w:beforeAutospacing="1" w:after="100" w:afterAutospacing="1" w:line="240" w:lineRule="auto"/>
        <w:rPr>
          <w:rFonts w:ascii="Times New Roman" w:eastAsia="Times New Roman" w:hAnsi="Times New Roman"/>
          <w:sz w:val="24"/>
          <w:szCs w:val="24"/>
          <w:lang w:eastAsia="ru-RU"/>
        </w:rPr>
      </w:pPr>
      <w:r w:rsidRPr="00CA0B06">
        <w:rPr>
          <w:rFonts w:ascii="Times New Roman" w:eastAsia="Times New Roman" w:hAnsi="Times New Roman"/>
          <w:sz w:val="24"/>
          <w:szCs w:val="24"/>
          <w:lang w:eastAsia="ru-RU"/>
        </w:rPr>
        <w:t xml:space="preserve">В 1950 году ему была присуждена бразильская медаль Каспара Вианны за цикл, посвященный висцеральному лейшманиозу. </w:t>
      </w:r>
    </w:p>
    <w:p w:rsidR="00CA0B06" w:rsidRPr="00CA0B06" w:rsidRDefault="00CA0B06" w:rsidP="00CA0B06">
      <w:pPr>
        <w:spacing w:before="100" w:beforeAutospacing="1" w:after="100" w:afterAutospacing="1" w:line="240" w:lineRule="auto"/>
        <w:outlineLvl w:val="1"/>
        <w:rPr>
          <w:rFonts w:ascii="Times New Roman" w:eastAsia="Times New Roman" w:hAnsi="Times New Roman"/>
          <w:b/>
          <w:bCs/>
          <w:sz w:val="36"/>
          <w:szCs w:val="36"/>
          <w:lang w:eastAsia="ru-RU"/>
        </w:rPr>
      </w:pPr>
      <w:r w:rsidRPr="00CA0B06">
        <w:rPr>
          <w:rFonts w:ascii="Times New Roman" w:eastAsia="Times New Roman" w:hAnsi="Times New Roman"/>
          <w:b/>
          <w:bCs/>
          <w:sz w:val="36"/>
          <w:szCs w:val="36"/>
          <w:lang w:eastAsia="ru-RU"/>
        </w:rPr>
        <w:t>Научные работы</w:t>
      </w:r>
    </w:p>
    <w:p w:rsidR="00CA0B06" w:rsidRPr="00CA0B06" w:rsidRDefault="00CA0B06" w:rsidP="00CA0B06">
      <w:pPr>
        <w:numPr>
          <w:ilvl w:val="0"/>
          <w:numId w:val="3"/>
        </w:numPr>
        <w:spacing w:before="100" w:beforeAutospacing="1" w:after="100" w:afterAutospacing="1" w:line="240" w:lineRule="auto"/>
        <w:rPr>
          <w:rFonts w:ascii="Times New Roman" w:eastAsia="Times New Roman" w:hAnsi="Times New Roman"/>
          <w:sz w:val="24"/>
          <w:szCs w:val="24"/>
          <w:lang w:eastAsia="ru-RU"/>
        </w:rPr>
      </w:pPr>
      <w:r w:rsidRPr="00CA0B06">
        <w:rPr>
          <w:rFonts w:ascii="Times New Roman" w:eastAsia="Times New Roman" w:hAnsi="Times New Roman"/>
          <w:sz w:val="24"/>
          <w:szCs w:val="24"/>
          <w:lang w:eastAsia="ru-RU"/>
        </w:rPr>
        <w:t>Очерк истории Ташкентского научно-исследовательского института вакцин и сывороток/ Министерство здравоохранения СССР. Ташкентский научно-исследовательский институт вакцин и сывороток. — Ташкент : Издательство Академии наук УзССР, 1954. — 28 стр</w:t>
      </w:r>
      <w:hyperlink r:id="rId52" w:anchor="cite_note-4" w:history="1">
        <w:r w:rsidRPr="00CA0B06">
          <w:rPr>
            <w:rFonts w:ascii="Times New Roman" w:eastAsia="Times New Roman" w:hAnsi="Times New Roman"/>
            <w:color w:val="0000FF"/>
            <w:sz w:val="24"/>
            <w:szCs w:val="24"/>
            <w:u w:val="single"/>
            <w:vertAlign w:val="superscript"/>
            <w:lang w:eastAsia="ru-RU"/>
          </w:rPr>
          <w:t>[4]</w:t>
        </w:r>
      </w:hyperlink>
      <w:r w:rsidRPr="00CA0B06">
        <w:rPr>
          <w:rFonts w:ascii="Times New Roman" w:eastAsia="Times New Roman" w:hAnsi="Times New Roman"/>
          <w:sz w:val="24"/>
          <w:szCs w:val="24"/>
          <w:lang w:eastAsia="ru-RU"/>
        </w:rPr>
        <w:t>.</w:t>
      </w:r>
    </w:p>
    <w:p w:rsidR="00CA0B06" w:rsidRPr="00CA0B06" w:rsidRDefault="00CA0B06" w:rsidP="00CA0B06">
      <w:pPr>
        <w:numPr>
          <w:ilvl w:val="0"/>
          <w:numId w:val="3"/>
        </w:numPr>
        <w:spacing w:before="100" w:beforeAutospacing="1" w:after="100" w:afterAutospacing="1" w:line="240" w:lineRule="auto"/>
        <w:rPr>
          <w:rFonts w:ascii="Times New Roman" w:eastAsia="Times New Roman" w:hAnsi="Times New Roman"/>
          <w:sz w:val="24"/>
          <w:szCs w:val="24"/>
          <w:lang w:eastAsia="ru-RU"/>
        </w:rPr>
      </w:pPr>
      <w:r w:rsidRPr="00CA0B06">
        <w:rPr>
          <w:rFonts w:ascii="Times New Roman" w:eastAsia="Times New Roman" w:hAnsi="Times New Roman"/>
          <w:sz w:val="24"/>
          <w:szCs w:val="24"/>
          <w:lang w:eastAsia="ru-RU"/>
        </w:rPr>
        <w:t>Основные проблемы эпидемиологии kalaazar в связи с эпидемиологией собачьего лейшманиоза в Средней Азии, Ташкент, 1929; К истории изучения лейшманиозов в России, в книге: Очерки по истории паразитологии, под редакцией П. Г. Сергиева и Н. Н. Плотникова, стр. 5, М., 1953; Избранные труды, Ташкент, 1959</w:t>
      </w:r>
      <w:hyperlink r:id="rId53" w:anchor="cite_note-5" w:history="1">
        <w:r w:rsidRPr="00CA0B06">
          <w:rPr>
            <w:rFonts w:ascii="Times New Roman" w:eastAsia="Times New Roman" w:hAnsi="Times New Roman"/>
            <w:color w:val="0000FF"/>
            <w:sz w:val="24"/>
            <w:szCs w:val="24"/>
            <w:u w:val="single"/>
            <w:vertAlign w:val="superscript"/>
            <w:lang w:eastAsia="ru-RU"/>
          </w:rPr>
          <w:t>[5]</w:t>
        </w:r>
      </w:hyperlink>
      <w:r w:rsidRPr="00CA0B06">
        <w:rPr>
          <w:rFonts w:ascii="Times New Roman" w:eastAsia="Times New Roman" w:hAnsi="Times New Roman"/>
          <w:sz w:val="24"/>
          <w:szCs w:val="24"/>
          <w:lang w:eastAsia="ru-RU"/>
        </w:rPr>
        <w:t>.</w:t>
      </w:r>
    </w:p>
    <w:p w:rsidR="00CA0B06" w:rsidRPr="00CA0B06" w:rsidRDefault="00CA0B06" w:rsidP="00CA0B06">
      <w:pPr>
        <w:numPr>
          <w:ilvl w:val="0"/>
          <w:numId w:val="3"/>
        </w:numPr>
        <w:spacing w:before="100" w:beforeAutospacing="1" w:after="100" w:afterAutospacing="1" w:line="240" w:lineRule="auto"/>
        <w:rPr>
          <w:rFonts w:ascii="Times New Roman" w:eastAsia="Times New Roman" w:hAnsi="Times New Roman"/>
          <w:sz w:val="24"/>
          <w:szCs w:val="24"/>
          <w:lang w:eastAsia="ru-RU"/>
        </w:rPr>
      </w:pPr>
      <w:r w:rsidRPr="00CA0B06">
        <w:rPr>
          <w:rFonts w:ascii="Times New Roman" w:eastAsia="Times New Roman" w:hAnsi="Times New Roman"/>
          <w:sz w:val="24"/>
          <w:szCs w:val="24"/>
          <w:lang w:eastAsia="ru-RU"/>
        </w:rPr>
        <w:t>Микробиология и эпидемиология бактериальных и вирусных болезней в Узбекистане. Ташкент, 1953</w:t>
      </w:r>
      <w:hyperlink r:id="rId54" w:anchor="cite_note-6" w:history="1">
        <w:r w:rsidRPr="00CA0B06">
          <w:rPr>
            <w:rFonts w:ascii="Times New Roman" w:eastAsia="Times New Roman" w:hAnsi="Times New Roman"/>
            <w:color w:val="0000FF"/>
            <w:sz w:val="24"/>
            <w:szCs w:val="24"/>
            <w:u w:val="single"/>
            <w:vertAlign w:val="superscript"/>
            <w:lang w:eastAsia="ru-RU"/>
          </w:rPr>
          <w:t>[6]</w:t>
        </w:r>
      </w:hyperlink>
    </w:p>
    <w:p w:rsidR="00CA0B06" w:rsidRPr="00CA0B06" w:rsidRDefault="00CA0B06" w:rsidP="00CA0B06">
      <w:pPr>
        <w:numPr>
          <w:ilvl w:val="0"/>
          <w:numId w:val="3"/>
        </w:numPr>
        <w:spacing w:before="100" w:beforeAutospacing="1" w:after="100" w:afterAutospacing="1" w:line="240" w:lineRule="auto"/>
        <w:rPr>
          <w:rFonts w:ascii="Times New Roman" w:eastAsia="Times New Roman" w:hAnsi="Times New Roman"/>
          <w:sz w:val="24"/>
          <w:szCs w:val="24"/>
          <w:lang w:eastAsia="ru-RU"/>
        </w:rPr>
      </w:pPr>
      <w:r w:rsidRPr="00CA0B06">
        <w:rPr>
          <w:rFonts w:ascii="Times New Roman" w:eastAsia="Times New Roman" w:hAnsi="Times New Roman"/>
          <w:sz w:val="24"/>
          <w:szCs w:val="24"/>
          <w:lang w:eastAsia="ru-RU"/>
        </w:rPr>
        <w:lastRenderedPageBreak/>
        <w:t>Об идентификации различных штаммов лейшманий" опубликована в "Анналах института Пастера, 1930 (в соавторстве с М. С. Софиевым и Н. П. Кеворковым)</w:t>
      </w:r>
    </w:p>
    <w:p w:rsidR="00CA0B06" w:rsidRDefault="00CA0B06" w:rsidP="00CA0B06">
      <w:pPr>
        <w:pStyle w:val="1"/>
      </w:pPr>
      <w:r>
        <w:t>Очерк истории Ташкентского научно-исследовательского института вакцин и сывороток</w:t>
      </w:r>
    </w:p>
    <w:p w:rsidR="00CA0B06" w:rsidRDefault="00882959" w:rsidP="00CA0B06">
      <w:r w:rsidRPr="00FF1DB8">
        <w:rPr>
          <w:noProof/>
          <w:lang w:eastAsia="ru-RU"/>
        </w:rPr>
        <w:pict>
          <v:shape id="Рисунок 14" o:spid="_x0000_i1029" type="#_x0000_t75" alt="Член-корреспондент Академии наук Уз. ССР и Академии медицинских наук СССР Н. И. Ходукин" style="width:138.75pt;height:201.75pt;visibility:visible;mso-wrap-style:square">
            <v:imagedata r:id="rId5" o:title="Член-корреспондент Академии наук Уз. ССР и Академии медицинских наук СССР Н. И"/>
          </v:shape>
        </w:pict>
      </w:r>
    </w:p>
    <w:p w:rsidR="00CA0B06" w:rsidRDefault="00CA0B06" w:rsidP="00CA0B06">
      <w:pPr>
        <w:pStyle w:val="a7"/>
      </w:pPr>
      <w:r>
        <w:t>В Туркестане организация медицинского дела была настолько несовершенна, что несмотря на чрезвычайно широкое распространение инфекционных заболеваний, не было ни специальной организации по борьбе с инфекциями, ни одного бактериологического учреждения. Только в Ташкентском военном госпитале функционировала бактериологическая лаборатория, предназначенная обслуживать главным образом воинские части.</w:t>
      </w:r>
    </w:p>
    <w:p w:rsidR="00CA0B06" w:rsidRDefault="00CA0B06" w:rsidP="00CA0B06">
      <w:pPr>
        <w:pStyle w:val="a7"/>
      </w:pPr>
      <w:r>
        <w:t>Отдельные энтузиасты ученые по собственной инициативе проделали значительную работу по изучению некоторых заболеваний. Достаточно вспомнить работу П. Ф. Боровского, открывшего возбудителя кожного лейшманиоза и впервые выделившего во время эпидемии 1896—1897 гг. холерного вибриона от больных в Ташкенте. Работы Гейденрейха Рапчевского, Шульгина, Финкельштрйна по кожному лейшманиозу были ценным вкладом не только в отечественную, но и в мировую литературу. Серьезные исследования осуществлены по малярии Константиновым и Грековым.</w:t>
      </w:r>
    </w:p>
    <w:p w:rsidR="00CA0B06" w:rsidRDefault="00CA0B06" w:rsidP="00CA0B06">
      <w:pPr>
        <w:pStyle w:val="a7"/>
      </w:pPr>
      <w:r>
        <w:t>В 1905 г. в Ташкенте была организована Пастеровская станция, но она была маломощной и ни в коем случае не могла удовлетворить потребности всего обширного края.</w:t>
      </w:r>
    </w:p>
    <w:p w:rsidR="00CA0B06" w:rsidRDefault="00CA0B06" w:rsidP="00CA0B06">
      <w:pPr>
        <w:pStyle w:val="a7"/>
      </w:pPr>
      <w:r>
        <w:t>Общество естествоиспытателей и врачей в одной из аптек Ташкента открыло бактериологическую лабораторию, где выполнялись главным образом клинические анализы. Здесь же было начато изучение коли-титра воды Бозсу и Чирчика в связи с проектированием водопровода.</w:t>
      </w:r>
    </w:p>
    <w:p w:rsidR="00CA0B06" w:rsidRDefault="00CA0B06" w:rsidP="00CA0B06">
      <w:pPr>
        <w:pStyle w:val="a7"/>
      </w:pPr>
      <w:r>
        <w:t>Вот в общих чертах все, что имела туркестанская медицинская организация в области бактериологии и эпидемиологии.</w:t>
      </w:r>
    </w:p>
    <w:p w:rsidR="00CA0B06" w:rsidRDefault="00CA0B06" w:rsidP="00CA0B06">
      <w:pPr>
        <w:pStyle w:val="a7"/>
      </w:pPr>
      <w:r>
        <w:t>К концу первой мировой воины в Туркестане сложилась очень напряженная эпидемическая обстановка в связи с вспышками сыпного тифа. Гражданская война повела к тому, что Средняя Азия была отрезана фронтами от остальных частей республики на юге и юго-западе ашхабадским, а на севере — оренбургским фронтами. Для борьбы с инфекциями нужны были вакцины, сыворотки и другие бактерийные препараты, но их не было, так как все это ранее завозилось в Туркестан из Москвы и Петербурга. Возникла мысль организовать производство бактерийных препаратов на месте. Это было осуществлено по декрету ТурЦИКа А. Д. Грековым, основавшим 17 сентября 1918 г. Микробиологическую лабораторию НКЗдрава Туркестанской республики, главной задачей которой была выработка необходимых республике бактерийных препаратов.</w:t>
      </w:r>
    </w:p>
    <w:p w:rsidR="00CA0B06" w:rsidRDefault="00CA0B06" w:rsidP="00CA0B06">
      <w:pPr>
        <w:pStyle w:val="a7"/>
      </w:pPr>
      <w:r>
        <w:lastRenderedPageBreak/>
        <w:t>Следовательно, лаборатория возникла прежде всего как производственная единица. Базой для нее послужила клиническая лаборатория Ташкентского военного госпиталя. Возглавил ее А. Д. Греков, но помощников он не имел. Для развертывания производства оспенного детрита НКЗдравом был прикомандирован к лаборатории ветеринарный врач С. Е. Дмитриев.</w:t>
      </w:r>
    </w:p>
    <w:p w:rsidR="00CA0B06" w:rsidRDefault="00CA0B06" w:rsidP="00CA0B06">
      <w:pPr>
        <w:pStyle w:val="a7"/>
      </w:pPr>
      <w:r>
        <w:t>Для производства вакцин (брюшнотифозные и холерные) культуры имелись и поэтому лаборатория с первых дней своей деятельности стала понемногу развертывать эту работу. Хуже обстояло дело с оспенным детритом, производство которого было затруднено из-за отсутствия штамм-лимфы. Попытка получить штамм на телках в первый период работы не удалась. В дальнейшем штамм был получен путем непосредственной прививки вируса от больного человека теленку, что очень редко наблюдалось в истории оспенного дела. Полученным при этом штаммом институт пользовался долгие годы. Кстати сказать, он оказался одним из лучших по вирулентности и термостойкости в Советском Союзе.</w:t>
      </w:r>
    </w:p>
    <w:p w:rsidR="00CA0B06" w:rsidRDefault="00CA0B06" w:rsidP="00CA0B06">
      <w:pPr>
        <w:pStyle w:val="a7"/>
      </w:pPr>
      <w:r>
        <w:t>Производство на первых порах было, конечно, очень примитивно. Имевшийся в лаборатории автоклав в 25 см диаметром не мог ни в какой мере удовлетворить даже скромные масштабы производства того времени. С риском для жизни работники лаборатории приспособили текуче-паровые аппараты Пылковского и доводили в них давление до 1—1,5 атмосферы. Затем в аптечном складе был случайно обнаружен уже исключенный за негодностью большой автоклав который после починки долгое время исправно работал в институте.</w:t>
      </w:r>
    </w:p>
    <w:p w:rsidR="00CA0B06" w:rsidRDefault="00CA0B06" w:rsidP="00CA0B06">
      <w:pPr>
        <w:pStyle w:val="a7"/>
      </w:pPr>
      <w:r>
        <w:t>Преодолевая все трудности, молодой коллектив уже в 1921 г. смог выпустить 1189 л бактерийных вакцин.</w:t>
      </w:r>
    </w:p>
    <w:p w:rsidR="00CA0B06" w:rsidRDefault="00CA0B06" w:rsidP="00CA0B06">
      <w:pPr>
        <w:pStyle w:val="a7"/>
      </w:pPr>
      <w:r>
        <w:t>В 1920 г. лаборатория была переименована в Краевой бактериологический институт.</w:t>
      </w:r>
    </w:p>
    <w:p w:rsidR="00CA0B06" w:rsidRDefault="00CA0B06" w:rsidP="009A3026">
      <w:pPr>
        <w:pStyle w:val="a7"/>
      </w:pPr>
      <w:r>
        <w:t>С 1922 г. начала поступать регулярно специальная и общемедицинская литература и журналы, чем было положено начало библиотеке.</w:t>
      </w:r>
    </w:p>
    <w:p w:rsidR="00FF3A0E" w:rsidRPr="00996286" w:rsidRDefault="00CA0B06">
      <w:pPr>
        <w:rPr>
          <w:i/>
          <w:color w:val="0070C0"/>
        </w:rPr>
      </w:pPr>
      <w:r w:rsidRPr="00996286">
        <w:rPr>
          <w:i/>
          <w:color w:val="0070C0"/>
        </w:rPr>
        <w:t>Очерк истории Ташкентского научно-исследовательского института вакцин и сывороток/ Министерство здравоохранения СССР. Ташкентский научно-исследовательский институт вакцин и сывороток. — Ташкент : Издательство Академии наук УзССР, 1954</w:t>
      </w:r>
    </w:p>
    <w:p w:rsidR="009A3026" w:rsidRDefault="009A3026" w:rsidP="009A3026">
      <w:pPr>
        <w:pStyle w:val="Default"/>
        <w:rPr>
          <w:sz w:val="23"/>
          <w:szCs w:val="23"/>
        </w:rPr>
      </w:pPr>
      <w:r>
        <w:rPr>
          <w:sz w:val="23"/>
          <w:szCs w:val="23"/>
        </w:rPr>
        <w:t xml:space="preserve">В советское время, в частности, в 1920 году был создан Институт бактериологии, в 1922 году-Институт тропической медицины в Бухаре, который позже был преобразован в Институт малярии и медицинской паразитологии. Организатором этих дел стал известный ученый Ходукин. 142-й фонд Государственного архива научных, технических и медицинских документов Республики Узбекистан содержит информацию о жизни и деятельности профессора Ходукина Николая Ивановича, члена-корреспондента АМН СССР и АН СССР, основателя паразитология в Средней Азии </w:t>
      </w:r>
    </w:p>
    <w:p w:rsidR="009A3026" w:rsidRDefault="009A3026" w:rsidP="009A3026">
      <w:pPr>
        <w:pStyle w:val="Default"/>
        <w:rPr>
          <w:sz w:val="23"/>
          <w:szCs w:val="23"/>
        </w:rPr>
      </w:pPr>
      <w:r>
        <w:rPr>
          <w:sz w:val="23"/>
          <w:szCs w:val="23"/>
        </w:rPr>
        <w:t xml:space="preserve">Кстати, рост инфекционного гепатита в Узбекистане представляло с собой значительный риск. Поэтому изучению этого заболевания было уделено особое внимание, вместе с Ходукиным Сошникова работала над ранним выявлением гепатита. Следует отметить, что Н.И. Ходукин одним из первых обнаружил присутствие Ку-малярии в Узбекистане (1950 г.). Происхождение этой болезни, ее распространение-конфликт было изучено. В результате были определены меры по борьбе с заболеванием. Совместно с такими врачами, как Э. Я. Стернгольд, Э. И. Шлейхер и В. Н. Звагельская разработана и изучена методика приготовления диагностического препарата [Национальный архив Узбекистана, фонд 142, стр. 13-14]. </w:t>
      </w:r>
    </w:p>
    <w:p w:rsidR="009A3026" w:rsidRDefault="009A3026" w:rsidP="009A3026">
      <w:pPr>
        <w:rPr>
          <w:sz w:val="23"/>
          <w:szCs w:val="23"/>
        </w:rPr>
      </w:pPr>
      <w:r>
        <w:rPr>
          <w:sz w:val="23"/>
          <w:szCs w:val="23"/>
        </w:rPr>
        <w:t>Неутомимый ученый внес значительный вклад не только в области паразитологии, микробиологии и вирусологии, но и в близкие ему науки, он также внес свой вклад в подготовку ученых. В частности, под руководством Ходукина подготовлено 10 докторов наук, 29 кандидатов медицинских и биологических наук. Как видно, члены медицинских сообществ в регионе, кроме проведения научных исследований, оказывали медицинские услуги местному населению и были увлечены повышением своей медицинской грамотности.</w:t>
      </w:r>
    </w:p>
    <w:p w:rsidR="009A3026" w:rsidRDefault="009A3026" w:rsidP="009A3026">
      <w:pPr>
        <w:pStyle w:val="Default"/>
      </w:pPr>
    </w:p>
    <w:p w:rsidR="009A3026" w:rsidRPr="00996286" w:rsidRDefault="009A3026" w:rsidP="009A3026">
      <w:pPr>
        <w:pStyle w:val="Default"/>
        <w:rPr>
          <w:i/>
          <w:color w:val="0070C0"/>
        </w:rPr>
      </w:pPr>
      <w:r>
        <w:t xml:space="preserve"> </w:t>
      </w:r>
      <w:r w:rsidRPr="00996286">
        <w:rPr>
          <w:bCs/>
          <w:i/>
          <w:color w:val="0070C0"/>
        </w:rPr>
        <w:t xml:space="preserve">Об изменениях в медицине Туркестана в конце XIX - начале XX веков </w:t>
      </w:r>
    </w:p>
    <w:p w:rsidR="009A3026" w:rsidRPr="00996286" w:rsidRDefault="009A3026" w:rsidP="009A3026">
      <w:pPr>
        <w:pStyle w:val="Default"/>
        <w:rPr>
          <w:i/>
          <w:color w:val="0070C0"/>
        </w:rPr>
      </w:pPr>
      <w:r w:rsidRPr="00996286">
        <w:rPr>
          <w:bCs/>
          <w:i/>
          <w:iCs/>
          <w:color w:val="0070C0"/>
        </w:rPr>
        <w:t xml:space="preserve">Мажидов А. С. </w:t>
      </w:r>
    </w:p>
    <w:p w:rsidR="009A3026" w:rsidRPr="00996286" w:rsidRDefault="009A3026" w:rsidP="009A3026">
      <w:pPr>
        <w:pStyle w:val="Default"/>
        <w:rPr>
          <w:i/>
          <w:color w:val="0070C0"/>
        </w:rPr>
      </w:pPr>
      <w:r w:rsidRPr="00996286">
        <w:rPr>
          <w:i/>
          <w:iCs/>
          <w:color w:val="0070C0"/>
        </w:rPr>
        <w:t>Дж ГПУ Узбекистан</w:t>
      </w:r>
    </w:p>
    <w:tbl>
      <w:tblPr>
        <w:tblW w:w="0" w:type="auto"/>
        <w:tblBorders>
          <w:top w:val="nil"/>
          <w:left w:val="nil"/>
          <w:bottom w:val="nil"/>
          <w:right w:val="nil"/>
        </w:tblBorders>
        <w:tblLayout w:type="fixed"/>
        <w:tblLook w:val="0000"/>
      </w:tblPr>
      <w:tblGrid>
        <w:gridCol w:w="6624"/>
      </w:tblGrid>
      <w:tr w:rsidR="009A3026" w:rsidRPr="00882959">
        <w:tblPrEx>
          <w:tblCellMar>
            <w:top w:w="0" w:type="dxa"/>
            <w:bottom w:w="0" w:type="dxa"/>
          </w:tblCellMar>
        </w:tblPrEx>
        <w:trPr>
          <w:trHeight w:val="685"/>
        </w:trPr>
        <w:tc>
          <w:tcPr>
            <w:tcW w:w="6624" w:type="dxa"/>
          </w:tcPr>
          <w:p w:rsidR="009A3026" w:rsidRPr="00882959" w:rsidRDefault="009A3026" w:rsidP="009A3026">
            <w:pPr>
              <w:pStyle w:val="Default"/>
              <w:rPr>
                <w:rFonts w:eastAsiaTheme="minorHAnsi"/>
                <w:i/>
                <w:color w:val="0070C0"/>
                <w:lang w:val="en-US"/>
              </w:rPr>
            </w:pPr>
            <w:r w:rsidRPr="00882959">
              <w:rPr>
                <w:rFonts w:eastAsiaTheme="minorHAnsi"/>
                <w:i/>
                <w:color w:val="0070C0"/>
                <w:lang w:val="en-US"/>
              </w:rPr>
              <w:t xml:space="preserve"> </w:t>
            </w:r>
            <w:r w:rsidRPr="00882959">
              <w:rPr>
                <w:rFonts w:eastAsiaTheme="minorHAnsi"/>
                <w:bCs/>
                <w:i/>
                <w:color w:val="0070C0"/>
                <w:lang w:val="en-US"/>
              </w:rPr>
              <w:t xml:space="preserve">CENTRAL ASIAN JOURNAL OF LITERATURE, PHILOSOPHY AND CULTURE </w:t>
            </w:r>
          </w:p>
          <w:p w:rsidR="009A3026" w:rsidRPr="00882959" w:rsidRDefault="009A3026" w:rsidP="009A3026">
            <w:pPr>
              <w:pStyle w:val="Default"/>
              <w:rPr>
                <w:rFonts w:eastAsiaTheme="minorHAnsi"/>
                <w:i/>
                <w:color w:val="0070C0"/>
                <w:lang w:val="en-US"/>
              </w:rPr>
            </w:pPr>
            <w:r w:rsidRPr="00882959">
              <w:rPr>
                <w:rFonts w:eastAsiaTheme="minorHAnsi"/>
                <w:bCs/>
                <w:i/>
                <w:color w:val="0070C0"/>
                <w:lang w:val="en-US"/>
              </w:rPr>
              <w:t xml:space="preserve">eISSN: 2660-6828 | Volume: 03 Issue: 12 Dec 2022 https://cajlpc.centralasianstudies.org </w:t>
            </w:r>
          </w:p>
        </w:tc>
      </w:tr>
    </w:tbl>
    <w:p w:rsidR="009A3026" w:rsidRPr="009A3026" w:rsidRDefault="009A3026" w:rsidP="009A3026">
      <w:pPr>
        <w:rPr>
          <w:sz w:val="23"/>
          <w:szCs w:val="23"/>
          <w:lang w:val="en-US"/>
        </w:rPr>
      </w:pPr>
    </w:p>
    <w:sectPr w:rsidR="009A3026" w:rsidRPr="009A3026" w:rsidSect="008F2C70">
      <w:pgSz w:w="11906" w:h="16838"/>
      <w:pgMar w:top="284" w:right="850" w:bottom="28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10022FF" w:usb1="C000E47F" w:usb2="00000029" w:usb3="00000000" w:csb0="000001D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F46E4A"/>
    <w:multiLevelType w:val="multilevel"/>
    <w:tmpl w:val="BCF8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4B14A8"/>
    <w:multiLevelType w:val="multilevel"/>
    <w:tmpl w:val="3166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750FF0"/>
    <w:multiLevelType w:val="multilevel"/>
    <w:tmpl w:val="FE14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CA0B06"/>
    <w:rsid w:val="002E45F8"/>
    <w:rsid w:val="00302678"/>
    <w:rsid w:val="00302D13"/>
    <w:rsid w:val="003B3396"/>
    <w:rsid w:val="00453817"/>
    <w:rsid w:val="004A3CD3"/>
    <w:rsid w:val="00583678"/>
    <w:rsid w:val="0058666E"/>
    <w:rsid w:val="00606B4B"/>
    <w:rsid w:val="00820EA1"/>
    <w:rsid w:val="00844A5F"/>
    <w:rsid w:val="00882959"/>
    <w:rsid w:val="008F041A"/>
    <w:rsid w:val="008F2C70"/>
    <w:rsid w:val="00996286"/>
    <w:rsid w:val="009A3026"/>
    <w:rsid w:val="00AC351E"/>
    <w:rsid w:val="00CA0B06"/>
    <w:rsid w:val="00D07C7D"/>
    <w:rsid w:val="00E4659A"/>
    <w:rsid w:val="00EC5EB3"/>
    <w:rsid w:val="00F64619"/>
    <w:rsid w:val="00FF3A0E"/>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8666E"/>
    <w:pPr>
      <w:spacing w:after="200" w:line="276" w:lineRule="auto"/>
    </w:pPr>
    <w:rPr>
      <w:sz w:val="22"/>
      <w:szCs w:val="22"/>
      <w:lang w:eastAsia="en-US"/>
    </w:rPr>
  </w:style>
  <w:style w:type="paragraph" w:styleId="1">
    <w:name w:val="heading 1"/>
    <w:basedOn w:val="a"/>
    <w:next w:val="a"/>
    <w:link w:val="10"/>
    <w:uiPriority w:val="9"/>
    <w:qFormat/>
    <w:rsid w:val="008F041A"/>
    <w:pPr>
      <w:keepNext/>
      <w:keepLines/>
      <w:spacing w:before="480" w:after="0"/>
      <w:outlineLvl w:val="0"/>
    </w:pPr>
    <w:rPr>
      <w:rFonts w:ascii="Cambria" w:eastAsia="Times New Roman" w:hAnsi="Cambria"/>
      <w:b/>
      <w:bCs/>
      <w:color w:val="365F91"/>
      <w:sz w:val="28"/>
      <w:szCs w:val="28"/>
    </w:rPr>
  </w:style>
  <w:style w:type="paragraph" w:styleId="2">
    <w:name w:val="heading 2"/>
    <w:basedOn w:val="a"/>
    <w:link w:val="20"/>
    <w:uiPriority w:val="9"/>
    <w:qFormat/>
    <w:rsid w:val="00CA0B06"/>
    <w:pPr>
      <w:spacing w:before="100" w:beforeAutospacing="1" w:after="100" w:afterAutospacing="1" w:line="240" w:lineRule="auto"/>
      <w:outlineLvl w:val="1"/>
    </w:pPr>
    <w:rPr>
      <w:rFonts w:ascii="Times New Roman" w:eastAsia="Times New Roman" w:hAnsi="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F041A"/>
    <w:rPr>
      <w:rFonts w:ascii="Cambria" w:eastAsia="Times New Roman" w:hAnsi="Cambria" w:cs="Times New Roman"/>
      <w:b/>
      <w:bCs/>
      <w:color w:val="365F91"/>
      <w:sz w:val="28"/>
      <w:szCs w:val="28"/>
    </w:rPr>
  </w:style>
  <w:style w:type="paragraph" w:styleId="a3">
    <w:name w:val="No Spacing"/>
    <w:link w:val="a4"/>
    <w:uiPriority w:val="1"/>
    <w:qFormat/>
    <w:rsid w:val="00D07C7D"/>
    <w:rPr>
      <w:sz w:val="22"/>
      <w:szCs w:val="22"/>
      <w:lang w:eastAsia="en-US"/>
    </w:rPr>
  </w:style>
  <w:style w:type="character" w:customStyle="1" w:styleId="a4">
    <w:name w:val="Без интервала Знак"/>
    <w:basedOn w:val="a0"/>
    <w:link w:val="a3"/>
    <w:uiPriority w:val="1"/>
    <w:rsid w:val="00D07C7D"/>
    <w:rPr>
      <w:sz w:val="22"/>
      <w:szCs w:val="22"/>
      <w:lang w:val="ru-RU" w:eastAsia="en-US" w:bidi="ar-SA"/>
    </w:rPr>
  </w:style>
  <w:style w:type="paragraph" w:styleId="a5">
    <w:name w:val="List Paragraph"/>
    <w:basedOn w:val="a"/>
    <w:uiPriority w:val="34"/>
    <w:qFormat/>
    <w:rsid w:val="00D07C7D"/>
    <w:pPr>
      <w:ind w:left="720"/>
      <w:contextualSpacing/>
    </w:pPr>
  </w:style>
  <w:style w:type="character" w:customStyle="1" w:styleId="20">
    <w:name w:val="Заголовок 2 Знак"/>
    <w:basedOn w:val="a0"/>
    <w:link w:val="2"/>
    <w:uiPriority w:val="9"/>
    <w:rsid w:val="00CA0B06"/>
    <w:rPr>
      <w:rFonts w:ascii="Times New Roman" w:eastAsia="Times New Roman" w:hAnsi="Times New Roman" w:cs="Times New Roman"/>
      <w:b/>
      <w:bCs/>
      <w:sz w:val="36"/>
      <w:szCs w:val="36"/>
      <w:lang w:eastAsia="ru-RU"/>
    </w:rPr>
  </w:style>
  <w:style w:type="character" w:customStyle="1" w:styleId="mw-page-title-main">
    <w:name w:val="mw-page-title-main"/>
    <w:basedOn w:val="a0"/>
    <w:rsid w:val="00CA0B06"/>
  </w:style>
  <w:style w:type="character" w:customStyle="1" w:styleId="no-wikidata">
    <w:name w:val="no-wikidata"/>
    <w:basedOn w:val="a0"/>
    <w:rsid w:val="00CA0B06"/>
  </w:style>
  <w:style w:type="character" w:styleId="a6">
    <w:name w:val="Hyperlink"/>
    <w:basedOn w:val="a0"/>
    <w:uiPriority w:val="99"/>
    <w:semiHidden/>
    <w:unhideWhenUsed/>
    <w:rsid w:val="00CA0B06"/>
    <w:rPr>
      <w:color w:val="0000FF"/>
      <w:u w:val="single"/>
    </w:rPr>
  </w:style>
  <w:style w:type="character" w:customStyle="1" w:styleId="nowrap">
    <w:name w:val="nowrap"/>
    <w:basedOn w:val="a0"/>
    <w:rsid w:val="00CA0B06"/>
  </w:style>
  <w:style w:type="character" w:customStyle="1" w:styleId="wrap">
    <w:name w:val="wrap"/>
    <w:basedOn w:val="a0"/>
    <w:rsid w:val="00CA0B06"/>
  </w:style>
  <w:style w:type="character" w:customStyle="1" w:styleId="wikidata-snak">
    <w:name w:val="wikidata-snak"/>
    <w:basedOn w:val="a0"/>
    <w:rsid w:val="00CA0B06"/>
  </w:style>
  <w:style w:type="paragraph" w:styleId="a7">
    <w:name w:val="Normal (Web)"/>
    <w:basedOn w:val="a"/>
    <w:uiPriority w:val="99"/>
    <w:unhideWhenUsed/>
    <w:rsid w:val="00CA0B06"/>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cite-bracket">
    <w:name w:val="cite-bracket"/>
    <w:basedOn w:val="a0"/>
    <w:rsid w:val="00CA0B06"/>
  </w:style>
  <w:style w:type="character" w:customStyle="1" w:styleId="tocnumber">
    <w:name w:val="tocnumber"/>
    <w:basedOn w:val="a0"/>
    <w:rsid w:val="00CA0B06"/>
  </w:style>
  <w:style w:type="character" w:customStyle="1" w:styleId="toctext">
    <w:name w:val="toctext"/>
    <w:basedOn w:val="a0"/>
    <w:rsid w:val="00CA0B06"/>
  </w:style>
  <w:style w:type="paragraph" w:styleId="a8">
    <w:name w:val="Balloon Text"/>
    <w:basedOn w:val="a"/>
    <w:link w:val="a9"/>
    <w:uiPriority w:val="99"/>
    <w:semiHidden/>
    <w:unhideWhenUsed/>
    <w:rsid w:val="00CA0B06"/>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CA0B06"/>
    <w:rPr>
      <w:rFonts w:ascii="Tahoma" w:hAnsi="Tahoma" w:cs="Tahoma"/>
      <w:sz w:val="16"/>
      <w:szCs w:val="16"/>
    </w:rPr>
  </w:style>
  <w:style w:type="paragraph" w:customStyle="1" w:styleId="Default">
    <w:name w:val="Default"/>
    <w:rsid w:val="009A3026"/>
    <w:pPr>
      <w:autoSpaceDE w:val="0"/>
      <w:autoSpaceDN w:val="0"/>
      <w:adjustRightInd w:val="0"/>
    </w:pPr>
    <w:rPr>
      <w:rFonts w:ascii="Times New Roman" w:hAnsi="Times New Roman"/>
      <w:color w:val="000000"/>
      <w:sz w:val="24"/>
      <w:szCs w:val="24"/>
      <w:lang w:eastAsia="en-US"/>
    </w:rPr>
  </w:style>
</w:styles>
</file>

<file path=word/webSettings.xml><?xml version="1.0" encoding="utf-8"?>
<w:webSettings xmlns:r="http://schemas.openxmlformats.org/officeDocument/2006/relationships" xmlns:w="http://schemas.openxmlformats.org/wordprocessingml/2006/main">
  <w:divs>
    <w:div w:id="276278">
      <w:bodyDiv w:val="1"/>
      <w:marLeft w:val="0"/>
      <w:marRight w:val="0"/>
      <w:marTop w:val="0"/>
      <w:marBottom w:val="0"/>
      <w:divBdr>
        <w:top w:val="none" w:sz="0" w:space="0" w:color="auto"/>
        <w:left w:val="none" w:sz="0" w:space="0" w:color="auto"/>
        <w:bottom w:val="none" w:sz="0" w:space="0" w:color="auto"/>
        <w:right w:val="none" w:sz="0" w:space="0" w:color="auto"/>
      </w:divBdr>
      <w:divsChild>
        <w:div w:id="755790473">
          <w:marLeft w:val="0"/>
          <w:marRight w:val="0"/>
          <w:marTop w:val="0"/>
          <w:marBottom w:val="0"/>
          <w:divBdr>
            <w:top w:val="none" w:sz="0" w:space="0" w:color="auto"/>
            <w:left w:val="none" w:sz="0" w:space="0" w:color="auto"/>
            <w:bottom w:val="none" w:sz="0" w:space="0" w:color="auto"/>
            <w:right w:val="none" w:sz="0" w:space="0" w:color="auto"/>
          </w:divBdr>
        </w:div>
        <w:div w:id="1130320126">
          <w:marLeft w:val="0"/>
          <w:marRight w:val="0"/>
          <w:marTop w:val="0"/>
          <w:marBottom w:val="0"/>
          <w:divBdr>
            <w:top w:val="none" w:sz="0" w:space="0" w:color="auto"/>
            <w:left w:val="none" w:sz="0" w:space="0" w:color="auto"/>
            <w:bottom w:val="none" w:sz="0" w:space="0" w:color="auto"/>
            <w:right w:val="none" w:sz="0" w:space="0" w:color="auto"/>
          </w:divBdr>
        </w:div>
        <w:div w:id="1203908022">
          <w:marLeft w:val="0"/>
          <w:marRight w:val="0"/>
          <w:marTop w:val="0"/>
          <w:marBottom w:val="0"/>
          <w:divBdr>
            <w:top w:val="none" w:sz="0" w:space="0" w:color="auto"/>
            <w:left w:val="none" w:sz="0" w:space="0" w:color="auto"/>
            <w:bottom w:val="none" w:sz="0" w:space="0" w:color="auto"/>
            <w:right w:val="none" w:sz="0" w:space="0" w:color="auto"/>
          </w:divBdr>
          <w:divsChild>
            <w:div w:id="65344372">
              <w:marLeft w:val="0"/>
              <w:marRight w:val="0"/>
              <w:marTop w:val="0"/>
              <w:marBottom w:val="0"/>
              <w:divBdr>
                <w:top w:val="none" w:sz="0" w:space="0" w:color="auto"/>
                <w:left w:val="none" w:sz="0" w:space="0" w:color="auto"/>
                <w:bottom w:val="none" w:sz="0" w:space="0" w:color="auto"/>
                <w:right w:val="none" w:sz="0" w:space="0" w:color="auto"/>
              </w:divBdr>
            </w:div>
            <w:div w:id="600331790">
              <w:marLeft w:val="0"/>
              <w:marRight w:val="0"/>
              <w:marTop w:val="0"/>
              <w:marBottom w:val="0"/>
              <w:divBdr>
                <w:top w:val="none" w:sz="0" w:space="0" w:color="auto"/>
                <w:left w:val="none" w:sz="0" w:space="0" w:color="auto"/>
                <w:bottom w:val="none" w:sz="0" w:space="0" w:color="auto"/>
                <w:right w:val="none" w:sz="0" w:space="0" w:color="auto"/>
              </w:divBdr>
              <w:divsChild>
                <w:div w:id="111214890">
                  <w:marLeft w:val="0"/>
                  <w:marRight w:val="0"/>
                  <w:marTop w:val="0"/>
                  <w:marBottom w:val="0"/>
                  <w:divBdr>
                    <w:top w:val="none" w:sz="0" w:space="0" w:color="auto"/>
                    <w:left w:val="none" w:sz="0" w:space="0" w:color="auto"/>
                    <w:bottom w:val="none" w:sz="0" w:space="0" w:color="auto"/>
                    <w:right w:val="none" w:sz="0" w:space="0" w:color="auto"/>
                  </w:divBdr>
                </w:div>
              </w:divsChild>
            </w:div>
            <w:div w:id="1390569976">
              <w:marLeft w:val="0"/>
              <w:marRight w:val="0"/>
              <w:marTop w:val="0"/>
              <w:marBottom w:val="0"/>
              <w:divBdr>
                <w:top w:val="none" w:sz="0" w:space="0" w:color="auto"/>
                <w:left w:val="none" w:sz="0" w:space="0" w:color="auto"/>
                <w:bottom w:val="none" w:sz="0" w:space="0" w:color="auto"/>
                <w:right w:val="none" w:sz="0" w:space="0" w:color="auto"/>
              </w:divBdr>
              <w:divsChild>
                <w:div w:id="23798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50688">
          <w:marLeft w:val="0"/>
          <w:marRight w:val="0"/>
          <w:marTop w:val="0"/>
          <w:marBottom w:val="0"/>
          <w:divBdr>
            <w:top w:val="none" w:sz="0" w:space="0" w:color="auto"/>
            <w:left w:val="none" w:sz="0" w:space="0" w:color="auto"/>
            <w:bottom w:val="none" w:sz="0" w:space="0" w:color="auto"/>
            <w:right w:val="none" w:sz="0" w:space="0" w:color="auto"/>
          </w:divBdr>
        </w:div>
      </w:divsChild>
    </w:div>
    <w:div w:id="198706333">
      <w:bodyDiv w:val="1"/>
      <w:marLeft w:val="0"/>
      <w:marRight w:val="0"/>
      <w:marTop w:val="0"/>
      <w:marBottom w:val="0"/>
      <w:divBdr>
        <w:top w:val="none" w:sz="0" w:space="0" w:color="auto"/>
        <w:left w:val="none" w:sz="0" w:space="0" w:color="auto"/>
        <w:bottom w:val="none" w:sz="0" w:space="0" w:color="auto"/>
        <w:right w:val="none" w:sz="0" w:space="0" w:color="auto"/>
      </w:divBdr>
    </w:div>
    <w:div w:id="1808007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ru.wikipedia.org/wiki/%D0%A1%D0%BE%D1%8E%D0%B7_%D0%A1%D0%BE%D0%B2%D0%B5%D1%82%D1%81%D0%BA%D0%B8%D1%85_%D0%A1%D0%BE%D1%86%D0%B8%D0%B0%D0%BB%D0%B8%D1%81%D1%82%D0%B8%D1%87%D0%B5%D1%81%D0%BA%D0%B8%D1%85_%D0%A0%D0%B5%D1%81%D0%BF%D1%83%D0%B1%D0%BB%D0%B8%D0%BA" TargetMode="External"/><Relationship Id="rId18" Type="http://schemas.openxmlformats.org/officeDocument/2006/relationships/hyperlink" Target="https://ru.wikipedia.org/wiki/%D0%9E%D1%80%D0%B4%D0%B5%D0%BD_%D0%9B%D0%B5%D0%BD%D0%B8%D0%BD%D0%B0" TargetMode="External"/><Relationship Id="rId26" Type="http://schemas.openxmlformats.org/officeDocument/2006/relationships/hyperlink" Target="https://ru.wikipedia.org/wiki/%D0%9A%D0%B0%D0%B7%D0%B0%D0%BD%D1%81%D0%BA%D0%B8%D0%B9_%D1%83%D0%BD%D0%B8%D0%B2%D0%B5%D1%80%D1%81%D0%B8%D1%82%D0%B5%D1%82" TargetMode="External"/><Relationship Id="rId39" Type="http://schemas.openxmlformats.org/officeDocument/2006/relationships/hyperlink" Target="https://ru.wikipedia.org/wiki/%D0%A5%D0%BE%D0%B4%D1%83%D0%BA%D0%B8%D0%BD,_%D0%9D%D0%B8%D0%BA%D0%BE%D0%BB%D0%B0%D0%B9_%D0%98%D0%B2%D0%B0%D0%BD%D0%BE%D0%B2%D0%B8%D1%87" TargetMode="External"/><Relationship Id="rId21" Type="http://schemas.openxmlformats.org/officeDocument/2006/relationships/hyperlink" Target="https://ru.wikipedia.org/wiki/%D0%AD%D0%BF%D0%B8%D0%B4%D0%B5%D0%BC%D0%B8%D0%BE%D0%BB%D0%BE%D0%B3" TargetMode="External"/><Relationship Id="rId34" Type="http://schemas.openxmlformats.org/officeDocument/2006/relationships/hyperlink" Target="https://ru.wikipedia.org/wiki/1928_%D0%B3%D0%BE%D0%B4" TargetMode="External"/><Relationship Id="rId42" Type="http://schemas.openxmlformats.org/officeDocument/2006/relationships/hyperlink" Target="https://ru.wikipedia.org/wiki/%D0%A1%D0%BE%D0%B1%D0%B0%D0%BA%D0%B0" TargetMode="External"/><Relationship Id="rId47" Type="http://schemas.openxmlformats.org/officeDocument/2006/relationships/hyperlink" Target="https://ru.wikipedia.org/wiki/%D0%91%D0%BE%D1%82%D0%BA%D0%B8%D0%BD%D1%81%D0%BA%D0%BE%D0%B5_%D0%BA%D0%BB%D0%B0%D0%B4%D0%B1%D0%B8%D1%89%D0%B5" TargetMode="External"/><Relationship Id="rId50" Type="http://schemas.openxmlformats.org/officeDocument/2006/relationships/hyperlink" Target="https://ru.wikipedia.org/wiki/%D0%9E%D1%80%D0%B4%D0%B5%D0%BD_%C2%AB%D0%97%D0%BD%D0%B0%D0%BA_%D0%9F%D0%BE%D1%87%D1%91%D1%82%D0%B0%C2%BB" TargetMode="External"/><Relationship Id="rId55" Type="http://schemas.openxmlformats.org/officeDocument/2006/relationships/fontTable" Target="fontTable.xml"/><Relationship Id="rId7" Type="http://schemas.openxmlformats.org/officeDocument/2006/relationships/hyperlink" Target="https://ru.wikipedia.org/wiki/1896_%D0%B3%D0%BE%D0%B4" TargetMode="External"/><Relationship Id="rId12" Type="http://schemas.openxmlformats.org/officeDocument/2006/relationships/hyperlink" Target="https://ru.wikipedia.org/wiki/%D0%A1%D0%A1%D0%A1%D0%A0" TargetMode="External"/><Relationship Id="rId17" Type="http://schemas.openxmlformats.org/officeDocument/2006/relationships/hyperlink" Target="https://ru.wikipedia.org/wiki/%D0%9E%D1%80%D0%B4%D0%B5%D0%BD_%D0%9B%D0%B5%D0%BD%D0%B8%D0%BD%D0%B0" TargetMode="External"/><Relationship Id="rId25" Type="http://schemas.openxmlformats.org/officeDocument/2006/relationships/hyperlink" Target="https://ru.wikipedia.org/wiki/1919_%D0%B3%D0%BE%D0%B4" TargetMode="External"/><Relationship Id="rId33" Type="http://schemas.openxmlformats.org/officeDocument/2006/relationships/hyperlink" Target="https://ru.wikipedia.org/wiki/%D0%9C%D0%B8%D0%BA%D1%80%D0%BE%D0%B1%D0%B8%D0%BE%D0%BB%D0%BE%D0%B3%D0%B8%D1%8F" TargetMode="External"/><Relationship Id="rId38" Type="http://schemas.openxmlformats.org/officeDocument/2006/relationships/hyperlink" Target="https://ru.wikipedia.org/wiki/%D0%9D%D0%B0%D1%86%D0%B8%D0%BE%D0%BD%D0%B0%D0%BB%D1%8C%D0%BD%D1%8B%D0%B9_%D1%83%D0%BD%D0%B8%D0%B2%D0%B5%D1%80%D1%81%D0%B8%D1%82%D0%B5%D1%82_%D0%A3%D0%B7%D0%B1%D0%B5%D0%BA%D0%B8%D1%81%D1%82%D0%B0%D0%BD%D0%B0" TargetMode="External"/><Relationship Id="rId46"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hyperlink" Target="https://ru.wikipedia.org/wiki/%D0%AD%D0%BF%D0%B8%D0%B4%D0%B5%D0%BC%D0%B8%D0%BE%D0%BB%D0%BE%D0%B3%D0%B8%D1%8F" TargetMode="External"/><Relationship Id="rId20" Type="http://schemas.openxmlformats.org/officeDocument/2006/relationships/hyperlink" Target="https://ru.wikipedia.org/wiki/%D0%9F%D0%B0%D1%80%D0%B0%D0%B7%D0%B8%D1%82%D0%BE%D0%BB%D0%BE%D0%B3" TargetMode="External"/><Relationship Id="rId29" Type="http://schemas.openxmlformats.org/officeDocument/2006/relationships/hyperlink" Target="https://ru.wikipedia.org/wiki/1925" TargetMode="External"/><Relationship Id="rId41" Type="http://schemas.openxmlformats.org/officeDocument/2006/relationships/hyperlink" Target="https://ru.wikipedia.org/wiki/%D0%92%D0%B8%D1%81%D1%86%D0%B5%D1%80%D0%B0%D0%BB%D1%8C%D0%BD%D1%8B%D0%B9_%D0%BB%D0%B5%D0%B9%D1%88%D0%BC%D0%B0%D0%BD%D0%B8%D0%BE%D0%B7" TargetMode="External"/><Relationship Id="rId54" Type="http://schemas.openxmlformats.org/officeDocument/2006/relationships/hyperlink" Target="https://ru.wikipedia.org/wiki/%D0%A5%D0%BE%D0%B4%D1%83%D0%BA%D0%B8%D0%BD,_%D0%9D%D0%B8%D0%BA%D0%BE%D0%BB%D0%B0%D0%B9_%D0%98%D0%B2%D0%B0%D0%BD%D0%BE%D0%B2%D0%B8%D1%87" TargetMode="External"/><Relationship Id="rId1" Type="http://schemas.openxmlformats.org/officeDocument/2006/relationships/numbering" Target="numbering.xml"/><Relationship Id="rId6" Type="http://schemas.openxmlformats.org/officeDocument/2006/relationships/hyperlink" Target="https://ru.wikipedia.org/wiki/15_%D0%B8%D1%8E%D0%BB%D1%8F" TargetMode="External"/><Relationship Id="rId11" Type="http://schemas.openxmlformats.org/officeDocument/2006/relationships/hyperlink" Target="https://ru.wikipedia.org/wiki/%D0%A3%D0%B7%D0%B1%D0%B5%D0%BA%D1%81%D0%BA%D0%B0%D1%8F_%D0%A1%D0%A1%D0%A0" TargetMode="External"/><Relationship Id="rId24" Type="http://schemas.openxmlformats.org/officeDocument/2006/relationships/hyperlink" Target="https://ru.wikipedia.org/wiki/%D0%A5%D0%BE%D0%B4%D1%83%D0%BA%D0%B8%D0%BD,_%D0%9D%D0%B8%D0%BA%D0%BE%D0%BB%D0%B0%D0%B9_%D0%98%D0%B2%D0%B0%D0%BD%D0%BE%D0%B2%D0%B8%D1%87" TargetMode="External"/><Relationship Id="rId32" Type="http://schemas.openxmlformats.org/officeDocument/2006/relationships/hyperlink" Target="https://ru.wikipedia.org/wiki/%D0%AD%D0%BF%D0%B8%D0%B4%D0%B5%D0%BC%D0%B8%D0%BE%D0%BB%D0%BE%D0%B3%D0%B8%D1%8F" TargetMode="External"/><Relationship Id="rId37" Type="http://schemas.openxmlformats.org/officeDocument/2006/relationships/hyperlink" Target="https://ru.wikipedia.org/wiki/1957_%D0%B3%D0%BE%D0%B4" TargetMode="External"/><Relationship Id="rId40" Type="http://schemas.openxmlformats.org/officeDocument/2006/relationships/hyperlink" Target="https://ru.wikipedia.org/wiki/%D0%9C%D0%B0%D0%BB%D1%8F%D1%80%D0%B8%D1%8F" TargetMode="External"/><Relationship Id="rId45" Type="http://schemas.openxmlformats.org/officeDocument/2006/relationships/hyperlink" Target="https://ru.wikipedia.org/wiki/%D0%A0%D0%B8%D0%BA%D0%BA%D0%B5%D1%82%D1%81%D0%B8%D0%BE%D0%B7%D1%8B" TargetMode="External"/><Relationship Id="rId53" Type="http://schemas.openxmlformats.org/officeDocument/2006/relationships/hyperlink" Target="https://ru.wikipedia.org/wiki/%D0%A5%D0%BE%D0%B4%D1%83%D0%BA%D0%B8%D0%BD,_%D0%9D%D0%B8%D0%BA%D0%BE%D0%BB%D0%B0%D0%B9_%D0%98%D0%B2%D0%B0%D0%BD%D0%BE%D0%B2%D0%B8%D1%87" TargetMode="External"/><Relationship Id="rId5" Type="http://schemas.openxmlformats.org/officeDocument/2006/relationships/image" Target="media/image1.jpeg"/><Relationship Id="rId15" Type="http://schemas.openxmlformats.org/officeDocument/2006/relationships/hyperlink" Target="https://ru.wikipedia.org/wiki/%D0%9F%D0%B0%D1%80%D0%B0%D0%B7%D0%B8%D1%82%D0%BE%D0%BB%D0%BE%D0%B3%D0%B8%D1%8F" TargetMode="External"/><Relationship Id="rId23" Type="http://schemas.openxmlformats.org/officeDocument/2006/relationships/hyperlink" Target="https://ru.wikipedia.org/wiki/%D0%90%D0%BA%D0%B0%D0%B4%D0%B5%D0%BC%D0%B8%D1%8F_%D0%BD%D0%B0%D1%83%D0%BA_%D0%A3%D0%B7%D0%B1%D0%B5%D0%BA%D0%B8%D1%81%D1%82%D0%B0%D0%BD%D0%B0" TargetMode="External"/><Relationship Id="rId28" Type="http://schemas.openxmlformats.org/officeDocument/2006/relationships/hyperlink" Target="https://ru.wikipedia.org/wiki/%D0%A2%D0%B0%D1%88%D0%BA%D0%B5%D0%BD%D1%82" TargetMode="External"/><Relationship Id="rId36" Type="http://schemas.openxmlformats.org/officeDocument/2006/relationships/hyperlink" Target="https://ru.wikipedia.org/wiki/1940" TargetMode="External"/><Relationship Id="rId49" Type="http://schemas.openxmlformats.org/officeDocument/2006/relationships/hyperlink" Target="https://ru.wikipedia.org/wiki/%D0%9E%D1%80%D0%B4%D0%B5%D0%BD_%D0%9B%D0%B5%D0%BD%D0%B8%D0%BD%D0%B0" TargetMode="External"/><Relationship Id="rId10" Type="http://schemas.openxmlformats.org/officeDocument/2006/relationships/hyperlink" Target="https://ru.wikipedia.org/wiki/%D0%A2%D0%B0%D1%88%D0%BA%D0%B5%D0%BD%D1%82" TargetMode="External"/><Relationship Id="rId19" Type="http://schemas.openxmlformats.org/officeDocument/2006/relationships/hyperlink" Target="https://ru.wikipedia.org/wiki/%D0%9E%D1%80%D0%B4%D0%B5%D0%BD_%C2%AB%D0%97%D0%BD%D0%B0%D0%BA_%D0%9F%D0%BE%D1%87%D1%91%D1%82%D0%B0%C2%BB" TargetMode="External"/><Relationship Id="rId31" Type="http://schemas.openxmlformats.org/officeDocument/2006/relationships/hyperlink" Target="https://ru.wikipedia.org/wiki/%D0%9D%D0%B0%D1%86%D0%B8%D0%BE%D0%BD%D0%B0%D0%BB%D1%8C%D0%BD%D1%8B%D0%B9_%D1%83%D0%BD%D0%B8%D0%B2%D0%B5%D1%80%D1%81%D0%B8%D1%82%D0%B5%D1%82_%D0%A3%D0%B7%D0%B1%D0%B5%D0%BA%D0%B8%D1%81%D1%82%D0%B0%D0%BD%D0%B0" TargetMode="External"/><Relationship Id="rId44" Type="http://schemas.openxmlformats.org/officeDocument/2006/relationships/hyperlink" Target="https://ru.wikipedia.org/wiki/%D0%9B%D0%B8%D1%85%D0%BE%D1%80%D0%B0%D0%B4%D0%BA%D0%B0_%D0%BF%D0%B0%D0%BF%D0%BF%D0%B0%D1%82%D0%B0%D1%87%D0%B8" TargetMode="External"/><Relationship Id="rId52" Type="http://schemas.openxmlformats.org/officeDocument/2006/relationships/hyperlink" Target="https://ru.wikipedia.org/wiki/%D0%A5%D0%BE%D0%B4%D1%83%D0%BA%D0%B8%D0%BD,_%D0%9D%D0%B8%D0%BA%D0%BE%D0%BB%D0%B0%D0%B9_%D0%98%D0%B2%D0%B0%D0%BD%D0%BE%D0%B2%D0%B8%D1%87" TargetMode="External"/><Relationship Id="rId4" Type="http://schemas.openxmlformats.org/officeDocument/2006/relationships/webSettings" Target="webSettings.xml"/><Relationship Id="rId9" Type="http://schemas.openxmlformats.org/officeDocument/2006/relationships/hyperlink" Target="https://ru.wikipedia.org/wiki/1957_%D0%B3%D0%BE%D0%B4" TargetMode="External"/><Relationship Id="rId14" Type="http://schemas.openxmlformats.org/officeDocument/2006/relationships/hyperlink" Target="https://ru.wikipedia.org/wiki/%D0%97%D0%BE%D0%BE%D0%BB%D0%BE%D0%B3" TargetMode="External"/><Relationship Id="rId22" Type="http://schemas.openxmlformats.org/officeDocument/2006/relationships/hyperlink" Target="https://ru.wikipedia.org/wiki/%D0%90%D0%BA%D0%B0%D0%B4%D0%B5%D0%BC%D0%B8%D1%8F_%D0%BC%D0%B5%D0%B4%D0%B8%D1%86%D0%B8%D0%BD%D1%81%D0%BA%D0%B8%D1%85_%D0%BD%D0%B0%D1%83%D0%BA_%D0%A1%D0%A1%D0%A1%D0%A0" TargetMode="External"/><Relationship Id="rId27" Type="http://schemas.openxmlformats.org/officeDocument/2006/relationships/hyperlink" Target="https://ru.wikipedia.org/wiki/%D0%9C%D0%B0%D1%80%D1%8B" TargetMode="External"/><Relationship Id="rId30" Type="http://schemas.openxmlformats.org/officeDocument/2006/relationships/hyperlink" Target="https://ru.wikipedia.org/wiki/1940_%D0%B3%D0%BE%D0%B4" TargetMode="External"/><Relationship Id="rId35" Type="http://schemas.openxmlformats.org/officeDocument/2006/relationships/hyperlink" Target="https://ru.wikipedia.org/wiki/%D0%A5%D0%BE%D0%B4%D1%83%D0%BA%D0%B8%D0%BD,_%D0%9D%D0%B8%D0%BA%D0%BE%D0%BB%D0%B0%D0%B9_%D0%98%D0%B2%D0%B0%D0%BD%D0%BE%D0%B2%D0%B8%D1%87" TargetMode="External"/><Relationship Id="rId43" Type="http://schemas.openxmlformats.org/officeDocument/2006/relationships/hyperlink" Target="https://ru.wikipedia.org/wiki/%D0%AD%D0%BD%D1%86%D0%B5%D1%84%D0%B0%D0%BB%D0%B8%D1%82%D1%8B" TargetMode="External"/><Relationship Id="rId48" Type="http://schemas.openxmlformats.org/officeDocument/2006/relationships/image" Target="media/image3.jpeg"/><Relationship Id="rId56" Type="http://schemas.openxmlformats.org/officeDocument/2006/relationships/theme" Target="theme/theme1.xml"/><Relationship Id="rId8" Type="http://schemas.openxmlformats.org/officeDocument/2006/relationships/hyperlink" Target="https://ru.wikipedia.org/wiki/22_%D0%BC%D0%B0%D1%8F" TargetMode="External"/><Relationship Id="rId51" Type="http://schemas.openxmlformats.org/officeDocument/2006/relationships/hyperlink" Target="https://ru.wikipedia.org/wiki/%D0%97%D0%BD%D0%B0%D1%87%D0%BE%D0%BA_%C2%AB%D0%9E%D1%82%D0%BB%D0%B8%D1%87%D0%BD%D0%B8%D0%BA%D1%83_%D0%B7%D0%B4%D1%80%D0%B0%D0%B2%D0%BE%D0%BE%D1%85%D1%80%D0%B0%D0%BD%D0%B5%D0%BD%D0%B8%D1%8F%C2%BB_(%D0%A1%D0%A1%D0%A1%D0%A0)" TargetMode="Externa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6</Pages>
  <Words>2984</Words>
  <Characters>17013</Characters>
  <Application>Microsoft Office Word</Application>
  <DocSecurity>0</DocSecurity>
  <Lines>141</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19958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hr.murtazaev</dc:creator>
  <cp:keywords/>
  <dc:description/>
  <cp:lastModifiedBy>hr.murtazaev</cp:lastModifiedBy>
  <cp:revision>1</cp:revision>
  <dcterms:created xsi:type="dcterms:W3CDTF">2025-05-12T09:16:00Z</dcterms:created>
  <dcterms:modified xsi:type="dcterms:W3CDTF">2025-05-12T13:32:00Z</dcterms:modified>
</cp:coreProperties>
</file>