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A98D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35A3C53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7C8F52E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</w:t>
      </w:r>
    </w:p>
    <w:p w14:paraId="43729298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ІМ. І. СІКОРСЬКОГО”</w:t>
      </w:r>
    </w:p>
    <w:p w14:paraId="1D6EA37E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82DD2F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F6C27B3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33BA66A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C06AC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48F057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391D1C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1E9D67" w14:textId="75932188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C3253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7D895746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18E616FC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lang w:val="uk-UA"/>
        </w:rPr>
        <w:t>«Мобільні комп’ютерні мережі</w:t>
      </w:r>
      <w:r w:rsidRPr="003A7A07">
        <w:rPr>
          <w:rFonts w:ascii="Times New Roman" w:hAnsi="Times New Roman" w:cs="Times New Roman"/>
          <w:lang w:val="uk-UA"/>
        </w:rPr>
        <w:t xml:space="preserve">» </w:t>
      </w:r>
    </w:p>
    <w:p w14:paraId="4E0C9371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814458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7CC32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D1670B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ABCE1D" w14:textId="22825B4B" w:rsidR="000F5839" w:rsidRPr="003A7A07" w:rsidRDefault="0050675F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  <w:t>Виконав:</w:t>
      </w:r>
    </w:p>
    <w:p w14:paraId="7DF510E1" w14:textId="674E03D7" w:rsidR="000F5839" w:rsidRPr="003A7A07" w:rsidRDefault="000F5839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ІП-01</w:t>
      </w:r>
    </w:p>
    <w:p w14:paraId="36F64438" w14:textId="2A062FBD" w:rsidR="000F5839" w:rsidRPr="003A7A07" w:rsidRDefault="000F5839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  <w:t>Пашковський Євгеній</w:t>
      </w:r>
    </w:p>
    <w:p w14:paraId="2716CF93" w14:textId="77777777" w:rsidR="00426F3C" w:rsidRPr="003A7A07" w:rsidRDefault="0050675F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126148B" w14:textId="77777777" w:rsidR="0050675F" w:rsidRPr="003A7A07" w:rsidRDefault="0050675F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EEDFAE" w14:textId="77777777" w:rsidR="0050675F" w:rsidRPr="003A7A07" w:rsidRDefault="0050675F" w:rsidP="003A7A0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307DF1F" w14:textId="77777777" w:rsidR="00426F3C" w:rsidRPr="003A7A07" w:rsidRDefault="00426F3C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0751A0" w14:textId="77777777" w:rsidR="00426F3C" w:rsidRPr="003A7A07" w:rsidRDefault="00426F3C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8662EB" w14:textId="77777777" w:rsidR="00426F3C" w:rsidRPr="003A7A07" w:rsidRDefault="00426F3C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8DAC42" w14:textId="1722C7DE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Київ — 2023</w:t>
      </w:r>
    </w:p>
    <w:p w14:paraId="6516467A" w14:textId="2F6F36B1" w:rsidR="00426F3C" w:rsidRPr="003A7A07" w:rsidRDefault="0050675F" w:rsidP="00044FA9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A7A07">
        <w:rPr>
          <w:rFonts w:ascii="Times New Roman" w:hAnsi="Times New Roman" w:cs="Times New Roman"/>
          <w:b/>
          <w:iCs/>
          <w:sz w:val="28"/>
          <w:szCs w:val="28"/>
          <w:lang w:val="uk-UA"/>
        </w:rPr>
        <w:t>Тема</w:t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44FA9">
        <w:rPr>
          <w:rFonts w:ascii="Times New Roman" w:hAnsi="Times New Roman" w:cs="Times New Roman"/>
          <w:sz w:val="28"/>
          <w:szCs w:val="28"/>
          <w:lang w:val="uk-UA"/>
        </w:rPr>
        <w:t>планування міжмережевих екранів</w:t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9AA2BE" w14:textId="1E2BE609" w:rsidR="00426F3C" w:rsidRPr="003A7A07" w:rsidRDefault="0050675F" w:rsidP="00044FA9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b/>
          <w:i w:val="0"/>
          <w:iCs w:val="0"/>
          <w:sz w:val="28"/>
          <w:szCs w:val="28"/>
          <w:lang w:val="uk-UA"/>
        </w:rPr>
        <w:t>Мета роботи</w:t>
      </w:r>
      <w:r w:rsidRPr="003A7A0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: </w:t>
      </w:r>
      <w:r w:rsidR="00044FA9" w:rsidRPr="00044FA9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отримання навичок розміщення брандмауерів в підходящих місцях, що задовольняють вимогам безпеки</w:t>
      </w:r>
      <w:r w:rsidRPr="003A7A0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.</w:t>
      </w:r>
    </w:p>
    <w:p w14:paraId="2D1B19DB" w14:textId="77777777" w:rsidR="00B826AE" w:rsidRPr="00B826AE" w:rsidRDefault="00B826AE" w:rsidP="00B826AE">
      <w:pPr>
        <w:pStyle w:val="TNR14SubHeader"/>
        <w:ind w:left="0" w:right="-194" w:firstLine="709"/>
      </w:pPr>
      <w:r w:rsidRPr="00B826AE">
        <w:t>Сценарій 1. Захист мережі від хакерів.</w:t>
      </w:r>
    </w:p>
    <w:p w14:paraId="03BBC20D" w14:textId="77777777" w:rsidR="00B826AE" w:rsidRP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Так як в компанії підвищені вимоги до безпеки, рекомендується встановити міжмережевий екран для захисту мережі від хакерів, працюючих в Інтернеті. Дуже важливо обмежити доступ до внутрішньої мережі з Інтернету.</w:t>
      </w:r>
    </w:p>
    <w:p w14:paraId="551017E1" w14:textId="77777777" w:rsidR="00B826AE" w:rsidRP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В міжмережевому екрані Firewall_1 попередньо налаштовані правила для забезпечення необхідної клієнту безпеки. Встановіть цей брандмауер в мережі клієнта і перевірте правильність його функціонування.</w:t>
      </w:r>
    </w:p>
    <w:p w14:paraId="6571048D" w14:textId="77777777" w:rsidR="00B826AE" w:rsidRPr="00B826AE" w:rsidRDefault="00B826AE" w:rsidP="00B826AE">
      <w:pPr>
        <w:pStyle w:val="TNR14SubHeader"/>
        <w:ind w:left="0" w:right="-194" w:firstLine="709"/>
      </w:pPr>
      <w:r w:rsidRPr="00B826AE">
        <w:t>Крок 1. Заміна маршрутизатора Router_A брандмауером Firewall_1.</w:t>
      </w:r>
    </w:p>
    <w:p w14:paraId="03E1F46C" w14:textId="2B8FC130" w:rsidR="00986C70" w:rsidRPr="00B826AE" w:rsidRDefault="00B826AE" w:rsidP="00582905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а. Демонтуйте маршрутизатор Router_A і замініть його брандмауером Firewall_1 Підключіть інтерфейс технології Fast Ethernet 0/0 брандмауера Firewall_1 до інтерфейсу Fast Ethernet 0/1 комутатора Switch_A.</w:t>
      </w:r>
    </w:p>
    <w:p w14:paraId="1897EE18" w14:textId="44F317F1" w:rsid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б. Підключіть інтерфейс Fast Ethernet 0/1 брандмауера Firewall_1 до інтерфейсу Ethernet 6 хмари мережі ISP. (Використовуйте прямий кабель для обох сполук.)</w:t>
      </w:r>
    </w:p>
    <w:p w14:paraId="3CEA59A9" w14:textId="057E6B76" w:rsidR="00582905" w:rsidRPr="00B826AE" w:rsidRDefault="00582905" w:rsidP="00B826AE">
      <w:pPr>
        <w:pStyle w:val="TNR14Usual"/>
        <w:ind w:left="0" w:right="-194" w:firstLine="709"/>
        <w:rPr>
          <w:lang w:val="uk-UA"/>
        </w:rPr>
      </w:pPr>
      <w:r w:rsidRPr="00986C70">
        <w:rPr>
          <w:lang w:val="uk-UA"/>
        </w:rPr>
        <w:drawing>
          <wp:inline distT="0" distB="0" distL="0" distR="0" wp14:anchorId="5DED30C8" wp14:editId="6F755B38">
            <wp:extent cx="4804416" cy="317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783" cy="317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BB61" w14:textId="1CDF700C" w:rsid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в. Підтвердіть ім'я мережевого вузла для Firewall_1 - "Firewall_1".</w:t>
      </w:r>
    </w:p>
    <w:p w14:paraId="42DA33E2" w14:textId="041DE1D8" w:rsidR="00582905" w:rsidRPr="005B11D9" w:rsidRDefault="00582905" w:rsidP="00B826AE">
      <w:pPr>
        <w:pStyle w:val="TNR14Usual"/>
        <w:ind w:left="0" w:right="-194" w:firstLine="709"/>
      </w:pPr>
      <w:r w:rsidRPr="00582905">
        <w:rPr>
          <w:lang w:val="uk-UA"/>
        </w:rPr>
        <w:lastRenderedPageBreak/>
        <w:drawing>
          <wp:inline distT="0" distB="0" distL="0" distR="0" wp14:anchorId="096DD1F2" wp14:editId="2674B74E">
            <wp:extent cx="6332220" cy="2570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4C16" w14:textId="1B5CDA0B" w:rsidR="00B826AE" w:rsidRDefault="00B826AE" w:rsidP="00EC2287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г. На Firewall_1 налаштуйте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IP-адресу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глобальної мережі та маску підмережі для інтерфейсу</w:t>
      </w:r>
      <w:r w:rsidR="00EC2287">
        <w:rPr>
          <w:lang w:val="uk-UA"/>
        </w:rPr>
        <w:t xml:space="preserve"> </w:t>
      </w:r>
      <w:r w:rsidRPr="00B826AE">
        <w:rPr>
          <w:lang w:val="uk-UA"/>
        </w:rPr>
        <w:t>Fast Ethernet 0/1 209.165.200.225 і 255.255.255.224, відповідно.</w:t>
      </w:r>
    </w:p>
    <w:p w14:paraId="5425A805" w14:textId="2AE35109" w:rsidR="007C1DE3" w:rsidRPr="00B826AE" w:rsidRDefault="007C1DE3" w:rsidP="00EC2287">
      <w:pPr>
        <w:pStyle w:val="TNR14Usual"/>
        <w:ind w:left="0" w:right="-194" w:firstLine="709"/>
        <w:rPr>
          <w:lang w:val="uk-UA"/>
        </w:rPr>
      </w:pPr>
      <w:r w:rsidRPr="007C1DE3">
        <w:rPr>
          <w:lang w:val="uk-UA"/>
        </w:rPr>
        <w:drawing>
          <wp:inline distT="0" distB="0" distL="0" distR="0" wp14:anchorId="6DA89491" wp14:editId="342B9A9B">
            <wp:extent cx="6332220" cy="3124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9421" w14:textId="6D48D382" w:rsid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д. На брандмауері Firewall_1 виберіть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IP-адресу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глобальної мережі та маску підмережі для інтерфейсу Fast Ethernet 0/</w:t>
      </w:r>
      <w:r w:rsidR="00BA62A3">
        <w:rPr>
          <w:lang w:val="uk-UA"/>
        </w:rPr>
        <w:t>0</w:t>
      </w:r>
      <w:r w:rsidRPr="00B826AE">
        <w:rPr>
          <w:lang w:val="uk-UA"/>
        </w:rPr>
        <w:t>: 192.168.1.1 і 255.255.255.0.</w:t>
      </w:r>
    </w:p>
    <w:p w14:paraId="59FD6B1E" w14:textId="72F97041" w:rsidR="00D218DF" w:rsidRPr="00B826AE" w:rsidRDefault="00BA62A3" w:rsidP="00B826AE">
      <w:pPr>
        <w:pStyle w:val="TNR14Usual"/>
        <w:ind w:left="0" w:right="-194" w:firstLine="709"/>
        <w:rPr>
          <w:lang w:val="uk-UA"/>
        </w:rPr>
      </w:pPr>
      <w:r w:rsidRPr="00BA62A3">
        <w:rPr>
          <w:lang w:val="uk-UA"/>
        </w:rPr>
        <w:lastRenderedPageBreak/>
        <w:drawing>
          <wp:inline distT="0" distB="0" distL="0" distR="0" wp14:anchorId="665454B6" wp14:editId="319738B7">
            <wp:extent cx="6332220" cy="31476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68F0" w14:textId="77777777" w:rsidR="00B826AE" w:rsidRPr="00B826AE" w:rsidRDefault="00B826AE" w:rsidP="00B826AE">
      <w:pPr>
        <w:pStyle w:val="TNR14SubHeader"/>
        <w:ind w:left="0" w:right="-194" w:firstLine="709"/>
      </w:pPr>
      <w:r w:rsidRPr="00B826AE">
        <w:t>Крок 2. Перевірка конфігурації брандмауера Firewall_1</w:t>
      </w:r>
    </w:p>
    <w:p w14:paraId="75D1E1FD" w14:textId="15717FC3" w:rsidR="00B826AE" w:rsidRPr="00B826AE" w:rsidRDefault="00B826AE" w:rsidP="00BC20E4">
      <w:pPr>
        <w:pStyle w:val="TNR14Usual"/>
        <w:ind w:left="0" w:right="-194" w:firstLine="709"/>
        <w:rPr>
          <w:color w:val="000000"/>
          <w:lang w:val="uk-UA"/>
        </w:rPr>
      </w:pPr>
      <w:r w:rsidRPr="00B826AE">
        <w:rPr>
          <w:lang w:val="uk-UA"/>
        </w:rPr>
        <w:t>Для перевірки настройки використовуйте команду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rStyle w:val="ft3"/>
          <w:b/>
          <w:bCs/>
          <w:color w:val="000000"/>
          <w:lang w:val="uk-UA"/>
        </w:rPr>
        <w:t>show run</w:t>
      </w:r>
      <w:r w:rsidRPr="00B826AE">
        <w:rPr>
          <w:lang w:val="uk-UA"/>
        </w:rPr>
        <w:t xml:space="preserve">. </w:t>
      </w:r>
    </w:p>
    <w:p w14:paraId="0FD7AF35" w14:textId="7A780A3D" w:rsidR="00B826AE" w:rsidRPr="004342EF" w:rsidRDefault="004342EF" w:rsidP="00B826AE">
      <w:pPr>
        <w:pStyle w:val="p60"/>
        <w:spacing w:before="0" w:beforeAutospacing="0" w:after="0" w:afterAutospacing="0" w:line="240" w:lineRule="atLeast"/>
        <w:ind w:right="-194" w:firstLine="709"/>
        <w:jc w:val="both"/>
        <w:rPr>
          <w:color w:val="000000"/>
          <w:sz w:val="28"/>
          <w:szCs w:val="28"/>
        </w:rPr>
      </w:pPr>
      <w:r w:rsidRPr="004342EF">
        <w:rPr>
          <w:color w:val="000000"/>
          <w:sz w:val="28"/>
          <w:szCs w:val="28"/>
        </w:rPr>
        <w:lastRenderedPageBreak/>
        <w:drawing>
          <wp:inline distT="0" distB="0" distL="0" distR="0" wp14:anchorId="6A2DCB15" wp14:editId="2651D3F2">
            <wp:extent cx="5286375" cy="53770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686" cy="538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4750" w14:textId="77777777" w:rsidR="00B826AE" w:rsidRP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З комп'ютера ПК_B, відправте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ехо-запит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209.165.200.225, щоб переконатися, що у внутрішнього комп'ютера мається доступ в Інтернет.</w:t>
      </w:r>
    </w:p>
    <w:p w14:paraId="7D090BCB" w14:textId="4DE70FD8" w:rsidR="00931E9A" w:rsidRDefault="00931E9A" w:rsidP="00B826AE">
      <w:pPr>
        <w:pStyle w:val="TNR14Usual"/>
        <w:ind w:left="0" w:right="-194" w:firstLine="709"/>
        <w:rPr>
          <w:lang w:val="uk-UA"/>
        </w:rPr>
      </w:pPr>
      <w:r w:rsidRPr="00931E9A">
        <w:rPr>
          <w:lang w:val="uk-UA"/>
        </w:rPr>
        <w:lastRenderedPageBreak/>
        <w:drawing>
          <wp:inline distT="0" distB="0" distL="0" distR="0" wp14:anchorId="34579EA5" wp14:editId="25037745">
            <wp:extent cx="5511952" cy="563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118" cy="56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5647" w14:textId="3346C53F" w:rsid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В привілейованому режимі EXEC брандмауера Firewall_1 збережіть поточну конфігурацію в початкову за допомогою команди copy run start.</w:t>
      </w:r>
    </w:p>
    <w:p w14:paraId="3D09E1B8" w14:textId="3192F488" w:rsidR="006E0266" w:rsidRPr="00B826AE" w:rsidRDefault="006E0266" w:rsidP="00B826AE">
      <w:pPr>
        <w:pStyle w:val="TNR14Usual"/>
        <w:ind w:left="0" w:right="-194" w:firstLine="709"/>
        <w:rPr>
          <w:lang w:val="uk-UA"/>
        </w:rPr>
      </w:pPr>
      <w:r w:rsidRPr="006E0266">
        <w:rPr>
          <w:lang w:val="uk-UA"/>
        </w:rPr>
        <w:lastRenderedPageBreak/>
        <w:drawing>
          <wp:inline distT="0" distB="0" distL="0" distR="0" wp14:anchorId="6DBBDF9E" wp14:editId="720A6B8B">
            <wp:extent cx="5551852" cy="54889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392" cy="54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A78C" w14:textId="77777777" w:rsidR="00B826AE" w:rsidRPr="00B826AE" w:rsidRDefault="00B826AE" w:rsidP="00B826AE">
      <w:pPr>
        <w:pStyle w:val="TNR14SubHeader"/>
        <w:ind w:left="0" w:right="-194" w:firstLine="709"/>
      </w:pPr>
      <w:r w:rsidRPr="00B826AE">
        <w:t>Сценарій 2. Захист мережі відділу досліджень і розробок</w:t>
      </w:r>
    </w:p>
    <w:p w14:paraId="712FAA2E" w14:textId="633DFA35" w:rsidR="00B826AE" w:rsidRP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Тепер, коли вся мережа захищена від трафіку, що надходить з Інтернету, прийшов час захистити мережу відділу досліджень і розробок (підмережа Subnet C) від можливих проникнень з внутрішньої області мережі. Для проведення досліджень науково- дослідницькій групі необхідний доступ до серверів, розташованих в підмережі B, і до Інтернету. Комп'ютерам підмережі B повинно бути відмовлено в доступі до підмережі</w:t>
      </w:r>
      <w:r w:rsidR="003D40EE" w:rsidRPr="003D40EE">
        <w:t xml:space="preserve"> </w:t>
      </w:r>
      <w:r w:rsidRPr="00B826AE">
        <w:rPr>
          <w:lang w:val="uk-UA"/>
        </w:rPr>
        <w:t>науково-дослідного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відділу.</w:t>
      </w:r>
    </w:p>
    <w:p w14:paraId="4CA09E85" w14:textId="77777777" w:rsidR="00B826AE" w:rsidRP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В міжмережевому екрані Firewall_2 попередньо налаштовані правила для забезпечення необхідної клієнту безпеки. Встановіть цей брандмауер в мережі клієнта. Перевірте правильність його функціонування.</w:t>
      </w:r>
    </w:p>
    <w:p w14:paraId="48EE3F3D" w14:textId="77777777" w:rsidR="00B826AE" w:rsidRPr="00B826AE" w:rsidRDefault="00B826AE" w:rsidP="00B826AE">
      <w:pPr>
        <w:pStyle w:val="TNR14SubHeader"/>
        <w:ind w:left="0" w:right="-194" w:firstLine="709"/>
      </w:pPr>
      <w:r w:rsidRPr="00B826AE">
        <w:t>Крок 1. Заміна маршрутизатора Router_С брандмауером Firewall_2.</w:t>
      </w:r>
    </w:p>
    <w:p w14:paraId="3E9BE99E" w14:textId="3F77D09F" w:rsidR="003D40EE" w:rsidRPr="00B826AE" w:rsidRDefault="00B826AE" w:rsidP="00EC1E48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lastRenderedPageBreak/>
        <w:t>а. Видаліть маршрутизатор Router_C і замініть його брандмауером Firewall_2.</w:t>
      </w:r>
    </w:p>
    <w:p w14:paraId="5F78A15A" w14:textId="77777777" w:rsidR="00B826AE" w:rsidRP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б. Підключіть інтерфейс Fast Ethernet 0/1 брандмауера Firewall_2 до інтерфейсу Fast Ethernet 0/3 комутатора Switch_A. Підключіть інтерфейс Fast Ethernet 0/0 брандмауера Firewall_2 до інтерфейсу Fast Ethernet 0/1 комутатора Switch_C. (Використовуйте прямий кабель для обох сполук.)</w:t>
      </w:r>
    </w:p>
    <w:p w14:paraId="31D2D0B0" w14:textId="36ABD40A" w:rsid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в. Підтвердіть ім'я мережевого вузла для Firewall_2 - "Firewall_2".</w:t>
      </w:r>
    </w:p>
    <w:p w14:paraId="78F246EA" w14:textId="3071064C" w:rsidR="00833D81" w:rsidRPr="00B826AE" w:rsidRDefault="00833D81" w:rsidP="00B826AE">
      <w:pPr>
        <w:pStyle w:val="TNR14Usual"/>
        <w:ind w:left="0" w:right="-194" w:firstLine="709"/>
        <w:rPr>
          <w:lang w:val="uk-UA"/>
        </w:rPr>
      </w:pPr>
      <w:r w:rsidRPr="00833D81">
        <w:rPr>
          <w:lang w:val="uk-UA"/>
        </w:rPr>
        <w:drawing>
          <wp:inline distT="0" distB="0" distL="0" distR="0" wp14:anchorId="7B0B64C7" wp14:editId="2B0939D6">
            <wp:extent cx="6332220" cy="27349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C55A" w14:textId="20B07DDC" w:rsid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г. На Firewall_2 налаштуйте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IP-адресу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глобальної мережі та маску підмережі для інтерфейсу Fast Ethernet 0/1: 192.168.1.3 і 255.255.255.0, відповідно.</w:t>
      </w:r>
    </w:p>
    <w:p w14:paraId="2DD92FF9" w14:textId="61D3EC60" w:rsidR="00F9776F" w:rsidRPr="00B826AE" w:rsidRDefault="00F9776F" w:rsidP="00B826AE">
      <w:pPr>
        <w:pStyle w:val="TNR14Usual"/>
        <w:ind w:left="0" w:right="-194" w:firstLine="709"/>
        <w:rPr>
          <w:lang w:val="uk-UA"/>
        </w:rPr>
      </w:pPr>
      <w:r w:rsidRPr="00F9776F">
        <w:rPr>
          <w:lang w:val="uk-UA"/>
        </w:rPr>
        <w:drawing>
          <wp:inline distT="0" distB="0" distL="0" distR="0" wp14:anchorId="1A201B55" wp14:editId="6224A993">
            <wp:extent cx="6332220" cy="38188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1098" w14:textId="56ACA469" w:rsid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lastRenderedPageBreak/>
        <w:t>д. На брандмауері Firewall_1 виберіть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IP-адресу</w:t>
      </w:r>
      <w:r w:rsidRPr="00B826AE">
        <w:rPr>
          <w:rStyle w:val="apple-converted-space"/>
          <w:color w:val="000000"/>
          <w:lang w:val="uk-UA"/>
        </w:rPr>
        <w:t> </w:t>
      </w:r>
      <w:r w:rsidRPr="00B826AE">
        <w:rPr>
          <w:lang w:val="uk-UA"/>
        </w:rPr>
        <w:t>локальної мережі та маску підмережі для інтерфейсу FastEthernet 0/0: 192.168.3.1 і 255.255.255.0.</w:t>
      </w:r>
    </w:p>
    <w:p w14:paraId="382C3FB7" w14:textId="3B161D48" w:rsidR="00196E45" w:rsidRPr="00B826AE" w:rsidRDefault="00196E45" w:rsidP="00B826AE">
      <w:pPr>
        <w:pStyle w:val="TNR14Usual"/>
        <w:ind w:left="0" w:right="-194" w:firstLine="709"/>
        <w:rPr>
          <w:lang w:val="uk-UA"/>
        </w:rPr>
      </w:pPr>
      <w:r w:rsidRPr="00196E45">
        <w:rPr>
          <w:lang w:val="uk-UA"/>
        </w:rPr>
        <w:drawing>
          <wp:inline distT="0" distB="0" distL="0" distR="0" wp14:anchorId="5A6E16AA" wp14:editId="1886EFEC">
            <wp:extent cx="6332220" cy="34524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7DA5" w14:textId="77777777" w:rsidR="00B826AE" w:rsidRPr="00B826AE" w:rsidRDefault="00B826AE" w:rsidP="00B826AE">
      <w:pPr>
        <w:pStyle w:val="TNR14SubHeader"/>
        <w:ind w:left="0" w:right="-194" w:firstLine="709"/>
      </w:pPr>
      <w:r w:rsidRPr="00B826AE">
        <w:t>Крок 2. Проверка конфигурации брандмауэра Firewall_2</w:t>
      </w:r>
    </w:p>
    <w:p w14:paraId="32520865" w14:textId="6FC597DD" w:rsid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Для перевірки налаштувань використовуйте команду "show run". Далі представлена частина вихідних даних.</w:t>
      </w:r>
    </w:p>
    <w:p w14:paraId="0A5FFD50" w14:textId="317026B8" w:rsidR="001C6CCE" w:rsidRPr="00B826AE" w:rsidRDefault="00BE34D3" w:rsidP="00B826AE">
      <w:pPr>
        <w:pStyle w:val="TNR14Usual"/>
        <w:ind w:left="0" w:right="-194" w:firstLine="709"/>
        <w:rPr>
          <w:lang w:val="uk-UA"/>
        </w:rPr>
      </w:pPr>
      <w:r w:rsidRPr="00BE34D3">
        <w:rPr>
          <w:lang w:val="uk-UA"/>
        </w:rPr>
        <w:lastRenderedPageBreak/>
        <w:drawing>
          <wp:inline distT="0" distB="0" distL="0" distR="0" wp14:anchorId="368A2EB2" wp14:editId="35A6E57A">
            <wp:extent cx="6332220" cy="6121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CFDA" w14:textId="77777777" w:rsidR="00B826AE" w:rsidRP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За запитом команди на ПК_B використовуйте команду ping, щоб переконатися, що комп'ютери в підмережі Subnet B не можуть отримати доступ до комп'ютерів в підмережі Subnet C.</w:t>
      </w:r>
    </w:p>
    <w:p w14:paraId="0600003E" w14:textId="1998B1FC" w:rsidR="0003094B" w:rsidRDefault="00145CFD" w:rsidP="00B826AE">
      <w:pPr>
        <w:pStyle w:val="TNR14Usual"/>
        <w:ind w:left="0" w:right="-194" w:firstLine="709"/>
        <w:rPr>
          <w:lang w:val="uk-UA"/>
        </w:rPr>
      </w:pPr>
      <w:r w:rsidRPr="00145CFD">
        <w:rPr>
          <w:lang w:val="uk-UA"/>
        </w:rPr>
        <w:lastRenderedPageBreak/>
        <w:drawing>
          <wp:inline distT="0" distB="0" distL="0" distR="0" wp14:anchorId="11F0CF57" wp14:editId="2161CA51">
            <wp:extent cx="6332220" cy="63868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2207" w14:textId="3E59618C" w:rsidR="00B826AE" w:rsidRP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За запитом команди на ПК_С використовуйте команду ping, щоб переконатися, що комп'ютери в підмережі Subnet С мають доступ до сервера в підмережі Subnet B.</w:t>
      </w:r>
    </w:p>
    <w:p w14:paraId="4B54182C" w14:textId="7E0D9E78" w:rsidR="00B826AE" w:rsidRPr="00B826AE" w:rsidRDefault="000240FC" w:rsidP="00B826AE">
      <w:pPr>
        <w:pStyle w:val="p99"/>
        <w:spacing w:before="15" w:beforeAutospacing="0" w:after="0" w:afterAutospacing="0" w:line="240" w:lineRule="atLeast"/>
        <w:ind w:right="-194" w:firstLine="709"/>
        <w:jc w:val="both"/>
        <w:rPr>
          <w:color w:val="000000"/>
          <w:sz w:val="28"/>
          <w:szCs w:val="28"/>
          <w:lang w:val="uk-UA"/>
        </w:rPr>
      </w:pPr>
      <w:r w:rsidRPr="000240FC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B855AAD" wp14:editId="2F1BF832">
            <wp:extent cx="5917299" cy="5026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8566" cy="50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288C" w14:textId="77777777" w:rsidR="00B826AE" w:rsidRP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lang w:val="uk-UA"/>
        </w:rPr>
        <w:t>За запитом команди на ПК_С використовуйте команду ping, щоб переконатися, що комп'ютери в підмережі Subnet С мають доступ до Інтернету.</w:t>
      </w:r>
    </w:p>
    <w:p w14:paraId="3E2C477F" w14:textId="00CF2382" w:rsidR="001A19E0" w:rsidRDefault="001A19E0" w:rsidP="00B826AE">
      <w:pPr>
        <w:pStyle w:val="TNR14Usual"/>
        <w:ind w:left="0" w:right="-194" w:firstLine="709"/>
        <w:rPr>
          <w:rStyle w:val="ft27"/>
          <w:color w:val="000000"/>
          <w:lang w:val="uk-UA"/>
        </w:rPr>
      </w:pPr>
      <w:r w:rsidRPr="001A19E0">
        <w:rPr>
          <w:rStyle w:val="ft27"/>
          <w:color w:val="000000"/>
          <w:lang w:val="uk-UA"/>
        </w:rPr>
        <w:lastRenderedPageBreak/>
        <w:drawing>
          <wp:inline distT="0" distB="0" distL="0" distR="0" wp14:anchorId="2591DC43" wp14:editId="4E99AD7D">
            <wp:extent cx="5953142" cy="5833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4108" cy="58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9A5C" w14:textId="76BEC9BF" w:rsid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rStyle w:val="ft27"/>
          <w:color w:val="000000"/>
          <w:lang w:val="uk-UA"/>
        </w:rPr>
        <w:t xml:space="preserve">д. </w:t>
      </w:r>
      <w:r w:rsidRPr="00B826AE">
        <w:rPr>
          <w:lang w:val="uk-UA"/>
        </w:rPr>
        <w:t>В привілейованому режимі EXEC брандмауера Firewall_2 збережіть поточну конфігурацію в початкову за допомогою команди copy run start.</w:t>
      </w:r>
    </w:p>
    <w:p w14:paraId="104E9F0C" w14:textId="4C13EF46" w:rsidR="009A7DDA" w:rsidRPr="00B826AE" w:rsidRDefault="009A7DDA" w:rsidP="00B826AE">
      <w:pPr>
        <w:pStyle w:val="TNR14Usual"/>
        <w:ind w:left="0" w:right="-194" w:firstLine="709"/>
        <w:rPr>
          <w:lang w:val="uk-UA"/>
        </w:rPr>
      </w:pPr>
      <w:r w:rsidRPr="009A7DDA">
        <w:rPr>
          <w:lang w:val="uk-UA"/>
        </w:rPr>
        <w:lastRenderedPageBreak/>
        <w:drawing>
          <wp:inline distT="0" distB="0" distL="0" distR="0" wp14:anchorId="33CF2506" wp14:editId="599CB033">
            <wp:extent cx="6332220" cy="5946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B57A" w14:textId="77777777" w:rsidR="00B826AE" w:rsidRPr="00B826AE" w:rsidRDefault="00B826AE" w:rsidP="00B826AE">
      <w:pPr>
        <w:pStyle w:val="TNR14Usual"/>
        <w:ind w:left="0" w:right="-194" w:firstLine="709"/>
        <w:rPr>
          <w:lang w:val="uk-UA"/>
        </w:rPr>
      </w:pPr>
      <w:r w:rsidRPr="00B826AE">
        <w:rPr>
          <w:rStyle w:val="ft28"/>
          <w:color w:val="000000"/>
          <w:lang w:val="uk-UA"/>
        </w:rPr>
        <w:t xml:space="preserve">е. </w:t>
      </w:r>
      <w:r w:rsidRPr="00B826AE">
        <w:rPr>
          <w:lang w:val="uk-UA"/>
        </w:rPr>
        <w:t>Для перевірки зробленої роботи натисніть кнопку Check Results (Перевірити результати) в нижній частині вікна інструкцій.</w:t>
      </w:r>
    </w:p>
    <w:p w14:paraId="0F491FA7" w14:textId="40104C65" w:rsidR="00F900BE" w:rsidRPr="00B826AE" w:rsidRDefault="00303297" w:rsidP="00B826AE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  <w:r w:rsidRPr="0030329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drawing>
          <wp:inline distT="0" distB="0" distL="0" distR="0" wp14:anchorId="4C4F9F93" wp14:editId="29E8D62E">
            <wp:extent cx="6017895" cy="18375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2000" cy="18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60F6" w14:textId="77777777" w:rsidR="00426F3C" w:rsidRPr="003A7A07" w:rsidRDefault="0050675F" w:rsidP="00044FA9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A7A07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Висновки</w:t>
      </w:r>
    </w:p>
    <w:p w14:paraId="11AE6EE6" w14:textId="294BFE72" w:rsidR="00426F3C" w:rsidRPr="003A7A07" w:rsidRDefault="00E524F7" w:rsidP="00044FA9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У межах цієї роботи було</w:t>
      </w:r>
      <w:r w:rsidR="007C7974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досліджено</w:t>
      </w:r>
      <w:r w:rsidR="00BE788F">
        <w:rPr>
          <w:rFonts w:ascii="Times New Roman" w:hAnsi="Times New Roman" w:cs="Times New Roman"/>
          <w:sz w:val="28"/>
          <w:szCs w:val="28"/>
          <w:lang w:val="uk-UA"/>
        </w:rPr>
        <w:t xml:space="preserve"> роботу міжмережевих </w:t>
      </w:r>
      <w:r w:rsidR="00DD13A3">
        <w:rPr>
          <w:rFonts w:ascii="Times New Roman" w:hAnsi="Times New Roman" w:cs="Times New Roman"/>
          <w:sz w:val="28"/>
          <w:szCs w:val="28"/>
          <w:lang w:val="uk-UA"/>
        </w:rPr>
        <w:t>екранів</w:t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26F3C" w:rsidRPr="003A7A0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744"/>
    <w:multiLevelType w:val="hybridMultilevel"/>
    <w:tmpl w:val="92D22750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3C"/>
    <w:rsid w:val="000240FC"/>
    <w:rsid w:val="0003094B"/>
    <w:rsid w:val="00044FA9"/>
    <w:rsid w:val="00094126"/>
    <w:rsid w:val="000F5839"/>
    <w:rsid w:val="00107DBF"/>
    <w:rsid w:val="00145CFD"/>
    <w:rsid w:val="00173A99"/>
    <w:rsid w:val="0019468F"/>
    <w:rsid w:val="00196E45"/>
    <w:rsid w:val="001A19E0"/>
    <w:rsid w:val="001A6E0F"/>
    <w:rsid w:val="001C6CCE"/>
    <w:rsid w:val="001D3049"/>
    <w:rsid w:val="002251C6"/>
    <w:rsid w:val="00250E6F"/>
    <w:rsid w:val="002709E8"/>
    <w:rsid w:val="00287F99"/>
    <w:rsid w:val="002B2845"/>
    <w:rsid w:val="00303297"/>
    <w:rsid w:val="0034464C"/>
    <w:rsid w:val="00360201"/>
    <w:rsid w:val="003A7A07"/>
    <w:rsid w:val="003C3253"/>
    <w:rsid w:val="003D40EE"/>
    <w:rsid w:val="00403CC0"/>
    <w:rsid w:val="00426F3C"/>
    <w:rsid w:val="004342EF"/>
    <w:rsid w:val="00441893"/>
    <w:rsid w:val="0050675F"/>
    <w:rsid w:val="0057145F"/>
    <w:rsid w:val="00582905"/>
    <w:rsid w:val="005B11D9"/>
    <w:rsid w:val="005B5BB6"/>
    <w:rsid w:val="005C0262"/>
    <w:rsid w:val="0066545D"/>
    <w:rsid w:val="006C1ABC"/>
    <w:rsid w:val="006E0266"/>
    <w:rsid w:val="007734DD"/>
    <w:rsid w:val="007C1DE3"/>
    <w:rsid w:val="007C7974"/>
    <w:rsid w:val="007D42EE"/>
    <w:rsid w:val="007F66C4"/>
    <w:rsid w:val="00833D81"/>
    <w:rsid w:val="008F4A1F"/>
    <w:rsid w:val="00931E9A"/>
    <w:rsid w:val="0096636C"/>
    <w:rsid w:val="0097260D"/>
    <w:rsid w:val="00986C70"/>
    <w:rsid w:val="009A7DDA"/>
    <w:rsid w:val="00A155AB"/>
    <w:rsid w:val="00A52010"/>
    <w:rsid w:val="00B6494C"/>
    <w:rsid w:val="00B826AE"/>
    <w:rsid w:val="00BA10A1"/>
    <w:rsid w:val="00BA62A3"/>
    <w:rsid w:val="00BC20E4"/>
    <w:rsid w:val="00BD3965"/>
    <w:rsid w:val="00BE34D3"/>
    <w:rsid w:val="00BE788F"/>
    <w:rsid w:val="00CD08D2"/>
    <w:rsid w:val="00CD3B6F"/>
    <w:rsid w:val="00D218DF"/>
    <w:rsid w:val="00D445CA"/>
    <w:rsid w:val="00D63CC4"/>
    <w:rsid w:val="00D64057"/>
    <w:rsid w:val="00DA487A"/>
    <w:rsid w:val="00DB73AA"/>
    <w:rsid w:val="00DC041E"/>
    <w:rsid w:val="00DD13A3"/>
    <w:rsid w:val="00E24AFD"/>
    <w:rsid w:val="00E41C18"/>
    <w:rsid w:val="00E524F7"/>
    <w:rsid w:val="00E67111"/>
    <w:rsid w:val="00E7492A"/>
    <w:rsid w:val="00E93D28"/>
    <w:rsid w:val="00EA1D72"/>
    <w:rsid w:val="00EA784F"/>
    <w:rsid w:val="00EC1E48"/>
    <w:rsid w:val="00EC2287"/>
    <w:rsid w:val="00F02E65"/>
    <w:rsid w:val="00F900BE"/>
    <w:rsid w:val="00F9776F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53A2"/>
  <w15:docId w15:val="{6B7733F0-F48B-4009-BBEB-8B555B3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  <w:style w:type="table" w:styleId="a6">
    <w:name w:val="Table Grid"/>
    <w:basedOn w:val="a1"/>
    <w:uiPriority w:val="59"/>
    <w:rsid w:val="003A7A07"/>
    <w:rPr>
      <w:rFonts w:ascii="Calibri" w:eastAsia="Times New Roman" w:hAnsi="Calibri" w:cs="Times New Roman"/>
      <w:kern w:val="0"/>
      <w:szCs w:val="20"/>
      <w:lang w:val="uk-UA" w:eastAsia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14Usual">
    <w:name w:val="TNR_14_Usual"/>
    <w:basedOn w:val="a"/>
    <w:link w:val="TNR14Usual0"/>
    <w:qFormat/>
    <w:rsid w:val="003A7A07"/>
    <w:pPr>
      <w:overflowPunct/>
      <w:spacing w:after="80" w:line="252" w:lineRule="auto"/>
      <w:ind w:left="-794" w:right="-794" w:firstLine="720"/>
      <w:jc w:val="both"/>
    </w:pPr>
    <w:rPr>
      <w:rFonts w:ascii="Times New Roman" w:eastAsiaTheme="minorHAnsi" w:hAnsi="Times New Roman" w:cstheme="minorBidi"/>
      <w:color w:val="auto"/>
      <w:kern w:val="0"/>
      <w:sz w:val="28"/>
      <w:szCs w:val="28"/>
      <w:lang w:val="ru-RU" w:eastAsia="ru-RU" w:bidi="ar-SA"/>
    </w:rPr>
  </w:style>
  <w:style w:type="character" w:customStyle="1" w:styleId="TNR14Usual0">
    <w:name w:val="TNR_14_Usual Знак"/>
    <w:basedOn w:val="a0"/>
    <w:link w:val="TNR14Usual"/>
    <w:rsid w:val="003A7A07"/>
    <w:rPr>
      <w:rFonts w:ascii="Times New Roman" w:eastAsiaTheme="minorHAnsi" w:hAnsi="Times New Roman" w:cstheme="minorBidi"/>
      <w:kern w:val="0"/>
      <w:sz w:val="28"/>
      <w:szCs w:val="28"/>
      <w:lang w:val="ru-RU" w:eastAsia="ru-RU" w:bidi="ar-SA"/>
    </w:rPr>
  </w:style>
  <w:style w:type="paragraph" w:customStyle="1" w:styleId="TNR14SubHeader">
    <w:name w:val="TNR_14_SubHeader"/>
    <w:basedOn w:val="a"/>
    <w:link w:val="TNR14SubHeader0"/>
    <w:qFormat/>
    <w:rsid w:val="003A7A07"/>
    <w:pPr>
      <w:overflowPunct/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 w:cs="Times New Roman"/>
      <w:b/>
      <w:color w:val="auto"/>
      <w:kern w:val="0"/>
      <w:sz w:val="28"/>
      <w:szCs w:val="28"/>
      <w:lang w:val="uk-UA" w:eastAsia="uk-UA" w:bidi="ar-SA"/>
    </w:rPr>
  </w:style>
  <w:style w:type="character" w:customStyle="1" w:styleId="TNR14SubHeader0">
    <w:name w:val="TNR_14_SubHeader Знак"/>
    <w:basedOn w:val="a0"/>
    <w:link w:val="TNR14SubHeader"/>
    <w:rsid w:val="003A7A07"/>
    <w:rPr>
      <w:rFonts w:ascii="Times New Roman" w:eastAsia="Arial" w:hAnsi="Times New Roman" w:cs="Times New Roman"/>
      <w:b/>
      <w:kern w:val="0"/>
      <w:sz w:val="28"/>
      <w:szCs w:val="28"/>
      <w:lang w:val="uk-UA" w:eastAsia="uk-UA" w:bidi="ar-SA"/>
    </w:rPr>
  </w:style>
  <w:style w:type="paragraph" w:customStyle="1" w:styleId="TNR14Coursive">
    <w:name w:val="TNR_14_Coursive"/>
    <w:basedOn w:val="a"/>
    <w:link w:val="TNR14Coursive0"/>
    <w:qFormat/>
    <w:rsid w:val="003A7A07"/>
    <w:pPr>
      <w:overflowPunct/>
      <w:spacing w:after="160" w:line="276" w:lineRule="auto"/>
      <w:ind w:left="-794" w:right="-794" w:firstLine="709"/>
      <w:jc w:val="both"/>
    </w:pPr>
    <w:rPr>
      <w:rFonts w:ascii="Times New Roman" w:eastAsiaTheme="minorHAnsi" w:hAnsi="Times New Roman" w:cstheme="minorBidi"/>
      <w:i/>
      <w:color w:val="auto"/>
      <w:kern w:val="0"/>
      <w:sz w:val="28"/>
      <w:szCs w:val="28"/>
      <w:lang w:val="ru-RU" w:eastAsia="en-US" w:bidi="ar-SA"/>
    </w:rPr>
  </w:style>
  <w:style w:type="character" w:customStyle="1" w:styleId="TNR14Coursive0">
    <w:name w:val="TNR_14_Coursive Знак"/>
    <w:basedOn w:val="a0"/>
    <w:link w:val="TNR14Coursive"/>
    <w:rsid w:val="003A7A07"/>
    <w:rPr>
      <w:rFonts w:ascii="Times New Roman" w:eastAsiaTheme="minorHAnsi" w:hAnsi="Times New Roman" w:cstheme="minorBidi"/>
      <w:i/>
      <w:kern w:val="0"/>
      <w:sz w:val="28"/>
      <w:szCs w:val="28"/>
      <w:lang w:val="ru-RU" w:eastAsia="en-US" w:bidi="ar-SA"/>
    </w:rPr>
  </w:style>
  <w:style w:type="character" w:customStyle="1" w:styleId="apple-converted-space">
    <w:name w:val="apple-converted-space"/>
    <w:basedOn w:val="a0"/>
    <w:rsid w:val="00B826AE"/>
  </w:style>
  <w:style w:type="paragraph" w:customStyle="1" w:styleId="p54">
    <w:name w:val="p54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3">
    <w:name w:val="ft3"/>
    <w:basedOn w:val="a0"/>
    <w:rsid w:val="00B826AE"/>
  </w:style>
  <w:style w:type="paragraph" w:customStyle="1" w:styleId="p57">
    <w:name w:val="p57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16">
    <w:name w:val="ft16"/>
    <w:basedOn w:val="a0"/>
    <w:rsid w:val="00B826AE"/>
  </w:style>
  <w:style w:type="paragraph" w:customStyle="1" w:styleId="p58">
    <w:name w:val="p58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59">
    <w:name w:val="p59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0">
    <w:name w:val="p60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1">
    <w:name w:val="p61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2">
    <w:name w:val="p62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3">
    <w:name w:val="p63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4">
    <w:name w:val="p64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5">
    <w:name w:val="p65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19">
    <w:name w:val="ft19"/>
    <w:basedOn w:val="a0"/>
    <w:rsid w:val="00B826AE"/>
  </w:style>
  <w:style w:type="paragraph" w:customStyle="1" w:styleId="p66">
    <w:name w:val="p66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7">
    <w:name w:val="p67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8">
    <w:name w:val="p68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9">
    <w:name w:val="p69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70">
    <w:name w:val="p70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72">
    <w:name w:val="p72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18">
    <w:name w:val="ft18"/>
    <w:basedOn w:val="a0"/>
    <w:rsid w:val="00B826AE"/>
  </w:style>
  <w:style w:type="paragraph" w:customStyle="1" w:styleId="p73">
    <w:name w:val="p73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74">
    <w:name w:val="p74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21">
    <w:name w:val="ft21"/>
    <w:basedOn w:val="a0"/>
    <w:rsid w:val="00B826AE"/>
  </w:style>
  <w:style w:type="paragraph" w:customStyle="1" w:styleId="p75">
    <w:name w:val="p75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76">
    <w:name w:val="p76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77">
    <w:name w:val="p77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85">
    <w:name w:val="p85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25">
    <w:name w:val="ft25"/>
    <w:basedOn w:val="a0"/>
    <w:rsid w:val="00B826AE"/>
  </w:style>
  <w:style w:type="paragraph" w:customStyle="1" w:styleId="p86">
    <w:name w:val="p86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87">
    <w:name w:val="p87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88">
    <w:name w:val="p88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1">
    <w:name w:val="p91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2">
    <w:name w:val="p92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26">
    <w:name w:val="ft26"/>
    <w:basedOn w:val="a0"/>
    <w:rsid w:val="00B826AE"/>
  </w:style>
  <w:style w:type="paragraph" w:customStyle="1" w:styleId="p93">
    <w:name w:val="p93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5">
    <w:name w:val="p95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6">
    <w:name w:val="p96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7">
    <w:name w:val="p97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8">
    <w:name w:val="p98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9">
    <w:name w:val="p99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101">
    <w:name w:val="p101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102">
    <w:name w:val="p102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103">
    <w:name w:val="p103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27">
    <w:name w:val="ft27"/>
    <w:basedOn w:val="a0"/>
    <w:rsid w:val="00B826AE"/>
  </w:style>
  <w:style w:type="character" w:customStyle="1" w:styleId="ft28">
    <w:name w:val="ft28"/>
    <w:basedOn w:val="a0"/>
    <w:rsid w:val="00B82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2941</Words>
  <Characters>1677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Yevhenii Pashkovskyi</cp:lastModifiedBy>
  <cp:revision>102</cp:revision>
  <dcterms:created xsi:type="dcterms:W3CDTF">2017-10-11T23:25:00Z</dcterms:created>
  <dcterms:modified xsi:type="dcterms:W3CDTF">2023-11-24T11:24:00Z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