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hRule="atLeast"/>
        </w:trPr>
        <w:tc>
          <w:tcPr>
            <w:tcW w:type="dxa" w:w="5270"/>
            <w:vAlign w:val="center"/>
          </w:tcPr>
          <w:p/>
        </w:tc>
        <w:tc>
          <w:tcPr>
            <w:tcW w:type="dxa" w:w="5270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b/>
                <w:sz w:val="22"/>
              </w:rPr>
              <w:t>ЗАТВЕРДЖУЮ</w:t>
            </w:r>
          </w:p>
          <w:p>
            <w:pPr>
              <w:spacing w:after="0" w:line="240" w:lineRule="auto"/>
              <w:jc w:val="right"/>
            </w:pPr>
            <w:r>
              <w:rPr>
                <w:sz w:val="22"/>
              </w:rPr>
              <w:t>Заступник директора з навчальної роботи</w:t>
            </w:r>
          </w:p>
          <w:p>
            <w:pPr>
              <w:spacing w:after="0" w:line="240" w:lineRule="auto"/>
              <w:jc w:val="right"/>
            </w:pPr>
            <w:r>
              <w:rPr>
                <w:sz w:val="22"/>
              </w:rPr>
              <w:t>Балач Л.В.</w:t>
            </w:r>
          </w:p>
        </w:tc>
      </w:tr>
    </w:tbl>
    <w:p>
      <w:pPr>
        <w:spacing w:after="60" w:line="240" w:lineRule="auto"/>
        <w:jc w:val="center"/>
      </w:pPr>
      <w:r>
        <w:rPr>
          <w:b/>
          <w:sz w:val="28"/>
        </w:rPr>
        <w:t>Зміни до розкладу занять</w:t>
      </w:r>
    </w:p>
    <w:p>
      <w:pPr>
        <w:spacing w:after="60" w:line="240" w:lineRule="auto"/>
        <w:jc w:val="center"/>
      </w:pPr>
      <w:r>
        <w:rPr>
          <w:b/>
          <w:sz w:val="28"/>
        </w:rPr>
        <w:t>на 30 травня 2025 року, п'ятниця</w:t>
        <w:br/>
        <w:t>навчання за чисельником</w:t>
      </w:r>
    </w:p>
    <w:tbl>
      <w:tblPr>
        <w:tblStyle w:val="TableGrid"/>
        <w:tblW w:type="auto" w:w="0"/>
        <w:tblLook w:firstColumn="1" w:firstRow="1" w:lastColumn="0" w:lastRow="0" w:noHBand="0" w:noVBand="1" w:val="04A0"/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Pr>
      <w:tblGrid>
        <w:gridCol w:w="5270"/>
        <w:gridCol w:w="5270"/>
      </w:tblGrid>
      <w:tr>
        <w:tc>
          <w:tcPr>
            <w:tcW w:type="dxa" w:w="10540"/>
            <w:gridSpan w:val="2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Загальноосвітньої підготовки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8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Інформаційних технологій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Економічне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  <w:t>23-ІП 1 Латинська мова</w:t>
              <w:br/>
            </w:r>
          </w:p>
        </w:tc>
        <w:tc>
          <w:tcPr>
            <w:tcW w:type="dxa" w:w="527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Будівельне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Земельно-правове</w:t>
            </w:r>
          </w:p>
        </w:tc>
      </w:tr>
      <w:tr>
        <w:tc>
          <w:tcPr>
            <w:tcW w:type="dxa" w:w="5270"/>
          </w:tcPr>
          <w:p>
            <w:r>
              <w:rPr>
                <w:sz w:val="22"/>
              </w:rPr>
            </w:r>
          </w:p>
        </w:tc>
        <w:tc>
          <w:tcPr>
            <w:tcW w:type="dxa" w:w="527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Навчальна практика</w:t>
            </w:r>
          </w:p>
        </w:tc>
        <w:tc>
          <w:tcPr>
            <w:tcW w:type="dxa" w:w="5270"/>
            <w:shd w:fill="D3D3D3"/>
          </w:tcPr>
          <w:p>
            <w:pPr>
              <w:jc w:val="center"/>
            </w:pPr>
            <w:r>
              <w:rPr>
                <w:b/>
                <w:sz w:val="22"/>
              </w:rPr>
              <w:t>Виробнича практика</w:t>
            </w:r>
          </w:p>
        </w:tc>
      </w:tr>
      <w:tr>
        <w:tc>
          <w:tcPr>
            <w:tcW w:type="dxa" w:w="5270"/>
          </w:tcPr>
          <w:p>
            <w:pPr>
              <w:jc w:val="center"/>
            </w:pPr>
            <w:r>
              <w:rPr>
                <w:sz w:val="22"/>
              </w:rPr>
              <w:t>------------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rPr>
                <w:sz w:val="22"/>
              </w:rPr>
              <w:t>------------------</w:t>
            </w:r>
          </w:p>
        </w:tc>
      </w:tr>
      <w:tr>
        <w:tc>
          <w:tcPr>
            <w:tcW w:type="dxa" w:w="10540"/>
            <w:gridSpan w:val="2"/>
          </w:tcPr>
          <w:p>
            <w:r/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Чергова група: 21-ІП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Черговий викладач: Христянович В.М.</w:t>
            </w:r>
          </w:p>
        </w:tc>
      </w:tr>
      <w:tr>
        <w:tc>
          <w:tcPr>
            <w:tcW w:type="dxa" w:w="10540"/>
            <w:gridSpan w:val="2"/>
          </w:tcPr>
          <w:p>
            <w:r>
              <w:rPr>
                <w:sz w:val="22"/>
              </w:rPr>
              <w:t>Черговий викладач у гуртожитку: Грицик Т.А.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