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6"/>
        </w:rPr>
        <w:t>PROGRAMA DE DIPLOMADO / MAESTRÍA EN INGENIERÍA DE SOFTWARE</w:t>
        <w:br/>
        <w:t>UNIVERSIDAD TÉCNICA / ESCUELA DE POSTGRADO</w:t>
      </w:r>
    </w:p>
    <w:p>
      <w:pPr>
        <w:spacing w:before="800"/>
      </w:pPr>
    </w:p>
    <w:p>
      <w:pPr>
        <w:jc w:val="center"/>
      </w:pPr>
      <w:r>
        <w:rPr>
          <w:b/>
          <w:color w:val="0F172A"/>
          <w:sz w:val="40"/>
        </w:rPr>
        <w:t>MONOGRAFÍA DE GRADO</w:t>
        <w:br/>
        <w:br/>
        <w:t>QAMS: QUALITY ASSURANCE MANAGEMENT SYSTEM</w:t>
      </w:r>
    </w:p>
    <w:p>
      <w:pPr>
        <w:jc w:val="center"/>
      </w:pPr>
      <w:r>
        <w:rPr>
          <w:i/>
          <w:color w:val="334155"/>
          <w:sz w:val="24"/>
        </w:rPr>
        <w:t>Diseño, Implementación y Despliegue de una Plataforma Empresarial Fullstack basada en Monolito Modular (.NET 9 + Angular 19 + PostgreSQL + Docker) para la Gestión del Ciclo de Vida de Pruebas de Software, Gobernanza de Datos, Seguridad OWASP Top 10, Análisis Benchmark y Conformidad Total con el Estándar Internacional ISTQB CTFL v4.0 e ISO/IEC/IEEE 29119</w:t>
      </w:r>
    </w:p>
    <w:p>
      <w:pPr>
        <w:spacing w:before="1200"/>
      </w:pPr>
    </w:p>
    <w:p>
      <w:pPr>
        <w:jc w:val="center"/>
      </w:pPr>
      <w:r>
        <w:rPr>
          <w:b/>
          <w:color w:val="1E293B"/>
          <w:sz w:val="22"/>
        </w:rPr>
        <w:t>POSTULANTE / AUTOR:</w:t>
        <w:br/>
        <w:t>Ing. Edwin Gustavo Enríquez Arias</w:t>
        <w:br/>
        <w:br/>
        <w:t>TUTOR ACADÉMICO:</w:t>
        <w:br/>
        <w:t>Comité de Evaluación y Grado Académico</w:t>
      </w:r>
    </w:p>
    <w:p>
      <w:pPr>
        <w:spacing w:before="1200"/>
      </w:pPr>
    </w:p>
    <w:p>
      <w:pPr>
        <w:jc w:val="center"/>
      </w:pPr>
      <w:r>
        <w:rPr>
          <w:color w:val="64748B"/>
          <w:sz w:val="22"/>
        </w:rPr>
        <w:t>Agosto 2026</w:t>
        <w:br/>
        <w:t>La Paz – Bolivia</w:t>
      </w:r>
    </w:p>
    <w:p>
      <w:r>
        <w:br w:type="page"/>
      </w:r>
    </w:p>
    <w:p>
      <w:pPr>
        <w:keepNext/>
        <w:spacing w:before="320" w:after="160"/>
      </w:pPr>
      <w:r>
        <w:rPr>
          <w:b/>
          <w:color w:val="1E3A8A"/>
          <w:sz w:val="32"/>
        </w:rPr>
        <w:t>RESUMEN EJECUTIVO</w:t>
      </w:r>
    </w:p>
    <w:p>
      <w:pPr>
        <w:jc w:val="both"/>
      </w:pPr>
      <w:r>
        <w:rPr>
          <w:sz w:val="22"/>
        </w:rPr>
        <w:t>El presente trabajo de investigación aplicada y desarrollo tecnológico presenta el diseño, fundamentación teórica, implementación formal, estudio de benchmark comparativo y validación técnica del sistema empresarial QAMS (Quality Assurance Management System). QAMS surge como respuesta directa a los problemas críticos de fragmentación de información, ausencia de trazabilidad bidireccional, elevados costos de licenciamiento de herramientas comerciales privativas (tales como Jira Zephyr, TestRail o HP ALM) y falta de estandarización metodológica en los equipos de ingeniería de software y aseguramiento de la calidad (QA).</w:t>
      </w:r>
    </w:p>
    <w:p>
      <w:pPr>
        <w:jc w:val="both"/>
      </w:pPr>
      <w:r>
        <w:rPr>
          <w:sz w:val="22"/>
        </w:rPr>
        <w:t>La plataforma implementa una solución integral fullstack de alto rendimiento estructurada bajo el paradigma de Monolito Modular y los principios de Arquitectura Limpia (Clean Architecture) y SOLID tanto en el Backend como en el Frontend. El backend ha sido desarrollado en ASP.NET Core 9.0 (C# 13) desacoplado en cuatro capas concéntricas (Domain, Application, Infrastructure, API), incorporando Entity Framework Core 9, control de acceso basado en roles dinámico (RBAC), seguridad criptográfica AES-256 en tránsito y persistencia en PostgreSQL 16 con colas asíncronas en Redis 7 bajo un estricto marco de Gobernanza de Datos y mitigación de vulnerabilidades OWASP Top 10. El frontend se diseñó como una Single Page Application (SPA) reactiva en Angular 19, utilizando Componentes Autónomos (Standalone Components), reactividad atómica con Angular Signals, mappers con null-safety, interceptores de seguridad y un sistema de diseño UI/UX basado en Tailwind CSS y Glassmorphism.</w:t>
      </w:r>
    </w:p>
    <w:p>
      <w:pPr>
        <w:jc w:val="both"/>
      </w:pPr>
      <w:r>
        <w:rPr>
          <w:sz w:val="22"/>
        </w:rPr>
        <w:t>El núcleo funcional del sistema cumple de forma exhaustiva con el estándar internacional ISTQB Certified Tester Foundation Level (CTFL v4.0) y la norma ISO/IEC/IEEE 29119, cubriendo el ciclo completo de vida de las pruebas de software: gestión jerárquica de Sistemas Bajo Prueba (SUT), proyectos, requisitos funcionales y no funcionales, matriz de trazabilidad de requisitos (RTM), diseño de casos de prueba clásicos y escenarios BDD (Behavior-Driven Development con Gherkin), sesiones de pruebas estáticas (revisiones, walkthroughs e inspecciones), pruebas exploratorias basadas en sesiones (SBTM), motor de ejecución rápida (Fast Runner), gestión de evidencias y ciclo de vida de defectos, tableros ágiles Kanban y Quality Gates con umbrales automatizados de certificación.</w:t>
      </w:r>
    </w:p>
    <w:p>
      <w:pPr>
        <w:keepNext/>
        <w:spacing w:before="320" w:after="160"/>
      </w:pPr>
      <w:r>
        <w:rPr>
          <w:b/>
          <w:color w:val="1E3A8A"/>
          <w:sz w:val="32"/>
        </w:rPr>
        <w:t>ABSTRACT</w:t>
      </w:r>
    </w:p>
    <w:p>
      <w:pPr>
        <w:jc w:val="both"/>
      </w:pPr>
      <w:r>
        <w:rPr>
          <w:sz w:val="22"/>
        </w:rPr>
        <w:t>This applied research and engineering project presents the comprehensive design, fullstack theoretical foundation, development, data governance, OWASP Top 10 security compliance, benchmark evaluation, and validation of QAMS (Quality Assurance Management System), an enterprise-grade web platform engineered to centralize, standardize, and optimize the Software Testing Life Cycle (STLC) according to the ISTQB CTFL v4.0 and ISO/IEC/IEEE 29119 international standards.</w:t>
      </w:r>
    </w:p>
    <w:p>
      <w:pPr>
        <w:jc w:val="both"/>
      </w:pPr>
      <w:r>
        <w:rPr>
          <w:sz w:val="22"/>
        </w:rPr>
        <w:t>Built upon a Modular Monolith with Clean Architecture and SOLID principles across both backend and frontend, the system leverages ASP.NET Core 9.0, Entity Framework Core 9, PostgreSQL 16, Redis 7, and Docker Compose orchestration. It features dynamic Role-Based Access Control (RBAC), end-to-end payload encryption (AES-256), automated data auditing, and soft-delete governance. The frontend is implemented in Angular 19 using Standalone Components, Angular Signals for fine-grained reactivity, data mappers with null-safety, and modern glassmorphism aesthetics. QAMS fully automates Requirements Traceability Matrices (RTM), classic and BDD test design, Fast Runner test execution, bug lifecycle tracking, static review sessions, exploratory testing charters, agile Kanban boards, and automated Quality Gate certification metrics.</w:t>
      </w:r>
    </w:p>
    <w:p>
      <w:r>
        <w:br w:type="page"/>
      </w:r>
    </w:p>
    <w:p>
      <w:r>
        <w:br w:type="page"/>
      </w:r>
    </w:p>
    <w:p>
      <w:pPr>
        <w:pStyle w:val="Heading1"/>
      </w:pPr>
      <w:r>
        <w:t xml:space="preserve">ÍNDICE GENERAL</w:t>
      </w:r>
    </w:p>
    <w:p>
      <w:r>
        <w:t xml:space="preserve">Carátula</w:t>
      </w:r>
    </w:p>
    <w:p>
      <w:r>
        <w:t xml:space="preserve">Índice General</w:t>
      </w:r>
    </w:p>
    <w:p>
      <w:r>
        <w:t xml:space="preserve">Índice de Figuras o Gráficos</w:t>
      </w:r>
    </w:p>
    <w:p>
      <w:r>
        <w:t xml:space="preserve">Capítulo 1.- MARCO REFERENCIAL</w:t>
      </w:r>
    </w:p>
    <w:p>
      <w:r>
        <w:t xml:space="preserve">    1.1  Introducción</w:t>
      </w:r>
    </w:p>
    <w:p>
      <w:r>
        <w:t xml:space="preserve">    1.2  Antecedentes</w:t>
      </w:r>
    </w:p>
    <w:p>
      <w:r>
        <w:t xml:space="preserve">        1.2.1  Antecedentes del objeto de estudio</w:t>
      </w:r>
    </w:p>
    <w:p>
      <w:r>
        <w:t xml:space="preserve">        1.2.2  Referencias técnicas de otros trabajos</w:t>
      </w:r>
    </w:p>
    <w:p>
      <w:r>
        <w:t xml:space="preserve">    1.3  Descripción del objeto de estudio</w:t>
      </w:r>
    </w:p>
    <w:p>
      <w:r>
        <w:t xml:space="preserve">    1.4  Identificación del Problema</w:t>
      </w:r>
    </w:p>
    <w:p>
      <w:r>
        <w:t xml:space="preserve">    1.5  Formulación del Problema</w:t>
      </w:r>
    </w:p>
    <w:p>
      <w:r>
        <w:t xml:space="preserve">    1.6  Objetivos</w:t>
      </w:r>
    </w:p>
    <w:p>
      <w:r>
        <w:t xml:space="preserve">        1.6.1  Objetivo General</w:t>
      </w:r>
    </w:p>
    <w:p>
      <w:r>
        <w:t xml:space="preserve">        1.6.2  Objetivos Específicos</w:t>
      </w:r>
    </w:p>
    <w:p>
      <w:r>
        <w:t xml:space="preserve">    1.7  Justificaciones</w:t>
      </w:r>
    </w:p>
    <w:p>
      <w:r>
        <w:t xml:space="preserve">        1.7.1  Justificación técnica</w:t>
      </w:r>
    </w:p>
    <w:p>
      <w:r>
        <w:t xml:space="preserve">        1.7.2  Justificación social</w:t>
      </w:r>
    </w:p>
    <w:p>
      <w:r>
        <w:t xml:space="preserve">        1.7.3  Justificación económica</w:t>
      </w:r>
    </w:p>
    <w:p>
      <w:r>
        <w:t xml:space="preserve">    1.8  Límites y Alcances</w:t>
      </w:r>
    </w:p>
    <w:p>
      <w:r>
        <w:t xml:space="preserve">        1.8.1  Límites</w:t>
      </w:r>
    </w:p>
    <w:p>
      <w:r>
        <w:t xml:space="preserve">        1.8.2  Alcances</w:t>
      </w:r>
    </w:p>
    <w:p>
      <w:r>
        <w:t xml:space="preserve">    1.9  Metodología de la investigación</w:t>
      </w:r>
    </w:p>
    <w:p>
      <w:r>
        <w:t xml:space="preserve">        1.9.1  Tipo de estudio</w:t>
      </w:r>
    </w:p>
    <w:p>
      <w:r>
        <w:t xml:space="preserve">        1.9.2  Métodos</w:t>
      </w:r>
    </w:p>
    <w:p>
      <w:r>
        <w:t xml:space="preserve">        1.9.3  Técnicas</w:t>
      </w:r>
    </w:p>
    <w:p>
      <w:r>
        <w:t xml:space="preserve">    1.10  Análisis preliminar</w:t>
      </w:r>
    </w:p>
    <w:p>
      <w:r>
        <w:t xml:space="preserve">    1.11  Propuesta de solución</w:t>
      </w:r>
    </w:p>
    <w:p>
      <w:r>
        <w:t xml:space="preserve">    1.12  Cronograma</w:t>
      </w:r>
    </w:p>
    <w:p>
      <w:r>
        <w:t xml:space="preserve">Capítulo 2.- MARCO TEÓRICO</w:t>
      </w:r>
    </w:p>
    <w:p>
      <w:r>
        <w:t xml:space="preserve">    2.1  Base teórica en la que se sustenta el proyecto</w:t>
      </w:r>
    </w:p>
    <w:p>
      <w:r>
        <w:t xml:space="preserve">Capítulo 3.- MARCO PRÁCTICO</w:t>
      </w:r>
    </w:p>
    <w:p>
      <w:r>
        <w:t xml:space="preserve">    3.1  Análisis del ámbito de aplicación del proyecto</w:t>
      </w:r>
    </w:p>
    <w:p>
      <w:r>
        <w:t xml:space="preserve">    3.2  Determinación de requerimientos</w:t>
      </w:r>
    </w:p>
    <w:p>
      <w:r>
        <w:t xml:space="preserve">        3.2.1  Requerimientos funcionales</w:t>
      </w:r>
    </w:p>
    <w:p>
      <w:r>
        <w:t xml:space="preserve">        3.2.2  Requerimientos no funcionales</w:t>
      </w:r>
    </w:p>
    <w:p>
      <w:r>
        <w:t xml:space="preserve">    3.3  Análisis del proyecto</w:t>
      </w:r>
    </w:p>
    <w:p>
      <w:r>
        <w:t xml:space="preserve">    3.4  Diseño del proyecto</w:t>
      </w:r>
    </w:p>
    <w:p>
      <w:r>
        <w:t xml:space="preserve">    3.5  Desarrollo del Proyecto</w:t>
      </w:r>
    </w:p>
    <w:p>
      <w:r>
        <w:t xml:space="preserve">    3.6  Validación y pruebas</w:t>
      </w:r>
    </w:p>
    <w:p>
      <w:r>
        <w:t xml:space="preserve">    3.7  Resultados</w:t>
      </w:r>
    </w:p>
    <w:p>
      <w:r>
        <w:t xml:space="preserve">Capítulo 4.- CONCLUSIONES Y RECOMENDACIONES</w:t>
      </w:r>
    </w:p>
    <w:p>
      <w:r>
        <w:t xml:space="preserve">    4.1  Conclusiones</w:t>
      </w:r>
    </w:p>
    <w:p>
      <w:r>
        <w:t xml:space="preserve">    4.2  Recomendaciones</w:t>
      </w:r>
    </w:p>
    <w:p>
      <w:r>
        <w:t xml:space="preserve">Referencias Bibliográficas</w:t>
      </w:r>
    </w:p>
    <w:p>
      <w:r>
        <w:t xml:space="preserve">Anexos</w:t>
      </w:r>
    </w:p>
    <w:p>
      <w:r>
        <w:t xml:space="preserve">Apéndices</w:t>
      </w:r>
    </w:p>
    <w:p>
      <w:r>
        <w:t xml:space="preserve">Glosario</w:t>
      </w:r>
    </w:p>
    <w:p>
      <w:r>
        <w:br w:type="page"/>
      </w:r>
    </w:p>
    <w:p>
      <w:pPr>
        <w:pStyle w:val="Heading1"/>
      </w:pPr>
      <w:r>
        <w:t xml:space="preserve">ÍNDICE DE FIGURAS O GRÁFICOS</w:t>
      </w:r>
    </w:p>
    <w:p>
      <w:r>
        <w:t xml:space="preserve">Figura 1: Diagrama de Causa y Efecto (Ishikawa) — Problemática en la Gestión Tradicional de QA</w:t>
      </w:r>
    </w:p>
    <w:p>
      <w:r>
        <w:t xml:space="preserve">Figura 4: Diagrama de Casos de Uso General del Sistema QAMS (5 actores, 19 módulos)</w:t>
      </w:r>
    </w:p>
    <w:p>
      <w:r>
        <w:t xml:space="preserve">Figura 6A: Diagrama de Arquitectura Detallada del Backend QAMS — Pipeline de Middleware y Flujo de Datos entre Capas</w:t>
      </w:r>
    </w:p>
    <w:p>
      <w:r>
        <w:t xml:space="preserve">Figura 6B: Diagrama de Arquitectura del Frontend Angular 19 — Standalone Components, Signals y Cadena de Interceptores HTTP</w:t>
      </w:r>
    </w:p>
    <w:p>
      <w:r>
        <w:t xml:space="preserve">Figura 8: Diagrama de Despliegue Docker Compose — Red Interna, Volúmenes y Healthchecks del Stack Completo QAMS</w:t>
      </w:r>
    </w:p>
    <w:p>
      <w:r>
        <w:t xml:space="preserve">Figura 9: Diagrama Entidad-Relación Global (ERD) del Sistema QAMS — 5 Dominios Cohesivos / PostgreSQL 16</w:t>
      </w:r>
    </w:p>
    <w:p>
      <w:r>
        <w:br w:type="page"/>
      </w:r>
    </w:p>
    <w:p>
      <w:pPr>
        <w:keepNext/>
        <w:spacing w:before="320" w:after="160"/>
      </w:pPr>
      <w:r>
        <w:rPr>
          <w:b/>
          <w:color w:val="1E3A8A"/>
          <w:sz w:val="32"/>
        </w:rPr>
        <w:t>Capítulo 1.- MARCO REFERENCIAL</w:t>
      </w:r>
    </w:p>
    <w:p>
      <w:pPr>
        <w:keepNext/>
        <w:spacing w:before="240" w:after="120"/>
      </w:pPr>
      <w:r>
        <w:rPr>
          <w:b/>
          <w:color w:val="1E40AF"/>
          <w:sz w:val="26"/>
        </w:rPr>
        <w:t>1.1 Introducción</w:t>
      </w:r>
    </w:p>
    <w:p>
      <w:pPr>
        <w:jc w:val="both"/>
      </w:pPr>
      <w:r>
        <w:rPr>
          <w:sz w:val="22"/>
        </w:rPr>
        <w:t>En el paradigma de la ingeniería de software contemporánea, la calidad del software ha transitado de ser una fase aislada y tardía en el ciclo de desarrollo a consolidarse como el pilar estratégico fundamental que sostiene la viabilidad técnica, operativa, comercial y reputacional de cualquier producto o ecosistema digital moderno. La acelerada digitalización de la economía global, el surgimiento de arquitecturas distribuidas complejas y la hiper-conectividad han provocado que los defectos de software no detectados tempranamente generen consecuencias de alcance catastrófico para organizaciones de todos los sectores.</w:t>
      </w:r>
    </w:p>
    <w:p>
      <w:pPr>
        <w:jc w:val="both"/>
      </w:pPr>
      <w:r>
        <w:rPr>
          <w:sz w:val="22"/>
        </w:rPr>
        <w:t>El Consortium for Information &amp; Software Quality (CISQ, 2022) cuantificó en más de $2.41 billones de dólares el costo anual que representan los fallos de software en la economía de los Estados Unidos, incluyendo los sobrecostos de mantenimiento, interrupciones operativas y brechas de ciberseguridad. Estas cifras evidencian que el aseguramiento de la calidad no es un lujo metodológico, sino una necesidad operativa de primer orden.</w:t>
      </w:r>
    </w:p>
    <w:p>
      <w:pPr>
        <w:jc w:val="both"/>
      </w:pPr>
      <w:r>
        <w:rPr>
          <w:sz w:val="22"/>
        </w:rPr>
        <w:t>En este contexto, surge QAMS (Quality Assurance Management System), una plataforma web empresarial integral diseñada mediante el paradigma del Desarrollo Fullstack moderno — combinando .NET 9 en el Backend y Angular 19 en el Frontend — bajo el estándar internacional ISTQB CTFL v4.0 e ISO/IEC/IEEE 29119. A diferencia de soluciones fragmentadas que dominan actualmente el mercado, QAMS implementa un Monolito Modular con Clean Architecture y principios SOLID, priorizando la consistencia transaccional ACID, la trazabilidad bidireccional completa y la seguridad criptográfica bajo el estándar OWASP Top 10.</w:t>
      </w:r>
    </w:p>
    <w:p>
      <w:pPr>
        <w:keepNext/>
        <w:spacing w:before="160" w:after="80"/>
      </w:pPr>
      <w:r>
        <w:rPr>
          <w:b/>
          <w:color w:val="334155"/>
          <w:sz w:val="23"/>
        </w:rPr>
        <w:t>Tabla 1. Costo Comparativo de Detección y Corrección de Defectos por Fase del SDLC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872"/>
            <w:shd w:fill="1E3A8A"/>
            <w:tcMar>
              <w:top w:w="120" w:type="dxa"/>
              <w:bottom w:w="120" w:type="dxa"/>
              <w:left w:w="140" w:type="dxa"/>
              <w:right w:w="140" w:type="dxa"/>
            </w:tcMar>
          </w:tcPr>
          <w:p>
            <w:pPr>
              <w:jc w:val="left"/>
            </w:pPr>
            <w:r>
              <w:rPr>
                <w:b/>
                <w:color w:val="FFFFFF"/>
                <w:sz w:val="19"/>
              </w:rPr>
              <w:t>Fase del SDLC</w:t>
            </w:r>
          </w:p>
        </w:tc>
        <w:tc>
          <w:tcPr>
            <w:tcW w:type="dxa" w:w="1584"/>
            <w:shd w:fill="1E3A8A"/>
            <w:tcMar>
              <w:top w:w="120" w:type="dxa"/>
              <w:bottom w:w="120" w:type="dxa"/>
              <w:left w:w="140" w:type="dxa"/>
              <w:right w:w="140" w:type="dxa"/>
            </w:tcMar>
          </w:tcPr>
          <w:p>
            <w:pPr>
              <w:jc w:val="left"/>
            </w:pPr>
            <w:r>
              <w:rPr>
                <w:b/>
                <w:color w:val="FFFFFF"/>
                <w:sz w:val="19"/>
              </w:rPr>
              <w:t>Factor de Costo Relativo</w:t>
            </w:r>
          </w:p>
        </w:tc>
        <w:tc>
          <w:tcPr>
            <w:tcW w:type="dxa" w:w="1872"/>
            <w:shd w:fill="1E3A8A"/>
            <w:tcMar>
              <w:top w:w="120" w:type="dxa"/>
              <w:bottom w:w="120" w:type="dxa"/>
              <w:left w:w="140" w:type="dxa"/>
              <w:right w:w="140" w:type="dxa"/>
            </w:tcMar>
          </w:tcPr>
          <w:p>
            <w:pPr>
              <w:jc w:val="left"/>
            </w:pPr>
            <w:r>
              <w:rPr>
                <w:b/>
                <w:color w:val="FFFFFF"/>
                <w:sz w:val="19"/>
              </w:rPr>
              <w:t>Esfuerzo Medio de Corrección (horas)</w:t>
            </w:r>
          </w:p>
        </w:tc>
        <w:tc>
          <w:tcPr>
            <w:tcW w:type="dxa" w:w="3024"/>
            <w:shd w:fill="1E3A8A"/>
            <w:tcMar>
              <w:top w:w="120" w:type="dxa"/>
              <w:bottom w:w="120" w:type="dxa"/>
              <w:left w:w="140" w:type="dxa"/>
              <w:right w:w="140" w:type="dxa"/>
            </w:tcMar>
          </w:tcPr>
          <w:p>
            <w:pPr>
              <w:jc w:val="left"/>
            </w:pPr>
            <w:r>
              <w:rPr>
                <w:b/>
                <w:color w:val="FFFFFF"/>
                <w:sz w:val="19"/>
              </w:rPr>
              <w:t>Consecuencia de Escape del Defecto</w:t>
            </w:r>
          </w:p>
        </w:tc>
        <w:tc>
          <w:tcPr>
            <w:tcW w:type="dxa" w:w="2160"/>
            <w:shd w:fill="1E3A8A"/>
            <w:tcMar>
              <w:top w:w="120" w:type="dxa"/>
              <w:bottom w:w="120" w:type="dxa"/>
              <w:left w:w="140" w:type="dxa"/>
              <w:right w:w="140" w:type="dxa"/>
            </w:tcMar>
          </w:tcPr>
          <w:p>
            <w:pPr>
              <w:jc w:val="left"/>
            </w:pPr>
            <w:r>
              <w:rPr>
                <w:b/>
                <w:color w:val="FFFFFF"/>
                <w:sz w:val="19"/>
              </w:rPr>
              <w:t>Mitigación en QAMS</w:t>
            </w:r>
          </w:p>
        </w:tc>
      </w:tr>
      <w:tr>
        <w:tc>
          <w:tcPr>
            <w:tcW w:type="dxa" w:w="1872"/>
            <w:shd w:fill="FFFFFF"/>
            <w:tcMar>
              <w:top w:w="90" w:type="dxa"/>
              <w:bottom w:w="90" w:type="dxa"/>
              <w:left w:w="130" w:type="dxa"/>
              <w:right w:w="130" w:type="dxa"/>
            </w:tcMar>
          </w:tcPr>
          <w:p>
            <w:pPr>
              <w:jc w:val="left"/>
            </w:pPr>
            <w:r>
              <w:rPr>
                <w:color w:val="1E293B"/>
                <w:sz w:val="18"/>
              </w:rPr>
              <w:t>Requerimientos / Diseño</w:t>
            </w:r>
          </w:p>
        </w:tc>
        <w:tc>
          <w:tcPr>
            <w:tcW w:type="dxa" w:w="1584"/>
            <w:shd w:fill="FFFFFF"/>
            <w:tcMar>
              <w:top w:w="90" w:type="dxa"/>
              <w:bottom w:w="90" w:type="dxa"/>
              <w:left w:w="130" w:type="dxa"/>
              <w:right w:w="130" w:type="dxa"/>
            </w:tcMar>
          </w:tcPr>
          <w:p>
            <w:pPr>
              <w:jc w:val="left"/>
            </w:pPr>
            <w:r>
              <w:rPr>
                <w:color w:val="1E293B"/>
                <w:sz w:val="18"/>
              </w:rPr>
              <w:t>1x (Línea Base)</w:t>
            </w:r>
          </w:p>
        </w:tc>
        <w:tc>
          <w:tcPr>
            <w:tcW w:type="dxa" w:w="1872"/>
            <w:shd w:fill="FFFFFF"/>
            <w:tcMar>
              <w:top w:w="90" w:type="dxa"/>
              <w:bottom w:w="90" w:type="dxa"/>
              <w:left w:w="130" w:type="dxa"/>
              <w:right w:w="130" w:type="dxa"/>
            </w:tcMar>
          </w:tcPr>
          <w:p>
            <w:pPr>
              <w:jc w:val="left"/>
            </w:pPr>
            <w:r>
              <w:rPr>
                <w:color w:val="1E293B"/>
                <w:sz w:val="18"/>
              </w:rPr>
              <w:t>0.5 – 2 horas</w:t>
            </w:r>
          </w:p>
        </w:tc>
        <w:tc>
          <w:tcPr>
            <w:tcW w:type="dxa" w:w="3024"/>
            <w:shd w:fill="FFFFFF"/>
            <w:tcMar>
              <w:top w:w="90" w:type="dxa"/>
              <w:bottom w:w="90" w:type="dxa"/>
              <w:left w:w="130" w:type="dxa"/>
              <w:right w:w="130" w:type="dxa"/>
            </w:tcMar>
          </w:tcPr>
          <w:p>
            <w:pPr>
              <w:jc w:val="left"/>
            </w:pPr>
            <w:r>
              <w:rPr>
                <w:color w:val="1E293B"/>
                <w:sz w:val="18"/>
              </w:rPr>
              <w:t>Ambigüedad en alcance; rediseño total</w:t>
            </w:r>
          </w:p>
        </w:tc>
        <w:tc>
          <w:tcPr>
            <w:tcW w:type="dxa" w:w="2160"/>
            <w:shd w:fill="FFFFFF"/>
            <w:tcMar>
              <w:top w:w="90" w:type="dxa"/>
              <w:bottom w:w="90" w:type="dxa"/>
              <w:left w:w="130" w:type="dxa"/>
              <w:right w:w="130" w:type="dxa"/>
            </w:tcMar>
          </w:tcPr>
          <w:p>
            <w:pPr>
              <w:jc w:val="left"/>
            </w:pPr>
            <w:r>
              <w:rPr>
                <w:color w:val="1E293B"/>
                <w:sz w:val="18"/>
              </w:rPr>
              <w:t>Módulo RTM + Static Reviews</w:t>
            </w:r>
          </w:p>
        </w:tc>
      </w:tr>
      <w:tr>
        <w:tc>
          <w:tcPr>
            <w:tcW w:type="dxa" w:w="1872"/>
            <w:shd w:fill="F8FAFC"/>
            <w:tcMar>
              <w:top w:w="90" w:type="dxa"/>
              <w:bottom w:w="90" w:type="dxa"/>
              <w:left w:w="130" w:type="dxa"/>
              <w:right w:w="130" w:type="dxa"/>
            </w:tcMar>
          </w:tcPr>
          <w:p>
            <w:pPr>
              <w:jc w:val="left"/>
            </w:pPr>
            <w:r>
              <w:rPr>
                <w:color w:val="1E293B"/>
                <w:sz w:val="18"/>
              </w:rPr>
              <w:t>Codificación / Desarrollo</w:t>
            </w:r>
          </w:p>
        </w:tc>
        <w:tc>
          <w:tcPr>
            <w:tcW w:type="dxa" w:w="1584"/>
            <w:shd w:fill="F8FAFC"/>
            <w:tcMar>
              <w:top w:w="90" w:type="dxa"/>
              <w:bottom w:w="90" w:type="dxa"/>
              <w:left w:w="130" w:type="dxa"/>
              <w:right w:w="130" w:type="dxa"/>
            </w:tcMar>
          </w:tcPr>
          <w:p>
            <w:pPr>
              <w:jc w:val="left"/>
            </w:pPr>
            <w:r>
              <w:rPr>
                <w:color w:val="1E293B"/>
                <w:sz w:val="18"/>
              </w:rPr>
              <w:t>5x – 10x</w:t>
            </w:r>
          </w:p>
        </w:tc>
        <w:tc>
          <w:tcPr>
            <w:tcW w:type="dxa" w:w="1872"/>
            <w:shd w:fill="F8FAFC"/>
            <w:tcMar>
              <w:top w:w="90" w:type="dxa"/>
              <w:bottom w:w="90" w:type="dxa"/>
              <w:left w:w="130" w:type="dxa"/>
              <w:right w:w="130" w:type="dxa"/>
            </w:tcMar>
          </w:tcPr>
          <w:p>
            <w:pPr>
              <w:jc w:val="left"/>
            </w:pPr>
            <w:r>
              <w:rPr>
                <w:color w:val="1E293B"/>
                <w:sz w:val="18"/>
              </w:rPr>
              <w:t>2 – 8 horas</w:t>
            </w:r>
          </w:p>
        </w:tc>
        <w:tc>
          <w:tcPr>
            <w:tcW w:type="dxa" w:w="3024"/>
            <w:shd w:fill="F8FAFC"/>
            <w:tcMar>
              <w:top w:w="90" w:type="dxa"/>
              <w:bottom w:w="90" w:type="dxa"/>
              <w:left w:w="130" w:type="dxa"/>
              <w:right w:w="130" w:type="dxa"/>
            </w:tcMar>
          </w:tcPr>
          <w:p>
            <w:pPr>
              <w:jc w:val="left"/>
            </w:pPr>
            <w:r>
              <w:rPr>
                <w:color w:val="1E293B"/>
                <w:sz w:val="18"/>
              </w:rPr>
              <w:t>Refactorización de módulos interdependientes</w:t>
            </w:r>
          </w:p>
        </w:tc>
        <w:tc>
          <w:tcPr>
            <w:tcW w:type="dxa" w:w="2160"/>
            <w:shd w:fill="F8FAFC"/>
            <w:tcMar>
              <w:top w:w="90" w:type="dxa"/>
              <w:bottom w:w="90" w:type="dxa"/>
              <w:left w:w="130" w:type="dxa"/>
              <w:right w:w="130" w:type="dxa"/>
            </w:tcMar>
          </w:tcPr>
          <w:p>
            <w:pPr>
              <w:jc w:val="left"/>
            </w:pPr>
            <w:r>
              <w:rPr>
                <w:color w:val="1E293B"/>
                <w:sz w:val="18"/>
              </w:rPr>
              <w:t>Criterios de Aceptación BDD Gherkin</w:t>
            </w:r>
          </w:p>
        </w:tc>
      </w:tr>
      <w:tr>
        <w:tc>
          <w:tcPr>
            <w:tcW w:type="dxa" w:w="1872"/>
            <w:shd w:fill="FFFFFF"/>
            <w:tcMar>
              <w:top w:w="90" w:type="dxa"/>
              <w:bottom w:w="90" w:type="dxa"/>
              <w:left w:w="130" w:type="dxa"/>
              <w:right w:w="130" w:type="dxa"/>
            </w:tcMar>
          </w:tcPr>
          <w:p>
            <w:pPr>
              <w:jc w:val="left"/>
            </w:pPr>
            <w:r>
              <w:rPr>
                <w:color w:val="1E293B"/>
                <w:sz w:val="18"/>
              </w:rPr>
              <w:t>Pruebas (Testing)</w:t>
            </w:r>
          </w:p>
        </w:tc>
        <w:tc>
          <w:tcPr>
            <w:tcW w:type="dxa" w:w="1584"/>
            <w:shd w:fill="FFFFFF"/>
            <w:tcMar>
              <w:top w:w="90" w:type="dxa"/>
              <w:bottom w:w="90" w:type="dxa"/>
              <w:left w:w="130" w:type="dxa"/>
              <w:right w:w="130" w:type="dxa"/>
            </w:tcMar>
          </w:tcPr>
          <w:p>
            <w:pPr>
              <w:jc w:val="left"/>
            </w:pPr>
            <w:r>
              <w:rPr>
                <w:color w:val="1E293B"/>
                <w:sz w:val="18"/>
              </w:rPr>
              <w:t>10x – 15x</w:t>
            </w:r>
          </w:p>
        </w:tc>
        <w:tc>
          <w:tcPr>
            <w:tcW w:type="dxa" w:w="1872"/>
            <w:shd w:fill="FFFFFF"/>
            <w:tcMar>
              <w:top w:w="90" w:type="dxa"/>
              <w:bottom w:w="90" w:type="dxa"/>
              <w:left w:w="130" w:type="dxa"/>
              <w:right w:w="130" w:type="dxa"/>
            </w:tcMar>
          </w:tcPr>
          <w:p>
            <w:pPr>
              <w:jc w:val="left"/>
            </w:pPr>
            <w:r>
              <w:rPr>
                <w:color w:val="1E293B"/>
                <w:sz w:val="18"/>
              </w:rPr>
              <w:t>8 – 24 horas</w:t>
            </w:r>
          </w:p>
        </w:tc>
        <w:tc>
          <w:tcPr>
            <w:tcW w:type="dxa" w:w="3024"/>
            <w:shd w:fill="FFFFFF"/>
            <w:tcMar>
              <w:top w:w="90" w:type="dxa"/>
              <w:bottom w:w="90" w:type="dxa"/>
              <w:left w:w="130" w:type="dxa"/>
              <w:right w:w="130" w:type="dxa"/>
            </w:tcMar>
          </w:tcPr>
          <w:p>
            <w:pPr>
              <w:jc w:val="left"/>
            </w:pPr>
            <w:r>
              <w:rPr>
                <w:color w:val="1E293B"/>
                <w:sz w:val="18"/>
              </w:rPr>
              <w:t>Regresión completa; retraso en entrega</w:t>
            </w:r>
          </w:p>
        </w:tc>
        <w:tc>
          <w:tcPr>
            <w:tcW w:type="dxa" w:w="2160"/>
            <w:shd w:fill="FFFFFF"/>
            <w:tcMar>
              <w:top w:w="90" w:type="dxa"/>
              <w:bottom w:w="90" w:type="dxa"/>
              <w:left w:w="130" w:type="dxa"/>
              <w:right w:w="130" w:type="dxa"/>
            </w:tcMar>
          </w:tcPr>
          <w:p>
            <w:pPr>
              <w:jc w:val="left"/>
            </w:pPr>
            <w:r>
              <w:rPr>
                <w:color w:val="1E293B"/>
                <w:sz w:val="18"/>
              </w:rPr>
              <w:t>Fast Runner + Defect Lifecycle Kanban</w:t>
            </w:r>
          </w:p>
        </w:tc>
      </w:tr>
      <w:tr>
        <w:tc>
          <w:tcPr>
            <w:tcW w:type="dxa" w:w="1872"/>
            <w:shd w:fill="F8FAFC"/>
            <w:tcMar>
              <w:top w:w="90" w:type="dxa"/>
              <w:bottom w:w="90" w:type="dxa"/>
              <w:left w:w="130" w:type="dxa"/>
              <w:right w:w="130" w:type="dxa"/>
            </w:tcMar>
          </w:tcPr>
          <w:p>
            <w:pPr>
              <w:jc w:val="left"/>
            </w:pPr>
            <w:r>
              <w:rPr>
                <w:color w:val="1E293B"/>
                <w:sz w:val="18"/>
              </w:rPr>
              <w:t>Integración / Pre-Producción</w:t>
            </w:r>
          </w:p>
        </w:tc>
        <w:tc>
          <w:tcPr>
            <w:tcW w:type="dxa" w:w="1584"/>
            <w:shd w:fill="F8FAFC"/>
            <w:tcMar>
              <w:top w:w="90" w:type="dxa"/>
              <w:bottom w:w="90" w:type="dxa"/>
              <w:left w:w="130" w:type="dxa"/>
              <w:right w:w="130" w:type="dxa"/>
            </w:tcMar>
          </w:tcPr>
          <w:p>
            <w:pPr>
              <w:jc w:val="left"/>
            </w:pPr>
            <w:r>
              <w:rPr>
                <w:color w:val="1E293B"/>
                <w:sz w:val="18"/>
              </w:rPr>
              <w:t>20x – 40x</w:t>
            </w:r>
          </w:p>
        </w:tc>
        <w:tc>
          <w:tcPr>
            <w:tcW w:type="dxa" w:w="1872"/>
            <w:shd w:fill="F8FAFC"/>
            <w:tcMar>
              <w:top w:w="90" w:type="dxa"/>
              <w:bottom w:w="90" w:type="dxa"/>
              <w:left w:w="130" w:type="dxa"/>
              <w:right w:w="130" w:type="dxa"/>
            </w:tcMar>
          </w:tcPr>
          <w:p>
            <w:pPr>
              <w:jc w:val="left"/>
            </w:pPr>
            <w:r>
              <w:rPr>
                <w:color w:val="1E293B"/>
                <w:sz w:val="18"/>
              </w:rPr>
              <w:t>24 – 80 horas</w:t>
            </w:r>
          </w:p>
        </w:tc>
        <w:tc>
          <w:tcPr>
            <w:tcW w:type="dxa" w:w="3024"/>
            <w:shd w:fill="F8FAFC"/>
            <w:tcMar>
              <w:top w:w="90" w:type="dxa"/>
              <w:bottom w:w="90" w:type="dxa"/>
              <w:left w:w="130" w:type="dxa"/>
              <w:right w:w="130" w:type="dxa"/>
            </w:tcMar>
          </w:tcPr>
          <w:p>
            <w:pPr>
              <w:jc w:val="left"/>
            </w:pPr>
            <w:r>
              <w:rPr>
                <w:color w:val="1E293B"/>
                <w:sz w:val="18"/>
              </w:rPr>
              <w:t>Riesgo de despliegue; rollback de releases</w:t>
            </w:r>
          </w:p>
        </w:tc>
        <w:tc>
          <w:tcPr>
            <w:tcW w:type="dxa" w:w="2160"/>
            <w:shd w:fill="F8FAFC"/>
            <w:tcMar>
              <w:top w:w="90" w:type="dxa"/>
              <w:bottom w:w="90" w:type="dxa"/>
              <w:left w:w="130" w:type="dxa"/>
              <w:right w:w="130" w:type="dxa"/>
            </w:tcMar>
          </w:tcPr>
          <w:p>
            <w:pPr>
              <w:jc w:val="left"/>
            </w:pPr>
            <w:r>
              <w:rPr>
                <w:color w:val="1E293B"/>
                <w:sz w:val="18"/>
              </w:rPr>
              <w:t>Quality Gates automatizados (Pass Rate ≥ 95%)</w:t>
            </w:r>
          </w:p>
        </w:tc>
      </w:tr>
      <w:tr>
        <w:tc>
          <w:tcPr>
            <w:tcW w:type="dxa" w:w="1872"/>
            <w:shd w:fill="FFFFFF"/>
            <w:tcMar>
              <w:top w:w="90" w:type="dxa"/>
              <w:bottom w:w="90" w:type="dxa"/>
              <w:left w:w="130" w:type="dxa"/>
              <w:right w:w="130" w:type="dxa"/>
            </w:tcMar>
          </w:tcPr>
          <w:p>
            <w:pPr>
              <w:jc w:val="left"/>
            </w:pPr>
            <w:r>
              <w:rPr>
                <w:color w:val="1E293B"/>
                <w:sz w:val="18"/>
              </w:rPr>
              <w:t>Producción / Post-Entrega</w:t>
            </w:r>
          </w:p>
        </w:tc>
        <w:tc>
          <w:tcPr>
            <w:tcW w:type="dxa" w:w="1584"/>
            <w:shd w:fill="FFFFFF"/>
            <w:tcMar>
              <w:top w:w="90" w:type="dxa"/>
              <w:bottom w:w="90" w:type="dxa"/>
              <w:left w:w="130" w:type="dxa"/>
              <w:right w:w="130" w:type="dxa"/>
            </w:tcMar>
          </w:tcPr>
          <w:p>
            <w:pPr>
              <w:jc w:val="left"/>
            </w:pPr>
            <w:r>
              <w:rPr>
                <w:color w:val="1E293B"/>
                <w:sz w:val="18"/>
              </w:rPr>
              <w:t>40x – 100x</w:t>
            </w:r>
          </w:p>
        </w:tc>
        <w:tc>
          <w:tcPr>
            <w:tcW w:type="dxa" w:w="1872"/>
            <w:shd w:fill="FFFFFF"/>
            <w:tcMar>
              <w:top w:w="90" w:type="dxa"/>
              <w:bottom w:w="90" w:type="dxa"/>
              <w:left w:w="130" w:type="dxa"/>
              <w:right w:w="130" w:type="dxa"/>
            </w:tcMar>
          </w:tcPr>
          <w:p>
            <w:pPr>
              <w:jc w:val="left"/>
            </w:pPr>
            <w:r>
              <w:rPr>
                <w:color w:val="1E293B"/>
                <w:sz w:val="18"/>
              </w:rPr>
              <w:t>80 – 320 horas</w:t>
            </w:r>
          </w:p>
        </w:tc>
        <w:tc>
          <w:tcPr>
            <w:tcW w:type="dxa" w:w="3024"/>
            <w:shd w:fill="FFFFFF"/>
            <w:tcMar>
              <w:top w:w="90" w:type="dxa"/>
              <w:bottom w:w="90" w:type="dxa"/>
              <w:left w:w="130" w:type="dxa"/>
              <w:right w:w="130" w:type="dxa"/>
            </w:tcMar>
          </w:tcPr>
          <w:p>
            <w:pPr>
              <w:jc w:val="left"/>
            </w:pPr>
            <w:r>
              <w:rPr>
                <w:color w:val="1E293B"/>
                <w:sz w:val="18"/>
              </w:rPr>
              <w:t>Pérdida de datos, incidentes SLA, daño reputacional, multas regulatorias</w:t>
            </w:r>
          </w:p>
        </w:tc>
        <w:tc>
          <w:tcPr>
            <w:tcW w:type="dxa" w:w="2160"/>
            <w:shd w:fill="FFFFFF"/>
            <w:tcMar>
              <w:top w:w="90" w:type="dxa"/>
              <w:bottom w:w="90" w:type="dxa"/>
              <w:left w:w="130" w:type="dxa"/>
              <w:right w:w="130" w:type="dxa"/>
            </w:tcMar>
          </w:tcPr>
          <w:p>
            <w:pPr>
              <w:jc w:val="left"/>
            </w:pPr>
            <w:r>
              <w:rPr>
                <w:color w:val="1E293B"/>
                <w:sz w:val="18"/>
              </w:rPr>
              <w:t>Trazabilidad RTM completa; Audit Trail permanente</w:t>
            </w:r>
          </w:p>
        </w:tc>
      </w:tr>
    </w:tbl>
    <w:p>
      <w:pPr>
        <w:spacing w:before="80" w:after="80"/>
      </w:pPr>
    </w:p>
    <w:p>
      <w:pPr>
        <w:jc w:val="both"/>
      </w:pPr>
      <w:r>
        <w:rPr>
          <w:sz w:val="22"/>
        </w:rPr>
        <w:t>Fuente: Elaboración propia en base a IBM Systems Sciences Institute (2000), CISQ Report on Cost of Poor Software Quality in the US (2022) y Capers Jones, Applied Software Measurement (2008).</w:t>
      </w:r>
    </w:p>
    <w:p>
      <w:pPr>
        <w:jc w:val="both"/>
      </w:pPr>
      <w:r>
        <w:rPr>
          <w:sz w:val="22"/>
        </w:rPr>
        <w:t>El presente documento de monografía expone de forma exhaustiva la fundamentación teórica, el diseño arquitectónico Fullstack, la ingeniería de requisitos, la implementación técnica completa del código fuente, el modelo relacional de base de datos PostgreSQL 16 normalizado en 3FN, la mitigación de vulnerabilidades OWASP Top 10, el análisis financiero de TCO y el Benchmark multicriterio contra las herramientas líderes del mercado.</w:t>
      </w:r>
    </w:p>
    <w:p>
      <w:pPr>
        <w:keepNext/>
        <w:spacing w:before="240" w:after="120"/>
      </w:pPr>
      <w:r>
        <w:rPr>
          <w:b/>
          <w:color w:val="1E40AF"/>
          <w:sz w:val="26"/>
        </w:rPr>
        <w:t>1.2 Antecedentes</w:t>
      </w:r>
    </w:p>
    <w:p>
      <w:pPr>
        <w:jc w:val="both"/>
      </w:pPr>
      <w:r>
        <w:rPr>
          <w:sz w:val="22"/>
        </w:rPr>
        <w:t>El desarrollo de plataformas para la gestión del ciclo de vida del aseguramiento de calidad ha seguido una trayectoria evolutiva directamente proporcional a la madurez de las metodologías de desarrollo de software. Comprender con profundidad este proceso histórico es indispensable para justificar las decisiones arquitectónicas que distinguen a QAMS de sus predecesores.</w:t>
      </w:r>
    </w:p>
    <w:p>
      <w:pPr>
        <w:keepNext/>
        <w:spacing w:before="160" w:after="80"/>
      </w:pPr>
      <w:r>
        <w:rPr>
          <w:b/>
          <w:color w:val="334155"/>
          <w:sz w:val="23"/>
        </w:rPr>
        <w:t>1.2.1 Antecedentes del objeto de estudio</w:t>
      </w:r>
    </w:p>
    <w:p>
      <w:pPr>
        <w:jc w:val="both"/>
      </w:pPr>
      <w:r>
        <w:rPr>
          <w:sz w:val="22"/>
        </w:rPr>
        <w:t>La génesis del testing formal puede rastrearse a los trabajos seminales de Edsger Dijkstra (1969), quien en su célebre ensayo 'Notas sobre Programación Estructurada' estableció la premisa filosófica que define al testing moderno: 'Las pruebas de software pueden demostrar la presencia de errores, pero nunca su ausencia.' Este principio, elevado al rango de axioma por el ISTQB, reveló que el testing no es un proceso de certificación de calidad perfecta, sino de gestión probabilística y sistemática del riesgo.</w:t>
      </w:r>
    </w:p>
    <w:p>
      <w:pPr>
        <w:jc w:val="both"/>
      </w:pPr>
      <w:r>
        <w:rPr>
          <w:sz w:val="22"/>
        </w:rPr>
        <w:t>En las décadas de 1970 y 1980, el testing era una actividad artesanal realizada al final del ciclo de desarrollo, usualmente por los mismos programadores sin técnicas ni documentación formal. El hito de estandarización llegó en 1983 con la norma IEEE 829, 'Standard for Software Test Documentation', que formalizó los artefactos del proceso: el Plan de Pruebas, los Casos de Prueba, los Procedimientos de Prueba y el Informe de Defectos. Esta norma sentó las bases conceptuales sobre las que QAMS modela hoy sus entidades de dominio.</w:t>
      </w:r>
    </w:p>
    <w:p>
      <w:pPr>
        <w:jc w:val="both"/>
      </w:pPr>
      <w:r>
        <w:rPr>
          <w:sz w:val="22"/>
        </w:rPr>
        <w:t>La aparición de las metodologías ágiles (Manifesto Ágil, 2001) y la filosofía DevOps (2009) transformaron radicalmente el panorama: el testing dejó de ser una fase post-desarrollo para integrarse como una actividad continua en cada sprint o iteración. Esta transición invalidó las herramientas ALM heredadas — diseñadas para Waterfall — y dio origen a una nueva clase de soluciones integradas. Sin embargo, estas nuevas plataformas (Zephyr Scale for Jira, Xray, TestRail) cayeron en el mismo problema estructural: modelos de licenciamiento SaaS restrictivos y una dependencia tecnológica externa que compromete la soberanía del capital intelectual de las organizaciones.</w:t>
      </w:r>
    </w:p>
    <w:p>
      <w:pPr>
        <w:jc w:val="both"/>
      </w:pPr>
      <w:r>
        <w:rPr>
          <w:sz w:val="22"/>
        </w:rPr>
        <w:t>En el contexto latinoamericano, la situación es más crítica: la mayoría de equipos de QA en PYMEs y organismos estatales operan con Excel y correos electrónicos para gestionar casos de prueba, sin ninguna matriz de trazabilidad RTM, sin métricas de DRE (Defect Removal Efficiency) y sin gobernanza de datos. QAMS nace para resolver esta brecha estructural.</w:t>
      </w:r>
    </w:p>
    <w:p>
      <w:pPr>
        <w:keepNext/>
        <w:spacing w:before="160" w:after="80"/>
      </w:pPr>
      <w:r>
        <w:rPr>
          <w:b/>
          <w:color w:val="334155"/>
          <w:sz w:val="23"/>
        </w:rPr>
        <w:t>1.2.2 Referencias técnicas de otros trabajos</w:t>
      </w:r>
    </w:p>
    <w:p>
      <w:pPr>
        <w:jc w:val="both"/>
      </w:pPr>
      <w:r>
        <w:rPr>
          <w:sz w:val="22"/>
        </w:rPr>
        <w:t>La presente investigación realizó una revisión sistemática de literatura (SLR) basada en repositorios académicos IEEE Xplore, ACM Digital Library, Scopus y repositorios de tesis iberoamericanos (RIEDA, TDX, BDTD). Los criterios de inclusión fueron: publicaciones en el rango 2019–2024, enfocadas en plataformas de gestión de pruebas de software, arquitecturas web fullstack y cumplimiento de estándares ISTQB/ISO 29119. Se identificaron tres trabajos con mayor relevancia para el contraste:</w:t>
      </w:r>
    </w:p>
    <w:p>
      <w:pPr>
        <w:pStyle w:val="ListBullet"/>
        <w:spacing w:after="60"/>
      </w:pPr>
      <w:r>
        <w:rPr>
          <w:sz w:val="21"/>
        </w:rPr>
        <w:t>1. Título: "Desarrollo de un sistema web integral para la gestión, trazabilidad y ejecución automatizada de pruebas de software en entornos ágiles DevOps".</w:t>
      </w:r>
    </w:p>
    <w:p>
      <w:pPr>
        <w:jc w:val="both"/>
      </w:pPr>
      <w:r>
        <w:rPr>
          <w:sz w:val="22"/>
        </w:rPr>
        <w:t xml:space="preserve">   - Autor: Sánchez, Diego Fernando (2023). Tesis de Máster en Ingeniería de Software, Universidad Politécnica de Valencia (España).</w:t>
      </w:r>
    </w:p>
    <w:p>
      <w:pPr>
        <w:jc w:val="both"/>
      </w:pPr>
      <w:r>
        <w:rPr>
          <w:sz w:val="22"/>
        </w:rPr>
        <w:t xml:space="preserve">   - Objetivo General: Centralizar mediante microservicios en AWS los resultados de ejecución de pruebas E2E automatizadas (Selenium, Cypress) en pipelines de integración continua.</w:t>
      </w:r>
    </w:p>
    <w:p>
      <w:pPr>
        <w:jc w:val="both"/>
      </w:pPr>
      <w:r>
        <w:rPr>
          <w:sz w:val="22"/>
        </w:rPr>
        <w:t xml:space="preserve">   - Resumen: 12 microservicios en Node.js, Go y Python comunicados vía RabbitMQ; frontend React. Logró procesar y visualizar reportes XML masivos de robots de automatización.</w:t>
      </w:r>
    </w:p>
    <w:p>
      <w:pPr>
        <w:jc w:val="both"/>
      </w:pPr>
      <w:r>
        <w:rPr>
          <w:sz w:val="22"/>
        </w:rPr>
        <w:t xml:space="preserve">   - Limitaciones detectadas: Problemas severos de consistencia eventual entre microservicios; sobrecosto de infraestructura AWS Kubernetes (&gt;$800/mes); ausencia total de módulos ISTQB como Static Testing, SBTM y RTM. Sin soporte para diseño BDD/Gherkin ni Quality Gates.</w:t>
      </w:r>
    </w:p>
    <w:p>
      <w:pPr>
        <w:jc w:val="both"/>
      </w:pPr>
      <w:r>
        <w:rPr>
          <w:sz w:val="22"/>
        </w:rPr>
        <w:t xml:space="preserve">   - Diferencia con QAMS: QAMS adopta el Monolito Modular (.NET 9 / PostgreSQL ACID) que elimina la inconsistencia transaccional. Integra nativamente los módulos ISTQB ausentes y opera en un VPS de $40/mes. Su enfoque es ALM completo, no solo absorción de reportes de CI/CD.</w:t>
      </w:r>
    </w:p>
    <w:p>
      <w:pPr>
        <w:pStyle w:val="ListBullet"/>
        <w:spacing w:after="60"/>
      </w:pPr>
      <w:r>
        <w:rPr>
          <w:sz w:val="21"/>
        </w:rPr>
        <w:t>2. Título: "Plataforma de Gobernanza y Quality Assurance fundamentada en el cruce de metodologías tradicionales (Waterfall) y marcos ágiles".</w:t>
      </w:r>
    </w:p>
    <w:p>
      <w:pPr>
        <w:jc w:val="both"/>
      </w:pPr>
      <w:r>
        <w:rPr>
          <w:sz w:val="22"/>
        </w:rPr>
        <w:t xml:space="preserve">   - Autores: Gómez, Ricardo y Pérez, Laura (2022). Trabajo de Grado, Facultad de Informática, Universidad Autónoma del Estado de México (UAEM).</w:t>
      </w:r>
    </w:p>
    <w:p>
      <w:pPr>
        <w:jc w:val="both"/>
      </w:pPr>
      <w:r>
        <w:rPr>
          <w:sz w:val="22"/>
        </w:rPr>
        <w:t xml:space="preserve">   - Objetivo General: Estandarizar el ciclo de vida de defectos y planes de prueba para certificación de software en organismos gubernamentales.</w:t>
      </w:r>
    </w:p>
    <w:p>
      <w:pPr>
        <w:jc w:val="both"/>
      </w:pPr>
      <w:r>
        <w:rPr>
          <w:sz w:val="22"/>
        </w:rPr>
        <w:t xml:space="preserve">   - Resumen: Sistema web LAMP (Linux, Apache, MySQL, PHP 7) con renderizado del lado del servidor (SSR). Logró informatizar flujos de estado de defectos y asociarlos a planes de prueba.</w:t>
      </w:r>
    </w:p>
    <w:p>
      <w:pPr>
        <w:jc w:val="both"/>
      </w:pPr>
      <w:r>
        <w:rPr>
          <w:sz w:val="22"/>
        </w:rPr>
        <w:t xml:space="preserve">   - Limitaciones detectadas: Tecnología obsoleta (PHP SSR): cada interacción requería recarga completa de página; sin reactividad; sin soporte para BDD; sin trazabilidad RTM real; interfaz visual desactualizada que generaba alta fricción operativa; sin cifrado AES ni JWT; vulnerable a SQL Injection, XSS y CSRF (OWASP Top 10).</w:t>
      </w:r>
    </w:p>
    <w:p>
      <w:pPr>
        <w:jc w:val="both"/>
      </w:pPr>
      <w:r>
        <w:rPr>
          <w:sz w:val="22"/>
        </w:rPr>
        <w:t xml:space="preserve">   - Diferencia con QAMS: QAMS implementa una SPA Angular 19 con Signals (cero recargas), Clean Architecture con seguridad OWASP multicapa, y un modelo de datos normalizado en 3FN con Soft-Delete y Audit Trail. La experiencia de usuario del Fast Runner es radicalmente superior en ergonomía y velocidad de respuesta.</w:t>
      </w:r>
    </w:p>
    <w:p>
      <w:pPr>
        <w:pStyle w:val="ListBullet"/>
        <w:spacing w:after="60"/>
      </w:pPr>
      <w:r>
        <w:rPr>
          <w:sz w:val="21"/>
        </w:rPr>
        <w:t>3. Título: "Implementación de herramientas Open Source para el aseguramiento y control de calidad en PYMEs de TI".</w:t>
      </w:r>
    </w:p>
    <w:p>
      <w:pPr>
        <w:jc w:val="both"/>
      </w:pPr>
      <w:r>
        <w:rPr>
          <w:sz w:val="22"/>
        </w:rPr>
        <w:t xml:space="preserve">   - Autor: Martínez, Ana Sofía (2024). Artículo de investigación, Revista Iberoamericana de Ingeniería de Software, Vol. 12, N.º 3.</w:t>
      </w:r>
    </w:p>
    <w:p>
      <w:pPr>
        <w:jc w:val="both"/>
      </w:pPr>
      <w:r>
        <w:rPr>
          <w:sz w:val="22"/>
        </w:rPr>
        <w:t xml:space="preserve">   - Objetivo General: Reducir el TCO del aseguramiento de calidad en startups iberoamericanas mediante soluciones open-source gratuitas.</w:t>
      </w:r>
    </w:p>
    <w:p>
      <w:pPr>
        <w:jc w:val="both"/>
      </w:pPr>
      <w:r>
        <w:rPr>
          <w:sz w:val="22"/>
        </w:rPr>
        <w:t xml:space="preserve">   - Resumen: Integración de TestLink + MantisBT mediante webhooks y APIs personalizadas. Logró reducir costos de licenciamiento a cero, pero con 2 servidores independientes, sin interfaz unificada.</w:t>
      </w:r>
    </w:p>
    <w:p>
      <w:pPr>
        <w:jc w:val="both"/>
      </w:pPr>
      <w:r>
        <w:rPr>
          <w:sz w:val="22"/>
        </w:rPr>
        <w:t xml:space="preserve">   - Limitaciones detectadas: Integración frágil entre dos herramientas de 2006-2010 con APIs inconsistentes; UX/UI obsoleta con alta tasa de rechazo (NPS negativo); sin capacidades SBTM, BDD ni Quality Gates; la falta de una base de datos centralizada imposibilitaba la RTM real; alto costo de mantenimiento e-ops.</w:t>
      </w:r>
    </w:p>
    <w:p>
      <w:pPr>
        <w:jc w:val="both"/>
      </w:pPr>
      <w:r>
        <w:rPr>
          <w:sz w:val="22"/>
        </w:rPr>
        <w:t xml:space="preserve">   - Diferencia con QAMS: QAMS unifica TestLink + MantisBT + RTM + Dashboard en UNA SOLA plataforma nativa sobre una base de datos central PostgreSQL 16. La experiencia de usuario moderna (Tailwind CSS Glassmorphism, Ng2-Charts, Kanban drag-and-drop) logra un NPS positivo, eliminando la necesidad de dos servidores independientes.</w:t>
      </w:r>
    </w:p>
    <w:p>
      <w:pPr>
        <w:keepNext/>
        <w:spacing w:before="160" w:after="80"/>
      </w:pPr>
      <w:r>
        <w:rPr>
          <w:b/>
          <w:color w:val="334155"/>
          <w:sz w:val="23"/>
        </w:rPr>
        <w:t>Tabla 2. Matriz Comparativa del Estado del Arte vs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2592"/>
            <w:shd w:fill="1E3A8A"/>
            <w:tcMar>
              <w:top w:w="120" w:type="dxa"/>
              <w:bottom w:w="120" w:type="dxa"/>
              <w:left w:w="140" w:type="dxa"/>
              <w:right w:w="140" w:type="dxa"/>
            </w:tcMar>
          </w:tcPr>
          <w:p>
            <w:pPr>
              <w:jc w:val="left"/>
            </w:pPr>
            <w:r>
              <w:rPr>
                <w:b/>
                <w:color w:val="FFFFFF"/>
                <w:sz w:val="19"/>
              </w:rPr>
              <w:t>Criterio de Evaluación</w:t>
            </w:r>
          </w:p>
        </w:tc>
        <w:tc>
          <w:tcPr>
            <w:tcW w:type="dxa" w:w="1728"/>
            <w:shd w:fill="1E3A8A"/>
            <w:tcMar>
              <w:top w:w="120" w:type="dxa"/>
              <w:bottom w:w="120" w:type="dxa"/>
              <w:left w:w="140" w:type="dxa"/>
              <w:right w:w="140" w:type="dxa"/>
            </w:tcMar>
          </w:tcPr>
          <w:p>
            <w:pPr>
              <w:jc w:val="left"/>
            </w:pPr>
            <w:r>
              <w:rPr>
                <w:b/>
                <w:color w:val="FFFFFF"/>
                <w:sz w:val="19"/>
              </w:rPr>
              <w:t>Sánchez (2023)</w:t>
              <w:br/>
              <w:t>Microservicios</w:t>
            </w:r>
          </w:p>
        </w:tc>
        <w:tc>
          <w:tcPr>
            <w:tcW w:type="dxa" w:w="1728"/>
            <w:shd w:fill="1E3A8A"/>
            <w:tcMar>
              <w:top w:w="120" w:type="dxa"/>
              <w:bottom w:w="120" w:type="dxa"/>
              <w:left w:w="140" w:type="dxa"/>
              <w:right w:w="140" w:type="dxa"/>
            </w:tcMar>
          </w:tcPr>
          <w:p>
            <w:pPr>
              <w:jc w:val="left"/>
            </w:pPr>
            <w:r>
              <w:rPr>
                <w:b/>
                <w:color w:val="FFFFFF"/>
                <w:sz w:val="19"/>
              </w:rPr>
              <w:t>Gómez &amp; Pérez (2022)</w:t>
              <w:br/>
              <w:t>LAMP/PHP</w:t>
            </w:r>
          </w:p>
        </w:tc>
        <w:tc>
          <w:tcPr>
            <w:tcW w:type="dxa" w:w="1728"/>
            <w:shd w:fill="1E3A8A"/>
            <w:tcMar>
              <w:top w:w="120" w:type="dxa"/>
              <w:bottom w:w="120" w:type="dxa"/>
              <w:left w:w="140" w:type="dxa"/>
              <w:right w:w="140" w:type="dxa"/>
            </w:tcMar>
          </w:tcPr>
          <w:p>
            <w:pPr>
              <w:jc w:val="left"/>
            </w:pPr>
            <w:r>
              <w:rPr>
                <w:b/>
                <w:color w:val="FFFFFF"/>
                <w:sz w:val="19"/>
              </w:rPr>
              <w:t>Martínez (2024)</w:t>
              <w:br/>
              <w:t>TestLink+Mantis</w:t>
            </w:r>
          </w:p>
        </w:tc>
        <w:tc>
          <w:tcPr>
            <w:tcW w:type="dxa" w:w="2160"/>
            <w:shd w:fill="1E3A8A"/>
            <w:tcMar>
              <w:top w:w="120" w:type="dxa"/>
              <w:bottom w:w="120" w:type="dxa"/>
              <w:left w:w="140" w:type="dxa"/>
              <w:right w:w="140" w:type="dxa"/>
            </w:tcMar>
          </w:tcPr>
          <w:p>
            <w:pPr>
              <w:jc w:val="left"/>
            </w:pPr>
            <w:r>
              <w:rPr>
                <w:b/>
                <w:color w:val="FFFFFF"/>
                <w:sz w:val="19"/>
              </w:rPr>
              <w:t>QAMS (2026)</w:t>
              <w:br/>
              <w:t>Monolito Modular</w:t>
            </w:r>
          </w:p>
        </w:tc>
      </w:tr>
      <w:tr>
        <w:tc>
          <w:tcPr>
            <w:tcW w:type="dxa" w:w="2592"/>
            <w:shd w:fill="FFFFFF"/>
            <w:tcMar>
              <w:top w:w="90" w:type="dxa"/>
              <w:bottom w:w="90" w:type="dxa"/>
              <w:left w:w="130" w:type="dxa"/>
              <w:right w:w="130" w:type="dxa"/>
            </w:tcMar>
          </w:tcPr>
          <w:p>
            <w:pPr>
              <w:jc w:val="left"/>
            </w:pPr>
            <w:r>
              <w:rPr>
                <w:color w:val="1E293B"/>
                <w:sz w:val="18"/>
              </w:rPr>
              <w:t>Paradigma Arquitectónico</w:t>
            </w:r>
          </w:p>
        </w:tc>
        <w:tc>
          <w:tcPr>
            <w:tcW w:type="dxa" w:w="1728"/>
            <w:shd w:fill="FFFFFF"/>
            <w:tcMar>
              <w:top w:w="90" w:type="dxa"/>
              <w:bottom w:w="90" w:type="dxa"/>
              <w:left w:w="130" w:type="dxa"/>
              <w:right w:w="130" w:type="dxa"/>
            </w:tcMar>
          </w:tcPr>
          <w:p>
            <w:pPr>
              <w:jc w:val="left"/>
            </w:pPr>
            <w:r>
              <w:rPr>
                <w:color w:val="1E293B"/>
                <w:sz w:val="18"/>
              </w:rPr>
              <w:t>Microservicios (12 svcs)</w:t>
            </w:r>
          </w:p>
        </w:tc>
        <w:tc>
          <w:tcPr>
            <w:tcW w:type="dxa" w:w="1728"/>
            <w:shd w:fill="FFFFFF"/>
            <w:tcMar>
              <w:top w:w="90" w:type="dxa"/>
              <w:bottom w:w="90" w:type="dxa"/>
              <w:left w:w="130" w:type="dxa"/>
              <w:right w:w="130" w:type="dxa"/>
            </w:tcMar>
          </w:tcPr>
          <w:p>
            <w:pPr>
              <w:jc w:val="left"/>
            </w:pPr>
            <w:r>
              <w:rPr>
                <w:color w:val="1E293B"/>
                <w:sz w:val="18"/>
              </w:rPr>
              <w:t>Monolito Big-Ball-of-Mud</w:t>
            </w:r>
          </w:p>
        </w:tc>
        <w:tc>
          <w:tcPr>
            <w:tcW w:type="dxa" w:w="1728"/>
            <w:shd w:fill="FFFFFF"/>
            <w:tcMar>
              <w:top w:w="90" w:type="dxa"/>
              <w:bottom w:w="90" w:type="dxa"/>
              <w:left w:w="130" w:type="dxa"/>
              <w:right w:w="130" w:type="dxa"/>
            </w:tcMar>
          </w:tcPr>
          <w:p>
            <w:pPr>
              <w:jc w:val="left"/>
            </w:pPr>
            <w:r>
              <w:rPr>
                <w:color w:val="1E293B"/>
                <w:sz w:val="18"/>
              </w:rPr>
              <w:t>Dos herramientas separadas</w:t>
            </w:r>
          </w:p>
        </w:tc>
        <w:tc>
          <w:tcPr>
            <w:tcW w:type="dxa" w:w="2160"/>
            <w:shd w:fill="FFFFFF"/>
            <w:tcMar>
              <w:top w:w="90" w:type="dxa"/>
              <w:bottom w:w="90" w:type="dxa"/>
              <w:left w:w="130" w:type="dxa"/>
              <w:right w:w="130" w:type="dxa"/>
            </w:tcMar>
          </w:tcPr>
          <w:p>
            <w:pPr>
              <w:jc w:val="left"/>
            </w:pPr>
            <w:r>
              <w:rPr>
                <w:color w:val="1E293B"/>
                <w:sz w:val="18"/>
              </w:rPr>
              <w:t>Monolito Modular / Clean Arch.</w:t>
            </w:r>
          </w:p>
        </w:tc>
      </w:tr>
      <w:tr>
        <w:tc>
          <w:tcPr>
            <w:tcW w:type="dxa" w:w="2592"/>
            <w:shd w:fill="F8FAFC"/>
            <w:tcMar>
              <w:top w:w="90" w:type="dxa"/>
              <w:bottom w:w="90" w:type="dxa"/>
              <w:left w:w="130" w:type="dxa"/>
              <w:right w:w="130" w:type="dxa"/>
            </w:tcMar>
          </w:tcPr>
          <w:p>
            <w:pPr>
              <w:jc w:val="left"/>
            </w:pPr>
            <w:r>
              <w:rPr>
                <w:color w:val="1E293B"/>
                <w:sz w:val="18"/>
              </w:rPr>
              <w:t>Stack Tecnológico</w:t>
            </w:r>
          </w:p>
        </w:tc>
        <w:tc>
          <w:tcPr>
            <w:tcW w:type="dxa" w:w="1728"/>
            <w:shd w:fill="F8FAFC"/>
            <w:tcMar>
              <w:top w:w="90" w:type="dxa"/>
              <w:bottom w:w="90" w:type="dxa"/>
              <w:left w:w="130" w:type="dxa"/>
              <w:right w:w="130" w:type="dxa"/>
            </w:tcMar>
          </w:tcPr>
          <w:p>
            <w:pPr>
              <w:jc w:val="left"/>
            </w:pPr>
            <w:r>
              <w:rPr>
                <w:color w:val="1E293B"/>
                <w:sz w:val="18"/>
              </w:rPr>
              <w:t>Node.js, Go, Python, React</w:t>
            </w:r>
          </w:p>
        </w:tc>
        <w:tc>
          <w:tcPr>
            <w:tcW w:type="dxa" w:w="1728"/>
            <w:shd w:fill="F8FAFC"/>
            <w:tcMar>
              <w:top w:w="90" w:type="dxa"/>
              <w:bottom w:w="90" w:type="dxa"/>
              <w:left w:w="130" w:type="dxa"/>
              <w:right w:w="130" w:type="dxa"/>
            </w:tcMar>
          </w:tcPr>
          <w:p>
            <w:pPr>
              <w:jc w:val="left"/>
            </w:pPr>
            <w:r>
              <w:rPr>
                <w:color w:val="1E293B"/>
                <w:sz w:val="18"/>
              </w:rPr>
              <w:t>PHP 7, MySQL, Apache</w:t>
            </w:r>
          </w:p>
        </w:tc>
        <w:tc>
          <w:tcPr>
            <w:tcW w:type="dxa" w:w="1728"/>
            <w:shd w:fill="F8FAFC"/>
            <w:tcMar>
              <w:top w:w="90" w:type="dxa"/>
              <w:bottom w:w="90" w:type="dxa"/>
              <w:left w:w="130" w:type="dxa"/>
              <w:right w:w="130" w:type="dxa"/>
            </w:tcMar>
          </w:tcPr>
          <w:p>
            <w:pPr>
              <w:jc w:val="left"/>
            </w:pPr>
            <w:r>
              <w:rPr>
                <w:color w:val="1E293B"/>
                <w:sz w:val="18"/>
              </w:rPr>
              <w:t>PHP 5, MySQL 5.x</w:t>
            </w:r>
          </w:p>
        </w:tc>
        <w:tc>
          <w:tcPr>
            <w:tcW w:type="dxa" w:w="2160"/>
            <w:shd w:fill="F8FAFC"/>
            <w:tcMar>
              <w:top w:w="90" w:type="dxa"/>
              <w:bottom w:w="90" w:type="dxa"/>
              <w:left w:w="130" w:type="dxa"/>
              <w:right w:w="130" w:type="dxa"/>
            </w:tcMar>
          </w:tcPr>
          <w:p>
            <w:pPr>
              <w:jc w:val="left"/>
            </w:pPr>
            <w:r>
              <w:rPr>
                <w:color w:val="1E293B"/>
                <w:sz w:val="18"/>
              </w:rPr>
              <w:t>.NET 9, Angular 19, PostgreSQL 16</w:t>
            </w:r>
          </w:p>
        </w:tc>
      </w:tr>
      <w:tr>
        <w:tc>
          <w:tcPr>
            <w:tcW w:type="dxa" w:w="2592"/>
            <w:shd w:fill="FFFFFF"/>
            <w:tcMar>
              <w:top w:w="90" w:type="dxa"/>
              <w:bottom w:w="90" w:type="dxa"/>
              <w:left w:w="130" w:type="dxa"/>
              <w:right w:w="130" w:type="dxa"/>
            </w:tcMar>
          </w:tcPr>
          <w:p>
            <w:pPr>
              <w:jc w:val="left"/>
            </w:pPr>
            <w:r>
              <w:rPr>
                <w:color w:val="1E293B"/>
                <w:sz w:val="18"/>
              </w:rPr>
              <w:t>Reactividad de UI Frontend</w:t>
            </w:r>
          </w:p>
        </w:tc>
        <w:tc>
          <w:tcPr>
            <w:tcW w:type="dxa" w:w="1728"/>
            <w:shd w:fill="FFFFFF"/>
            <w:tcMar>
              <w:top w:w="90" w:type="dxa"/>
              <w:bottom w:w="90" w:type="dxa"/>
              <w:left w:w="130" w:type="dxa"/>
              <w:right w:w="130" w:type="dxa"/>
            </w:tcMar>
          </w:tcPr>
          <w:p>
            <w:pPr>
              <w:jc w:val="left"/>
            </w:pPr>
            <w:r>
              <w:rPr>
                <w:color w:val="1E293B"/>
                <w:sz w:val="18"/>
              </w:rPr>
              <w:t>SPA React (JSX)</w:t>
            </w:r>
          </w:p>
        </w:tc>
        <w:tc>
          <w:tcPr>
            <w:tcW w:type="dxa" w:w="1728"/>
            <w:shd w:fill="FFFFFF"/>
            <w:tcMar>
              <w:top w:w="90" w:type="dxa"/>
              <w:bottom w:w="90" w:type="dxa"/>
              <w:left w:w="130" w:type="dxa"/>
              <w:right w:w="130" w:type="dxa"/>
            </w:tcMar>
          </w:tcPr>
          <w:p>
            <w:pPr>
              <w:jc w:val="left"/>
            </w:pPr>
            <w:r>
              <w:rPr>
                <w:color w:val="1E293B"/>
                <w:sz w:val="18"/>
              </w:rPr>
              <w:t>SSR con recarga completa</w:t>
            </w:r>
          </w:p>
        </w:tc>
        <w:tc>
          <w:tcPr>
            <w:tcW w:type="dxa" w:w="1728"/>
            <w:shd w:fill="FFFFFF"/>
            <w:tcMar>
              <w:top w:w="90" w:type="dxa"/>
              <w:bottom w:w="90" w:type="dxa"/>
              <w:left w:w="130" w:type="dxa"/>
              <w:right w:w="130" w:type="dxa"/>
            </w:tcMar>
          </w:tcPr>
          <w:p>
            <w:pPr>
              <w:jc w:val="left"/>
            </w:pPr>
            <w:r>
              <w:rPr>
                <w:color w:val="1E293B"/>
                <w:sz w:val="18"/>
              </w:rPr>
              <w:t>SSR con recarga completa</w:t>
            </w:r>
          </w:p>
        </w:tc>
        <w:tc>
          <w:tcPr>
            <w:tcW w:type="dxa" w:w="2160"/>
            <w:shd w:fill="FFFFFF"/>
            <w:tcMar>
              <w:top w:w="90" w:type="dxa"/>
              <w:bottom w:w="90" w:type="dxa"/>
              <w:left w:w="130" w:type="dxa"/>
              <w:right w:w="130" w:type="dxa"/>
            </w:tcMar>
          </w:tcPr>
          <w:p>
            <w:pPr>
              <w:jc w:val="left"/>
            </w:pPr>
            <w:r>
              <w:rPr>
                <w:color w:val="1E293B"/>
                <w:sz w:val="18"/>
              </w:rPr>
              <w:t>SPA Angular Signals (sin zona.js)</w:t>
            </w:r>
          </w:p>
        </w:tc>
      </w:tr>
      <w:tr>
        <w:tc>
          <w:tcPr>
            <w:tcW w:type="dxa" w:w="2592"/>
            <w:shd w:fill="F8FAFC"/>
            <w:tcMar>
              <w:top w:w="90" w:type="dxa"/>
              <w:bottom w:w="90" w:type="dxa"/>
              <w:left w:w="130" w:type="dxa"/>
              <w:right w:w="130" w:type="dxa"/>
            </w:tcMar>
          </w:tcPr>
          <w:p>
            <w:pPr>
              <w:jc w:val="left"/>
            </w:pPr>
            <w:r>
              <w:rPr>
                <w:color w:val="1E293B"/>
                <w:sz w:val="18"/>
              </w:rPr>
              <w:t>Trazabilidad RTM Bidireccional</w:t>
            </w:r>
          </w:p>
        </w:tc>
        <w:tc>
          <w:tcPr>
            <w:tcW w:type="dxa" w:w="1728"/>
            <w:shd w:fill="F8FAFC"/>
            <w:tcMar>
              <w:top w:w="90" w:type="dxa"/>
              <w:bottom w:w="90" w:type="dxa"/>
              <w:left w:w="130" w:type="dxa"/>
              <w:right w:w="130" w:type="dxa"/>
            </w:tcMar>
          </w:tcPr>
          <w:p>
            <w:pPr>
              <w:jc w:val="left"/>
            </w:pPr>
            <w:r>
              <w:rPr>
                <w:color w:val="1E293B"/>
                <w:sz w:val="18"/>
              </w:rPr>
              <w:t>Parcial (solo CI/CD)</w:t>
            </w:r>
          </w:p>
        </w:tc>
        <w:tc>
          <w:tcPr>
            <w:tcW w:type="dxa" w:w="1728"/>
            <w:shd w:fill="F8FAFC"/>
            <w:tcMar>
              <w:top w:w="90" w:type="dxa"/>
              <w:bottom w:w="90" w:type="dxa"/>
              <w:left w:w="130" w:type="dxa"/>
              <w:right w:w="130" w:type="dxa"/>
            </w:tcMar>
          </w:tcPr>
          <w:p>
            <w:pPr>
              <w:jc w:val="left"/>
            </w:pPr>
            <w:r>
              <w:rPr>
                <w:color w:val="1E293B"/>
                <w:sz w:val="18"/>
              </w:rPr>
              <w:t>No implementada</w:t>
            </w:r>
          </w:p>
        </w:tc>
        <w:tc>
          <w:tcPr>
            <w:tcW w:type="dxa" w:w="1728"/>
            <w:shd w:fill="F8FAFC"/>
            <w:tcMar>
              <w:top w:w="90" w:type="dxa"/>
              <w:bottom w:w="90" w:type="dxa"/>
              <w:left w:w="130" w:type="dxa"/>
              <w:right w:w="130" w:type="dxa"/>
            </w:tcMar>
          </w:tcPr>
          <w:p>
            <w:pPr>
              <w:jc w:val="left"/>
            </w:pPr>
            <w:r>
              <w:rPr>
                <w:color w:val="1E293B"/>
                <w:sz w:val="18"/>
              </w:rPr>
              <w:t>No implementada (2 DBs)</w:t>
            </w:r>
          </w:p>
        </w:tc>
        <w:tc>
          <w:tcPr>
            <w:tcW w:type="dxa" w:w="2160"/>
            <w:shd w:fill="F8FAFC"/>
            <w:tcMar>
              <w:top w:w="90" w:type="dxa"/>
              <w:bottom w:w="90" w:type="dxa"/>
              <w:left w:w="130" w:type="dxa"/>
              <w:right w:w="130" w:type="dxa"/>
            </w:tcMar>
          </w:tcPr>
          <w:p>
            <w:pPr>
              <w:jc w:val="left"/>
            </w:pPr>
            <w:r>
              <w:rPr>
                <w:color w:val="1E293B"/>
                <w:sz w:val="18"/>
              </w:rPr>
              <w:t>COMPLETA (Req ↔ TC ↔ Exec ↔ Defect)</w:t>
            </w:r>
          </w:p>
        </w:tc>
      </w:tr>
      <w:tr>
        <w:tc>
          <w:tcPr>
            <w:tcW w:type="dxa" w:w="2592"/>
            <w:shd w:fill="FFFFFF"/>
            <w:tcMar>
              <w:top w:w="90" w:type="dxa"/>
              <w:bottom w:w="90" w:type="dxa"/>
              <w:left w:w="130" w:type="dxa"/>
              <w:right w:w="130" w:type="dxa"/>
            </w:tcMar>
          </w:tcPr>
          <w:p>
            <w:pPr>
              <w:jc w:val="left"/>
            </w:pPr>
            <w:r>
              <w:rPr>
                <w:color w:val="1E293B"/>
                <w:sz w:val="18"/>
              </w:rPr>
              <w:t>Módulos ISTQB CTFL v4.0</w:t>
            </w:r>
          </w:p>
        </w:tc>
        <w:tc>
          <w:tcPr>
            <w:tcW w:type="dxa" w:w="1728"/>
            <w:shd w:fill="FFFFFF"/>
            <w:tcMar>
              <w:top w:w="90" w:type="dxa"/>
              <w:bottom w:w="90" w:type="dxa"/>
              <w:left w:w="130" w:type="dxa"/>
              <w:right w:w="130" w:type="dxa"/>
            </w:tcMar>
          </w:tcPr>
          <w:p>
            <w:pPr>
              <w:jc w:val="left"/>
            </w:pPr>
            <w:r>
              <w:rPr>
                <w:color w:val="1E293B"/>
                <w:sz w:val="18"/>
              </w:rPr>
              <w:t>No cumple</w:t>
            </w:r>
          </w:p>
        </w:tc>
        <w:tc>
          <w:tcPr>
            <w:tcW w:type="dxa" w:w="1728"/>
            <w:shd w:fill="FFFFFF"/>
            <w:tcMar>
              <w:top w:w="90" w:type="dxa"/>
              <w:bottom w:w="90" w:type="dxa"/>
              <w:left w:w="130" w:type="dxa"/>
              <w:right w:w="130" w:type="dxa"/>
            </w:tcMar>
          </w:tcPr>
          <w:p>
            <w:pPr>
              <w:jc w:val="left"/>
            </w:pPr>
            <w:r>
              <w:rPr>
                <w:color w:val="1E293B"/>
                <w:sz w:val="18"/>
              </w:rPr>
              <w:t>Parcial (solo defectos)</w:t>
            </w:r>
          </w:p>
        </w:tc>
        <w:tc>
          <w:tcPr>
            <w:tcW w:type="dxa" w:w="1728"/>
            <w:shd w:fill="FFFFFF"/>
            <w:tcMar>
              <w:top w:w="90" w:type="dxa"/>
              <w:bottom w:w="90" w:type="dxa"/>
              <w:left w:w="130" w:type="dxa"/>
              <w:right w:w="130" w:type="dxa"/>
            </w:tcMar>
          </w:tcPr>
          <w:p>
            <w:pPr>
              <w:jc w:val="left"/>
            </w:pPr>
            <w:r>
              <w:rPr>
                <w:color w:val="1E293B"/>
                <w:sz w:val="18"/>
              </w:rPr>
              <w:t>Parcial (solo casos/defectos)</w:t>
            </w:r>
          </w:p>
        </w:tc>
        <w:tc>
          <w:tcPr>
            <w:tcW w:type="dxa" w:w="2160"/>
            <w:shd w:fill="FFFFFF"/>
            <w:tcMar>
              <w:top w:w="90" w:type="dxa"/>
              <w:bottom w:w="90" w:type="dxa"/>
              <w:left w:w="130" w:type="dxa"/>
              <w:right w:w="130" w:type="dxa"/>
            </w:tcMar>
          </w:tcPr>
          <w:p>
            <w:pPr>
              <w:jc w:val="left"/>
            </w:pPr>
            <w:r>
              <w:rPr>
                <w:color w:val="1E293B"/>
                <w:sz w:val="18"/>
              </w:rPr>
              <w:t>Cumplimiento TOTAL (7 módulos)</w:t>
            </w:r>
          </w:p>
        </w:tc>
      </w:tr>
      <w:tr>
        <w:tc>
          <w:tcPr>
            <w:tcW w:type="dxa" w:w="2592"/>
            <w:shd w:fill="F8FAFC"/>
            <w:tcMar>
              <w:top w:w="90" w:type="dxa"/>
              <w:bottom w:w="90" w:type="dxa"/>
              <w:left w:w="130" w:type="dxa"/>
              <w:right w:w="130" w:type="dxa"/>
            </w:tcMar>
          </w:tcPr>
          <w:p>
            <w:pPr>
              <w:jc w:val="left"/>
            </w:pPr>
            <w:r>
              <w:rPr>
                <w:color w:val="1E293B"/>
                <w:sz w:val="18"/>
              </w:rPr>
              <w:t>Diseño BDD / Gherkin</w:t>
            </w:r>
          </w:p>
        </w:tc>
        <w:tc>
          <w:tcPr>
            <w:tcW w:type="dxa" w:w="1728"/>
            <w:shd w:fill="F8FAFC"/>
            <w:tcMar>
              <w:top w:w="90" w:type="dxa"/>
              <w:bottom w:w="90" w:type="dxa"/>
              <w:left w:w="130" w:type="dxa"/>
              <w:right w:w="130" w:type="dxa"/>
            </w:tcMar>
          </w:tcPr>
          <w:p>
            <w:pPr>
              <w:jc w:val="left"/>
            </w:pPr>
            <w:r>
              <w:rPr>
                <w:color w:val="1E293B"/>
                <w:sz w:val="18"/>
              </w:rPr>
              <w:t>No</w:t>
            </w:r>
          </w:p>
        </w:tc>
        <w:tc>
          <w:tcPr>
            <w:tcW w:type="dxa" w:w="1728"/>
            <w:shd w:fill="F8FAFC"/>
            <w:tcMar>
              <w:top w:w="90" w:type="dxa"/>
              <w:bottom w:w="90" w:type="dxa"/>
              <w:left w:w="130" w:type="dxa"/>
              <w:right w:w="130" w:type="dxa"/>
            </w:tcMar>
          </w:tcPr>
          <w:p>
            <w:pPr>
              <w:jc w:val="left"/>
            </w:pPr>
            <w:r>
              <w:rPr>
                <w:color w:val="1E293B"/>
                <w:sz w:val="18"/>
              </w:rPr>
              <w:t>No</w:t>
            </w:r>
          </w:p>
        </w:tc>
        <w:tc>
          <w:tcPr>
            <w:tcW w:type="dxa" w:w="1728"/>
            <w:shd w:fill="F8FAFC"/>
            <w:tcMar>
              <w:top w:w="90" w:type="dxa"/>
              <w:bottom w:w="90" w:type="dxa"/>
              <w:left w:w="130" w:type="dxa"/>
              <w:right w:w="130" w:type="dxa"/>
            </w:tcMar>
          </w:tcPr>
          <w:p>
            <w:pPr>
              <w:jc w:val="left"/>
            </w:pPr>
            <w:r>
              <w:rPr>
                <w:color w:val="1E293B"/>
                <w:sz w:val="18"/>
              </w:rPr>
              <w:t>No</w:t>
            </w:r>
          </w:p>
        </w:tc>
        <w:tc>
          <w:tcPr>
            <w:tcW w:type="dxa" w:w="2160"/>
            <w:shd w:fill="F8FAFC"/>
            <w:tcMar>
              <w:top w:w="90" w:type="dxa"/>
              <w:bottom w:w="90" w:type="dxa"/>
              <w:left w:w="130" w:type="dxa"/>
              <w:right w:w="130" w:type="dxa"/>
            </w:tcMar>
          </w:tcPr>
          <w:p>
            <w:pPr>
              <w:jc w:val="left"/>
            </w:pPr>
            <w:r>
              <w:rPr>
                <w:color w:val="1E293B"/>
                <w:sz w:val="18"/>
              </w:rPr>
              <w:t>Sí — Editor nativo integrado</w:t>
            </w:r>
          </w:p>
        </w:tc>
      </w:tr>
      <w:tr>
        <w:tc>
          <w:tcPr>
            <w:tcW w:type="dxa" w:w="2592"/>
            <w:shd w:fill="FFFFFF"/>
            <w:tcMar>
              <w:top w:w="90" w:type="dxa"/>
              <w:bottom w:w="90" w:type="dxa"/>
              <w:left w:w="130" w:type="dxa"/>
              <w:right w:w="130" w:type="dxa"/>
            </w:tcMar>
          </w:tcPr>
          <w:p>
            <w:pPr>
              <w:jc w:val="left"/>
            </w:pPr>
            <w:r>
              <w:rPr>
                <w:color w:val="1E293B"/>
                <w:sz w:val="18"/>
              </w:rPr>
              <w:t>Seguridad OWASP Top 10</w:t>
            </w:r>
          </w:p>
        </w:tc>
        <w:tc>
          <w:tcPr>
            <w:tcW w:type="dxa" w:w="1728"/>
            <w:shd w:fill="FFFFFF"/>
            <w:tcMar>
              <w:top w:w="90" w:type="dxa"/>
              <w:bottom w:w="90" w:type="dxa"/>
              <w:left w:w="130" w:type="dxa"/>
              <w:right w:w="130" w:type="dxa"/>
            </w:tcMar>
          </w:tcPr>
          <w:p>
            <w:pPr>
              <w:jc w:val="left"/>
            </w:pPr>
            <w:r>
              <w:rPr>
                <w:color w:val="1E293B"/>
                <w:sz w:val="18"/>
              </w:rPr>
              <w:t>Parcial (solo HTTPS)</w:t>
            </w:r>
          </w:p>
        </w:tc>
        <w:tc>
          <w:tcPr>
            <w:tcW w:type="dxa" w:w="1728"/>
            <w:shd w:fill="FFFFFF"/>
            <w:tcMar>
              <w:top w:w="90" w:type="dxa"/>
              <w:bottom w:w="90" w:type="dxa"/>
              <w:left w:w="130" w:type="dxa"/>
              <w:right w:w="130" w:type="dxa"/>
            </w:tcMar>
          </w:tcPr>
          <w:p>
            <w:pPr>
              <w:jc w:val="left"/>
            </w:pPr>
            <w:r>
              <w:rPr>
                <w:color w:val="1E293B"/>
                <w:sz w:val="18"/>
              </w:rPr>
              <w:t>No (XSS/SQLi expuesto)</w:t>
            </w:r>
          </w:p>
        </w:tc>
        <w:tc>
          <w:tcPr>
            <w:tcW w:type="dxa" w:w="1728"/>
            <w:shd w:fill="FFFFFF"/>
            <w:tcMar>
              <w:top w:w="90" w:type="dxa"/>
              <w:bottom w:w="90" w:type="dxa"/>
              <w:left w:w="130" w:type="dxa"/>
              <w:right w:w="130" w:type="dxa"/>
            </w:tcMar>
          </w:tcPr>
          <w:p>
            <w:pPr>
              <w:jc w:val="left"/>
            </w:pPr>
            <w:r>
              <w:rPr>
                <w:color w:val="1E293B"/>
                <w:sz w:val="18"/>
              </w:rPr>
              <w:t>No (vulnerabilidades PHP)</w:t>
            </w:r>
          </w:p>
        </w:tc>
        <w:tc>
          <w:tcPr>
            <w:tcW w:type="dxa" w:w="2160"/>
            <w:shd w:fill="FFFFFF"/>
            <w:tcMar>
              <w:top w:w="90" w:type="dxa"/>
              <w:bottom w:w="90" w:type="dxa"/>
              <w:left w:w="130" w:type="dxa"/>
              <w:right w:w="130" w:type="dxa"/>
            </w:tcMar>
          </w:tcPr>
          <w:p>
            <w:pPr>
              <w:jc w:val="left"/>
            </w:pPr>
            <w:r>
              <w:rPr>
                <w:color w:val="1E293B"/>
                <w:sz w:val="18"/>
              </w:rPr>
              <w:t>Completa (AES-256, JWT, BCrypt, RBAC)</w:t>
            </w:r>
          </w:p>
        </w:tc>
      </w:tr>
      <w:tr>
        <w:tc>
          <w:tcPr>
            <w:tcW w:type="dxa" w:w="2592"/>
            <w:shd w:fill="F8FAFC"/>
            <w:tcMar>
              <w:top w:w="90" w:type="dxa"/>
              <w:bottom w:w="90" w:type="dxa"/>
              <w:left w:w="130" w:type="dxa"/>
              <w:right w:w="130" w:type="dxa"/>
            </w:tcMar>
          </w:tcPr>
          <w:p>
            <w:pPr>
              <w:jc w:val="left"/>
            </w:pPr>
            <w:r>
              <w:rPr>
                <w:color w:val="1E293B"/>
                <w:sz w:val="18"/>
              </w:rPr>
              <w:t>Gobernanza de Datos (Audit)</w:t>
            </w:r>
          </w:p>
        </w:tc>
        <w:tc>
          <w:tcPr>
            <w:tcW w:type="dxa" w:w="1728"/>
            <w:shd w:fill="F8FAFC"/>
            <w:tcMar>
              <w:top w:w="90" w:type="dxa"/>
              <w:bottom w:w="90" w:type="dxa"/>
              <w:left w:w="130" w:type="dxa"/>
              <w:right w:w="130" w:type="dxa"/>
            </w:tcMar>
          </w:tcPr>
          <w:p>
            <w:pPr>
              <w:jc w:val="left"/>
            </w:pPr>
            <w:r>
              <w:rPr>
                <w:color w:val="1E293B"/>
                <w:sz w:val="18"/>
              </w:rPr>
              <w:t>No</w:t>
            </w:r>
          </w:p>
        </w:tc>
        <w:tc>
          <w:tcPr>
            <w:tcW w:type="dxa" w:w="1728"/>
            <w:shd w:fill="F8FAFC"/>
            <w:tcMar>
              <w:top w:w="90" w:type="dxa"/>
              <w:bottom w:w="90" w:type="dxa"/>
              <w:left w:w="130" w:type="dxa"/>
              <w:right w:w="130" w:type="dxa"/>
            </w:tcMar>
          </w:tcPr>
          <w:p>
            <w:pPr>
              <w:jc w:val="left"/>
            </w:pPr>
            <w:r>
              <w:rPr>
                <w:color w:val="1E293B"/>
                <w:sz w:val="18"/>
              </w:rPr>
              <w:t>No</w:t>
            </w:r>
          </w:p>
        </w:tc>
        <w:tc>
          <w:tcPr>
            <w:tcW w:type="dxa" w:w="1728"/>
            <w:shd w:fill="F8FAFC"/>
            <w:tcMar>
              <w:top w:w="90" w:type="dxa"/>
              <w:bottom w:w="90" w:type="dxa"/>
              <w:left w:w="130" w:type="dxa"/>
              <w:right w:w="130" w:type="dxa"/>
            </w:tcMar>
          </w:tcPr>
          <w:p>
            <w:pPr>
              <w:jc w:val="left"/>
            </w:pPr>
            <w:r>
              <w:rPr>
                <w:color w:val="1E293B"/>
                <w:sz w:val="18"/>
              </w:rPr>
              <w:t>No</w:t>
            </w:r>
          </w:p>
        </w:tc>
        <w:tc>
          <w:tcPr>
            <w:tcW w:type="dxa" w:w="2160"/>
            <w:shd w:fill="F8FAFC"/>
            <w:tcMar>
              <w:top w:w="90" w:type="dxa"/>
              <w:bottom w:w="90" w:type="dxa"/>
              <w:left w:w="130" w:type="dxa"/>
              <w:right w:w="130" w:type="dxa"/>
            </w:tcMar>
          </w:tcPr>
          <w:p>
            <w:pPr>
              <w:jc w:val="left"/>
            </w:pPr>
            <w:r>
              <w:rPr>
                <w:color w:val="1E293B"/>
                <w:sz w:val="18"/>
              </w:rPr>
              <w:t>Sí — Soft-Delete + Audit Trail UTC</w:t>
            </w:r>
          </w:p>
        </w:tc>
      </w:tr>
      <w:tr>
        <w:tc>
          <w:tcPr>
            <w:tcW w:type="dxa" w:w="2592"/>
            <w:shd w:fill="FFFFFF"/>
            <w:tcMar>
              <w:top w:w="90" w:type="dxa"/>
              <w:bottom w:w="90" w:type="dxa"/>
              <w:left w:w="130" w:type="dxa"/>
              <w:right w:w="130" w:type="dxa"/>
            </w:tcMar>
          </w:tcPr>
          <w:p>
            <w:pPr>
              <w:jc w:val="left"/>
            </w:pPr>
            <w:r>
              <w:rPr>
                <w:color w:val="1E293B"/>
                <w:sz w:val="18"/>
              </w:rPr>
              <w:t>Costo Infra. Mensual (15 users)</w:t>
            </w:r>
          </w:p>
        </w:tc>
        <w:tc>
          <w:tcPr>
            <w:tcW w:type="dxa" w:w="1728"/>
            <w:shd w:fill="FFFFFF"/>
            <w:tcMar>
              <w:top w:w="90" w:type="dxa"/>
              <w:bottom w:w="90" w:type="dxa"/>
              <w:left w:w="130" w:type="dxa"/>
              <w:right w:w="130" w:type="dxa"/>
            </w:tcMar>
          </w:tcPr>
          <w:p>
            <w:pPr>
              <w:jc w:val="left"/>
            </w:pPr>
            <w:r>
              <w:rPr>
                <w:color w:val="1E293B"/>
                <w:sz w:val="18"/>
              </w:rPr>
              <w:t>&gt;$800 USD (K8s AWS)</w:t>
            </w:r>
          </w:p>
        </w:tc>
        <w:tc>
          <w:tcPr>
            <w:tcW w:type="dxa" w:w="1728"/>
            <w:shd w:fill="FFFFFF"/>
            <w:tcMar>
              <w:top w:w="90" w:type="dxa"/>
              <w:bottom w:w="90" w:type="dxa"/>
              <w:left w:w="130" w:type="dxa"/>
              <w:right w:w="130" w:type="dxa"/>
            </w:tcMar>
          </w:tcPr>
          <w:p>
            <w:pPr>
              <w:jc w:val="left"/>
            </w:pPr>
            <w:r>
              <w:rPr>
                <w:color w:val="1E293B"/>
                <w:sz w:val="18"/>
              </w:rPr>
              <w:t>$50 USD (LAMP VPS)</w:t>
            </w:r>
          </w:p>
        </w:tc>
        <w:tc>
          <w:tcPr>
            <w:tcW w:type="dxa" w:w="1728"/>
            <w:shd w:fill="FFFFFF"/>
            <w:tcMar>
              <w:top w:w="90" w:type="dxa"/>
              <w:bottom w:w="90" w:type="dxa"/>
              <w:left w:w="130" w:type="dxa"/>
              <w:right w:w="130" w:type="dxa"/>
            </w:tcMar>
          </w:tcPr>
          <w:p>
            <w:pPr>
              <w:jc w:val="left"/>
            </w:pPr>
            <w:r>
              <w:rPr>
                <w:color w:val="1E293B"/>
                <w:sz w:val="18"/>
              </w:rPr>
              <w:t>$30 USD (2 VPS)</w:t>
            </w:r>
          </w:p>
        </w:tc>
        <w:tc>
          <w:tcPr>
            <w:tcW w:type="dxa" w:w="2160"/>
            <w:shd w:fill="FFFFFF"/>
            <w:tcMar>
              <w:top w:w="90" w:type="dxa"/>
              <w:bottom w:w="90" w:type="dxa"/>
              <w:left w:w="130" w:type="dxa"/>
              <w:right w:w="130" w:type="dxa"/>
            </w:tcMar>
          </w:tcPr>
          <w:p>
            <w:pPr>
              <w:jc w:val="left"/>
            </w:pPr>
            <w:r>
              <w:rPr>
                <w:color w:val="1E293B"/>
                <w:sz w:val="18"/>
              </w:rPr>
              <w:t>$40 USD (1 VPS Docker Compose)</w:t>
            </w:r>
          </w:p>
        </w:tc>
      </w:tr>
      <w:tr>
        <w:tc>
          <w:tcPr>
            <w:tcW w:type="dxa" w:w="2592"/>
            <w:shd w:fill="F8FAFC"/>
            <w:tcMar>
              <w:top w:w="90" w:type="dxa"/>
              <w:bottom w:w="90" w:type="dxa"/>
              <w:left w:w="130" w:type="dxa"/>
              <w:right w:w="130" w:type="dxa"/>
            </w:tcMar>
          </w:tcPr>
          <w:p>
            <w:pPr>
              <w:jc w:val="left"/>
            </w:pPr>
            <w:r>
              <w:rPr>
                <w:color w:val="1E293B"/>
                <w:sz w:val="18"/>
              </w:rPr>
              <w:t>Calidad de UX/UI</w:t>
            </w:r>
          </w:p>
        </w:tc>
        <w:tc>
          <w:tcPr>
            <w:tcW w:type="dxa" w:w="1728"/>
            <w:shd w:fill="F8FAFC"/>
            <w:tcMar>
              <w:top w:w="90" w:type="dxa"/>
              <w:bottom w:w="90" w:type="dxa"/>
              <w:left w:w="130" w:type="dxa"/>
              <w:right w:w="130" w:type="dxa"/>
            </w:tcMar>
          </w:tcPr>
          <w:p>
            <w:pPr>
              <w:jc w:val="left"/>
            </w:pPr>
            <w:r>
              <w:rPr>
                <w:color w:val="1E293B"/>
                <w:sz w:val="18"/>
              </w:rPr>
              <w:t>Media (React genérico)</w:t>
            </w:r>
          </w:p>
        </w:tc>
        <w:tc>
          <w:tcPr>
            <w:tcW w:type="dxa" w:w="1728"/>
            <w:shd w:fill="F8FAFC"/>
            <w:tcMar>
              <w:top w:w="90" w:type="dxa"/>
              <w:bottom w:w="90" w:type="dxa"/>
              <w:left w:w="130" w:type="dxa"/>
              <w:right w:w="130" w:type="dxa"/>
            </w:tcMar>
          </w:tcPr>
          <w:p>
            <w:pPr>
              <w:jc w:val="left"/>
            </w:pPr>
            <w:r>
              <w:rPr>
                <w:color w:val="1E293B"/>
                <w:sz w:val="18"/>
              </w:rPr>
              <w:t>Baja (PHP SSR 2022)</w:t>
            </w:r>
          </w:p>
        </w:tc>
        <w:tc>
          <w:tcPr>
            <w:tcW w:type="dxa" w:w="1728"/>
            <w:shd w:fill="F8FAFC"/>
            <w:tcMar>
              <w:top w:w="90" w:type="dxa"/>
              <w:bottom w:w="90" w:type="dxa"/>
              <w:left w:w="130" w:type="dxa"/>
              <w:right w:w="130" w:type="dxa"/>
            </w:tcMar>
          </w:tcPr>
          <w:p>
            <w:pPr>
              <w:jc w:val="left"/>
            </w:pPr>
            <w:r>
              <w:rPr>
                <w:color w:val="1E293B"/>
                <w:sz w:val="18"/>
              </w:rPr>
              <w:t>Muy Baja (2006)</w:t>
            </w:r>
          </w:p>
        </w:tc>
        <w:tc>
          <w:tcPr>
            <w:tcW w:type="dxa" w:w="2160"/>
            <w:shd w:fill="F8FAFC"/>
            <w:tcMar>
              <w:top w:w="90" w:type="dxa"/>
              <w:bottom w:w="90" w:type="dxa"/>
              <w:left w:w="130" w:type="dxa"/>
              <w:right w:w="130" w:type="dxa"/>
            </w:tcMar>
          </w:tcPr>
          <w:p>
            <w:pPr>
              <w:jc w:val="left"/>
            </w:pPr>
            <w:r>
              <w:rPr>
                <w:color w:val="1E293B"/>
                <w:sz w:val="18"/>
              </w:rPr>
              <w:t>Alta (Glassmorphism, Tailwind CSS)</w:t>
            </w:r>
          </w:p>
        </w:tc>
      </w:tr>
    </w:tbl>
    <w:p>
      <w:pPr>
        <w:spacing w:before="80" w:after="80"/>
      </w:pPr>
    </w:p>
    <w:p>
      <w:pPr>
        <w:jc w:val="both"/>
      </w:pPr>
      <w:r>
        <w:rPr>
          <w:sz w:val="22"/>
        </w:rPr>
        <w:t>Fuente: Elaboración propia en base a revisión sistemática de literatura 2019–2024.</w:t>
      </w:r>
    </w:p>
    <w:p>
      <w:pPr>
        <w:keepNext/>
        <w:spacing w:before="240" w:after="120"/>
      </w:pPr>
      <w:r>
        <w:rPr>
          <w:b/>
          <w:color w:val="1E40AF"/>
          <w:sz w:val="26"/>
        </w:rPr>
        <w:t>1.3 Descripción del objeto de estudio</w:t>
      </w:r>
    </w:p>
    <w:p>
      <w:pPr>
        <w:jc w:val="both"/>
      </w:pPr>
      <w:r>
        <w:rPr>
          <w:sz w:val="22"/>
        </w:rPr>
        <w:t>El objeto central de estudio del presente proyecto es el Proceso Formal de Gestión, Diseño, Ejecución, Control y Gobernanza del Ciclo de Vida de las Pruebas de Software (Software Testing Life Cycle - STLC), con particular énfasis en su implementación como un sistema de información computacional bajo los preceptos de la ingeniería de software moderna y el estándar ISTQB CTFL v4.0.</w:t>
      </w:r>
    </w:p>
    <w:p>
      <w:pPr>
        <w:jc w:val="both"/>
      </w:pPr>
      <w:r>
        <w:rPr>
          <w:sz w:val="22"/>
        </w:rPr>
        <w:t>El ciclo STLC no es un proceso lineal; es un sistema iterativo y bidireccional de retroalimentación donde cada entidad genera datos que alimentan a las entidades subsiguientes. QAMS abstrae esta complejidad en un modelo de dominio rico (Rich Domain Model), donde cada concepto del estándar ISTQB se traduce en una Entidad de Dominio con invariantes de negocio, validaciones y reglas de estado bien definidas.</w:t>
      </w:r>
    </w:p>
    <w:p>
      <w:pPr>
        <w:keepNext/>
        <w:spacing w:before="160" w:after="80"/>
      </w:pPr>
      <w:r>
        <w:rPr>
          <w:b/>
          <w:color w:val="334155"/>
          <w:sz w:val="23"/>
        </w:rPr>
        <w:t>1.3.1 Los 7 Principios Fundamentales del Testing (ISTQB CTFL v4.0) aplicados a QAMS</w:t>
      </w:r>
    </w:p>
    <w:p>
      <w:pPr>
        <w:jc w:val="both"/>
      </w:pPr>
      <w:r>
        <w:rPr>
          <w:sz w:val="22"/>
        </w:rPr>
        <w:t>El ISTQB CTFL v4.0 define siete principios universales que rigen la disciplina del testing de software. QAMS no solo los reconoce teóricamente, sino que los implementa como restricciones operativas y flujos funcionales dentro del sistema: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432"/>
            <w:shd w:fill="1E3A8A"/>
            <w:tcMar>
              <w:top w:w="120" w:type="dxa"/>
              <w:bottom w:w="120" w:type="dxa"/>
              <w:left w:w="140" w:type="dxa"/>
              <w:right w:w="140" w:type="dxa"/>
            </w:tcMar>
          </w:tcPr>
          <w:p>
            <w:pPr>
              <w:jc w:val="left"/>
            </w:pPr>
            <w:r>
              <w:rPr>
                <w:b/>
                <w:color w:val="FFFFFF"/>
                <w:sz w:val="19"/>
              </w:rPr>
              <w:t>#</w:t>
            </w:r>
          </w:p>
        </w:tc>
        <w:tc>
          <w:tcPr>
            <w:tcW w:type="dxa" w:w="2304"/>
            <w:shd w:fill="1E3A8A"/>
            <w:tcMar>
              <w:top w:w="120" w:type="dxa"/>
              <w:bottom w:w="120" w:type="dxa"/>
              <w:left w:w="140" w:type="dxa"/>
              <w:right w:w="140" w:type="dxa"/>
            </w:tcMar>
          </w:tcPr>
          <w:p>
            <w:pPr>
              <w:jc w:val="left"/>
            </w:pPr>
            <w:r>
              <w:rPr>
                <w:b/>
                <w:color w:val="FFFFFF"/>
                <w:sz w:val="19"/>
              </w:rPr>
              <w:t>Principio ISTQB CTFL v4.0</w:t>
            </w:r>
          </w:p>
        </w:tc>
        <w:tc>
          <w:tcPr>
            <w:tcW w:type="dxa" w:w="2880"/>
            <w:shd w:fill="1E3A8A"/>
            <w:tcMar>
              <w:top w:w="120" w:type="dxa"/>
              <w:bottom w:w="120" w:type="dxa"/>
              <w:left w:w="140" w:type="dxa"/>
              <w:right w:w="140" w:type="dxa"/>
            </w:tcMar>
          </w:tcPr>
          <w:p>
            <w:pPr>
              <w:jc w:val="left"/>
            </w:pPr>
            <w:r>
              <w:rPr>
                <w:b/>
                <w:color w:val="FFFFFF"/>
                <w:sz w:val="19"/>
              </w:rPr>
              <w:t>Descripción Conceptual</w:t>
            </w:r>
          </w:p>
        </w:tc>
        <w:tc>
          <w:tcPr>
            <w:tcW w:type="dxa" w:w="3312"/>
            <w:shd w:fill="1E3A8A"/>
            <w:tcMar>
              <w:top w:w="120" w:type="dxa"/>
              <w:bottom w:w="120" w:type="dxa"/>
              <w:left w:w="140" w:type="dxa"/>
              <w:right w:w="140" w:type="dxa"/>
            </w:tcMar>
          </w:tcPr>
          <w:p>
            <w:pPr>
              <w:jc w:val="left"/>
            </w:pPr>
            <w:r>
              <w:rPr>
                <w:b/>
                <w:color w:val="FFFFFF"/>
                <w:sz w:val="19"/>
              </w:rPr>
              <w:t>Implementación Concreta en QAMS</w:t>
            </w:r>
          </w:p>
        </w:tc>
      </w:tr>
      <w:tr>
        <w:tc>
          <w:tcPr>
            <w:tcW w:type="dxa" w:w="432"/>
            <w:shd w:fill="FFFFFF"/>
            <w:tcMar>
              <w:top w:w="90" w:type="dxa"/>
              <w:bottom w:w="90" w:type="dxa"/>
              <w:left w:w="130" w:type="dxa"/>
              <w:right w:w="130" w:type="dxa"/>
            </w:tcMar>
          </w:tcPr>
          <w:p>
            <w:pPr>
              <w:jc w:val="left"/>
            </w:pPr>
            <w:r>
              <w:rPr>
                <w:color w:val="1E293B"/>
                <w:sz w:val="18"/>
              </w:rPr>
              <w:t>P1</w:t>
            </w:r>
          </w:p>
        </w:tc>
        <w:tc>
          <w:tcPr>
            <w:tcW w:type="dxa" w:w="2304"/>
            <w:shd w:fill="FFFFFF"/>
            <w:tcMar>
              <w:top w:w="90" w:type="dxa"/>
              <w:bottom w:w="90" w:type="dxa"/>
              <w:left w:w="130" w:type="dxa"/>
              <w:right w:w="130" w:type="dxa"/>
            </w:tcMar>
          </w:tcPr>
          <w:p>
            <w:pPr>
              <w:jc w:val="left"/>
            </w:pPr>
            <w:r>
              <w:rPr>
                <w:color w:val="1E293B"/>
                <w:sz w:val="18"/>
              </w:rPr>
              <w:t>El testing muestra presencia de defectos, no su ausencia</w:t>
            </w:r>
          </w:p>
        </w:tc>
        <w:tc>
          <w:tcPr>
            <w:tcW w:type="dxa" w:w="2880"/>
            <w:shd w:fill="FFFFFF"/>
            <w:tcMar>
              <w:top w:w="90" w:type="dxa"/>
              <w:bottom w:w="90" w:type="dxa"/>
              <w:left w:w="130" w:type="dxa"/>
              <w:right w:w="130" w:type="dxa"/>
            </w:tcMar>
          </w:tcPr>
          <w:p>
            <w:pPr>
              <w:jc w:val="left"/>
            </w:pPr>
            <w:r>
              <w:rPr>
                <w:color w:val="1E293B"/>
                <w:sz w:val="18"/>
              </w:rPr>
              <w:t>Las pruebas reducen la probabilidad de defectos ocultos, pero no garantizan la ausencia total.</w:t>
            </w:r>
          </w:p>
        </w:tc>
        <w:tc>
          <w:tcPr>
            <w:tcW w:type="dxa" w:w="3312"/>
            <w:shd w:fill="FFFFFF"/>
            <w:tcMar>
              <w:top w:w="90" w:type="dxa"/>
              <w:bottom w:w="90" w:type="dxa"/>
              <w:left w:w="130" w:type="dxa"/>
              <w:right w:w="130" w:type="dxa"/>
            </w:tcMar>
          </w:tcPr>
          <w:p>
            <w:pPr>
              <w:jc w:val="left"/>
            </w:pPr>
            <w:r>
              <w:rPr>
                <w:color w:val="1E293B"/>
                <w:sz w:val="18"/>
              </w:rPr>
              <w:t>Los Quality Gates de QAMS expresan probabilidad de cobertura (%), no certificación de perfección. Los dashboards muestran la Densidad de Defectos (DRE) y zonas de riesgo no cubiertas.</w:t>
            </w:r>
          </w:p>
        </w:tc>
      </w:tr>
      <w:tr>
        <w:tc>
          <w:tcPr>
            <w:tcW w:type="dxa" w:w="432"/>
            <w:shd w:fill="F8FAFC"/>
            <w:tcMar>
              <w:top w:w="90" w:type="dxa"/>
              <w:bottom w:w="90" w:type="dxa"/>
              <w:left w:w="130" w:type="dxa"/>
              <w:right w:w="130" w:type="dxa"/>
            </w:tcMar>
          </w:tcPr>
          <w:p>
            <w:pPr>
              <w:jc w:val="left"/>
            </w:pPr>
            <w:r>
              <w:rPr>
                <w:color w:val="1E293B"/>
                <w:sz w:val="18"/>
              </w:rPr>
              <w:t>P2</w:t>
            </w:r>
          </w:p>
        </w:tc>
        <w:tc>
          <w:tcPr>
            <w:tcW w:type="dxa" w:w="2304"/>
            <w:shd w:fill="F8FAFC"/>
            <w:tcMar>
              <w:top w:w="90" w:type="dxa"/>
              <w:bottom w:w="90" w:type="dxa"/>
              <w:left w:w="130" w:type="dxa"/>
              <w:right w:w="130" w:type="dxa"/>
            </w:tcMar>
          </w:tcPr>
          <w:p>
            <w:pPr>
              <w:jc w:val="left"/>
            </w:pPr>
            <w:r>
              <w:rPr>
                <w:color w:val="1E293B"/>
                <w:sz w:val="18"/>
              </w:rPr>
              <w:t>Las pruebas exhaustivas son imposibles</w:t>
            </w:r>
          </w:p>
        </w:tc>
        <w:tc>
          <w:tcPr>
            <w:tcW w:type="dxa" w:w="2880"/>
            <w:shd w:fill="F8FAFC"/>
            <w:tcMar>
              <w:top w:w="90" w:type="dxa"/>
              <w:bottom w:w="90" w:type="dxa"/>
              <w:left w:w="130" w:type="dxa"/>
              <w:right w:w="130" w:type="dxa"/>
            </w:tcMar>
          </w:tcPr>
          <w:p>
            <w:pPr>
              <w:jc w:val="left"/>
            </w:pPr>
            <w:r>
              <w:rPr>
                <w:color w:val="1E293B"/>
                <w:sz w:val="18"/>
              </w:rPr>
              <w:t>Probar todas las combinaciones posibles de entradas es computacionalmente inviable.</w:t>
            </w:r>
          </w:p>
        </w:tc>
        <w:tc>
          <w:tcPr>
            <w:tcW w:type="dxa" w:w="3312"/>
            <w:shd w:fill="F8FAFC"/>
            <w:tcMar>
              <w:top w:w="90" w:type="dxa"/>
              <w:bottom w:w="90" w:type="dxa"/>
              <w:left w:w="130" w:type="dxa"/>
              <w:right w:w="130" w:type="dxa"/>
            </w:tcMar>
          </w:tcPr>
          <w:p>
            <w:pPr>
              <w:jc w:val="left"/>
            </w:pPr>
            <w:r>
              <w:rPr>
                <w:color w:val="1E293B"/>
                <w:sz w:val="18"/>
              </w:rPr>
              <w:t>QAMS implementa Priorización de Casos de Prueba (Critical, High, Medium, Low) y gestión de Suites focalizadas por módulo/riesgo, permitiendo cobertura basada en riesgo.</w:t>
            </w:r>
          </w:p>
        </w:tc>
      </w:tr>
      <w:tr>
        <w:tc>
          <w:tcPr>
            <w:tcW w:type="dxa" w:w="432"/>
            <w:shd w:fill="FFFFFF"/>
            <w:tcMar>
              <w:top w:w="90" w:type="dxa"/>
              <w:bottom w:w="90" w:type="dxa"/>
              <w:left w:w="130" w:type="dxa"/>
              <w:right w:w="130" w:type="dxa"/>
            </w:tcMar>
          </w:tcPr>
          <w:p>
            <w:pPr>
              <w:jc w:val="left"/>
            </w:pPr>
            <w:r>
              <w:rPr>
                <w:color w:val="1E293B"/>
                <w:sz w:val="18"/>
              </w:rPr>
              <w:t>P3</w:t>
            </w:r>
          </w:p>
        </w:tc>
        <w:tc>
          <w:tcPr>
            <w:tcW w:type="dxa" w:w="2304"/>
            <w:shd w:fill="FFFFFF"/>
            <w:tcMar>
              <w:top w:w="90" w:type="dxa"/>
              <w:bottom w:w="90" w:type="dxa"/>
              <w:left w:w="130" w:type="dxa"/>
              <w:right w:w="130" w:type="dxa"/>
            </w:tcMar>
          </w:tcPr>
          <w:p>
            <w:pPr>
              <w:jc w:val="left"/>
            </w:pPr>
            <w:r>
              <w:rPr>
                <w:color w:val="1E293B"/>
                <w:sz w:val="18"/>
              </w:rPr>
              <w:t>Pruebas tempranas ahorran tiempo y dinero</w:t>
            </w:r>
          </w:p>
        </w:tc>
        <w:tc>
          <w:tcPr>
            <w:tcW w:type="dxa" w:w="2880"/>
            <w:shd w:fill="FFFFFF"/>
            <w:tcMar>
              <w:top w:w="90" w:type="dxa"/>
              <w:bottom w:w="90" w:type="dxa"/>
              <w:left w:w="130" w:type="dxa"/>
              <w:right w:w="130" w:type="dxa"/>
            </w:tcMar>
          </w:tcPr>
          <w:p>
            <w:pPr>
              <w:jc w:val="left"/>
            </w:pPr>
            <w:r>
              <w:rPr>
                <w:color w:val="1E293B"/>
                <w:sz w:val="18"/>
              </w:rPr>
              <w:t>Detectar defectos en fases tempranas reduce exponencialmente el costo de corrección.</w:t>
            </w:r>
          </w:p>
        </w:tc>
        <w:tc>
          <w:tcPr>
            <w:tcW w:type="dxa" w:w="3312"/>
            <w:shd w:fill="FFFFFF"/>
            <w:tcMar>
              <w:top w:w="90" w:type="dxa"/>
              <w:bottom w:w="90" w:type="dxa"/>
              <w:left w:w="130" w:type="dxa"/>
              <w:right w:w="130" w:type="dxa"/>
            </w:tcMar>
          </w:tcPr>
          <w:p>
            <w:pPr>
              <w:jc w:val="left"/>
            </w:pPr>
            <w:r>
              <w:rPr>
                <w:color w:val="1E293B"/>
                <w:sz w:val="18"/>
              </w:rPr>
              <w:t>El módulo de Pruebas Estáticas (Static Testing / Walkthroughs) de QAMS permite revisar requerimientos, arquitectura y código ANTES de la implementación.</w:t>
            </w:r>
          </w:p>
        </w:tc>
      </w:tr>
      <w:tr>
        <w:tc>
          <w:tcPr>
            <w:tcW w:type="dxa" w:w="432"/>
            <w:shd w:fill="F8FAFC"/>
            <w:tcMar>
              <w:top w:w="90" w:type="dxa"/>
              <w:bottom w:w="90" w:type="dxa"/>
              <w:left w:w="130" w:type="dxa"/>
              <w:right w:w="130" w:type="dxa"/>
            </w:tcMar>
          </w:tcPr>
          <w:p>
            <w:pPr>
              <w:jc w:val="left"/>
            </w:pPr>
            <w:r>
              <w:rPr>
                <w:color w:val="1E293B"/>
                <w:sz w:val="18"/>
              </w:rPr>
              <w:t>P4</w:t>
            </w:r>
          </w:p>
        </w:tc>
        <w:tc>
          <w:tcPr>
            <w:tcW w:type="dxa" w:w="2304"/>
            <w:shd w:fill="F8FAFC"/>
            <w:tcMar>
              <w:top w:w="90" w:type="dxa"/>
              <w:bottom w:w="90" w:type="dxa"/>
              <w:left w:w="130" w:type="dxa"/>
              <w:right w:w="130" w:type="dxa"/>
            </w:tcMar>
          </w:tcPr>
          <w:p>
            <w:pPr>
              <w:jc w:val="left"/>
            </w:pPr>
            <w:r>
              <w:rPr>
                <w:color w:val="1E293B"/>
                <w:sz w:val="18"/>
              </w:rPr>
              <w:t>Agrupación de defectos (Defect Clustering)</w:t>
            </w:r>
          </w:p>
        </w:tc>
        <w:tc>
          <w:tcPr>
            <w:tcW w:type="dxa" w:w="2880"/>
            <w:shd w:fill="F8FAFC"/>
            <w:tcMar>
              <w:top w:w="90" w:type="dxa"/>
              <w:bottom w:w="90" w:type="dxa"/>
              <w:left w:w="130" w:type="dxa"/>
              <w:right w:w="130" w:type="dxa"/>
            </w:tcMar>
          </w:tcPr>
          <w:p>
            <w:pPr>
              <w:jc w:val="left"/>
            </w:pPr>
            <w:r>
              <w:rPr>
                <w:color w:val="1E293B"/>
                <w:sz w:val="18"/>
              </w:rPr>
              <w:t>Un pequeño número de módulos suele concentrar la mayoría de los defectos encontrados.</w:t>
            </w:r>
          </w:p>
        </w:tc>
        <w:tc>
          <w:tcPr>
            <w:tcW w:type="dxa" w:w="3312"/>
            <w:shd w:fill="F8FAFC"/>
            <w:tcMar>
              <w:top w:w="90" w:type="dxa"/>
              <w:bottom w:w="90" w:type="dxa"/>
              <w:left w:w="130" w:type="dxa"/>
              <w:right w:w="130" w:type="dxa"/>
            </w:tcMar>
          </w:tcPr>
          <w:p>
            <w:pPr>
              <w:jc w:val="left"/>
            </w:pPr>
            <w:r>
              <w:rPr>
                <w:color w:val="1E293B"/>
                <w:sz w:val="18"/>
              </w:rPr>
              <w:t>El Dashboard analítico de QAMS visualiza el mapa de calor de defectos por módulo/SUT (Ng2-Charts), identificando los componentes con mayor densidad de fallas para priorización del esfuerzo de pruebas.</w:t>
            </w:r>
          </w:p>
        </w:tc>
      </w:tr>
      <w:tr>
        <w:tc>
          <w:tcPr>
            <w:tcW w:type="dxa" w:w="432"/>
            <w:shd w:fill="FFFFFF"/>
            <w:tcMar>
              <w:top w:w="90" w:type="dxa"/>
              <w:bottom w:w="90" w:type="dxa"/>
              <w:left w:w="130" w:type="dxa"/>
              <w:right w:w="130" w:type="dxa"/>
            </w:tcMar>
          </w:tcPr>
          <w:p>
            <w:pPr>
              <w:jc w:val="left"/>
            </w:pPr>
            <w:r>
              <w:rPr>
                <w:color w:val="1E293B"/>
                <w:sz w:val="18"/>
              </w:rPr>
              <w:t>P5</w:t>
            </w:r>
          </w:p>
        </w:tc>
        <w:tc>
          <w:tcPr>
            <w:tcW w:type="dxa" w:w="2304"/>
            <w:shd w:fill="FFFFFF"/>
            <w:tcMar>
              <w:top w:w="90" w:type="dxa"/>
              <w:bottom w:w="90" w:type="dxa"/>
              <w:left w:w="130" w:type="dxa"/>
              <w:right w:w="130" w:type="dxa"/>
            </w:tcMar>
          </w:tcPr>
          <w:p>
            <w:pPr>
              <w:jc w:val="left"/>
            </w:pPr>
            <w:r>
              <w:rPr>
                <w:color w:val="1E293B"/>
                <w:sz w:val="18"/>
              </w:rPr>
              <w:t>La paradoja del pesticida</w:t>
            </w:r>
          </w:p>
        </w:tc>
        <w:tc>
          <w:tcPr>
            <w:tcW w:type="dxa" w:w="2880"/>
            <w:shd w:fill="FFFFFF"/>
            <w:tcMar>
              <w:top w:w="90" w:type="dxa"/>
              <w:bottom w:w="90" w:type="dxa"/>
              <w:left w:w="130" w:type="dxa"/>
              <w:right w:w="130" w:type="dxa"/>
            </w:tcMar>
          </w:tcPr>
          <w:p>
            <w:pPr>
              <w:jc w:val="left"/>
            </w:pPr>
            <w:r>
              <w:rPr>
                <w:color w:val="1E293B"/>
                <w:sz w:val="18"/>
              </w:rPr>
              <w:t>Si se repiten siempre los mismos casos de prueba, eventualmente dejan de detectar nuevos defectos.</w:t>
            </w:r>
          </w:p>
        </w:tc>
        <w:tc>
          <w:tcPr>
            <w:tcW w:type="dxa" w:w="3312"/>
            <w:shd w:fill="FFFFFF"/>
            <w:tcMar>
              <w:top w:w="90" w:type="dxa"/>
              <w:bottom w:w="90" w:type="dxa"/>
              <w:left w:w="130" w:type="dxa"/>
              <w:right w:w="130" w:type="dxa"/>
            </w:tcMar>
          </w:tcPr>
          <w:p>
            <w:pPr>
              <w:jc w:val="left"/>
            </w:pPr>
            <w:r>
              <w:rPr>
                <w:color w:val="1E293B"/>
                <w:sz w:val="18"/>
              </w:rPr>
              <w:t>QAMS gestiona el Versionado de Casos de Prueba y las Sesiones de Pruebas Exploratorias (SBTM-Charters), inyectando aleatoriedad metodológica controlada para descubrir defectos no previstos.</w:t>
            </w:r>
          </w:p>
        </w:tc>
      </w:tr>
      <w:tr>
        <w:tc>
          <w:tcPr>
            <w:tcW w:type="dxa" w:w="432"/>
            <w:shd w:fill="F8FAFC"/>
            <w:tcMar>
              <w:top w:w="90" w:type="dxa"/>
              <w:bottom w:w="90" w:type="dxa"/>
              <w:left w:w="130" w:type="dxa"/>
              <w:right w:w="130" w:type="dxa"/>
            </w:tcMar>
          </w:tcPr>
          <w:p>
            <w:pPr>
              <w:jc w:val="left"/>
            </w:pPr>
            <w:r>
              <w:rPr>
                <w:color w:val="1E293B"/>
                <w:sz w:val="18"/>
              </w:rPr>
              <w:t>P6</w:t>
            </w:r>
          </w:p>
        </w:tc>
        <w:tc>
          <w:tcPr>
            <w:tcW w:type="dxa" w:w="2304"/>
            <w:shd w:fill="F8FAFC"/>
            <w:tcMar>
              <w:top w:w="90" w:type="dxa"/>
              <w:bottom w:w="90" w:type="dxa"/>
              <w:left w:w="130" w:type="dxa"/>
              <w:right w:w="130" w:type="dxa"/>
            </w:tcMar>
          </w:tcPr>
          <w:p>
            <w:pPr>
              <w:jc w:val="left"/>
            </w:pPr>
            <w:r>
              <w:rPr>
                <w:color w:val="1E293B"/>
                <w:sz w:val="18"/>
              </w:rPr>
              <w:t>El testing depende del contexto</w:t>
            </w:r>
          </w:p>
        </w:tc>
        <w:tc>
          <w:tcPr>
            <w:tcW w:type="dxa" w:w="2880"/>
            <w:shd w:fill="F8FAFC"/>
            <w:tcMar>
              <w:top w:w="90" w:type="dxa"/>
              <w:bottom w:w="90" w:type="dxa"/>
              <w:left w:w="130" w:type="dxa"/>
              <w:right w:w="130" w:type="dxa"/>
            </w:tcMar>
          </w:tcPr>
          <w:p>
            <w:pPr>
              <w:jc w:val="left"/>
            </w:pPr>
            <w:r>
              <w:rPr>
                <w:color w:val="1E293B"/>
                <w:sz w:val="18"/>
              </w:rPr>
              <w:t>No existe un enfoque único de testing; la estrategia debe adaptarse al dominio, riesgo e industria.</w:t>
            </w:r>
          </w:p>
        </w:tc>
        <w:tc>
          <w:tcPr>
            <w:tcW w:type="dxa" w:w="3312"/>
            <w:shd w:fill="F8FAFC"/>
            <w:tcMar>
              <w:top w:w="90" w:type="dxa"/>
              <w:bottom w:w="90" w:type="dxa"/>
              <w:left w:w="130" w:type="dxa"/>
              <w:right w:w="130" w:type="dxa"/>
            </w:tcMar>
          </w:tcPr>
          <w:p>
            <w:pPr>
              <w:jc w:val="left"/>
            </w:pPr>
            <w:r>
              <w:rPr>
                <w:color w:val="1E293B"/>
                <w:sz w:val="18"/>
              </w:rPr>
              <w:t>QAMS es altamente configurable: permite N Sistemas Bajo Prueba (SUTs) con tipos de testing distintos (funcional, de regresión, de performance), cada uno con sus propias estrategias de priorización y Quality Gates independientes.</w:t>
            </w:r>
          </w:p>
        </w:tc>
      </w:tr>
      <w:tr>
        <w:tc>
          <w:tcPr>
            <w:tcW w:type="dxa" w:w="432"/>
            <w:shd w:fill="FFFFFF"/>
            <w:tcMar>
              <w:top w:w="90" w:type="dxa"/>
              <w:bottom w:w="90" w:type="dxa"/>
              <w:left w:w="130" w:type="dxa"/>
              <w:right w:w="130" w:type="dxa"/>
            </w:tcMar>
          </w:tcPr>
          <w:p>
            <w:pPr>
              <w:jc w:val="left"/>
            </w:pPr>
            <w:r>
              <w:rPr>
                <w:color w:val="1E293B"/>
                <w:sz w:val="18"/>
              </w:rPr>
              <w:t>P7</w:t>
            </w:r>
          </w:p>
        </w:tc>
        <w:tc>
          <w:tcPr>
            <w:tcW w:type="dxa" w:w="2304"/>
            <w:shd w:fill="FFFFFF"/>
            <w:tcMar>
              <w:top w:w="90" w:type="dxa"/>
              <w:bottom w:w="90" w:type="dxa"/>
              <w:left w:w="130" w:type="dxa"/>
              <w:right w:w="130" w:type="dxa"/>
            </w:tcMar>
          </w:tcPr>
          <w:p>
            <w:pPr>
              <w:jc w:val="left"/>
            </w:pPr>
            <w:r>
              <w:rPr>
                <w:color w:val="1E293B"/>
                <w:sz w:val="18"/>
              </w:rPr>
              <w:t>La falacia de la ausencia de errores</w:t>
            </w:r>
          </w:p>
        </w:tc>
        <w:tc>
          <w:tcPr>
            <w:tcW w:type="dxa" w:w="2880"/>
            <w:shd w:fill="FFFFFF"/>
            <w:tcMar>
              <w:top w:w="90" w:type="dxa"/>
              <w:bottom w:w="90" w:type="dxa"/>
              <w:left w:w="130" w:type="dxa"/>
              <w:right w:w="130" w:type="dxa"/>
            </w:tcMar>
          </w:tcPr>
          <w:p>
            <w:pPr>
              <w:jc w:val="left"/>
            </w:pPr>
            <w:r>
              <w:rPr>
                <w:color w:val="1E293B"/>
                <w:sz w:val="18"/>
              </w:rPr>
              <w:t>Un software sin defectos pero que no cumple las necesidades del usuario es igualmente un fracaso.</w:t>
            </w:r>
          </w:p>
        </w:tc>
        <w:tc>
          <w:tcPr>
            <w:tcW w:type="dxa" w:w="3312"/>
            <w:shd w:fill="FFFFFF"/>
            <w:tcMar>
              <w:top w:w="90" w:type="dxa"/>
              <w:bottom w:w="90" w:type="dxa"/>
              <w:left w:w="130" w:type="dxa"/>
              <w:right w:w="130" w:type="dxa"/>
            </w:tcMar>
          </w:tcPr>
          <w:p>
            <w:pPr>
              <w:jc w:val="left"/>
            </w:pPr>
            <w:r>
              <w:rPr>
                <w:color w:val="1E293B"/>
                <w:sz w:val="18"/>
              </w:rPr>
              <w:t>La Matriz RTM de QAMS vincula CADA caso de prueba con un requerimiento de negocio explícito, asegurando que la cobertura de pruebas se traduzca en valor real para el cliente final, no solo en métricas de 'tests pasados'.</w:t>
            </w:r>
          </w:p>
        </w:tc>
      </w:tr>
    </w:tbl>
    <w:p>
      <w:pPr>
        <w:spacing w:before="80" w:after="80"/>
      </w:pPr>
    </w:p>
    <w:p>
      <w:pPr>
        <w:jc w:val="both"/>
      </w:pPr>
      <w:r>
        <w:rPr>
          <w:sz w:val="22"/>
        </w:rPr>
        <w:t>Fuente: International Software Testing Qualifications Board — ISTQB CTFL Syllabus v4.0 (2023). Adaptación de aplicación por el autor.</w:t>
      </w:r>
    </w:p>
    <w:p>
      <w:pPr>
        <w:keepNext/>
        <w:spacing w:before="160" w:after="80"/>
      </w:pPr>
      <w:r>
        <w:rPr>
          <w:b/>
          <w:color w:val="334155"/>
          <w:sz w:val="23"/>
        </w:rPr>
        <w:t>1.3.2 Entidades del dominio STLC como objetos computacionales en QAMS</w:t>
      </w:r>
    </w:p>
    <w:p>
      <w:pPr>
        <w:pStyle w:val="ListBullet"/>
        <w:spacing w:after="60"/>
      </w:pPr>
      <w:r>
        <w:rPr>
          <w:sz w:val="21"/>
        </w:rPr>
        <w:t>• SUT (System Under Test): Entidad raíz del ecosistema. Todo el árbol de gobernanza (Proyectos, Planes, Suites, Casos, Ejecuciones, Defectos) cuelga jerárquicamente del SUT.</w:t>
      </w:r>
    </w:p>
    <w:p>
      <w:pPr>
        <w:pStyle w:val="ListBullet"/>
        <w:spacing w:after="60"/>
      </w:pPr>
      <w:r>
        <w:rPr>
          <w:sz w:val="21"/>
        </w:rPr>
        <w:t>• Requerimientos (Requirements): Especificaciones formales del negocio que originan la Matriz RTM. Clasificados como Funcionales o No Funcionales.</w:t>
      </w:r>
    </w:p>
    <w:p>
      <w:pPr>
        <w:pStyle w:val="ListBullet"/>
        <w:spacing w:after="60"/>
      </w:pPr>
      <w:r>
        <w:rPr>
          <w:sz w:val="21"/>
        </w:rPr>
        <w:t>• Planes y Suites de Prueba (Test Plans / Test Suites): Instrumentos de gobernanza estratégica con Quality Gates configurables (ej. Pass Rate ≥ 90% para autorizar el paso a producción).</w:t>
      </w:r>
    </w:p>
    <w:p>
      <w:pPr>
        <w:pStyle w:val="ListBullet"/>
        <w:spacing w:after="60"/>
      </w:pPr>
      <w:r>
        <w:rPr>
          <w:sz w:val="21"/>
        </w:rPr>
        <w:t>• Casos de Prueba (Test Cases): Artefactos atómicos en dos modalidades: Clásicos (Precondición, Pasos, Resultado Esperado) y BDD (Gherkin: Given / When / Then).</w:t>
      </w:r>
    </w:p>
    <w:p>
      <w:pPr>
        <w:pStyle w:val="ListBullet"/>
        <w:spacing w:after="60"/>
      </w:pPr>
      <w:r>
        <w:rPr>
          <w:sz w:val="21"/>
        </w:rPr>
        <w:t>• Static Testing Sessions: Revisiones formales pre-ejecución de documentos, arquitectura o código fuente.</w:t>
      </w:r>
    </w:p>
    <w:p>
      <w:pPr>
        <w:pStyle w:val="ListBullet"/>
        <w:spacing w:after="60"/>
      </w:pPr>
      <w:r>
        <w:rPr>
          <w:sz w:val="21"/>
        </w:rPr>
        <w:t>• SBTM Charters: Sesiones de prueba exploratoria con Time-boxing, Objetivo y Notas estructuradas.</w:t>
      </w:r>
    </w:p>
    <w:p>
      <w:pPr>
        <w:pStyle w:val="ListBullet"/>
        <w:spacing w:after="60"/>
      </w:pPr>
      <w:r>
        <w:rPr>
          <w:sz w:val="21"/>
        </w:rPr>
        <w:t>• Ejecuciones (Test Executions): Resultados empíricos del Fast Runner: PASSED, FAILED, BLOCKED, UNEXECUTED.</w:t>
      </w:r>
    </w:p>
    <w:p>
      <w:pPr>
        <w:pStyle w:val="ListBullet"/>
        <w:spacing w:after="60"/>
      </w:pPr>
      <w:r>
        <w:rPr>
          <w:sz w:val="21"/>
        </w:rPr>
        <w:t>• Defectos (Defects): Entidades de ciclo de vida completo gestionadas en tablero Kanban con estados: Nuevo → Asignado → En Progreso → Resuelto → Verificado → Cerrado / Reabierto.</w:t>
      </w:r>
    </w:p>
    <w:p>
      <w:pPr>
        <w:jc w:val="both"/>
      </w:pPr>
      <w:r>
        <w:rPr>
          <w:sz w:val="22"/>
        </w:rPr>
        <w:t>La gobernanza se materializa mediante un interceptor transversal de Entity Framework Core 9 que implementa Soft-Delete universal y Audit Trail con timestamps UTC en todas las entidades, garantizando la integridad histórica para auditorías forenses sin eliminación física de registros.</w:t>
      </w:r>
    </w:p>
    <w:p>
      <w:pPr>
        <w:keepNext/>
        <w:spacing w:before="240" w:after="120"/>
      </w:pPr>
      <w:r>
        <w:rPr>
          <w:b/>
          <w:color w:val="1E40AF"/>
          <w:sz w:val="26"/>
        </w:rPr>
        <w:t>1.4 Identificación del Problema</w:t>
      </w:r>
    </w:p>
    <w:p>
      <w:pPr>
        <w:jc w:val="both"/>
      </w:pPr>
      <w:r>
        <w:rPr>
          <w:sz w:val="22"/>
        </w:rPr>
        <w:t>En el sector tecnológico nacional e internacional, los equipos de aseguramiento de calidad (QA) afrontan un entorno críticamente adverso caracterizado por presiones de tiempo, reducción de presupuestos y la paradoja de la 'falsa cobertura': la ilusión de que se han realizado suficientes pruebas cuando en realidad la Matriz de Trazabilidad de Requisitos (RTM) está completamente rota. A través de observación directa, revisión bibliográfica y análisis del mercado de herramientas ALM, se identifican de manera inequívoca tres dimensiones problemáticas sistémicas que alimentan el problema central:</w:t>
      </w:r>
    </w:p>
    <w:p>
      <w:pPr>
        <w:pStyle w:val="ListBullet"/>
        <w:spacing w:after="60"/>
      </w:pPr>
      <w:r>
        <w:rPr>
          <w:sz w:val="21"/>
        </w:rPr>
        <w:t>1. Dimensión Económica (Causas de Negocio): Las herramientas enterprise líderes del mercado (Zephyr, TestRail, Jira Xray, HP ALM / OpenText) aplican esquemas SaaS con pago mensual por usuario activo, que oscilan entre $15 y $100+ USD/usuario/mes. Para una célula ágil de 15 personas, esto representa entre $2,700 y $18,000 USD anuales solo en licencias de gestión de pruebas, cifras que excluyen financieramente a PYMEs, startups y laboratorios universitarios, forzándolos a gestionar calidad en Excel sin ninguna trazabilidad.</w:t>
      </w:r>
    </w:p>
    <w:p>
      <w:pPr>
        <w:jc w:val="both"/>
      </w:pPr>
      <w:r>
        <w:rPr>
          <w:sz w:val="22"/>
        </w:rPr>
        <w:t>2. Dimensión Metodológica (Causas Estructurales): La fragmentación entre herramientas de gestión de requerimientos, casos de prueba y defectos rompe irremediablemente la Matriz RTM. Los equipos padecen el síndrome de la "Falsa Cobertura": el DRE (Defect Removal Efficiency) cae por debajo del 60%, permitiendo que defectos críticos alcancen entornos de producción donde su corrección cuesta hasta 100 veces más.</w:t>
      </w:r>
    </w:p>
    <w:p>
      <w:pPr>
        <w:pStyle w:val="ListBullet"/>
        <w:spacing w:after="60"/>
      </w:pPr>
      <w:r>
        <w:rPr>
          <w:sz w:val="21"/>
        </w:rPr>
        <w:t>3. Dimensión Tecnológica (Causas de Ingeniería): Las plataformas legadas presentan Deuda Técnica acumulada: interfaces SSR (Server-Side Rendering) con tiempos de respuesta &gt; 2 segundos por interacción; ausencia de reactividad en tiempo real; vulnerabilidades OWASP no resueltas en código PHP heredado; y ausencia de capacidades como BDD/Gherkin, SBTM y Quality Gates automáticos.</w:t>
      </w:r>
    </w:p>
    <w:p>
      <w:pPr>
        <w:jc w:val="both"/>
      </w:pPr>
      <w:r>
        <w:rPr>
          <w:sz w:val="22"/>
        </w:rPr>
        <w:t>El efecto resultante es devastador: software de calidad deficiente desplegado en producción, equipos de QA frustrados por la fricción tecnológica, costos de mantenimiento que se disparan en las fases post-entrega y la imposibilidad de generar métricas confiables de calidad para la toma de decisiones estratégicas.</w:t>
      </w:r>
    </w:p>
    <w:p>
      <w:pPr>
        <w:spacing w:before="160" w:after="40"/>
        <w:jc w:val="center"/>
      </w:pPr>
      <w:r>
        <w:drawing>
          <wp:inline xmlns:a="http://schemas.openxmlformats.org/drawingml/2006/main" xmlns:pic="http://schemas.openxmlformats.org/drawingml/2006/picture">
            <wp:extent cx="5669280" cy="3073347"/>
            <wp:docPr id="1" name="Picture 1"/>
            <wp:cNvGraphicFramePr>
              <a:graphicFrameLocks noChangeAspect="1"/>
            </wp:cNvGraphicFramePr>
            <a:graphic>
              <a:graphicData uri="http://schemas.openxmlformats.org/drawingml/2006/picture">
                <pic:pic>
                  <pic:nvPicPr>
                    <pic:cNvPr id="0" name="figura1_ishikawa.png"/>
                    <pic:cNvPicPr/>
                  </pic:nvPicPr>
                  <pic:blipFill>
                    <a:blip r:embed="rId9"/>
                    <a:stretch>
                      <a:fillRect/>
                    </a:stretch>
                  </pic:blipFill>
                  <pic:spPr>
                    <a:xfrm>
                      <a:off x="0" y="0"/>
                      <a:ext cx="5669280" cy="3073347"/>
                    </a:xfrm>
                    <a:prstGeom prst="rect"/>
                  </pic:spPr>
                </pic:pic>
              </a:graphicData>
            </a:graphic>
          </wp:inline>
        </w:drawing>
      </w:r>
    </w:p>
    <w:p>
      <w:pPr>
        <w:spacing w:after="200"/>
        <w:jc w:val="center"/>
      </w:pPr>
      <w:r>
        <w:rPr>
          <w:i/>
          <w:color w:val="475569"/>
          <w:sz w:val="19"/>
        </w:rPr>
        <w:t>Figura 1: Diagrama de Causa y Efecto (Ishikawa) — Problemática en la Gestión Tradicional de QA</w:t>
      </w:r>
    </w:p>
    <w:p>
      <w:pPr>
        <w:keepNext/>
        <w:spacing w:before="240" w:after="120"/>
      </w:pPr>
      <w:r>
        <w:rPr>
          <w:b/>
          <w:color w:val="1E40AF"/>
          <w:sz w:val="26"/>
        </w:rPr>
        <w:t>1.5 Formulación del Problema</w:t>
      </w:r>
    </w:p>
    <w:p>
      <w:pPr>
        <w:jc w:val="both"/>
      </w:pPr>
      <w:r>
        <w:rPr>
          <w:sz w:val="22"/>
        </w:rPr>
        <w:t>A partir de la identificación sistemática de las causas estructurales, metodológicas y tecnológicas descritas en la sección anterior, la investigación se condensa en la siguiente pregunta científica y técnica rectora:</w:t>
      </w:r>
    </w:p>
    <w:p>
      <w:pPr>
        <w:jc w:val="both"/>
      </w:pPr>
      <w:r>
        <w:rPr>
          <w:sz w:val="22"/>
        </w:rPr>
        <w:t>¿De qué manera el diseño, implementación y despliegue de una plataforma web empresarial integral — fundamentada en ISTQB CTFL v4.0 e ISO 29119, construida mediante Monolito Modular con Clean Architecture y SOLID (.NET 9 Backend / Angular 19 Frontend), orquestada en contenedores Docker y asegurada criptográficamente (OWASP Top 10) — permite optimizar el ciclo de vida de las pruebas de software, garantizar la trazabilidad RTM bidireccional absoluta y reducir el Costo Total de Propiedad (TCO) en más del 90% frente a las soluciones privativas dominantes?</w:t>
      </w:r>
    </w:p>
    <w:p>
      <w:pPr>
        <w:keepNext/>
        <w:spacing w:before="160" w:after="80"/>
      </w:pPr>
      <w:r>
        <w:rPr>
          <w:b/>
          <w:color w:val="334155"/>
          <w:sz w:val="23"/>
        </w:rPr>
        <w:t>1.5.1 Hipótesis General de Investigación</w:t>
      </w:r>
    </w:p>
    <w:p>
      <w:pPr>
        <w:jc w:val="both"/>
      </w:pPr>
      <w:r>
        <w:rPr>
          <w:sz w:val="22"/>
        </w:rPr>
        <w:t>Con base en el problema formulado, se plantea la siguiente hipótesis general de investigación (H1):</w:t>
      </w:r>
    </w:p>
    <w:p>
      <w:pPr>
        <w:jc w:val="both"/>
      </w:pPr>
      <w:r>
        <w:rPr>
          <w:sz w:val="22"/>
        </w:rPr>
        <w:t>H1: La implementación de la plataforma QAMS, basada en una arquitectura de Monolito Modular Fullstack (.NET 9 + Angular 19), con trazabilidad RTM integral bajo el estándar ISTQB CTFL v4.0, incrementará la Eficiencia de Eliminación de Defectos (Defect Removal Efficiency ≥ 90%), reducirá los tiempos de registro de ejecución de pruebas en más del 60% respecto a herramientas legadas, y logrará una reducción del TCO superior al 90% frente a las soluciones privativas SaaS del mercado.</w:t>
      </w:r>
    </w:p>
    <w:p>
      <w:pPr>
        <w:jc w:val="both"/>
      </w:pPr>
      <w:r>
        <w:rPr>
          <w:sz w:val="22"/>
        </w:rPr>
        <w:t>H0 (Hipótesis Nula): La implementación de QAMS no presentará diferencias estadísticamente significativas en las métricas de DRE, tiempo de registro de ejecución ni TCO respecto a las herramientas existentes.</w:t>
      </w:r>
    </w:p>
    <w:p>
      <w:pPr>
        <w:keepNext/>
        <w:spacing w:before="160" w:after="80"/>
      </w:pPr>
      <w:r>
        <w:rPr>
          <w:b/>
          <w:color w:val="334155"/>
          <w:sz w:val="23"/>
        </w:rPr>
        <w:t>1.5.2 Operacionalización de Variables de Investigación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2016"/>
            <w:shd w:fill="1E3A8A"/>
            <w:tcMar>
              <w:top w:w="120" w:type="dxa"/>
              <w:bottom w:w="120" w:type="dxa"/>
              <w:left w:w="140" w:type="dxa"/>
              <w:right w:w="140" w:type="dxa"/>
            </w:tcMar>
          </w:tcPr>
          <w:p>
            <w:pPr>
              <w:jc w:val="left"/>
            </w:pPr>
            <w:r>
              <w:rPr>
                <w:b/>
                <w:color w:val="FFFFFF"/>
                <w:sz w:val="19"/>
              </w:rPr>
              <w:t>Variable</w:t>
            </w:r>
          </w:p>
        </w:tc>
        <w:tc>
          <w:tcPr>
            <w:tcW w:type="dxa" w:w="1296"/>
            <w:shd w:fill="1E3A8A"/>
            <w:tcMar>
              <w:top w:w="120" w:type="dxa"/>
              <w:bottom w:w="120" w:type="dxa"/>
              <w:left w:w="140" w:type="dxa"/>
              <w:right w:w="140" w:type="dxa"/>
            </w:tcMar>
          </w:tcPr>
          <w:p>
            <w:pPr>
              <w:jc w:val="left"/>
            </w:pPr>
            <w:r>
              <w:rPr>
                <w:b/>
                <w:color w:val="FFFFFF"/>
                <w:sz w:val="19"/>
              </w:rPr>
              <w:t>Tipo</w:t>
            </w:r>
          </w:p>
        </w:tc>
        <w:tc>
          <w:tcPr>
            <w:tcW w:type="dxa" w:w="2160"/>
            <w:shd w:fill="1E3A8A"/>
            <w:tcMar>
              <w:top w:w="120" w:type="dxa"/>
              <w:bottom w:w="120" w:type="dxa"/>
              <w:left w:w="140" w:type="dxa"/>
              <w:right w:w="140" w:type="dxa"/>
            </w:tcMar>
          </w:tcPr>
          <w:p>
            <w:pPr>
              <w:jc w:val="left"/>
            </w:pPr>
            <w:r>
              <w:rPr>
                <w:b/>
                <w:color w:val="FFFFFF"/>
                <w:sz w:val="19"/>
              </w:rPr>
              <w:t>Definición Conceptual</w:t>
            </w:r>
          </w:p>
        </w:tc>
        <w:tc>
          <w:tcPr>
            <w:tcW w:type="dxa" w:w="2736"/>
            <w:shd w:fill="1E3A8A"/>
            <w:tcMar>
              <w:top w:w="120" w:type="dxa"/>
              <w:bottom w:w="120" w:type="dxa"/>
              <w:left w:w="140" w:type="dxa"/>
              <w:right w:w="140" w:type="dxa"/>
            </w:tcMar>
          </w:tcPr>
          <w:p>
            <w:pPr>
              <w:jc w:val="left"/>
            </w:pPr>
            <w:r>
              <w:rPr>
                <w:b/>
                <w:color w:val="FFFFFF"/>
                <w:sz w:val="19"/>
              </w:rPr>
              <w:t>Definición Operacional / Indicador</w:t>
            </w:r>
          </w:p>
        </w:tc>
        <w:tc>
          <w:tcPr>
            <w:tcW w:type="dxa" w:w="1440"/>
            <w:shd w:fill="1E3A8A"/>
            <w:tcMar>
              <w:top w:w="120" w:type="dxa"/>
              <w:bottom w:w="120" w:type="dxa"/>
              <w:left w:w="140" w:type="dxa"/>
              <w:right w:w="140" w:type="dxa"/>
            </w:tcMar>
          </w:tcPr>
          <w:p>
            <w:pPr>
              <w:jc w:val="left"/>
            </w:pPr>
            <w:r>
              <w:rPr>
                <w:b/>
                <w:color w:val="FFFFFF"/>
                <w:sz w:val="19"/>
              </w:rPr>
              <w:t>Escala de Medición</w:t>
            </w:r>
          </w:p>
        </w:tc>
      </w:tr>
      <w:tr>
        <w:tc>
          <w:tcPr>
            <w:tcW w:type="dxa" w:w="2016"/>
            <w:shd w:fill="FFFFFF"/>
            <w:tcMar>
              <w:top w:w="90" w:type="dxa"/>
              <w:bottom w:w="90" w:type="dxa"/>
              <w:left w:w="130" w:type="dxa"/>
              <w:right w:w="130" w:type="dxa"/>
            </w:tcMar>
          </w:tcPr>
          <w:p>
            <w:pPr>
              <w:jc w:val="left"/>
            </w:pPr>
            <w:r>
              <w:rPr>
                <w:color w:val="1E293B"/>
                <w:sz w:val="18"/>
              </w:rPr>
              <w:t>Plataforma QAMS</w:t>
              <w:br/>
              <w:t>(Monolito Modular .NET 9 / Angular 19)</w:t>
            </w:r>
          </w:p>
        </w:tc>
        <w:tc>
          <w:tcPr>
            <w:tcW w:type="dxa" w:w="1296"/>
            <w:shd w:fill="FFFFFF"/>
            <w:tcMar>
              <w:top w:w="90" w:type="dxa"/>
              <w:bottom w:w="90" w:type="dxa"/>
              <w:left w:w="130" w:type="dxa"/>
              <w:right w:w="130" w:type="dxa"/>
            </w:tcMar>
          </w:tcPr>
          <w:p>
            <w:pPr>
              <w:jc w:val="left"/>
            </w:pPr>
            <w:r>
              <w:rPr>
                <w:color w:val="1E293B"/>
                <w:sz w:val="18"/>
              </w:rPr>
              <w:t>Independiente (X)</w:t>
            </w:r>
          </w:p>
        </w:tc>
        <w:tc>
          <w:tcPr>
            <w:tcW w:type="dxa" w:w="2160"/>
            <w:shd w:fill="FFFFFF"/>
            <w:tcMar>
              <w:top w:w="90" w:type="dxa"/>
              <w:bottom w:w="90" w:type="dxa"/>
              <w:left w:w="130" w:type="dxa"/>
              <w:right w:w="130" w:type="dxa"/>
            </w:tcMar>
          </w:tcPr>
          <w:p>
            <w:pPr>
              <w:jc w:val="left"/>
            </w:pPr>
            <w:r>
              <w:rPr>
                <w:color w:val="1E293B"/>
                <w:sz w:val="18"/>
              </w:rPr>
              <w:t>Sistema web empresarial fullstack de gestión del ciclo de vida de pruebas basado en Clean Architecture e ISTQB CTFL v4.0.</w:t>
            </w:r>
          </w:p>
        </w:tc>
        <w:tc>
          <w:tcPr>
            <w:tcW w:type="dxa" w:w="2736"/>
            <w:shd w:fill="FFFFFF"/>
            <w:tcMar>
              <w:top w:w="90" w:type="dxa"/>
              <w:bottom w:w="90" w:type="dxa"/>
              <w:left w:w="130" w:type="dxa"/>
              <w:right w:w="130" w:type="dxa"/>
            </w:tcMar>
          </w:tcPr>
          <w:p>
            <w:pPr>
              <w:jc w:val="left"/>
            </w:pPr>
            <w:r>
              <w:rPr>
                <w:color w:val="1E293B"/>
                <w:sz w:val="18"/>
              </w:rPr>
              <w:t>Módulos implementados y funcionales: RTM, Fast Runner, BDD, Static Testing, SBTM, Defect Kanban, Docker Deploy.</w:t>
            </w:r>
          </w:p>
        </w:tc>
        <w:tc>
          <w:tcPr>
            <w:tcW w:type="dxa" w:w="1440"/>
            <w:shd w:fill="FFFFFF"/>
            <w:tcMar>
              <w:top w:w="90" w:type="dxa"/>
              <w:bottom w:w="90" w:type="dxa"/>
              <w:left w:w="130" w:type="dxa"/>
              <w:right w:w="130" w:type="dxa"/>
            </w:tcMar>
          </w:tcPr>
          <w:p>
            <w:pPr>
              <w:jc w:val="left"/>
            </w:pPr>
            <w:r>
              <w:rPr>
                <w:color w:val="1E293B"/>
                <w:sz w:val="18"/>
              </w:rPr>
              <w:t>Nominal / Dicotómica</w:t>
              <w:br/>
              <w:t>(Implementado: Sí/No)</w:t>
            </w:r>
          </w:p>
        </w:tc>
      </w:tr>
      <w:tr>
        <w:tc>
          <w:tcPr>
            <w:tcW w:type="dxa" w:w="2016"/>
            <w:shd w:fill="F8FAFC"/>
            <w:tcMar>
              <w:top w:w="90" w:type="dxa"/>
              <w:bottom w:w="90" w:type="dxa"/>
              <w:left w:w="130" w:type="dxa"/>
              <w:right w:w="130" w:type="dxa"/>
            </w:tcMar>
          </w:tcPr>
          <w:p>
            <w:pPr>
              <w:jc w:val="left"/>
            </w:pPr>
            <w:r>
              <w:rPr>
                <w:color w:val="1E293B"/>
                <w:sz w:val="18"/>
              </w:rPr>
              <w:t>Eficiencia de Eliminación de Defectos (DRE)</w:t>
            </w:r>
          </w:p>
        </w:tc>
        <w:tc>
          <w:tcPr>
            <w:tcW w:type="dxa" w:w="1296"/>
            <w:shd w:fill="F8FAFC"/>
            <w:tcMar>
              <w:top w:w="90" w:type="dxa"/>
              <w:bottom w:w="90" w:type="dxa"/>
              <w:left w:w="130" w:type="dxa"/>
              <w:right w:w="130" w:type="dxa"/>
            </w:tcMar>
          </w:tcPr>
          <w:p>
            <w:pPr>
              <w:jc w:val="left"/>
            </w:pPr>
            <w:r>
              <w:rPr>
                <w:color w:val="1E293B"/>
                <w:sz w:val="18"/>
              </w:rPr>
              <w:t>Dependiente (Y1)</w:t>
            </w:r>
          </w:p>
        </w:tc>
        <w:tc>
          <w:tcPr>
            <w:tcW w:type="dxa" w:w="2160"/>
            <w:shd w:fill="F8FAFC"/>
            <w:tcMar>
              <w:top w:w="90" w:type="dxa"/>
              <w:bottom w:w="90" w:type="dxa"/>
              <w:left w:w="130" w:type="dxa"/>
              <w:right w:w="130" w:type="dxa"/>
            </w:tcMar>
          </w:tcPr>
          <w:p>
            <w:pPr>
              <w:jc w:val="left"/>
            </w:pPr>
            <w:r>
              <w:rPr>
                <w:color w:val="1E293B"/>
                <w:sz w:val="18"/>
              </w:rPr>
              <w:t>Porcentaje de defectos detectados antes del despliegue a producción sobre el total de defectos existentes.</w:t>
            </w:r>
          </w:p>
        </w:tc>
        <w:tc>
          <w:tcPr>
            <w:tcW w:type="dxa" w:w="2736"/>
            <w:shd w:fill="F8FAFC"/>
            <w:tcMar>
              <w:top w:w="90" w:type="dxa"/>
              <w:bottom w:w="90" w:type="dxa"/>
              <w:left w:w="130" w:type="dxa"/>
              <w:right w:w="130" w:type="dxa"/>
            </w:tcMar>
          </w:tcPr>
          <w:p>
            <w:pPr>
              <w:jc w:val="left"/>
            </w:pPr>
            <w:r>
              <w:rPr>
                <w:color w:val="1E293B"/>
                <w:sz w:val="18"/>
              </w:rPr>
              <w:t>DRE = (Defectos encontrados en testing / Total de defectos) × 100%</w:t>
              <w:br/>
              <w:t>Meta: DRE ≥ 90%</w:t>
            </w:r>
          </w:p>
        </w:tc>
        <w:tc>
          <w:tcPr>
            <w:tcW w:type="dxa" w:w="1440"/>
            <w:shd w:fill="F8FAFC"/>
            <w:tcMar>
              <w:top w:w="90" w:type="dxa"/>
              <w:bottom w:w="90" w:type="dxa"/>
              <w:left w:w="130" w:type="dxa"/>
              <w:right w:w="130" w:type="dxa"/>
            </w:tcMar>
          </w:tcPr>
          <w:p>
            <w:pPr>
              <w:jc w:val="left"/>
            </w:pPr>
            <w:r>
              <w:rPr>
                <w:color w:val="1E293B"/>
                <w:sz w:val="18"/>
              </w:rPr>
              <w:t>Razón (%)</w:t>
              <w:br/>
              <w:t>0% – 100%</w:t>
            </w:r>
          </w:p>
        </w:tc>
      </w:tr>
      <w:tr>
        <w:tc>
          <w:tcPr>
            <w:tcW w:type="dxa" w:w="2016"/>
            <w:shd w:fill="FFFFFF"/>
            <w:tcMar>
              <w:top w:w="90" w:type="dxa"/>
              <w:bottom w:w="90" w:type="dxa"/>
              <w:left w:w="130" w:type="dxa"/>
              <w:right w:w="130" w:type="dxa"/>
            </w:tcMar>
          </w:tcPr>
          <w:p>
            <w:pPr>
              <w:jc w:val="left"/>
            </w:pPr>
            <w:r>
              <w:rPr>
                <w:color w:val="1E293B"/>
                <w:sz w:val="18"/>
              </w:rPr>
              <w:t>Tiempo Medio de Registro de Ejecución</w:t>
            </w:r>
          </w:p>
        </w:tc>
        <w:tc>
          <w:tcPr>
            <w:tcW w:type="dxa" w:w="1296"/>
            <w:shd w:fill="FFFFFF"/>
            <w:tcMar>
              <w:top w:w="90" w:type="dxa"/>
              <w:bottom w:w="90" w:type="dxa"/>
              <w:left w:w="130" w:type="dxa"/>
              <w:right w:w="130" w:type="dxa"/>
            </w:tcMar>
          </w:tcPr>
          <w:p>
            <w:pPr>
              <w:jc w:val="left"/>
            </w:pPr>
            <w:r>
              <w:rPr>
                <w:color w:val="1E293B"/>
                <w:sz w:val="18"/>
              </w:rPr>
              <w:t>Dependiente (Y2)</w:t>
            </w:r>
          </w:p>
        </w:tc>
        <w:tc>
          <w:tcPr>
            <w:tcW w:type="dxa" w:w="2160"/>
            <w:shd w:fill="FFFFFF"/>
            <w:tcMar>
              <w:top w:w="90" w:type="dxa"/>
              <w:bottom w:w="90" w:type="dxa"/>
              <w:left w:w="130" w:type="dxa"/>
              <w:right w:w="130" w:type="dxa"/>
            </w:tcMar>
          </w:tcPr>
          <w:p>
            <w:pPr>
              <w:jc w:val="left"/>
            </w:pPr>
            <w:r>
              <w:rPr>
                <w:color w:val="1E293B"/>
                <w:sz w:val="18"/>
              </w:rPr>
              <w:t>Tiempo promedio que tarda un tester en registrar el resultado de un caso de prueba en el sistema.</w:t>
            </w:r>
          </w:p>
        </w:tc>
        <w:tc>
          <w:tcPr>
            <w:tcW w:type="dxa" w:w="2736"/>
            <w:shd w:fill="FFFFFF"/>
            <w:tcMar>
              <w:top w:w="90" w:type="dxa"/>
              <w:bottom w:w="90" w:type="dxa"/>
              <w:left w:w="130" w:type="dxa"/>
              <w:right w:w="130" w:type="dxa"/>
            </w:tcMar>
          </w:tcPr>
          <w:p>
            <w:pPr>
              <w:jc w:val="left"/>
            </w:pPr>
            <w:r>
              <w:rPr>
                <w:color w:val="1E293B"/>
                <w:sz w:val="18"/>
              </w:rPr>
              <w:t>Cronometrado en segundos usando Fast Runner de QAMS vs. Excel manual vs. TestRail.</w:t>
              <w:br/>
              <w:t>Meta: Reducción ≥ 60%</w:t>
            </w:r>
          </w:p>
        </w:tc>
        <w:tc>
          <w:tcPr>
            <w:tcW w:type="dxa" w:w="1440"/>
            <w:shd w:fill="FFFFFF"/>
            <w:tcMar>
              <w:top w:w="90" w:type="dxa"/>
              <w:bottom w:w="90" w:type="dxa"/>
              <w:left w:w="130" w:type="dxa"/>
              <w:right w:w="130" w:type="dxa"/>
            </w:tcMar>
          </w:tcPr>
          <w:p>
            <w:pPr>
              <w:jc w:val="left"/>
            </w:pPr>
            <w:r>
              <w:rPr>
                <w:color w:val="1E293B"/>
                <w:sz w:val="18"/>
              </w:rPr>
              <w:t>Razón (segundos)</w:t>
            </w:r>
          </w:p>
        </w:tc>
      </w:tr>
      <w:tr>
        <w:tc>
          <w:tcPr>
            <w:tcW w:type="dxa" w:w="2016"/>
            <w:shd w:fill="F8FAFC"/>
            <w:tcMar>
              <w:top w:w="90" w:type="dxa"/>
              <w:bottom w:w="90" w:type="dxa"/>
              <w:left w:w="130" w:type="dxa"/>
              <w:right w:w="130" w:type="dxa"/>
            </w:tcMar>
          </w:tcPr>
          <w:p>
            <w:pPr>
              <w:jc w:val="left"/>
            </w:pPr>
            <w:r>
              <w:rPr>
                <w:color w:val="1E293B"/>
                <w:sz w:val="18"/>
              </w:rPr>
              <w:t>Costo Total de Propiedad (TCO a 5 años)</w:t>
            </w:r>
          </w:p>
        </w:tc>
        <w:tc>
          <w:tcPr>
            <w:tcW w:type="dxa" w:w="1296"/>
            <w:shd w:fill="F8FAFC"/>
            <w:tcMar>
              <w:top w:w="90" w:type="dxa"/>
              <w:bottom w:w="90" w:type="dxa"/>
              <w:left w:w="130" w:type="dxa"/>
              <w:right w:w="130" w:type="dxa"/>
            </w:tcMar>
          </w:tcPr>
          <w:p>
            <w:pPr>
              <w:jc w:val="left"/>
            </w:pPr>
            <w:r>
              <w:rPr>
                <w:color w:val="1E293B"/>
                <w:sz w:val="18"/>
              </w:rPr>
              <w:t>Dependiente (Y3)</w:t>
            </w:r>
          </w:p>
        </w:tc>
        <w:tc>
          <w:tcPr>
            <w:tcW w:type="dxa" w:w="2160"/>
            <w:shd w:fill="F8FAFC"/>
            <w:tcMar>
              <w:top w:w="90" w:type="dxa"/>
              <w:bottom w:w="90" w:type="dxa"/>
              <w:left w:w="130" w:type="dxa"/>
              <w:right w:w="130" w:type="dxa"/>
            </w:tcMar>
          </w:tcPr>
          <w:p>
            <w:pPr>
              <w:jc w:val="left"/>
            </w:pPr>
            <w:r>
              <w:rPr>
                <w:color w:val="1E293B"/>
                <w:sz w:val="18"/>
              </w:rPr>
              <w:t>Suma total de costos de licenciamiento, infraestructura, mantenimiento e implementación en un horizonte de 5 años.</w:t>
            </w:r>
          </w:p>
        </w:tc>
        <w:tc>
          <w:tcPr>
            <w:tcW w:type="dxa" w:w="2736"/>
            <w:shd w:fill="F8FAFC"/>
            <w:tcMar>
              <w:top w:w="90" w:type="dxa"/>
              <w:bottom w:w="90" w:type="dxa"/>
              <w:left w:w="130" w:type="dxa"/>
              <w:right w:w="130" w:type="dxa"/>
            </w:tcMar>
          </w:tcPr>
          <w:p>
            <w:pPr>
              <w:jc w:val="left"/>
            </w:pPr>
            <w:r>
              <w:rPr>
                <w:color w:val="1E293B"/>
                <w:sz w:val="18"/>
              </w:rPr>
              <w:t>TCO = Σ (Licencias + Infra. + Mantenimiento + Capacitación) por 60 meses.</w:t>
              <w:br/>
              <w:t>QAMS vs. TestRail vs. Zephyr vs. HP ALM.</w:t>
            </w:r>
          </w:p>
        </w:tc>
        <w:tc>
          <w:tcPr>
            <w:tcW w:type="dxa" w:w="1440"/>
            <w:shd w:fill="F8FAFC"/>
            <w:tcMar>
              <w:top w:w="90" w:type="dxa"/>
              <w:bottom w:w="90" w:type="dxa"/>
              <w:left w:w="130" w:type="dxa"/>
              <w:right w:w="130" w:type="dxa"/>
            </w:tcMar>
          </w:tcPr>
          <w:p>
            <w:pPr>
              <w:jc w:val="left"/>
            </w:pPr>
            <w:r>
              <w:rPr>
                <w:color w:val="1E293B"/>
                <w:sz w:val="18"/>
              </w:rPr>
              <w:t>Razón (USD $)</w:t>
            </w:r>
          </w:p>
        </w:tc>
      </w:tr>
      <w:tr>
        <w:tc>
          <w:tcPr>
            <w:tcW w:type="dxa" w:w="2016"/>
            <w:shd w:fill="FFFFFF"/>
            <w:tcMar>
              <w:top w:w="90" w:type="dxa"/>
              <w:bottom w:w="90" w:type="dxa"/>
              <w:left w:w="130" w:type="dxa"/>
              <w:right w:w="130" w:type="dxa"/>
            </w:tcMar>
          </w:tcPr>
          <w:p>
            <w:pPr>
              <w:jc w:val="left"/>
            </w:pPr>
            <w:r>
              <w:rPr>
                <w:color w:val="1E293B"/>
                <w:sz w:val="18"/>
              </w:rPr>
              <w:t>Cobertura de Requisitos RTM</w:t>
            </w:r>
          </w:p>
        </w:tc>
        <w:tc>
          <w:tcPr>
            <w:tcW w:type="dxa" w:w="1296"/>
            <w:shd w:fill="FFFFFF"/>
            <w:tcMar>
              <w:top w:w="90" w:type="dxa"/>
              <w:bottom w:w="90" w:type="dxa"/>
              <w:left w:w="130" w:type="dxa"/>
              <w:right w:w="130" w:type="dxa"/>
            </w:tcMar>
          </w:tcPr>
          <w:p>
            <w:pPr>
              <w:jc w:val="left"/>
            </w:pPr>
            <w:r>
              <w:rPr>
                <w:color w:val="1E293B"/>
                <w:sz w:val="18"/>
              </w:rPr>
              <w:t>Dependiente (Y4)</w:t>
            </w:r>
          </w:p>
        </w:tc>
        <w:tc>
          <w:tcPr>
            <w:tcW w:type="dxa" w:w="2160"/>
            <w:shd w:fill="FFFFFF"/>
            <w:tcMar>
              <w:top w:w="90" w:type="dxa"/>
              <w:bottom w:w="90" w:type="dxa"/>
              <w:left w:w="130" w:type="dxa"/>
              <w:right w:w="130" w:type="dxa"/>
            </w:tcMar>
          </w:tcPr>
          <w:p>
            <w:pPr>
              <w:jc w:val="left"/>
            </w:pPr>
            <w:r>
              <w:rPr>
                <w:color w:val="1E293B"/>
                <w:sz w:val="18"/>
              </w:rPr>
              <w:t>Porcentaje de requerimientos del sistema que tienen al menos un caso de prueba asociado y ejecutado.</w:t>
            </w:r>
          </w:p>
        </w:tc>
        <w:tc>
          <w:tcPr>
            <w:tcW w:type="dxa" w:w="2736"/>
            <w:shd w:fill="FFFFFF"/>
            <w:tcMar>
              <w:top w:w="90" w:type="dxa"/>
              <w:bottom w:w="90" w:type="dxa"/>
              <w:left w:w="130" w:type="dxa"/>
              <w:right w:w="130" w:type="dxa"/>
            </w:tcMar>
          </w:tcPr>
          <w:p>
            <w:pPr>
              <w:jc w:val="left"/>
            </w:pPr>
            <w:r>
              <w:rPr>
                <w:color w:val="1E293B"/>
                <w:sz w:val="18"/>
              </w:rPr>
              <w:t>% Cobertura RTM = (Req. con TC vinculados y ejecutados / Total Req.) × 100%</w:t>
              <w:br/>
              <w:t>Meta: ≥ 95%</w:t>
            </w:r>
          </w:p>
        </w:tc>
        <w:tc>
          <w:tcPr>
            <w:tcW w:type="dxa" w:w="1440"/>
            <w:shd w:fill="FFFFFF"/>
            <w:tcMar>
              <w:top w:w="90" w:type="dxa"/>
              <w:bottom w:w="90" w:type="dxa"/>
              <w:left w:w="130" w:type="dxa"/>
              <w:right w:w="130" w:type="dxa"/>
            </w:tcMar>
          </w:tcPr>
          <w:p>
            <w:pPr>
              <w:jc w:val="left"/>
            </w:pPr>
            <w:r>
              <w:rPr>
                <w:color w:val="1E293B"/>
                <w:sz w:val="18"/>
              </w:rPr>
              <w:t>Razón (%)</w:t>
              <w:br/>
              <w:t>0% – 100%</w:t>
            </w:r>
          </w:p>
        </w:tc>
      </w:tr>
    </w:tbl>
    <w:p>
      <w:pPr>
        <w:spacing w:before="80" w:after="80"/>
      </w:pPr>
    </w:p>
    <w:p>
      <w:pPr>
        <w:keepNext/>
        <w:spacing w:before="240" w:after="120"/>
      </w:pPr>
      <w:r>
        <w:rPr>
          <w:b/>
          <w:color w:val="1E40AF"/>
          <w:sz w:val="26"/>
        </w:rPr>
        <w:t>1.6 Objetivos</w:t>
      </w:r>
    </w:p>
    <w:p>
      <w:pPr>
        <w:keepNext/>
        <w:spacing w:before="160" w:after="80"/>
      </w:pPr>
      <w:r>
        <w:rPr>
          <w:b/>
          <w:color w:val="334155"/>
          <w:sz w:val="23"/>
        </w:rPr>
        <w:t>1.6.1 Objetivo General</w:t>
      </w:r>
    </w:p>
    <w:p>
      <w:pPr>
        <w:jc w:val="both"/>
      </w:pPr>
      <w:r>
        <w:rPr>
          <w:sz w:val="22"/>
        </w:rPr>
        <w:t>Desarrollar una plataforma web fullstack denominada QAMS (Quality Assurance Management System), basada en una arquitectura de Monolito Modular con Clean Architecture (.NET 9 / Angular 19), que centralice y governe el ciclo de vida completo de las pruebas de software bajo el estándar ISTQB CTFL v4.0, mediante el análisis de requisitos, el diseño del modelo de datos relacional, la construcción de los módulos funcionales de gestión de pruebas y la contenedorización del sistema mediante Docker para su preparación al entorno de producción.</w:t>
      </w:r>
    </w:p>
    <w:p>
      <w:pPr>
        <w:keepNext/>
        <w:spacing w:before="160" w:after="80"/>
      </w:pPr>
      <w:r>
        <w:rPr>
          <w:b/>
          <w:color w:val="334155"/>
          <w:sz w:val="23"/>
        </w:rPr>
        <w:t>1.6.2 Objetivos Específicos</w:t>
      </w:r>
    </w:p>
    <w:p>
      <w:pPr>
        <w:pStyle w:val="ListBullet"/>
        <w:spacing w:after="60"/>
      </w:pPr>
      <w:r>
        <w:rPr>
          <w:sz w:val="21"/>
        </w:rPr>
        <w:t>OE1. Diseño del Modelo de Datos: Diseñar el modelo relacional (ERD) del sistema en PostgreSQL 16 aplicando normalización hasta la Tercera Forma Normal (3FN), definiendo las entidades del dominio STLC, sus relaciones de integridad referencial y los patrones de gobernanza de datos (Soft-Delete y Audit Trail).</w:t>
      </w:r>
    </w:p>
    <w:p>
      <w:pPr>
        <w:pStyle w:val="ListBullet"/>
        <w:spacing w:after="60"/>
      </w:pPr>
      <w:r>
        <w:rPr>
          <w:sz w:val="21"/>
        </w:rPr>
        <w:t>OE2. Desarrollo del Backend: Construir el servidor API RESTful en C# 13 / ASP.NET Core 9 con Clean Architecture (capas Domain, Application, Infrastructure y API), implementando autenticación JWT, control de acceso RBAC y cifrado AES-256 para cumplir los requisitos de seguridad del estándar OWASP Top 10.</w:t>
      </w:r>
    </w:p>
    <w:p>
      <w:pPr>
        <w:pStyle w:val="ListBullet"/>
        <w:spacing w:after="60"/>
      </w:pPr>
      <w:r>
        <w:rPr>
          <w:sz w:val="21"/>
        </w:rPr>
        <w:t>OE3. Desarrollo del Frontend: Construir la interfaz de usuario como una Single Page Application (SPA) en Angular 19 con Standalone Components y Angular Signals, incorporando los módulos funcionales de ejecución rápida de pruebas (Fast Runner), gestión Kanban de defectos y visualización analítica del Dashboard.</w:t>
      </w:r>
    </w:p>
    <w:p>
      <w:pPr>
        <w:pStyle w:val="ListBullet"/>
        <w:spacing w:after="60"/>
      </w:pPr>
      <w:r>
        <w:rPr>
          <w:sz w:val="21"/>
        </w:rPr>
        <w:t>OE4. Cumplimiento del Estándar ISTQB CTFL v4.0: Diseñar e integrar los módulos funcionales que implementen los requisitos normativos del estándar: Pruebas Estáticas (Static Testing), Pruebas Exploratorias con Charters (SBTM), especificación BDD/Gherkin, Matriz de Trazabilidad de Requisitos (RTM) bidireccional y Quality Gates configurables por plan de prueba.</w:t>
      </w:r>
    </w:p>
    <w:p>
      <w:pPr>
        <w:pStyle w:val="ListBullet"/>
        <w:spacing w:after="60"/>
      </w:pPr>
      <w:r>
        <w:rPr>
          <w:sz w:val="21"/>
        </w:rPr>
        <w:t>OE5. Contenedorización con Docker: Configurar el entorno de ejecución del sistema mediante Docker y Docker Compose, definiendo los Dockerfiles multi-stage para el backend (.NET 9 / Alpine Linux) y el frontend (Angular 19 / Nginx), y el archivo docker-compose.yml con los servicios de base de datos (PostgreSQL 16), caché (Redis 7) y proxy inverso (Nginx), dejando el sistema empaquetado y listo para su transición a entorno de producción.</w:t>
      </w:r>
    </w:p>
    <w:p>
      <w:pPr>
        <w:keepNext/>
        <w:spacing w:before="160" w:after="80"/>
      </w:pPr>
      <w:r>
        <w:rPr>
          <w:b/>
          <w:color w:val="334155"/>
          <w:sz w:val="23"/>
        </w:rPr>
        <w:t>Tabla 3. Matriz de Trazabilidad: Objetivos Específicos ↔ Componentes del Sistema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864"/>
            <w:shd w:fill="1E3A8A"/>
            <w:tcMar>
              <w:top w:w="120" w:type="dxa"/>
              <w:bottom w:w="120" w:type="dxa"/>
              <w:left w:w="140" w:type="dxa"/>
              <w:right w:w="140" w:type="dxa"/>
            </w:tcMar>
          </w:tcPr>
          <w:p>
            <w:pPr>
              <w:jc w:val="left"/>
            </w:pPr>
            <w:r>
              <w:rPr>
                <w:b/>
                <w:color w:val="FFFFFF"/>
                <w:sz w:val="19"/>
              </w:rPr>
              <w:t>Obj. Esp.</w:t>
            </w:r>
          </w:p>
        </w:tc>
        <w:tc>
          <w:tcPr>
            <w:tcW w:type="dxa" w:w="2016"/>
            <w:shd w:fill="1E3A8A"/>
            <w:tcMar>
              <w:top w:w="120" w:type="dxa"/>
              <w:bottom w:w="120" w:type="dxa"/>
              <w:left w:w="140" w:type="dxa"/>
              <w:right w:w="140" w:type="dxa"/>
            </w:tcMar>
          </w:tcPr>
          <w:p>
            <w:pPr>
              <w:jc w:val="left"/>
            </w:pPr>
            <w:r>
              <w:rPr>
                <w:b/>
                <w:color w:val="FFFFFF"/>
                <w:sz w:val="19"/>
              </w:rPr>
              <w:t>Capa Arquitectónica</w:t>
            </w:r>
          </w:p>
        </w:tc>
        <w:tc>
          <w:tcPr>
            <w:tcW w:type="dxa" w:w="2160"/>
            <w:shd w:fill="1E3A8A"/>
            <w:tcMar>
              <w:top w:w="120" w:type="dxa"/>
              <w:bottom w:w="120" w:type="dxa"/>
              <w:left w:w="140" w:type="dxa"/>
              <w:right w:w="140" w:type="dxa"/>
            </w:tcMar>
          </w:tcPr>
          <w:p>
            <w:pPr>
              <w:jc w:val="left"/>
            </w:pPr>
            <w:r>
              <w:rPr>
                <w:b/>
                <w:color w:val="FFFFFF"/>
                <w:sz w:val="19"/>
              </w:rPr>
              <w:t>Proyecto / Módulo</w:t>
            </w:r>
          </w:p>
        </w:tc>
        <w:tc>
          <w:tcPr>
            <w:tcW w:type="dxa" w:w="1872"/>
            <w:shd w:fill="1E3A8A"/>
            <w:tcMar>
              <w:top w:w="120" w:type="dxa"/>
              <w:bottom w:w="120" w:type="dxa"/>
              <w:left w:w="140" w:type="dxa"/>
              <w:right w:w="140" w:type="dxa"/>
            </w:tcMar>
          </w:tcPr>
          <w:p>
            <w:pPr>
              <w:jc w:val="left"/>
            </w:pPr>
            <w:r>
              <w:rPr>
                <w:b/>
                <w:color w:val="FFFFFF"/>
                <w:sz w:val="19"/>
              </w:rPr>
              <w:t>Entregable Principal</w:t>
            </w:r>
          </w:p>
        </w:tc>
        <w:tc>
          <w:tcPr>
            <w:tcW w:type="dxa" w:w="2880"/>
            <w:shd w:fill="1E3A8A"/>
            <w:tcMar>
              <w:top w:w="120" w:type="dxa"/>
              <w:bottom w:w="120" w:type="dxa"/>
              <w:left w:w="140" w:type="dxa"/>
              <w:right w:w="140" w:type="dxa"/>
            </w:tcMar>
          </w:tcPr>
          <w:p>
            <w:pPr>
              <w:jc w:val="left"/>
            </w:pPr>
            <w:r>
              <w:rPr>
                <w:b/>
                <w:color w:val="FFFFFF"/>
                <w:sz w:val="19"/>
              </w:rPr>
              <w:t>Criterio de Aceptación</w:t>
            </w:r>
          </w:p>
        </w:tc>
      </w:tr>
      <w:tr>
        <w:tc>
          <w:tcPr>
            <w:tcW w:type="dxa" w:w="864"/>
            <w:shd w:fill="FFFFFF"/>
            <w:tcMar>
              <w:top w:w="90" w:type="dxa"/>
              <w:bottom w:w="90" w:type="dxa"/>
              <w:left w:w="130" w:type="dxa"/>
              <w:right w:w="130" w:type="dxa"/>
            </w:tcMar>
          </w:tcPr>
          <w:p>
            <w:pPr>
              <w:jc w:val="left"/>
            </w:pPr>
            <w:r>
              <w:rPr>
                <w:color w:val="1E293B"/>
                <w:sz w:val="18"/>
              </w:rPr>
              <w:t>OE1</w:t>
            </w:r>
          </w:p>
        </w:tc>
        <w:tc>
          <w:tcPr>
            <w:tcW w:type="dxa" w:w="2016"/>
            <w:shd w:fill="FFFFFF"/>
            <w:tcMar>
              <w:top w:w="90" w:type="dxa"/>
              <w:bottom w:w="90" w:type="dxa"/>
              <w:left w:w="130" w:type="dxa"/>
              <w:right w:w="130" w:type="dxa"/>
            </w:tcMar>
          </w:tcPr>
          <w:p>
            <w:pPr>
              <w:jc w:val="left"/>
            </w:pPr>
            <w:r>
              <w:rPr>
                <w:color w:val="1E293B"/>
                <w:sz w:val="18"/>
              </w:rPr>
              <w:t>Infrastructure Layer</w:t>
              <w:br/>
              <w:t>(Data Tier)</w:t>
            </w:r>
          </w:p>
        </w:tc>
        <w:tc>
          <w:tcPr>
            <w:tcW w:type="dxa" w:w="2160"/>
            <w:shd w:fill="FFFFFF"/>
            <w:tcMar>
              <w:top w:w="90" w:type="dxa"/>
              <w:bottom w:w="90" w:type="dxa"/>
              <w:left w:w="130" w:type="dxa"/>
              <w:right w:w="130" w:type="dxa"/>
            </w:tcMar>
          </w:tcPr>
          <w:p>
            <w:pPr>
              <w:jc w:val="left"/>
            </w:pPr>
            <w:r>
              <w:rPr>
                <w:color w:val="1E293B"/>
                <w:sz w:val="18"/>
              </w:rPr>
              <w:t>Qams.Infrastructure.Persistence</w:t>
              <w:br/>
              <w:t>Migraciones EF Core 9</w:t>
            </w:r>
          </w:p>
        </w:tc>
        <w:tc>
          <w:tcPr>
            <w:tcW w:type="dxa" w:w="1872"/>
            <w:shd w:fill="FFFFFF"/>
            <w:tcMar>
              <w:top w:w="90" w:type="dxa"/>
              <w:bottom w:w="90" w:type="dxa"/>
              <w:left w:w="130" w:type="dxa"/>
              <w:right w:w="130" w:type="dxa"/>
            </w:tcMar>
          </w:tcPr>
          <w:p>
            <w:pPr>
              <w:jc w:val="left"/>
            </w:pPr>
            <w:r>
              <w:rPr>
                <w:color w:val="1E293B"/>
                <w:sz w:val="18"/>
              </w:rPr>
              <w:t>ERD PostgreSQL 16</w:t>
              <w:br/>
              <w:t>+ Esquema de base de datos</w:t>
            </w:r>
          </w:p>
        </w:tc>
        <w:tc>
          <w:tcPr>
            <w:tcW w:type="dxa" w:w="2880"/>
            <w:shd w:fill="FFFFFF"/>
            <w:tcMar>
              <w:top w:w="90" w:type="dxa"/>
              <w:bottom w:w="90" w:type="dxa"/>
              <w:left w:w="130" w:type="dxa"/>
              <w:right w:w="130" w:type="dxa"/>
            </w:tcMar>
          </w:tcPr>
          <w:p>
            <w:pPr>
              <w:jc w:val="left"/>
            </w:pPr>
            <w:r>
              <w:rPr>
                <w:color w:val="1E293B"/>
                <w:sz w:val="18"/>
              </w:rPr>
              <w:t>Modelo normalizado en 3FN; entidades con Soft-Delete y Audit Trail (CreatedAt, UpdatedAt, IsDeleted) en todas las tablas.</w:t>
            </w:r>
          </w:p>
        </w:tc>
      </w:tr>
      <w:tr>
        <w:tc>
          <w:tcPr>
            <w:tcW w:type="dxa" w:w="864"/>
            <w:shd w:fill="F8FAFC"/>
            <w:tcMar>
              <w:top w:w="90" w:type="dxa"/>
              <w:bottom w:w="90" w:type="dxa"/>
              <w:left w:w="130" w:type="dxa"/>
              <w:right w:w="130" w:type="dxa"/>
            </w:tcMar>
          </w:tcPr>
          <w:p>
            <w:pPr>
              <w:jc w:val="left"/>
            </w:pPr>
            <w:r>
              <w:rPr>
                <w:color w:val="1E293B"/>
                <w:sz w:val="18"/>
              </w:rPr>
              <w:t>OE2</w:t>
            </w:r>
          </w:p>
        </w:tc>
        <w:tc>
          <w:tcPr>
            <w:tcW w:type="dxa" w:w="2016"/>
            <w:shd w:fill="F8FAFC"/>
            <w:tcMar>
              <w:top w:w="90" w:type="dxa"/>
              <w:bottom w:w="90" w:type="dxa"/>
              <w:left w:w="130" w:type="dxa"/>
              <w:right w:w="130" w:type="dxa"/>
            </w:tcMar>
          </w:tcPr>
          <w:p>
            <w:pPr>
              <w:jc w:val="left"/>
            </w:pPr>
            <w:r>
              <w:rPr>
                <w:color w:val="1E293B"/>
                <w:sz w:val="18"/>
              </w:rPr>
              <w:t>API + Application +</w:t>
              <w:br/>
              <w:t>Domain Layer (Backend)</w:t>
            </w:r>
          </w:p>
        </w:tc>
        <w:tc>
          <w:tcPr>
            <w:tcW w:type="dxa" w:w="2160"/>
            <w:shd w:fill="F8FAFC"/>
            <w:tcMar>
              <w:top w:w="90" w:type="dxa"/>
              <w:bottom w:w="90" w:type="dxa"/>
              <w:left w:w="130" w:type="dxa"/>
              <w:right w:w="130" w:type="dxa"/>
            </w:tcMar>
          </w:tcPr>
          <w:p>
            <w:pPr>
              <w:jc w:val="left"/>
            </w:pPr>
            <w:r>
              <w:rPr>
                <w:color w:val="1E293B"/>
                <w:sz w:val="18"/>
              </w:rPr>
              <w:t>Qams.API / Qams.Application</w:t>
              <w:br/>
              <w:t>Qams.Domain</w:t>
            </w:r>
          </w:p>
        </w:tc>
        <w:tc>
          <w:tcPr>
            <w:tcW w:type="dxa" w:w="1872"/>
            <w:shd w:fill="F8FAFC"/>
            <w:tcMar>
              <w:top w:w="90" w:type="dxa"/>
              <w:bottom w:w="90" w:type="dxa"/>
              <w:left w:w="130" w:type="dxa"/>
              <w:right w:w="130" w:type="dxa"/>
            </w:tcMar>
          </w:tcPr>
          <w:p>
            <w:pPr>
              <w:jc w:val="left"/>
            </w:pPr>
            <w:r>
              <w:rPr>
                <w:color w:val="1E293B"/>
                <w:sz w:val="18"/>
              </w:rPr>
              <w:t>API REST funcional</w:t>
              <w:br/>
              <w:t>(.NET 9 en Docker)</w:t>
            </w:r>
          </w:p>
        </w:tc>
        <w:tc>
          <w:tcPr>
            <w:tcW w:type="dxa" w:w="2880"/>
            <w:shd w:fill="F8FAFC"/>
            <w:tcMar>
              <w:top w:w="90" w:type="dxa"/>
              <w:bottom w:w="90" w:type="dxa"/>
              <w:left w:w="130" w:type="dxa"/>
              <w:right w:w="130" w:type="dxa"/>
            </w:tcMar>
          </w:tcPr>
          <w:p>
            <w:pPr>
              <w:jc w:val="left"/>
            </w:pPr>
            <w:r>
              <w:rPr>
                <w:color w:val="1E293B"/>
                <w:sz w:val="18"/>
              </w:rPr>
              <w:t>Endpoints autenticados con JWT; contraseñas con BCrypt; control de acceso RBAC por rol; respuestas HTTP correctas (200/401/403).</w:t>
            </w:r>
          </w:p>
        </w:tc>
      </w:tr>
      <w:tr>
        <w:tc>
          <w:tcPr>
            <w:tcW w:type="dxa" w:w="864"/>
            <w:shd w:fill="FFFFFF"/>
            <w:tcMar>
              <w:top w:w="90" w:type="dxa"/>
              <w:bottom w:w="90" w:type="dxa"/>
              <w:left w:w="130" w:type="dxa"/>
              <w:right w:w="130" w:type="dxa"/>
            </w:tcMar>
          </w:tcPr>
          <w:p>
            <w:pPr>
              <w:jc w:val="left"/>
            </w:pPr>
            <w:r>
              <w:rPr>
                <w:color w:val="1E293B"/>
                <w:sz w:val="18"/>
              </w:rPr>
              <w:t>OE3</w:t>
            </w:r>
          </w:p>
        </w:tc>
        <w:tc>
          <w:tcPr>
            <w:tcW w:type="dxa" w:w="2016"/>
            <w:shd w:fill="FFFFFF"/>
            <w:tcMar>
              <w:top w:w="90" w:type="dxa"/>
              <w:bottom w:w="90" w:type="dxa"/>
              <w:left w:w="130" w:type="dxa"/>
              <w:right w:w="130" w:type="dxa"/>
            </w:tcMar>
          </w:tcPr>
          <w:p>
            <w:pPr>
              <w:jc w:val="left"/>
            </w:pPr>
            <w:r>
              <w:rPr>
                <w:color w:val="1E293B"/>
                <w:sz w:val="18"/>
              </w:rPr>
              <w:t>Presentation Layer</w:t>
              <w:br/>
              <w:t>(Frontend Tier)</w:t>
            </w:r>
          </w:p>
        </w:tc>
        <w:tc>
          <w:tcPr>
            <w:tcW w:type="dxa" w:w="2160"/>
            <w:shd w:fill="FFFFFF"/>
            <w:tcMar>
              <w:top w:w="90" w:type="dxa"/>
              <w:bottom w:w="90" w:type="dxa"/>
              <w:left w:w="130" w:type="dxa"/>
              <w:right w:w="130" w:type="dxa"/>
            </w:tcMar>
          </w:tcPr>
          <w:p>
            <w:pPr>
              <w:jc w:val="left"/>
            </w:pPr>
            <w:r>
              <w:rPr>
                <w:color w:val="1E293B"/>
                <w:sz w:val="18"/>
              </w:rPr>
              <w:t>qams-web (Angular 19)</w:t>
              <w:br/>
              <w:t>Src/app/features/*</w:t>
            </w:r>
          </w:p>
        </w:tc>
        <w:tc>
          <w:tcPr>
            <w:tcW w:type="dxa" w:w="1872"/>
            <w:shd w:fill="FFFFFF"/>
            <w:tcMar>
              <w:top w:w="90" w:type="dxa"/>
              <w:bottom w:w="90" w:type="dxa"/>
              <w:left w:w="130" w:type="dxa"/>
              <w:right w:w="130" w:type="dxa"/>
            </w:tcMar>
          </w:tcPr>
          <w:p>
            <w:pPr>
              <w:jc w:val="left"/>
            </w:pPr>
            <w:r>
              <w:rPr>
                <w:color w:val="1E293B"/>
                <w:sz w:val="18"/>
              </w:rPr>
              <w:t>SPA Angular</w:t>
              <w:br/>
              <w:t>(Nginx en Docker)</w:t>
            </w:r>
          </w:p>
        </w:tc>
        <w:tc>
          <w:tcPr>
            <w:tcW w:type="dxa" w:w="2880"/>
            <w:shd w:fill="FFFFFF"/>
            <w:tcMar>
              <w:top w:w="90" w:type="dxa"/>
              <w:bottom w:w="90" w:type="dxa"/>
              <w:left w:w="130" w:type="dxa"/>
              <w:right w:w="130" w:type="dxa"/>
            </w:tcMar>
          </w:tcPr>
          <w:p>
            <w:pPr>
              <w:jc w:val="left"/>
            </w:pPr>
            <w:r>
              <w:rPr>
                <w:color w:val="1E293B"/>
                <w:sz w:val="18"/>
              </w:rPr>
              <w:t>Fast Runner operativo con atajos de teclado P/F/B; Kanban drag-and-drop funcional; Dashboard con gráficos de métricas.</w:t>
            </w:r>
          </w:p>
        </w:tc>
      </w:tr>
      <w:tr>
        <w:tc>
          <w:tcPr>
            <w:tcW w:type="dxa" w:w="864"/>
            <w:shd w:fill="F8FAFC"/>
            <w:tcMar>
              <w:top w:w="90" w:type="dxa"/>
              <w:bottom w:w="90" w:type="dxa"/>
              <w:left w:w="130" w:type="dxa"/>
              <w:right w:w="130" w:type="dxa"/>
            </w:tcMar>
          </w:tcPr>
          <w:p>
            <w:pPr>
              <w:jc w:val="left"/>
            </w:pPr>
            <w:r>
              <w:rPr>
                <w:color w:val="1E293B"/>
                <w:sz w:val="18"/>
              </w:rPr>
              <w:t>OE4</w:t>
            </w:r>
          </w:p>
        </w:tc>
        <w:tc>
          <w:tcPr>
            <w:tcW w:type="dxa" w:w="2016"/>
            <w:shd w:fill="F8FAFC"/>
            <w:tcMar>
              <w:top w:w="90" w:type="dxa"/>
              <w:bottom w:w="90" w:type="dxa"/>
              <w:left w:w="130" w:type="dxa"/>
              <w:right w:w="130" w:type="dxa"/>
            </w:tcMar>
          </w:tcPr>
          <w:p>
            <w:pPr>
              <w:jc w:val="left"/>
            </w:pPr>
            <w:r>
              <w:rPr>
                <w:color w:val="1E293B"/>
                <w:sz w:val="18"/>
              </w:rPr>
              <w:t>Domain + Application Layer</w:t>
              <w:br/>
              <w:t>(Módulos ISTQB)</w:t>
            </w:r>
          </w:p>
        </w:tc>
        <w:tc>
          <w:tcPr>
            <w:tcW w:type="dxa" w:w="2160"/>
            <w:shd w:fill="F8FAFC"/>
            <w:tcMar>
              <w:top w:w="90" w:type="dxa"/>
              <w:bottom w:w="90" w:type="dxa"/>
              <w:left w:w="130" w:type="dxa"/>
              <w:right w:w="130" w:type="dxa"/>
            </w:tcMar>
          </w:tcPr>
          <w:p>
            <w:pPr>
              <w:jc w:val="left"/>
            </w:pPr>
            <w:r>
              <w:rPr>
                <w:color w:val="1E293B"/>
                <w:sz w:val="18"/>
              </w:rPr>
              <w:t>Features: StaticTesting, SBTM</w:t>
              <w:br/>
              <w:t>RTM, BDD Editor, QualityGates</w:t>
            </w:r>
          </w:p>
        </w:tc>
        <w:tc>
          <w:tcPr>
            <w:tcW w:type="dxa" w:w="1872"/>
            <w:shd w:fill="F8FAFC"/>
            <w:tcMar>
              <w:top w:w="90" w:type="dxa"/>
              <w:bottom w:w="90" w:type="dxa"/>
              <w:left w:w="130" w:type="dxa"/>
              <w:right w:w="130" w:type="dxa"/>
            </w:tcMar>
          </w:tcPr>
          <w:p>
            <w:pPr>
              <w:jc w:val="left"/>
            </w:pPr>
            <w:r>
              <w:rPr>
                <w:color w:val="1E293B"/>
                <w:sz w:val="18"/>
              </w:rPr>
              <w:t>Módulos Angular</w:t>
              <w:br/>
              <w:t>por funcionalidad ISTQB</w:t>
            </w:r>
          </w:p>
        </w:tc>
        <w:tc>
          <w:tcPr>
            <w:tcW w:type="dxa" w:w="2880"/>
            <w:shd w:fill="F8FAFC"/>
            <w:tcMar>
              <w:top w:w="90" w:type="dxa"/>
              <w:bottom w:w="90" w:type="dxa"/>
              <w:left w:w="130" w:type="dxa"/>
              <w:right w:w="130" w:type="dxa"/>
            </w:tcMar>
          </w:tcPr>
          <w:p>
            <w:pPr>
              <w:jc w:val="left"/>
            </w:pPr>
            <w:r>
              <w:rPr>
                <w:color w:val="1E293B"/>
                <w:sz w:val="18"/>
              </w:rPr>
              <w:t>Módulo de Pruebas Estáticas con sesiones de revisión; editor BDD/Gherkin integrado; RTM bidireccional; Quality Gate configurable.</w:t>
            </w:r>
          </w:p>
        </w:tc>
      </w:tr>
      <w:tr>
        <w:tc>
          <w:tcPr>
            <w:tcW w:type="dxa" w:w="864"/>
            <w:shd w:fill="FFFFFF"/>
            <w:tcMar>
              <w:top w:w="90" w:type="dxa"/>
              <w:bottom w:w="90" w:type="dxa"/>
              <w:left w:w="130" w:type="dxa"/>
              <w:right w:w="130" w:type="dxa"/>
            </w:tcMar>
          </w:tcPr>
          <w:p>
            <w:pPr>
              <w:jc w:val="left"/>
            </w:pPr>
            <w:r>
              <w:rPr>
                <w:color w:val="1E293B"/>
                <w:sz w:val="18"/>
              </w:rPr>
              <w:t>OE5</w:t>
            </w:r>
          </w:p>
        </w:tc>
        <w:tc>
          <w:tcPr>
            <w:tcW w:type="dxa" w:w="2016"/>
            <w:shd w:fill="FFFFFF"/>
            <w:tcMar>
              <w:top w:w="90" w:type="dxa"/>
              <w:bottom w:w="90" w:type="dxa"/>
              <w:left w:w="130" w:type="dxa"/>
              <w:right w:w="130" w:type="dxa"/>
            </w:tcMar>
          </w:tcPr>
          <w:p>
            <w:pPr>
              <w:jc w:val="left"/>
            </w:pPr>
            <w:r>
              <w:rPr>
                <w:color w:val="1E293B"/>
                <w:sz w:val="18"/>
              </w:rPr>
              <w:t>DevOps / Infrastructure Layer</w:t>
            </w:r>
          </w:p>
        </w:tc>
        <w:tc>
          <w:tcPr>
            <w:tcW w:type="dxa" w:w="2160"/>
            <w:shd w:fill="FFFFFF"/>
            <w:tcMar>
              <w:top w:w="90" w:type="dxa"/>
              <w:bottom w:w="90" w:type="dxa"/>
              <w:left w:w="130" w:type="dxa"/>
              <w:right w:w="130" w:type="dxa"/>
            </w:tcMar>
          </w:tcPr>
          <w:p>
            <w:pPr>
              <w:jc w:val="left"/>
            </w:pPr>
            <w:r>
              <w:rPr>
                <w:color w:val="1E293B"/>
                <w:sz w:val="18"/>
              </w:rPr>
              <w:t>Dockerfiles multi-stage</w:t>
              <w:br/>
              <w:t>docker-compose.yml</w:t>
            </w:r>
          </w:p>
        </w:tc>
        <w:tc>
          <w:tcPr>
            <w:tcW w:type="dxa" w:w="1872"/>
            <w:shd w:fill="FFFFFF"/>
            <w:tcMar>
              <w:top w:w="90" w:type="dxa"/>
              <w:bottom w:w="90" w:type="dxa"/>
              <w:left w:w="130" w:type="dxa"/>
              <w:right w:w="130" w:type="dxa"/>
            </w:tcMar>
          </w:tcPr>
          <w:p>
            <w:pPr>
              <w:jc w:val="left"/>
            </w:pPr>
            <w:r>
              <w:rPr>
                <w:color w:val="1E293B"/>
                <w:sz w:val="18"/>
              </w:rPr>
              <w:t>Stack completo empaquetado</w:t>
              <w:br/>
              <w:t>listo para producción</w:t>
            </w:r>
          </w:p>
        </w:tc>
        <w:tc>
          <w:tcPr>
            <w:tcW w:type="dxa" w:w="2880"/>
            <w:shd w:fill="FFFFFF"/>
            <w:tcMar>
              <w:top w:w="90" w:type="dxa"/>
              <w:bottom w:w="90" w:type="dxa"/>
              <w:left w:w="130" w:type="dxa"/>
              <w:right w:w="130" w:type="dxa"/>
            </w:tcMar>
          </w:tcPr>
          <w:p>
            <w:pPr>
              <w:jc w:val="left"/>
            </w:pPr>
            <w:r>
              <w:rPr>
                <w:color w:val="1E293B"/>
                <w:sz w:val="18"/>
              </w:rPr>
              <w:t>docker compose up -d levanta el stack completo (API + SPA + PostgreSQL + Redis + Nginx) en un único comando; todos los servicios en estado healthy.</w:t>
            </w:r>
          </w:p>
        </w:tc>
      </w:tr>
    </w:tbl>
    <w:p>
      <w:pPr>
        <w:spacing w:before="80" w:after="80"/>
      </w:pPr>
    </w:p>
    <w:p>
      <w:pPr>
        <w:keepNext/>
        <w:spacing w:before="240" w:after="120"/>
      </w:pPr>
      <w:r>
        <w:rPr>
          <w:b/>
          <w:color w:val="1E40AF"/>
          <w:sz w:val="26"/>
        </w:rPr>
        <w:t>1.7 Justificaciones</w:t>
      </w:r>
    </w:p>
    <w:p>
      <w:pPr>
        <w:jc w:val="both"/>
      </w:pPr>
      <w:r>
        <w:rPr>
          <w:sz w:val="22"/>
        </w:rPr>
        <w:t>La viabilidad y el valor estratégico de QAMS se justifican desde tres dimensiones complementarias e interdependientes que demuestran el impacto integral del proyecto sobre la industria, la academia y la economía.</w:t>
      </w:r>
    </w:p>
    <w:p>
      <w:pPr>
        <w:keepNext/>
        <w:spacing w:before="160" w:after="80"/>
      </w:pPr>
      <w:r>
        <w:rPr>
          <w:b/>
          <w:color w:val="334155"/>
          <w:sz w:val="23"/>
        </w:rPr>
        <w:t>1.7.1 Justificación técnica</w:t>
      </w:r>
    </w:p>
    <w:p>
      <w:pPr>
        <w:jc w:val="both"/>
      </w:pPr>
      <w:r>
        <w:rPr>
          <w:sz w:val="22"/>
        </w:rPr>
        <w:t>Técnicamente, QAMS es una demostración práctica de que la elección correcta del paradigma arquitectónico supera en eficiencia y mantenibilidad a soluciones tecnológicamente más complejas. El patrón de Monolito Modular con Clean Architecture (.NET 9) fue seleccionado por una razón fundamental: el dominio STLC es un grafo relacional denso donde un Defecto debe vincularse transaccionalmente con su Ejecución, su Caso de Prueba, su Suite, su Requisito y su SUT en una única operación ACID. En una arquitectura de microservicios, esta operación requeriría un patrón Saga con compensaciones y aceptaría consistencia eventual — inaceptable para un sistema de auditoría de calidad.</w:t>
      </w:r>
    </w:p>
    <w:p>
      <w:pPr>
        <w:jc w:val="both"/>
      </w:pPr>
      <w:r>
        <w:rPr>
          <w:sz w:val="22"/>
        </w:rPr>
        <w:t>La elección de Angular 19 con Signals está justificada por la necesidad crítica de reactividad atómica en el módulo Fast Runner: un tester que ejecuta 200 casos de prueba en una sesión de 4 horas NO puede tolerar recargas de página de 1-2 segundos por cada registro. Angular Signals permite actualizaciones de UI de microsegundos sin el overhead del Change Detection de Zone.js, logrando sesiones de ejecución con la misma fluidez que una aplicación de escritorio nativa.</w:t>
      </w:r>
    </w:p>
    <w:p>
      <w:pPr>
        <w:jc w:val="both"/>
      </w:pPr>
      <w:r>
        <w:rPr>
          <w:sz w:val="22"/>
        </w:rPr>
        <w:t>La capa de seguridad implementada (AES-256 sobre payloads HTTP, JWT Bearer con expiración configurable, BCrypt con factor de coste 11, RBAC granular, HTTPS forzado y headers de seguridad HTTP Strict Transport Security) sitúa a QAMS por encima de los requisitos OWASP Top 10, protegiendo datos intelectuales críticos de carácter confidencial (la arquitectura interna de software bancario o gubernamental en proceso de verificación).</w:t>
      </w:r>
    </w:p>
    <w:p>
      <w:pPr>
        <w:keepNext/>
        <w:spacing w:before="160" w:after="80"/>
      </w:pPr>
      <w:r>
        <w:rPr>
          <w:b/>
          <w:color w:val="334155"/>
          <w:sz w:val="23"/>
        </w:rPr>
        <w:t>1.7.2 Justificación social</w:t>
      </w:r>
    </w:p>
    <w:p>
      <w:pPr>
        <w:jc w:val="both"/>
      </w:pPr>
      <w:r>
        <w:rPr>
          <w:sz w:val="22"/>
        </w:rPr>
        <w:t>A nivel social, QAMS opera como un agente democratizador de tecnología de élite. La propuesta open-source y self-hosted elimina las barreras económicas que históricamente han reservado las plataformas ALM de calidad solo para grandes corporaciones (Fortune 500). PYMEs con equipos de 5 personas, centros de investigación universitarios y organismos estatales sin presupuesto para SaaS pueden ahora acceder a una herramienta de clase empresarial con cero costo de licenciamiento.</w:t>
      </w:r>
    </w:p>
    <w:p>
      <w:pPr>
        <w:jc w:val="both"/>
      </w:pPr>
      <w:r>
        <w:rPr>
          <w:sz w:val="22"/>
        </w:rPr>
        <w:t>Académicamente, QAMS es un repositorio pedagógico viviente: su código fuente en GitHub documenta, de manera ejecutable, cómo se implementan en la práctica real los conceptos teóricos de Clean Architecture, SOLID, Domain-Driven Design, CQRS-lite, Angular Signals y contenedorización Docker. Los estudiantes de ingeniería de software que estudien o utilicen QAMS adquieren exposición práctica a un stack tecnológico de primer nivel industrial (.NET 9, Angular 19, PostgreSQL, Redis, Docker), cerrando la brecha entre la academia y el mercado laboral.</w:t>
      </w:r>
    </w:p>
    <w:p>
      <w:pPr>
        <w:keepNext/>
        <w:spacing w:before="160" w:after="80"/>
      </w:pPr>
      <w:r>
        <w:rPr>
          <w:b/>
          <w:color w:val="334155"/>
          <w:sz w:val="23"/>
        </w:rPr>
        <w:t>1.7.3 Justificación económica</w:t>
      </w:r>
    </w:p>
    <w:p>
      <w:pPr>
        <w:jc w:val="both"/>
      </w:pPr>
      <w:r>
        <w:rPr>
          <w:sz w:val="22"/>
        </w:rPr>
        <w:t>La justificación económica es sustentada por un análisis cuantitativo de Costo Total de Propiedad (TCO) proyectado a 5 años para un equipo de 15 profesionales (10 QA Testers + 3 QA Leads + 2 Product Owners):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8"/>
        <w:gridCol w:w="1568"/>
        <w:gridCol w:w="1568"/>
        <w:gridCol w:w="1568"/>
        <w:gridCol w:w="1568"/>
        <w:gridCol w:w="1568"/>
      </w:tblGrid>
      <w:tr>
        <w:tc>
          <w:tcPr>
            <w:tcW w:type="dxa" w:w="1872"/>
            <w:shd w:fill="1E3A8A"/>
            <w:tcMar>
              <w:top w:w="120" w:type="dxa"/>
              <w:bottom w:w="120" w:type="dxa"/>
              <w:left w:w="140" w:type="dxa"/>
              <w:right w:w="140" w:type="dxa"/>
            </w:tcMar>
          </w:tcPr>
          <w:p>
            <w:pPr>
              <w:jc w:val="left"/>
            </w:pPr>
            <w:r>
              <w:rPr>
                <w:b/>
                <w:color w:val="FFFFFF"/>
                <w:sz w:val="19"/>
              </w:rPr>
              <w:t>Herramienta</w:t>
            </w:r>
          </w:p>
        </w:tc>
        <w:tc>
          <w:tcPr>
            <w:tcW w:type="dxa" w:w="1440"/>
            <w:shd w:fill="1E3A8A"/>
            <w:tcMar>
              <w:top w:w="120" w:type="dxa"/>
              <w:bottom w:w="120" w:type="dxa"/>
              <w:left w:w="140" w:type="dxa"/>
              <w:right w:w="140" w:type="dxa"/>
            </w:tcMar>
          </w:tcPr>
          <w:p>
            <w:pPr>
              <w:jc w:val="left"/>
            </w:pPr>
            <w:r>
              <w:rPr>
                <w:b/>
                <w:color w:val="FFFFFF"/>
                <w:sz w:val="19"/>
              </w:rPr>
              <w:t>Costo/Usuario/Mes (USD)</w:t>
            </w:r>
          </w:p>
        </w:tc>
        <w:tc>
          <w:tcPr>
            <w:tcW w:type="dxa" w:w="1728"/>
            <w:shd w:fill="1E3A8A"/>
            <w:tcMar>
              <w:top w:w="120" w:type="dxa"/>
              <w:bottom w:w="120" w:type="dxa"/>
              <w:left w:w="140" w:type="dxa"/>
              <w:right w:w="140" w:type="dxa"/>
            </w:tcMar>
          </w:tcPr>
          <w:p>
            <w:pPr>
              <w:jc w:val="left"/>
            </w:pPr>
            <w:r>
              <w:rPr>
                <w:b/>
                <w:color w:val="FFFFFF"/>
                <w:sz w:val="19"/>
              </w:rPr>
              <w:t>Costo Mensual 15 users</w:t>
            </w:r>
          </w:p>
        </w:tc>
        <w:tc>
          <w:tcPr>
            <w:tcW w:type="dxa" w:w="1152"/>
            <w:shd w:fill="1E3A8A"/>
            <w:tcMar>
              <w:top w:w="120" w:type="dxa"/>
              <w:bottom w:w="120" w:type="dxa"/>
              <w:left w:w="140" w:type="dxa"/>
              <w:right w:w="140" w:type="dxa"/>
            </w:tcMar>
          </w:tcPr>
          <w:p>
            <w:pPr>
              <w:jc w:val="left"/>
            </w:pPr>
            <w:r>
              <w:rPr>
                <w:b/>
                <w:color w:val="FFFFFF"/>
                <w:sz w:val="19"/>
              </w:rPr>
              <w:t>Costo Anual</w:t>
            </w:r>
          </w:p>
        </w:tc>
        <w:tc>
          <w:tcPr>
            <w:tcW w:type="dxa" w:w="1152"/>
            <w:shd w:fill="1E3A8A"/>
            <w:tcMar>
              <w:top w:w="120" w:type="dxa"/>
              <w:bottom w:w="120" w:type="dxa"/>
              <w:left w:w="140" w:type="dxa"/>
              <w:right w:w="140" w:type="dxa"/>
            </w:tcMar>
          </w:tcPr>
          <w:p>
            <w:pPr>
              <w:jc w:val="left"/>
            </w:pPr>
            <w:r>
              <w:rPr>
                <w:b/>
                <w:color w:val="FFFFFF"/>
                <w:sz w:val="19"/>
              </w:rPr>
              <w:t>TCO 5 años (USD)</w:t>
            </w:r>
          </w:p>
        </w:tc>
        <w:tc>
          <w:tcPr>
            <w:tcW w:type="dxa" w:w="2592"/>
            <w:shd w:fill="1E3A8A"/>
            <w:tcMar>
              <w:top w:w="120" w:type="dxa"/>
              <w:bottom w:w="120" w:type="dxa"/>
              <w:left w:w="140" w:type="dxa"/>
              <w:right w:w="140" w:type="dxa"/>
            </w:tcMar>
          </w:tcPr>
          <w:p>
            <w:pPr>
              <w:jc w:val="left"/>
            </w:pPr>
            <w:r>
              <w:rPr>
                <w:b/>
                <w:color w:val="FFFFFF"/>
                <w:sz w:val="19"/>
              </w:rPr>
              <w:t>TCO 5 años con infra VPS</w:t>
            </w:r>
          </w:p>
        </w:tc>
      </w:tr>
      <w:tr>
        <w:tc>
          <w:tcPr>
            <w:tcW w:type="dxa" w:w="1872"/>
            <w:shd w:fill="FFFFFF"/>
            <w:tcMar>
              <w:top w:w="90" w:type="dxa"/>
              <w:bottom w:w="90" w:type="dxa"/>
              <w:left w:w="130" w:type="dxa"/>
              <w:right w:w="130" w:type="dxa"/>
            </w:tcMar>
          </w:tcPr>
          <w:p>
            <w:pPr>
              <w:jc w:val="left"/>
            </w:pPr>
            <w:r>
              <w:rPr>
                <w:color w:val="1E293B"/>
                <w:sz w:val="18"/>
              </w:rPr>
              <w:t>TestRail (Enterprise)</w:t>
            </w:r>
          </w:p>
        </w:tc>
        <w:tc>
          <w:tcPr>
            <w:tcW w:type="dxa" w:w="1440"/>
            <w:shd w:fill="FFFFFF"/>
            <w:tcMar>
              <w:top w:w="90" w:type="dxa"/>
              <w:bottom w:w="90" w:type="dxa"/>
              <w:left w:w="130" w:type="dxa"/>
              <w:right w:w="130" w:type="dxa"/>
            </w:tcMar>
          </w:tcPr>
          <w:p>
            <w:pPr>
              <w:jc w:val="left"/>
            </w:pPr>
            <w:r>
              <w:rPr>
                <w:color w:val="1E293B"/>
                <w:sz w:val="18"/>
              </w:rPr>
              <w:t>$74</w:t>
            </w:r>
          </w:p>
        </w:tc>
        <w:tc>
          <w:tcPr>
            <w:tcW w:type="dxa" w:w="1728"/>
            <w:shd w:fill="FFFFFF"/>
            <w:tcMar>
              <w:top w:w="90" w:type="dxa"/>
              <w:bottom w:w="90" w:type="dxa"/>
              <w:left w:w="130" w:type="dxa"/>
              <w:right w:w="130" w:type="dxa"/>
            </w:tcMar>
          </w:tcPr>
          <w:p>
            <w:pPr>
              <w:jc w:val="left"/>
            </w:pPr>
            <w:r>
              <w:rPr>
                <w:color w:val="1E293B"/>
                <w:sz w:val="18"/>
              </w:rPr>
              <w:t>$1,110</w:t>
            </w:r>
          </w:p>
        </w:tc>
        <w:tc>
          <w:tcPr>
            <w:tcW w:type="dxa" w:w="1152"/>
            <w:shd w:fill="FFFFFF"/>
            <w:tcMar>
              <w:top w:w="90" w:type="dxa"/>
              <w:bottom w:w="90" w:type="dxa"/>
              <w:left w:w="130" w:type="dxa"/>
              <w:right w:w="130" w:type="dxa"/>
            </w:tcMar>
          </w:tcPr>
          <w:p>
            <w:pPr>
              <w:jc w:val="left"/>
            </w:pPr>
            <w:r>
              <w:rPr>
                <w:color w:val="1E293B"/>
                <w:sz w:val="18"/>
              </w:rPr>
              <w:t>$13,320</w:t>
            </w:r>
          </w:p>
        </w:tc>
        <w:tc>
          <w:tcPr>
            <w:tcW w:type="dxa" w:w="1152"/>
            <w:shd w:fill="FFFFFF"/>
            <w:tcMar>
              <w:top w:w="90" w:type="dxa"/>
              <w:bottom w:w="90" w:type="dxa"/>
              <w:left w:w="130" w:type="dxa"/>
              <w:right w:w="130" w:type="dxa"/>
            </w:tcMar>
          </w:tcPr>
          <w:p>
            <w:pPr>
              <w:jc w:val="left"/>
            </w:pPr>
            <w:r>
              <w:rPr>
                <w:color w:val="1E293B"/>
                <w:sz w:val="18"/>
              </w:rPr>
              <w:t>$66,600</w:t>
            </w:r>
          </w:p>
        </w:tc>
        <w:tc>
          <w:tcPr>
            <w:tcW w:type="dxa" w:w="2592"/>
            <w:shd w:fill="FFFFFF"/>
            <w:tcMar>
              <w:top w:w="90" w:type="dxa"/>
              <w:bottom w:w="90" w:type="dxa"/>
              <w:left w:w="130" w:type="dxa"/>
              <w:right w:w="130" w:type="dxa"/>
            </w:tcMar>
          </w:tcPr>
          <w:p>
            <w:pPr>
              <w:jc w:val="left"/>
            </w:pPr>
            <w:r>
              <w:rPr>
                <w:color w:val="1E293B"/>
                <w:sz w:val="18"/>
              </w:rPr>
              <w:t>$66,600 + $2,400 VPS = $69,000</w:t>
            </w:r>
          </w:p>
        </w:tc>
      </w:tr>
      <w:tr>
        <w:tc>
          <w:tcPr>
            <w:tcW w:type="dxa" w:w="1872"/>
            <w:shd w:fill="F8FAFC"/>
            <w:tcMar>
              <w:top w:w="90" w:type="dxa"/>
              <w:bottom w:w="90" w:type="dxa"/>
              <w:left w:w="130" w:type="dxa"/>
              <w:right w:w="130" w:type="dxa"/>
            </w:tcMar>
          </w:tcPr>
          <w:p>
            <w:pPr>
              <w:jc w:val="left"/>
            </w:pPr>
            <w:r>
              <w:rPr>
                <w:color w:val="1E293B"/>
                <w:sz w:val="18"/>
              </w:rPr>
              <w:t>Zephyr Scale (Atlassian)</w:t>
            </w:r>
          </w:p>
        </w:tc>
        <w:tc>
          <w:tcPr>
            <w:tcW w:type="dxa" w:w="1440"/>
            <w:shd w:fill="F8FAFC"/>
            <w:tcMar>
              <w:top w:w="90" w:type="dxa"/>
              <w:bottom w:w="90" w:type="dxa"/>
              <w:left w:w="130" w:type="dxa"/>
              <w:right w:w="130" w:type="dxa"/>
            </w:tcMar>
          </w:tcPr>
          <w:p>
            <w:pPr>
              <w:jc w:val="left"/>
            </w:pPr>
            <w:r>
              <w:rPr>
                <w:color w:val="1E293B"/>
                <w:sz w:val="18"/>
              </w:rPr>
              <w:t>$11.5 + Jira $8.15</w:t>
            </w:r>
          </w:p>
        </w:tc>
        <w:tc>
          <w:tcPr>
            <w:tcW w:type="dxa" w:w="1728"/>
            <w:shd w:fill="F8FAFC"/>
            <w:tcMar>
              <w:top w:w="90" w:type="dxa"/>
              <w:bottom w:w="90" w:type="dxa"/>
              <w:left w:w="130" w:type="dxa"/>
              <w:right w:w="130" w:type="dxa"/>
            </w:tcMar>
          </w:tcPr>
          <w:p>
            <w:pPr>
              <w:jc w:val="left"/>
            </w:pPr>
            <w:r>
              <w:rPr>
                <w:color w:val="1E293B"/>
                <w:sz w:val="18"/>
              </w:rPr>
              <w:t>$296</w:t>
            </w:r>
          </w:p>
        </w:tc>
        <w:tc>
          <w:tcPr>
            <w:tcW w:type="dxa" w:w="1152"/>
            <w:shd w:fill="F8FAFC"/>
            <w:tcMar>
              <w:top w:w="90" w:type="dxa"/>
              <w:bottom w:w="90" w:type="dxa"/>
              <w:left w:w="130" w:type="dxa"/>
              <w:right w:w="130" w:type="dxa"/>
            </w:tcMar>
          </w:tcPr>
          <w:p>
            <w:pPr>
              <w:jc w:val="left"/>
            </w:pPr>
            <w:r>
              <w:rPr>
                <w:color w:val="1E293B"/>
                <w:sz w:val="18"/>
              </w:rPr>
              <w:t>$3,552</w:t>
            </w:r>
          </w:p>
        </w:tc>
        <w:tc>
          <w:tcPr>
            <w:tcW w:type="dxa" w:w="1152"/>
            <w:shd w:fill="F8FAFC"/>
            <w:tcMar>
              <w:top w:w="90" w:type="dxa"/>
              <w:bottom w:w="90" w:type="dxa"/>
              <w:left w:w="130" w:type="dxa"/>
              <w:right w:w="130" w:type="dxa"/>
            </w:tcMar>
          </w:tcPr>
          <w:p>
            <w:pPr>
              <w:jc w:val="left"/>
            </w:pPr>
            <w:r>
              <w:rPr>
                <w:color w:val="1E293B"/>
                <w:sz w:val="18"/>
              </w:rPr>
              <w:t>$17,760</w:t>
            </w:r>
          </w:p>
        </w:tc>
        <w:tc>
          <w:tcPr>
            <w:tcW w:type="dxa" w:w="2592"/>
            <w:shd w:fill="F8FAFC"/>
            <w:tcMar>
              <w:top w:w="90" w:type="dxa"/>
              <w:bottom w:w="90" w:type="dxa"/>
              <w:left w:w="130" w:type="dxa"/>
              <w:right w:w="130" w:type="dxa"/>
            </w:tcMar>
          </w:tcPr>
          <w:p>
            <w:pPr>
              <w:jc w:val="left"/>
            </w:pPr>
            <w:r>
              <w:rPr>
                <w:color w:val="1E293B"/>
                <w:sz w:val="18"/>
              </w:rPr>
              <w:t>$17,760 + $2,400 = $20,160</w:t>
            </w:r>
          </w:p>
        </w:tc>
      </w:tr>
      <w:tr>
        <w:tc>
          <w:tcPr>
            <w:tcW w:type="dxa" w:w="1872"/>
            <w:shd w:fill="FFFFFF"/>
            <w:tcMar>
              <w:top w:w="90" w:type="dxa"/>
              <w:bottom w:w="90" w:type="dxa"/>
              <w:left w:w="130" w:type="dxa"/>
              <w:right w:w="130" w:type="dxa"/>
            </w:tcMar>
          </w:tcPr>
          <w:p>
            <w:pPr>
              <w:jc w:val="left"/>
            </w:pPr>
            <w:r>
              <w:rPr>
                <w:color w:val="1E293B"/>
                <w:sz w:val="18"/>
              </w:rPr>
              <w:t>Jira Xray (Marketplace)</w:t>
            </w:r>
          </w:p>
        </w:tc>
        <w:tc>
          <w:tcPr>
            <w:tcW w:type="dxa" w:w="1440"/>
            <w:shd w:fill="FFFFFF"/>
            <w:tcMar>
              <w:top w:w="90" w:type="dxa"/>
              <w:bottom w:w="90" w:type="dxa"/>
              <w:left w:w="130" w:type="dxa"/>
              <w:right w:w="130" w:type="dxa"/>
            </w:tcMar>
          </w:tcPr>
          <w:p>
            <w:pPr>
              <w:jc w:val="left"/>
            </w:pPr>
            <w:r>
              <w:rPr>
                <w:color w:val="1E293B"/>
                <w:sz w:val="18"/>
              </w:rPr>
              <w:t>$10 + Jira $8.15</w:t>
            </w:r>
          </w:p>
        </w:tc>
        <w:tc>
          <w:tcPr>
            <w:tcW w:type="dxa" w:w="1728"/>
            <w:shd w:fill="FFFFFF"/>
            <w:tcMar>
              <w:top w:w="90" w:type="dxa"/>
              <w:bottom w:w="90" w:type="dxa"/>
              <w:left w:w="130" w:type="dxa"/>
              <w:right w:w="130" w:type="dxa"/>
            </w:tcMar>
          </w:tcPr>
          <w:p>
            <w:pPr>
              <w:jc w:val="left"/>
            </w:pPr>
            <w:r>
              <w:rPr>
                <w:color w:val="1E293B"/>
                <w:sz w:val="18"/>
              </w:rPr>
              <w:t>$272</w:t>
            </w:r>
          </w:p>
        </w:tc>
        <w:tc>
          <w:tcPr>
            <w:tcW w:type="dxa" w:w="1152"/>
            <w:shd w:fill="FFFFFF"/>
            <w:tcMar>
              <w:top w:w="90" w:type="dxa"/>
              <w:bottom w:w="90" w:type="dxa"/>
              <w:left w:w="130" w:type="dxa"/>
              <w:right w:w="130" w:type="dxa"/>
            </w:tcMar>
          </w:tcPr>
          <w:p>
            <w:pPr>
              <w:jc w:val="left"/>
            </w:pPr>
            <w:r>
              <w:rPr>
                <w:color w:val="1E293B"/>
                <w:sz w:val="18"/>
              </w:rPr>
              <w:t>$3,264</w:t>
            </w:r>
          </w:p>
        </w:tc>
        <w:tc>
          <w:tcPr>
            <w:tcW w:type="dxa" w:w="1152"/>
            <w:shd w:fill="FFFFFF"/>
            <w:tcMar>
              <w:top w:w="90" w:type="dxa"/>
              <w:bottom w:w="90" w:type="dxa"/>
              <w:left w:w="130" w:type="dxa"/>
              <w:right w:w="130" w:type="dxa"/>
            </w:tcMar>
          </w:tcPr>
          <w:p>
            <w:pPr>
              <w:jc w:val="left"/>
            </w:pPr>
            <w:r>
              <w:rPr>
                <w:color w:val="1E293B"/>
                <w:sz w:val="18"/>
              </w:rPr>
              <w:t>$16,320</w:t>
            </w:r>
          </w:p>
        </w:tc>
        <w:tc>
          <w:tcPr>
            <w:tcW w:type="dxa" w:w="2592"/>
            <w:shd w:fill="FFFFFF"/>
            <w:tcMar>
              <w:top w:w="90" w:type="dxa"/>
              <w:bottom w:w="90" w:type="dxa"/>
              <w:left w:w="130" w:type="dxa"/>
              <w:right w:w="130" w:type="dxa"/>
            </w:tcMar>
          </w:tcPr>
          <w:p>
            <w:pPr>
              <w:jc w:val="left"/>
            </w:pPr>
            <w:r>
              <w:rPr>
                <w:color w:val="1E293B"/>
                <w:sz w:val="18"/>
              </w:rPr>
              <w:t>$16,320 + $2,400 = $18,720</w:t>
            </w:r>
          </w:p>
        </w:tc>
      </w:tr>
      <w:tr>
        <w:tc>
          <w:tcPr>
            <w:tcW w:type="dxa" w:w="1872"/>
            <w:shd w:fill="F8FAFC"/>
            <w:tcMar>
              <w:top w:w="90" w:type="dxa"/>
              <w:bottom w:w="90" w:type="dxa"/>
              <w:left w:w="130" w:type="dxa"/>
              <w:right w:w="130" w:type="dxa"/>
            </w:tcMar>
          </w:tcPr>
          <w:p>
            <w:pPr>
              <w:jc w:val="left"/>
            </w:pPr>
            <w:r>
              <w:rPr>
                <w:color w:val="1E293B"/>
                <w:sz w:val="18"/>
              </w:rPr>
              <w:t>HP ALM / OpenText</w:t>
            </w:r>
          </w:p>
        </w:tc>
        <w:tc>
          <w:tcPr>
            <w:tcW w:type="dxa" w:w="1440"/>
            <w:shd w:fill="F8FAFC"/>
            <w:tcMar>
              <w:top w:w="90" w:type="dxa"/>
              <w:bottom w:w="90" w:type="dxa"/>
              <w:left w:w="130" w:type="dxa"/>
              <w:right w:w="130" w:type="dxa"/>
            </w:tcMar>
          </w:tcPr>
          <w:p>
            <w:pPr>
              <w:jc w:val="left"/>
            </w:pPr>
            <w:r>
              <w:rPr>
                <w:color w:val="1E293B"/>
                <w:sz w:val="18"/>
              </w:rPr>
              <w:t>$120+</w:t>
            </w:r>
          </w:p>
        </w:tc>
        <w:tc>
          <w:tcPr>
            <w:tcW w:type="dxa" w:w="1728"/>
            <w:shd w:fill="F8FAFC"/>
            <w:tcMar>
              <w:top w:w="90" w:type="dxa"/>
              <w:bottom w:w="90" w:type="dxa"/>
              <w:left w:w="130" w:type="dxa"/>
              <w:right w:w="130" w:type="dxa"/>
            </w:tcMar>
          </w:tcPr>
          <w:p>
            <w:pPr>
              <w:jc w:val="left"/>
            </w:pPr>
            <w:r>
              <w:rPr>
                <w:color w:val="1E293B"/>
                <w:sz w:val="18"/>
              </w:rPr>
              <w:t>$1,800+</w:t>
            </w:r>
          </w:p>
        </w:tc>
        <w:tc>
          <w:tcPr>
            <w:tcW w:type="dxa" w:w="1152"/>
            <w:shd w:fill="F8FAFC"/>
            <w:tcMar>
              <w:top w:w="90" w:type="dxa"/>
              <w:bottom w:w="90" w:type="dxa"/>
              <w:left w:w="130" w:type="dxa"/>
              <w:right w:w="130" w:type="dxa"/>
            </w:tcMar>
          </w:tcPr>
          <w:p>
            <w:pPr>
              <w:jc w:val="left"/>
            </w:pPr>
            <w:r>
              <w:rPr>
                <w:color w:val="1E293B"/>
                <w:sz w:val="18"/>
              </w:rPr>
              <w:t>$21,600+</w:t>
            </w:r>
          </w:p>
        </w:tc>
        <w:tc>
          <w:tcPr>
            <w:tcW w:type="dxa" w:w="1152"/>
            <w:shd w:fill="F8FAFC"/>
            <w:tcMar>
              <w:top w:w="90" w:type="dxa"/>
              <w:bottom w:w="90" w:type="dxa"/>
              <w:left w:w="130" w:type="dxa"/>
              <w:right w:w="130" w:type="dxa"/>
            </w:tcMar>
          </w:tcPr>
          <w:p>
            <w:pPr>
              <w:jc w:val="left"/>
            </w:pPr>
            <w:r>
              <w:rPr>
                <w:color w:val="1E293B"/>
                <w:sz w:val="18"/>
              </w:rPr>
              <w:t>$108,000+</w:t>
            </w:r>
          </w:p>
        </w:tc>
        <w:tc>
          <w:tcPr>
            <w:tcW w:type="dxa" w:w="2592"/>
            <w:shd w:fill="F8FAFC"/>
            <w:tcMar>
              <w:top w:w="90" w:type="dxa"/>
              <w:bottom w:w="90" w:type="dxa"/>
              <w:left w:w="130" w:type="dxa"/>
              <w:right w:w="130" w:type="dxa"/>
            </w:tcMar>
          </w:tcPr>
          <w:p>
            <w:pPr>
              <w:jc w:val="left"/>
            </w:pPr>
            <w:r>
              <w:rPr>
                <w:color w:val="1E293B"/>
                <w:sz w:val="18"/>
              </w:rPr>
              <w:t>$108,000+ (infra propia incluida)</w:t>
            </w:r>
          </w:p>
        </w:tc>
      </w:tr>
      <w:tr>
        <w:tc>
          <w:tcPr>
            <w:tcW w:type="dxa" w:w="1872"/>
            <w:shd w:fill="FFFFFF"/>
            <w:tcMar>
              <w:top w:w="90" w:type="dxa"/>
              <w:bottom w:w="90" w:type="dxa"/>
              <w:left w:w="130" w:type="dxa"/>
              <w:right w:w="130" w:type="dxa"/>
            </w:tcMar>
          </w:tcPr>
          <w:p>
            <w:pPr>
              <w:jc w:val="left"/>
            </w:pPr>
            <w:r>
              <w:rPr>
                <w:color w:val="1E293B"/>
                <w:sz w:val="18"/>
              </w:rPr>
              <w:t>QAMS (Self-hosted)</w:t>
            </w:r>
          </w:p>
        </w:tc>
        <w:tc>
          <w:tcPr>
            <w:tcW w:type="dxa" w:w="1440"/>
            <w:shd w:fill="FFFFFF"/>
            <w:tcMar>
              <w:top w:w="90" w:type="dxa"/>
              <w:bottom w:w="90" w:type="dxa"/>
              <w:left w:w="130" w:type="dxa"/>
              <w:right w:w="130" w:type="dxa"/>
            </w:tcMar>
          </w:tcPr>
          <w:p>
            <w:pPr>
              <w:jc w:val="left"/>
            </w:pPr>
            <w:r>
              <w:rPr>
                <w:color w:val="1E293B"/>
                <w:sz w:val="18"/>
              </w:rPr>
              <w:t>$0 (Open Source)</w:t>
            </w:r>
          </w:p>
        </w:tc>
        <w:tc>
          <w:tcPr>
            <w:tcW w:type="dxa" w:w="1728"/>
            <w:shd w:fill="FFFFFF"/>
            <w:tcMar>
              <w:top w:w="90" w:type="dxa"/>
              <w:bottom w:w="90" w:type="dxa"/>
              <w:left w:w="130" w:type="dxa"/>
              <w:right w:w="130" w:type="dxa"/>
            </w:tcMar>
          </w:tcPr>
          <w:p>
            <w:pPr>
              <w:jc w:val="left"/>
            </w:pPr>
            <w:r>
              <w:rPr>
                <w:color w:val="1E293B"/>
                <w:sz w:val="18"/>
              </w:rPr>
              <w:t>$0</w:t>
            </w:r>
          </w:p>
        </w:tc>
        <w:tc>
          <w:tcPr>
            <w:tcW w:type="dxa" w:w="1152"/>
            <w:shd w:fill="FFFFFF"/>
            <w:tcMar>
              <w:top w:w="90" w:type="dxa"/>
              <w:bottom w:w="90" w:type="dxa"/>
              <w:left w:w="130" w:type="dxa"/>
              <w:right w:w="130" w:type="dxa"/>
            </w:tcMar>
          </w:tcPr>
          <w:p>
            <w:pPr>
              <w:jc w:val="left"/>
            </w:pPr>
            <w:r>
              <w:rPr>
                <w:color w:val="1E293B"/>
                <w:sz w:val="18"/>
              </w:rPr>
              <w:t>$0</w:t>
            </w:r>
          </w:p>
        </w:tc>
        <w:tc>
          <w:tcPr>
            <w:tcW w:type="dxa" w:w="1152"/>
            <w:shd w:fill="FFFFFF"/>
            <w:tcMar>
              <w:top w:w="90" w:type="dxa"/>
              <w:bottom w:w="90" w:type="dxa"/>
              <w:left w:w="130" w:type="dxa"/>
              <w:right w:w="130" w:type="dxa"/>
            </w:tcMar>
          </w:tcPr>
          <w:p>
            <w:pPr>
              <w:jc w:val="left"/>
            </w:pPr>
            <w:r>
              <w:rPr>
                <w:color w:val="1E293B"/>
                <w:sz w:val="18"/>
              </w:rPr>
              <w:t>$0</w:t>
            </w:r>
          </w:p>
        </w:tc>
        <w:tc>
          <w:tcPr>
            <w:tcW w:type="dxa" w:w="2592"/>
            <w:shd w:fill="FFFFFF"/>
            <w:tcMar>
              <w:top w:w="90" w:type="dxa"/>
              <w:bottom w:w="90" w:type="dxa"/>
              <w:left w:w="130" w:type="dxa"/>
              <w:right w:w="130" w:type="dxa"/>
            </w:tcMar>
          </w:tcPr>
          <w:p>
            <w:pPr>
              <w:jc w:val="left"/>
            </w:pPr>
            <w:r>
              <w:rPr>
                <w:color w:val="1E293B"/>
                <w:sz w:val="18"/>
              </w:rPr>
              <w:t>$0 + $2,400 VPS = $2,400 TOTAL</w:t>
            </w:r>
          </w:p>
        </w:tc>
      </w:tr>
    </w:tbl>
    <w:p>
      <w:pPr>
        <w:spacing w:before="80" w:after="80"/>
      </w:pPr>
    </w:p>
    <w:p>
      <w:pPr>
        <w:jc w:val="both"/>
      </w:pPr>
      <w:r>
        <w:rPr>
          <w:sz w:val="22"/>
        </w:rPr>
        <w:t>Análisis de Ahorro (ROI): La adopción de QAMS vs. TestRail Enterprise genera un ahorro de $66,600 USD en 5 años (reducción del 96.5%). Respecto a la alternativa más económica de las privativas (Jira Xray), el ahorro es de $16,320 USD (85.7%). Este capital liberado puede reinvertirse en: contratación de ingenieros de calidad adicionales, implementación de pruebas de automatización, incremento salarial del equipo y modernización de la infraestructura de CI/CD.</w:t>
      </w:r>
    </w:p>
    <w:p>
      <w:pPr>
        <w:keepNext/>
        <w:spacing w:before="240" w:after="120"/>
      </w:pPr>
      <w:r>
        <w:rPr>
          <w:b/>
          <w:color w:val="1E40AF"/>
          <w:sz w:val="26"/>
        </w:rPr>
        <w:t>1.8 Límites y Alcances</w:t>
      </w:r>
    </w:p>
    <w:p>
      <w:pPr>
        <w:jc w:val="both"/>
      </w:pPr>
      <w:r>
        <w:rPr>
          <w:sz w:val="22"/>
        </w:rPr>
        <w:t>La delimitación precisa de las fronteras del proyecto es un requisito metodológico ineludible en ingeniería de software para garantizar la entrega de un sistema coherente, medible y técnicamente sólido.</w:t>
      </w:r>
    </w:p>
    <w:p>
      <w:pPr>
        <w:keepNext/>
        <w:spacing w:before="160" w:after="80"/>
      </w:pPr>
      <w:r>
        <w:rPr>
          <w:b/>
          <w:color w:val="334155"/>
          <w:sz w:val="23"/>
        </w:rPr>
        <w:t>1.8.1 Límites</w:t>
      </w:r>
    </w:p>
    <w:p>
      <w:pPr>
        <w:pStyle w:val="ListBullet"/>
        <w:spacing w:after="60"/>
      </w:pPr>
      <w:r>
        <w:rPr>
          <w:sz w:val="21"/>
        </w:rPr>
        <w:t>• Ejecución Automatizada Nativa: QAMS no invoca físicamente scripts de automatización (Selenium, Playwright, Cypress). Es el sistema de gestión ALM que recibe, almacena y analiza sus resultados vía API REST.</w:t>
      </w:r>
    </w:p>
    <w:p>
      <w:pPr>
        <w:pStyle w:val="ListBullet"/>
        <w:spacing w:after="60"/>
      </w:pPr>
      <w:r>
        <w:rPr>
          <w:sz w:val="21"/>
        </w:rPr>
        <w:t>• Integraciones CI/CD Out-of-the-Box: La versión 1.0 no incluye webhooks nativos bidireccionales con Jenkins, GitHub Actions o GitLab CI. Toda integración requerirá consumo manual de la API REST de QAMS.</w:t>
      </w:r>
    </w:p>
    <w:p>
      <w:pPr>
        <w:pStyle w:val="ListBullet"/>
        <w:spacing w:after="60"/>
      </w:pPr>
      <w:r>
        <w:rPr>
          <w:sz w:val="21"/>
        </w:rPr>
        <w:t>• HelpDesk / ITSM: El módulo Kanban de defectos de QAMS gestiona el ciclo de vida de defectos de software, NO tickets de soporte técnico al usuario final (ITSM está fuera de alcance).</w:t>
      </w:r>
    </w:p>
    <w:p>
      <w:pPr>
        <w:pStyle w:val="ListBullet"/>
        <w:spacing w:after="60"/>
      </w:pPr>
      <w:r>
        <w:rPr>
          <w:sz w:val="21"/>
        </w:rPr>
        <w:t>• Multitenant Cloud (SaaS): La v1.0 es una arquitectura single-tenant self-hosted. El modo multi-tenant SaaS es una hoja de ruta para versiones posteriores.</w:t>
      </w:r>
    </w:p>
    <w:p>
      <w:pPr>
        <w:keepNext/>
        <w:spacing w:before="160" w:after="80"/>
      </w:pPr>
      <w:r>
        <w:rPr>
          <w:b/>
          <w:color w:val="334155"/>
          <w:sz w:val="23"/>
        </w:rPr>
        <w:t>1.8.2 Alcances</w:t>
      </w:r>
    </w:p>
    <w:p>
      <w:pPr>
        <w:keepNext/>
        <w:spacing w:before="120" w:after="40"/>
      </w:pPr>
      <w:r>
        <w:rPr>
          <w:b/>
          <w:i/>
          <w:color w:val="475569"/>
          <w:sz w:val="22"/>
        </w:rPr>
        <w:t>Tabla 4. Matriz de Actores, Roles y Privilegios del Sistema QAMS (RBAC)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584"/>
            <w:shd w:fill="1E3A8A"/>
            <w:tcMar>
              <w:top w:w="120" w:type="dxa"/>
              <w:bottom w:w="120" w:type="dxa"/>
              <w:left w:w="140" w:type="dxa"/>
              <w:right w:w="140" w:type="dxa"/>
            </w:tcMar>
          </w:tcPr>
          <w:p>
            <w:pPr>
              <w:jc w:val="left"/>
            </w:pPr>
            <w:r>
              <w:rPr>
                <w:b/>
                <w:color w:val="FFFFFF"/>
                <w:sz w:val="19"/>
              </w:rPr>
              <w:t>Rol / Actor</w:t>
            </w:r>
          </w:p>
        </w:tc>
        <w:tc>
          <w:tcPr>
            <w:tcW w:type="dxa" w:w="1872"/>
            <w:shd w:fill="1E3A8A"/>
            <w:tcMar>
              <w:top w:w="120" w:type="dxa"/>
              <w:bottom w:w="120" w:type="dxa"/>
              <w:left w:w="140" w:type="dxa"/>
              <w:right w:w="140" w:type="dxa"/>
            </w:tcMar>
          </w:tcPr>
          <w:p>
            <w:pPr>
              <w:jc w:val="left"/>
            </w:pPr>
            <w:r>
              <w:rPr>
                <w:b/>
                <w:color w:val="FFFFFF"/>
                <w:sz w:val="19"/>
              </w:rPr>
              <w:t>Descripción del Perfil</w:t>
            </w:r>
          </w:p>
        </w:tc>
        <w:tc>
          <w:tcPr>
            <w:tcW w:type="dxa" w:w="2016"/>
            <w:shd w:fill="1E3A8A"/>
            <w:tcMar>
              <w:top w:w="120" w:type="dxa"/>
              <w:bottom w:w="120" w:type="dxa"/>
              <w:left w:w="140" w:type="dxa"/>
              <w:right w:w="140" w:type="dxa"/>
            </w:tcMar>
          </w:tcPr>
          <w:p>
            <w:pPr>
              <w:jc w:val="left"/>
            </w:pPr>
            <w:r>
              <w:rPr>
                <w:b/>
                <w:color w:val="FFFFFF"/>
                <w:sz w:val="19"/>
              </w:rPr>
              <w:t>Módulos Accesibles</w:t>
            </w:r>
          </w:p>
        </w:tc>
        <w:tc>
          <w:tcPr>
            <w:tcW w:type="dxa" w:w="2160"/>
            <w:shd w:fill="1E3A8A"/>
            <w:tcMar>
              <w:top w:w="120" w:type="dxa"/>
              <w:bottom w:w="120" w:type="dxa"/>
              <w:left w:w="140" w:type="dxa"/>
              <w:right w:w="140" w:type="dxa"/>
            </w:tcMar>
          </w:tcPr>
          <w:p>
            <w:pPr>
              <w:jc w:val="left"/>
            </w:pPr>
            <w:r>
              <w:rPr>
                <w:b/>
                <w:color w:val="FFFFFF"/>
                <w:sz w:val="19"/>
              </w:rPr>
              <w:t>Privilegios Clave</w:t>
            </w:r>
          </w:p>
        </w:tc>
        <w:tc>
          <w:tcPr>
            <w:tcW w:type="dxa" w:w="2016"/>
            <w:shd w:fill="1E3A8A"/>
            <w:tcMar>
              <w:top w:w="120" w:type="dxa"/>
              <w:bottom w:w="120" w:type="dxa"/>
              <w:left w:w="140" w:type="dxa"/>
              <w:right w:w="140" w:type="dxa"/>
            </w:tcMar>
          </w:tcPr>
          <w:p>
            <w:pPr>
              <w:jc w:val="left"/>
            </w:pPr>
            <w:r>
              <w:rPr>
                <w:b/>
                <w:color w:val="FFFFFF"/>
                <w:sz w:val="19"/>
              </w:rPr>
              <w:t>Restricciones</w:t>
            </w:r>
          </w:p>
        </w:tc>
      </w:tr>
      <w:tr>
        <w:tc>
          <w:tcPr>
            <w:tcW w:type="dxa" w:w="1584"/>
            <w:shd w:fill="FFFFFF"/>
            <w:tcMar>
              <w:top w:w="90" w:type="dxa"/>
              <w:bottom w:w="90" w:type="dxa"/>
              <w:left w:w="130" w:type="dxa"/>
              <w:right w:w="130" w:type="dxa"/>
            </w:tcMar>
          </w:tcPr>
          <w:p>
            <w:pPr>
              <w:jc w:val="left"/>
            </w:pPr>
            <w:r>
              <w:rPr>
                <w:color w:val="1E293B"/>
                <w:sz w:val="18"/>
              </w:rPr>
              <w:t>Administrador del Sistema</w:t>
              <w:br/>
              <w:t>(SysAdmin)</w:t>
            </w:r>
          </w:p>
        </w:tc>
        <w:tc>
          <w:tcPr>
            <w:tcW w:type="dxa" w:w="1872"/>
            <w:shd w:fill="FFFFFF"/>
            <w:tcMar>
              <w:top w:w="90" w:type="dxa"/>
              <w:bottom w:w="90" w:type="dxa"/>
              <w:left w:w="130" w:type="dxa"/>
              <w:right w:w="130" w:type="dxa"/>
            </w:tcMar>
          </w:tcPr>
          <w:p>
            <w:pPr>
              <w:jc w:val="left"/>
            </w:pPr>
            <w:r>
              <w:rPr>
                <w:color w:val="1E293B"/>
                <w:sz w:val="18"/>
              </w:rPr>
              <w:t>Gestor técnico de la plataforma. Responsable de configuración, catálogos y gestión de usuarios.</w:t>
            </w:r>
          </w:p>
        </w:tc>
        <w:tc>
          <w:tcPr>
            <w:tcW w:type="dxa" w:w="2016"/>
            <w:shd w:fill="FFFFFF"/>
            <w:tcMar>
              <w:top w:w="90" w:type="dxa"/>
              <w:bottom w:w="90" w:type="dxa"/>
              <w:left w:w="130" w:type="dxa"/>
              <w:right w:w="130" w:type="dxa"/>
            </w:tcMar>
          </w:tcPr>
          <w:p>
            <w:pPr>
              <w:jc w:val="left"/>
            </w:pPr>
            <w:r>
              <w:rPr>
                <w:color w:val="1E293B"/>
                <w:sz w:val="18"/>
              </w:rPr>
              <w:t>Dashboard, Admin (Catálogos, Usuarios, SUTs), Reportes, Configuración Sistema</w:t>
            </w:r>
          </w:p>
        </w:tc>
        <w:tc>
          <w:tcPr>
            <w:tcW w:type="dxa" w:w="2160"/>
            <w:shd w:fill="FFFFFF"/>
            <w:tcMar>
              <w:top w:w="90" w:type="dxa"/>
              <w:bottom w:w="90" w:type="dxa"/>
              <w:left w:w="130" w:type="dxa"/>
              <w:right w:w="130" w:type="dxa"/>
            </w:tcMar>
          </w:tcPr>
          <w:p>
            <w:pPr>
              <w:jc w:val="left"/>
            </w:pPr>
            <w:r>
              <w:rPr>
                <w:color w:val="1E293B"/>
                <w:sz w:val="18"/>
              </w:rPr>
              <w:t>CRUD completo en todos los módulos; gestión de roles; configuración de Quality Gates globales; acceso a Audit Log.</w:t>
            </w:r>
          </w:p>
        </w:tc>
        <w:tc>
          <w:tcPr>
            <w:tcW w:type="dxa" w:w="2016"/>
            <w:shd w:fill="FFFFFF"/>
            <w:tcMar>
              <w:top w:w="90" w:type="dxa"/>
              <w:bottom w:w="90" w:type="dxa"/>
              <w:left w:w="130" w:type="dxa"/>
              <w:right w:w="130" w:type="dxa"/>
            </w:tcMar>
          </w:tcPr>
          <w:p>
            <w:pPr>
              <w:jc w:val="left"/>
            </w:pPr>
            <w:r>
              <w:rPr>
                <w:color w:val="1E293B"/>
                <w:sz w:val="18"/>
              </w:rPr>
              <w:t>No puede eliminar registros físicamente (Soft-Delete forzado). Sin acceso a datos cifrados de otros tenants.</w:t>
            </w:r>
          </w:p>
        </w:tc>
      </w:tr>
      <w:tr>
        <w:tc>
          <w:tcPr>
            <w:tcW w:type="dxa" w:w="1584"/>
            <w:shd w:fill="F8FAFC"/>
            <w:tcMar>
              <w:top w:w="90" w:type="dxa"/>
              <w:bottom w:w="90" w:type="dxa"/>
              <w:left w:w="130" w:type="dxa"/>
              <w:right w:w="130" w:type="dxa"/>
            </w:tcMar>
          </w:tcPr>
          <w:p>
            <w:pPr>
              <w:jc w:val="left"/>
            </w:pPr>
            <w:r>
              <w:rPr>
                <w:color w:val="1E293B"/>
                <w:sz w:val="18"/>
              </w:rPr>
              <w:t>QA Manager / Lead</w:t>
              <w:br/>
              <w:t>(Líder de Calidad)</w:t>
            </w:r>
          </w:p>
        </w:tc>
        <w:tc>
          <w:tcPr>
            <w:tcW w:type="dxa" w:w="1872"/>
            <w:shd w:fill="F8FAFC"/>
            <w:tcMar>
              <w:top w:w="90" w:type="dxa"/>
              <w:bottom w:w="90" w:type="dxa"/>
              <w:left w:w="130" w:type="dxa"/>
              <w:right w:w="130" w:type="dxa"/>
            </w:tcMar>
          </w:tcPr>
          <w:p>
            <w:pPr>
              <w:jc w:val="left"/>
            </w:pPr>
            <w:r>
              <w:rPr>
                <w:color w:val="1E293B"/>
                <w:sz w:val="18"/>
              </w:rPr>
              <w:t>Responsable estratégico del proceso de QA. Define planes, asigna recursos y monitorea métricas.</w:t>
            </w:r>
          </w:p>
        </w:tc>
        <w:tc>
          <w:tcPr>
            <w:tcW w:type="dxa" w:w="2016"/>
            <w:shd w:fill="F8FAFC"/>
            <w:tcMar>
              <w:top w:w="90" w:type="dxa"/>
              <w:bottom w:w="90" w:type="dxa"/>
              <w:left w:w="130" w:type="dxa"/>
              <w:right w:w="130" w:type="dxa"/>
            </w:tcMar>
          </w:tcPr>
          <w:p>
            <w:pPr>
              <w:jc w:val="left"/>
            </w:pPr>
            <w:r>
              <w:rPr>
                <w:color w:val="1E293B"/>
                <w:sz w:val="18"/>
              </w:rPr>
              <w:t>Dashboard, Planes de Prueba, Suites, Requerimientos RTM, Reportes, Static Testing, Quality Gates</w:t>
            </w:r>
          </w:p>
        </w:tc>
        <w:tc>
          <w:tcPr>
            <w:tcW w:type="dxa" w:w="2160"/>
            <w:shd w:fill="F8FAFC"/>
            <w:tcMar>
              <w:top w:w="90" w:type="dxa"/>
              <w:bottom w:w="90" w:type="dxa"/>
              <w:left w:w="130" w:type="dxa"/>
              <w:right w:w="130" w:type="dxa"/>
            </w:tcMar>
          </w:tcPr>
          <w:p>
            <w:pPr>
              <w:jc w:val="left"/>
            </w:pPr>
            <w:r>
              <w:rPr>
                <w:color w:val="1E293B"/>
                <w:sz w:val="18"/>
              </w:rPr>
              <w:t>Crear/Editar Planes y Suites; configurar Quality Gates por Plan; generar reportes PDF/Excel; asignar testers a planes.</w:t>
            </w:r>
          </w:p>
        </w:tc>
        <w:tc>
          <w:tcPr>
            <w:tcW w:type="dxa" w:w="2016"/>
            <w:shd w:fill="F8FAFC"/>
            <w:tcMar>
              <w:top w:w="90" w:type="dxa"/>
              <w:bottom w:w="90" w:type="dxa"/>
              <w:left w:w="130" w:type="dxa"/>
              <w:right w:w="130" w:type="dxa"/>
            </w:tcMar>
          </w:tcPr>
          <w:p>
            <w:pPr>
              <w:jc w:val="left"/>
            </w:pPr>
            <w:r>
              <w:rPr>
                <w:color w:val="1E293B"/>
                <w:sz w:val="18"/>
              </w:rPr>
              <w:t>No puede ejecutar casos de prueba directamente (rol táctico, no operativo). Lectura de todos los defectos.</w:t>
            </w:r>
          </w:p>
        </w:tc>
      </w:tr>
      <w:tr>
        <w:tc>
          <w:tcPr>
            <w:tcW w:type="dxa" w:w="1584"/>
            <w:shd w:fill="FFFFFF"/>
            <w:tcMar>
              <w:top w:w="90" w:type="dxa"/>
              <w:bottom w:w="90" w:type="dxa"/>
              <w:left w:w="130" w:type="dxa"/>
              <w:right w:w="130" w:type="dxa"/>
            </w:tcMar>
          </w:tcPr>
          <w:p>
            <w:pPr>
              <w:jc w:val="left"/>
            </w:pPr>
            <w:r>
              <w:rPr>
                <w:color w:val="1E293B"/>
                <w:sz w:val="18"/>
              </w:rPr>
              <w:t>QA Tester</w:t>
              <w:br/>
              <w:t>(Analista de Pruebas)</w:t>
            </w:r>
          </w:p>
        </w:tc>
        <w:tc>
          <w:tcPr>
            <w:tcW w:type="dxa" w:w="1872"/>
            <w:shd w:fill="FFFFFF"/>
            <w:tcMar>
              <w:top w:w="90" w:type="dxa"/>
              <w:bottom w:w="90" w:type="dxa"/>
              <w:left w:w="130" w:type="dxa"/>
              <w:right w:w="130" w:type="dxa"/>
            </w:tcMar>
          </w:tcPr>
          <w:p>
            <w:pPr>
              <w:jc w:val="left"/>
            </w:pPr>
            <w:r>
              <w:rPr>
                <w:color w:val="1E293B"/>
                <w:sz w:val="18"/>
              </w:rPr>
              <w:t>Ejecutor operativo de pruebas. Diseña y ejecuta casos de prueba; registra defectos.</w:t>
            </w:r>
          </w:p>
        </w:tc>
        <w:tc>
          <w:tcPr>
            <w:tcW w:type="dxa" w:w="2016"/>
            <w:shd w:fill="FFFFFF"/>
            <w:tcMar>
              <w:top w:w="90" w:type="dxa"/>
              <w:bottom w:w="90" w:type="dxa"/>
              <w:left w:w="130" w:type="dxa"/>
              <w:right w:w="130" w:type="dxa"/>
            </w:tcMar>
          </w:tcPr>
          <w:p>
            <w:pPr>
              <w:jc w:val="left"/>
            </w:pPr>
            <w:r>
              <w:rPr>
                <w:color w:val="1E293B"/>
                <w:sz w:val="18"/>
              </w:rPr>
              <w:t>Fast Runner, Test Cases (diseño/edición), Defects (creación/actualización), SBTM Charters, Static Testing Sessions</w:t>
            </w:r>
          </w:p>
        </w:tc>
        <w:tc>
          <w:tcPr>
            <w:tcW w:type="dxa" w:w="2160"/>
            <w:shd w:fill="FFFFFF"/>
            <w:tcMar>
              <w:top w:w="90" w:type="dxa"/>
              <w:bottom w:w="90" w:type="dxa"/>
              <w:left w:w="130" w:type="dxa"/>
              <w:right w:w="130" w:type="dxa"/>
            </w:tcMar>
          </w:tcPr>
          <w:p>
            <w:pPr>
              <w:jc w:val="left"/>
            </w:pPr>
            <w:r>
              <w:rPr>
                <w:color w:val="1E293B"/>
                <w:sz w:val="18"/>
              </w:rPr>
              <w:t>Ejecutar Fast Runner; crear/editar casos de prueba propios; crear y actualizar defectos asignados; registrar sesiones SBTM.</w:t>
            </w:r>
          </w:p>
        </w:tc>
        <w:tc>
          <w:tcPr>
            <w:tcW w:type="dxa" w:w="2016"/>
            <w:shd w:fill="FFFFFF"/>
            <w:tcMar>
              <w:top w:w="90" w:type="dxa"/>
              <w:bottom w:w="90" w:type="dxa"/>
              <w:left w:w="130" w:type="dxa"/>
              <w:right w:w="130" w:type="dxa"/>
            </w:tcMar>
          </w:tcPr>
          <w:p>
            <w:pPr>
              <w:jc w:val="left"/>
            </w:pPr>
            <w:r>
              <w:rPr>
                <w:color w:val="1E293B"/>
                <w:sz w:val="18"/>
              </w:rPr>
              <w:t>No puede eliminar planes o suites de terceros. Solo edita casos de prueba de su autoría o los que le sean asignados.</w:t>
            </w:r>
          </w:p>
        </w:tc>
      </w:tr>
      <w:tr>
        <w:tc>
          <w:tcPr>
            <w:tcW w:type="dxa" w:w="1584"/>
            <w:shd w:fill="F8FAFC"/>
            <w:tcMar>
              <w:top w:w="90" w:type="dxa"/>
              <w:bottom w:w="90" w:type="dxa"/>
              <w:left w:w="130" w:type="dxa"/>
              <w:right w:w="130" w:type="dxa"/>
            </w:tcMar>
          </w:tcPr>
          <w:p>
            <w:pPr>
              <w:jc w:val="left"/>
            </w:pPr>
            <w:r>
              <w:rPr>
                <w:color w:val="1E293B"/>
                <w:sz w:val="18"/>
              </w:rPr>
              <w:t>Product Owner</w:t>
              <w:br/>
              <w:t>(Dueño del Producto)</w:t>
            </w:r>
          </w:p>
        </w:tc>
        <w:tc>
          <w:tcPr>
            <w:tcW w:type="dxa" w:w="1872"/>
            <w:shd w:fill="F8FAFC"/>
            <w:tcMar>
              <w:top w:w="90" w:type="dxa"/>
              <w:bottom w:w="90" w:type="dxa"/>
              <w:left w:w="130" w:type="dxa"/>
              <w:right w:w="130" w:type="dxa"/>
            </w:tcMar>
          </w:tcPr>
          <w:p>
            <w:pPr>
              <w:jc w:val="left"/>
            </w:pPr>
            <w:r>
              <w:rPr>
                <w:color w:val="1E293B"/>
                <w:sz w:val="18"/>
              </w:rPr>
              <w:t>Representa al cliente. Revisa la cobertura de requisitos y el estado de quality gates para decisiones de release.</w:t>
            </w:r>
          </w:p>
        </w:tc>
        <w:tc>
          <w:tcPr>
            <w:tcW w:type="dxa" w:w="2016"/>
            <w:shd w:fill="F8FAFC"/>
            <w:tcMar>
              <w:top w:w="90" w:type="dxa"/>
              <w:bottom w:w="90" w:type="dxa"/>
              <w:left w:w="130" w:type="dxa"/>
              <w:right w:w="130" w:type="dxa"/>
            </w:tcMar>
          </w:tcPr>
          <w:p>
            <w:pPr>
              <w:jc w:val="left"/>
            </w:pPr>
            <w:r>
              <w:rPr>
                <w:color w:val="1E293B"/>
                <w:sz w:val="18"/>
              </w:rPr>
              <w:t>Dashboard (solo lectura), Requerimientos, Matriz RTM (solo lectura), Quality Gates, Reportes de Resumen</w:t>
            </w:r>
          </w:p>
        </w:tc>
        <w:tc>
          <w:tcPr>
            <w:tcW w:type="dxa" w:w="2160"/>
            <w:shd w:fill="F8FAFC"/>
            <w:tcMar>
              <w:top w:w="90" w:type="dxa"/>
              <w:bottom w:w="90" w:type="dxa"/>
              <w:left w:w="130" w:type="dxa"/>
              <w:right w:w="130" w:type="dxa"/>
            </w:tcMar>
          </w:tcPr>
          <w:p>
            <w:pPr>
              <w:jc w:val="left"/>
            </w:pPr>
            <w:r>
              <w:rPr>
                <w:color w:val="1E293B"/>
                <w:sz w:val="18"/>
              </w:rPr>
              <w:t>Lectura del Dashboard analítico; consulta de RTM; aprobación de Quality Gates para release; descarga de reportes.</w:t>
            </w:r>
          </w:p>
        </w:tc>
        <w:tc>
          <w:tcPr>
            <w:tcW w:type="dxa" w:w="2016"/>
            <w:shd w:fill="F8FAFC"/>
            <w:tcMar>
              <w:top w:w="90" w:type="dxa"/>
              <w:bottom w:w="90" w:type="dxa"/>
              <w:left w:w="130" w:type="dxa"/>
              <w:right w:w="130" w:type="dxa"/>
            </w:tcMar>
          </w:tcPr>
          <w:p>
            <w:pPr>
              <w:jc w:val="left"/>
            </w:pPr>
            <w:r>
              <w:rPr>
                <w:color w:val="1E293B"/>
                <w:sz w:val="18"/>
              </w:rPr>
              <w:t>Sin capacidad de crear ni modificar artefactos de prueba. Acceso de solo lectura a todos los módulos técnicos.</w:t>
            </w:r>
          </w:p>
        </w:tc>
      </w:tr>
      <w:tr>
        <w:tc>
          <w:tcPr>
            <w:tcW w:type="dxa" w:w="1584"/>
            <w:shd w:fill="FFFFFF"/>
            <w:tcMar>
              <w:top w:w="90" w:type="dxa"/>
              <w:bottom w:w="90" w:type="dxa"/>
              <w:left w:w="130" w:type="dxa"/>
              <w:right w:w="130" w:type="dxa"/>
            </w:tcMar>
          </w:tcPr>
          <w:p>
            <w:pPr>
              <w:jc w:val="left"/>
            </w:pPr>
            <w:r>
              <w:rPr>
                <w:color w:val="1E293B"/>
                <w:sz w:val="18"/>
              </w:rPr>
              <w:t>Developer</w:t>
              <w:br/>
              <w:t>(Desarrollador)</w:t>
            </w:r>
          </w:p>
        </w:tc>
        <w:tc>
          <w:tcPr>
            <w:tcW w:type="dxa" w:w="1872"/>
            <w:shd w:fill="FFFFFF"/>
            <w:tcMar>
              <w:top w:w="90" w:type="dxa"/>
              <w:bottom w:w="90" w:type="dxa"/>
              <w:left w:w="130" w:type="dxa"/>
              <w:right w:w="130" w:type="dxa"/>
            </w:tcMar>
          </w:tcPr>
          <w:p>
            <w:pPr>
              <w:jc w:val="left"/>
            </w:pPr>
            <w:r>
              <w:rPr>
                <w:color w:val="1E293B"/>
                <w:sz w:val="18"/>
              </w:rPr>
              <w:t>Receptor de los defectos asignados. Consulta descripción, pasos y contexto del bug reportado para su corrección.</w:t>
            </w:r>
          </w:p>
        </w:tc>
        <w:tc>
          <w:tcPr>
            <w:tcW w:type="dxa" w:w="2016"/>
            <w:shd w:fill="FFFFFF"/>
            <w:tcMar>
              <w:top w:w="90" w:type="dxa"/>
              <w:bottom w:w="90" w:type="dxa"/>
              <w:left w:w="130" w:type="dxa"/>
              <w:right w:w="130" w:type="dxa"/>
            </w:tcMar>
          </w:tcPr>
          <w:p>
            <w:pPr>
              <w:jc w:val="left"/>
            </w:pPr>
            <w:r>
              <w:rPr>
                <w:color w:val="1E293B"/>
                <w:sz w:val="18"/>
              </w:rPr>
              <w:t>Defects (consulta y cambio de estado a 'Resuelto'), Fast Runner (lectura de resultados fallidos)</w:t>
            </w:r>
          </w:p>
        </w:tc>
        <w:tc>
          <w:tcPr>
            <w:tcW w:type="dxa" w:w="2160"/>
            <w:shd w:fill="FFFFFF"/>
            <w:tcMar>
              <w:top w:w="90" w:type="dxa"/>
              <w:bottom w:w="90" w:type="dxa"/>
              <w:left w:w="130" w:type="dxa"/>
              <w:right w:w="130" w:type="dxa"/>
            </w:tcMar>
          </w:tcPr>
          <w:p>
            <w:pPr>
              <w:jc w:val="left"/>
            </w:pPr>
            <w:r>
              <w:rPr>
                <w:color w:val="1E293B"/>
                <w:sz w:val="18"/>
              </w:rPr>
              <w:t>Leer descripción técnica de defectos asignados; marcar defectos como 'Resuelto' con comentario de fix; consultar casos de prueba fallidos.</w:t>
            </w:r>
          </w:p>
        </w:tc>
        <w:tc>
          <w:tcPr>
            <w:tcW w:type="dxa" w:w="2016"/>
            <w:shd w:fill="FFFFFF"/>
            <w:tcMar>
              <w:top w:w="90" w:type="dxa"/>
              <w:bottom w:w="90" w:type="dxa"/>
              <w:left w:w="130" w:type="dxa"/>
              <w:right w:w="130" w:type="dxa"/>
            </w:tcMar>
          </w:tcPr>
          <w:p>
            <w:pPr>
              <w:jc w:val="left"/>
            </w:pPr>
            <w:r>
              <w:rPr>
                <w:color w:val="1E293B"/>
                <w:sz w:val="18"/>
              </w:rPr>
              <w:t>Sin capacidad de cerrar definitivamente defectos (requiere verificación del tester). Sin acceso a planes ni configuraciones de QA.</w:t>
            </w:r>
          </w:p>
        </w:tc>
      </w:tr>
    </w:tbl>
    <w:p>
      <w:pPr>
        <w:spacing w:before="80" w:after="80"/>
      </w:pPr>
    </w:p>
    <w:p>
      <w:pPr>
        <w:jc w:val="both"/>
      </w:pPr>
      <w:r>
        <w:rPr>
          <w:sz w:val="22"/>
        </w:rPr>
        <w:t>Adicionalmente, el alcance funcional completo comprende: Dashboard analítico con Quality Gates, gestión RTM de Requerimientos, Planes y Suites de Prueba, Editor Dual (Clásico + BDD/Gherkin), Motor Fast Runner reactivo, Sesiones de Static Testing y SBTM, Defect Lifecycle Kanban, Reportes exportables y despliegue Docker Compose completo.</w:t>
      </w:r>
    </w:p>
    <w:p>
      <w:pPr>
        <w:keepNext/>
        <w:spacing w:before="240" w:after="120"/>
      </w:pPr>
      <w:r>
        <w:rPr>
          <w:b/>
          <w:color w:val="1E40AF"/>
          <w:sz w:val="26"/>
        </w:rPr>
        <w:t>1.9 Metodología de la investigación</w:t>
      </w:r>
    </w:p>
    <w:p>
      <w:pPr>
        <w:jc w:val="both"/>
      </w:pPr>
      <w:r>
        <w:rPr>
          <w:sz w:val="22"/>
        </w:rPr>
        <w:t>El rigor científico del proyecto se garantiza mediante la aplicación de un marco metodológico estructurado que combina la investigación académica formal con las mejores prácticas de la ingeniería de software ágil.</w:t>
      </w:r>
    </w:p>
    <w:p>
      <w:pPr>
        <w:keepNext/>
        <w:spacing w:before="160" w:after="80"/>
      </w:pPr>
      <w:r>
        <w:rPr>
          <w:b/>
          <w:color w:val="334155"/>
          <w:sz w:val="23"/>
        </w:rPr>
        <w:t>1.9.1 Tipo de estudio</w:t>
      </w:r>
    </w:p>
    <w:p>
      <w:pPr>
        <w:jc w:val="both"/>
      </w:pPr>
      <w:r>
        <w:rPr>
          <w:sz w:val="22"/>
        </w:rPr>
        <w:t>El presente trabajo se enmarca en la tipología de Investigación Tecnológica-Aplicada de enfoque Proyectivo (Hurtado de Barrera, 2010). Es tecnológica porque genera un artefacto de software innovador como resultado tangible. Es aplicada porque instrumenta conocimientos teóricos del ISTQB, Clean Architecture y Fullstack Development para resolver un problema estructural concreto del mercado. Es proyectiva porque establece hipótesis y metas de mejora medibles (DRE ≥ 90%, TCO reducción ≥ 90%, latencia Fast Runner &lt; 200ms).</w:t>
      </w:r>
    </w:p>
    <w:p>
      <w:pPr>
        <w:keepNext/>
        <w:spacing w:before="160" w:after="80"/>
      </w:pPr>
      <w:r>
        <w:rPr>
          <w:b/>
          <w:color w:val="334155"/>
          <w:sz w:val="23"/>
        </w:rPr>
        <w:t>1.9.2 Métodos</w:t>
      </w:r>
    </w:p>
    <w:p>
      <w:pPr>
        <w:pStyle w:val="ListBullet"/>
        <w:spacing w:after="60"/>
      </w:pPr>
      <w:r>
        <w:rPr>
          <w:sz w:val="21"/>
        </w:rPr>
        <w:t>• Método Analítico-Sintético: Se diseccionó el estándar ISTQB CTFL v4.0 (Syllabus 2023, 76 páginas) y la norma ISO 29119 en sus componentes atómicos, para sintetizarlos en Entidades de Dominio, Servicios de Aplicación y Endpoints API del sistema QAMS.</w:t>
      </w:r>
    </w:p>
    <w:p>
      <w:pPr>
        <w:pStyle w:val="ListBullet"/>
        <w:spacing w:after="60"/>
      </w:pPr>
      <w:r>
        <w:rPr>
          <w:sz w:val="21"/>
        </w:rPr>
        <w:t>• Método Comparativo: Se realizó la revisión sistemática de literatura (SLR) y el benchmarking multicriterio de las herramientas del mercado para fundamentar científicamente la superioridad de QAMS.</w:t>
      </w:r>
    </w:p>
    <w:p>
      <w:pPr>
        <w:pStyle w:val="ListBullet"/>
        <w:spacing w:after="60"/>
      </w:pPr>
      <w:r>
        <w:rPr>
          <w:sz w:val="21"/>
        </w:rPr>
        <w:t>• Método Experimental Computacional: Utilizado en la fase de validación (Capítulo 6) mediante pruebas de carga K6 con escenarios de concurrencia controlada (1, 10, 50 y 100 usuarios virtuales simultáneos) y análisis de resultados estadísticos (P50, P95, P99 de latencia).</w:t>
      </w:r>
    </w:p>
    <w:p>
      <w:pPr>
        <w:keepNext/>
        <w:spacing w:before="160" w:after="80"/>
      </w:pPr>
      <w:r>
        <w:rPr>
          <w:b/>
          <w:color w:val="334155"/>
          <w:sz w:val="23"/>
        </w:rPr>
        <w:t>1.9.3 Técnicas</w:t>
      </w:r>
    </w:p>
    <w:p>
      <w:pPr>
        <w:pStyle w:val="ListBullet"/>
        <w:spacing w:after="60"/>
      </w:pPr>
      <w:r>
        <w:rPr>
          <w:sz w:val="21"/>
        </w:rPr>
        <w:t>• Ingeniería de Requisitos BDD (Behavior-Driven Development): Los Requerimientos Funcionales fueron especificados en lenguaje Gherkin (Given-When-Then), garantizando que cada criterio de aceptación fuera verificable técnicamente por el propio sistema QAMS.</w:t>
      </w:r>
    </w:p>
    <w:p>
      <w:pPr>
        <w:pStyle w:val="ListBullet"/>
        <w:spacing w:after="60"/>
      </w:pPr>
      <w:r>
        <w:rPr>
          <w:sz w:val="21"/>
        </w:rPr>
        <w:t>• Diseño Guiado por el Dominio (DDD Light): La capa de Dominio (.NET 9) fue diseñada sin dependencias de infraestructura, protegiendo las invariantes de negocio mediante Value Objects y Domain Events.</w:t>
      </w:r>
    </w:p>
    <w:p>
      <w:pPr>
        <w:pStyle w:val="ListBullet"/>
        <w:spacing w:after="60"/>
      </w:pPr>
      <w:r>
        <w:rPr>
          <w:sz w:val="21"/>
        </w:rPr>
        <w:t>• Componentes Atómicos (Frontend): La arquitectura Angular 19 usa exclusivamente Standalone Components sin NgModules, maximizando la modularidad, el lazy-loading de rutas y la testabilidad unitaria.</w:t>
      </w:r>
    </w:p>
    <w:p>
      <w:pPr>
        <w:pStyle w:val="ListBullet"/>
        <w:spacing w:after="60"/>
      </w:pPr>
      <w:r>
        <w:rPr>
          <w:sz w:val="21"/>
        </w:rPr>
        <w:t>• Integración y Entrega Continua (CI/CD Documentation): El repositorio GitHub documenta el pipeline de construcción multi-stage de los Dockerfiles, garantizando builds reproducibles en cualquier entorno.</w:t>
      </w:r>
    </w:p>
    <w:p>
      <w:pPr>
        <w:keepNext/>
        <w:spacing w:before="240" w:after="120"/>
      </w:pPr>
      <w:r>
        <w:rPr>
          <w:b/>
          <w:color w:val="1E40AF"/>
          <w:sz w:val="26"/>
        </w:rPr>
        <w:t>1.10 Análisis preliminar</w:t>
      </w:r>
    </w:p>
    <w:p>
      <w:pPr>
        <w:jc w:val="both"/>
      </w:pPr>
      <w:r>
        <w:rPr>
          <w:sz w:val="22"/>
        </w:rPr>
        <w:t>El análisis preliminar del mercado y del ecosistema tecnológico identificó tres vectores convergentes que validan la oportunidad y necesidad de QAMS como solución disruptiva:</w:t>
      </w:r>
    </w:p>
    <w:p>
      <w:pPr>
        <w:jc w:val="both"/>
      </w:pPr>
      <w:r>
        <w:rPr>
          <w:sz w:val="22"/>
        </w:rPr>
        <w:t>Primero: La Brecha Normativa-Herramienta. Existe una desconexión entre la evolución teórica del ISTQB (que en su versión 4.0 de 2023 incorporó conceptos como Gestión de Pruebas Exploratorias SBTM, Quality Gates como criterios de salida formales y la integración de BDD en el ciclo de pruebas) y las herramientas disponibles en el mercado, donde la mayoría de plataformas asequibles no implementan estos conceptos avanzados.</w:t>
      </w:r>
    </w:p>
    <w:p>
      <w:pPr>
        <w:jc w:val="both"/>
      </w:pPr>
      <w:r>
        <w:rPr>
          <w:sz w:val="22"/>
        </w:rPr>
        <w:t>Segundo: La Trampa del Licenciamiento SaaS. El modelo de precios por usuario activo genera una dependencia financiera progresiva: a medida que el equipo de QA crece (señal positiva de madurez organizacional), el costo de las herramientas crece proporcionalmente, desincentivando la expansión de los equipos de aseguramiento de calidad.</w:t>
      </w:r>
    </w:p>
    <w:p>
      <w:pPr>
        <w:jc w:val="both"/>
      </w:pPr>
      <w:r>
        <w:rPr>
          <w:sz w:val="22"/>
        </w:rPr>
        <w:t>Tercero: El Anti-Patrón de los Microservicios para ALM. La revisión de literatura académica reciente (2022-2024) reveló una tendencia a implementar plataformas de gestión de pruebas con arquitecturas de microservicios innecesariamente complejas, que introducen problemas de consistencia eventual irreconciliables con los requisitos de auditoría forense y trazabilidad absoluta que exige un sistema ALM de calidad.</w:t>
      </w:r>
    </w:p>
    <w:p>
      <w:pPr>
        <w:jc w:val="both"/>
      </w:pPr>
      <w:r>
        <w:rPr>
          <w:sz w:val="22"/>
        </w:rPr>
        <w:t>QAMS resuelve estos tres vectores simultáneamente: cumplimiento ISTQB v4.0 completo, modelo económico self-hosted sin licencias, y arquitectura Monolito Modular que garantiza consistencia ACID y trazabilidad RTM perfecta.</w:t>
      </w:r>
    </w:p>
    <w:p>
      <w:pPr>
        <w:keepNext/>
        <w:spacing w:before="240" w:after="120"/>
      </w:pPr>
      <w:r>
        <w:rPr>
          <w:b/>
          <w:color w:val="1E40AF"/>
          <w:sz w:val="26"/>
        </w:rPr>
        <w:t>1.11 Propuesta de solución</w:t>
      </w:r>
    </w:p>
    <w:p>
      <w:pPr>
        <w:jc w:val="both"/>
      </w:pPr>
      <w:r>
        <w:rPr>
          <w:sz w:val="22"/>
        </w:rPr>
        <w:t>En respuesta al problema identificado y validado por el análisis preliminar, se propone el diseño, implementación y despliegue de QAMS (Quality Assurance Management System): una plataforma web empresarial Fullstack de código fuente abierto, autoalojable (self-hosted), basada en los siguientes pilares técnicos no negociables:</w:t>
      </w:r>
    </w:p>
    <w:p>
      <w:pPr>
        <w:pStyle w:val="ListBullet"/>
        <w:spacing w:after="60"/>
      </w:pPr>
      <w:r>
        <w:rPr>
          <w:sz w:val="21"/>
        </w:rPr>
        <w:t>• Pilar 1 — Arquitectura Monolito Modular: Un único proceso .NET 9 con módulos internamente desacoplados vía interfaces y Dependency Injection, garantizando transaccionalidad ACID, cero latencia intra-proceso y una huella de RAM inferior a 250 MB en contenedores Alpine Linux.</w:t>
      </w:r>
    </w:p>
    <w:p>
      <w:pPr>
        <w:pStyle w:val="ListBullet"/>
        <w:spacing w:after="60"/>
      </w:pPr>
      <w:r>
        <w:rPr>
          <w:sz w:val="21"/>
        </w:rPr>
        <w:t>• Pilar 2 — Clean Architecture y SOLID: Separación estricta en 4 capas (Domain, Application, Infrastructure, API) donde el Dominio no tiene dependencias hacia ninguna capa externa. Cada módulo cumple el Principio de Responsabilidad Única y está desacoplado vía la Regla de Inversión de Dependencias.</w:t>
      </w:r>
    </w:p>
    <w:p>
      <w:pPr>
        <w:pStyle w:val="ListBullet"/>
        <w:spacing w:after="60"/>
      </w:pPr>
      <w:r>
        <w:rPr>
          <w:sz w:val="21"/>
        </w:rPr>
        <w:t>• Pilar 3 — Frontend Reactivo Angular 19 / Signals: SPA de ultra-alta reactividad con Standalone Components, eliminando NgModules y Zone.js. La UI del Fast Runner responde en microsegundos, sin recargas de página, emulando la fluidez de una aplicación de escritorio nativa.</w:t>
      </w:r>
    </w:p>
    <w:p>
      <w:pPr>
        <w:pStyle w:val="ListBullet"/>
        <w:spacing w:after="60"/>
      </w:pPr>
      <w:r>
        <w:rPr>
          <w:sz w:val="21"/>
        </w:rPr>
        <w:t>• Pilar 4 — Cumplimiento ISTQB CTFL v4.0 Total: Implementación de los 7 principios fundamentales como restricciones operativas y de los 6 módulos avanzados del syllabus (Static Testing, SBTM, BDD, RTM, Quality Gates, Defect Lifecycle).</w:t>
      </w:r>
    </w:p>
    <w:p>
      <w:r>
        <w:br w:type="page"/>
      </w:r>
    </w:p>
    <w:p>
      <w:pPr>
        <w:pStyle w:val="Heading1"/>
      </w:pPr>
      <w:r>
        <w:t xml:space="preserve">Capítulo 2.- MARCO TEÓRICO</w:t>
      </w:r>
    </w:p>
    <w:p>
      <w:pPr>
        <w:pStyle w:val="Heading2"/>
      </w:pPr>
      <w:r>
        <w:t xml:space="preserve">2.1  Base teórica en la que se sustenta el proyecto</w:t>
      </w:r>
    </w:p>
    <w:p>
      <w:pPr>
        <w:pStyle w:val="ListBullet"/>
        <w:spacing w:after="60"/>
      </w:pPr>
      <w:r>
        <w:rPr>
          <w:sz w:val="21"/>
        </w:rPr>
        <w:t>• Pilar 6 — Despliegue Docker One-Click: Un único comando (docker compose up -d) levanta el ecosistema completo (API, SPA, PostgreSQL, Redis, Nginx, Mailhog), garantizando portabilidad total entre entornos de desarrollo, staging y producción.</w:t>
      </w:r>
    </w:p>
    <w:p>
      <w:pPr>
        <w:keepNext/>
        <w:spacing w:before="240" w:after="120"/>
      </w:pPr>
      <w:r>
        <w:rPr>
          <w:b/>
          <w:color w:val="1E40AF"/>
          <w:sz w:val="26"/>
        </w:rPr>
        <w:t>1.12 Cronograma</w:t>
      </w:r>
    </w:p>
    <w:p>
      <w:pPr>
        <w:jc w:val="both"/>
      </w:pPr>
      <w:r>
        <w:rPr>
          <w:sz w:val="22"/>
        </w:rPr>
        <w:t>El proyecto QAMS se ejecutó bajo un ciclo de desarrollo estructurado en 5 fases durante un semestre académico de 22 semanas. Cada fase produjo entregables concretos y medibles, vinculados a los Objetivos Específicos (OE1-OE5).</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296"/>
            <w:shd w:fill="1E3A8A"/>
            <w:tcMar>
              <w:top w:w="120" w:type="dxa"/>
              <w:bottom w:w="120" w:type="dxa"/>
              <w:left w:w="140" w:type="dxa"/>
              <w:right w:w="140" w:type="dxa"/>
            </w:tcMar>
          </w:tcPr>
          <w:p>
            <w:pPr>
              <w:jc w:val="left"/>
            </w:pPr>
            <w:r>
              <w:rPr>
                <w:b/>
                <w:color w:val="FFFFFF"/>
                <w:sz w:val="19"/>
              </w:rPr>
              <w:t>Fase</w:t>
            </w:r>
          </w:p>
        </w:tc>
        <w:tc>
          <w:tcPr>
            <w:tcW w:type="dxa" w:w="3600"/>
            <w:shd w:fill="1E3A8A"/>
            <w:tcMar>
              <w:top w:w="120" w:type="dxa"/>
              <w:bottom w:w="120" w:type="dxa"/>
              <w:left w:w="140" w:type="dxa"/>
              <w:right w:w="140" w:type="dxa"/>
            </w:tcMar>
          </w:tcPr>
          <w:p>
            <w:pPr>
              <w:jc w:val="left"/>
            </w:pPr>
            <w:r>
              <w:rPr>
                <w:b/>
                <w:color w:val="FFFFFF"/>
                <w:sz w:val="19"/>
              </w:rPr>
              <w:t>Actividades Principales del SDLC</w:t>
            </w:r>
          </w:p>
        </w:tc>
        <w:tc>
          <w:tcPr>
            <w:tcW w:type="dxa" w:w="2160"/>
            <w:shd w:fill="1E3A8A"/>
            <w:tcMar>
              <w:top w:w="120" w:type="dxa"/>
              <w:bottom w:w="120" w:type="dxa"/>
              <w:left w:w="140" w:type="dxa"/>
              <w:right w:w="140" w:type="dxa"/>
            </w:tcMar>
          </w:tcPr>
          <w:p>
            <w:pPr>
              <w:jc w:val="left"/>
            </w:pPr>
            <w:r>
              <w:rPr>
                <w:b/>
                <w:color w:val="FFFFFF"/>
                <w:sz w:val="19"/>
              </w:rPr>
              <w:t>Entregables Verificables</w:t>
            </w:r>
          </w:p>
        </w:tc>
        <w:tc>
          <w:tcPr>
            <w:tcW w:type="dxa" w:w="1008"/>
            <w:shd w:fill="1E3A8A"/>
            <w:tcMar>
              <w:top w:w="120" w:type="dxa"/>
              <w:bottom w:w="120" w:type="dxa"/>
              <w:left w:w="140" w:type="dxa"/>
              <w:right w:w="140" w:type="dxa"/>
            </w:tcMar>
          </w:tcPr>
          <w:p>
            <w:pPr>
              <w:jc w:val="left"/>
            </w:pPr>
            <w:r>
              <w:rPr>
                <w:b/>
                <w:color w:val="FFFFFF"/>
                <w:sz w:val="19"/>
              </w:rPr>
              <w:t>Semanas</w:t>
            </w:r>
          </w:p>
        </w:tc>
        <w:tc>
          <w:tcPr>
            <w:tcW w:type="dxa" w:w="1152"/>
            <w:shd w:fill="1E3A8A"/>
            <w:tcMar>
              <w:top w:w="120" w:type="dxa"/>
              <w:bottom w:w="120" w:type="dxa"/>
              <w:left w:w="140" w:type="dxa"/>
              <w:right w:w="140" w:type="dxa"/>
            </w:tcMar>
          </w:tcPr>
          <w:p>
            <w:pPr>
              <w:jc w:val="left"/>
            </w:pPr>
            <w:r>
              <w:rPr>
                <w:b/>
                <w:color w:val="FFFFFF"/>
                <w:sz w:val="19"/>
              </w:rPr>
              <w:t>OE Vinculado</w:t>
            </w:r>
          </w:p>
        </w:tc>
      </w:tr>
      <w:tr>
        <w:tc>
          <w:tcPr>
            <w:tcW w:type="dxa" w:w="1296"/>
            <w:shd w:fill="FFFFFF"/>
            <w:tcMar>
              <w:top w:w="90" w:type="dxa"/>
              <w:bottom w:w="90" w:type="dxa"/>
              <w:left w:w="130" w:type="dxa"/>
              <w:right w:w="130" w:type="dxa"/>
            </w:tcMar>
          </w:tcPr>
          <w:p>
            <w:pPr>
              <w:jc w:val="left"/>
            </w:pPr>
            <w:r>
              <w:rPr>
                <w:color w:val="1E293B"/>
                <w:sz w:val="18"/>
              </w:rPr>
              <w:t>Fase 1</w:t>
              <w:br/>
              <w:t>Análisis y Modelo de Datos</w:t>
            </w:r>
          </w:p>
        </w:tc>
        <w:tc>
          <w:tcPr>
            <w:tcW w:type="dxa" w:w="3600"/>
            <w:shd w:fill="FFFFFF"/>
            <w:tcMar>
              <w:top w:w="90" w:type="dxa"/>
              <w:bottom w:w="90" w:type="dxa"/>
              <w:left w:w="130" w:type="dxa"/>
              <w:right w:w="130" w:type="dxa"/>
            </w:tcMar>
          </w:tcPr>
          <w:p>
            <w:pPr>
              <w:jc w:val="left"/>
            </w:pPr>
            <w:r>
              <w:rPr>
                <w:color w:val="1E293B"/>
                <w:sz w:val="18"/>
              </w:rPr>
              <w:t>Revisión sistemática de literatura ISTQB/ISO 29119. Especificación de Requisitos Funcionales en BDD/Gherkin. Modelado ERD con normalización 3FN en PostgreSQL 16 y diseño de arquitectura.</w:t>
            </w:r>
          </w:p>
        </w:tc>
        <w:tc>
          <w:tcPr>
            <w:tcW w:type="dxa" w:w="2160"/>
            <w:shd w:fill="FFFFFF"/>
            <w:tcMar>
              <w:top w:w="90" w:type="dxa"/>
              <w:bottom w:w="90" w:type="dxa"/>
              <w:left w:w="130" w:type="dxa"/>
              <w:right w:w="130" w:type="dxa"/>
            </w:tcMar>
          </w:tcPr>
          <w:p>
            <w:pPr>
              <w:jc w:val="left"/>
            </w:pPr>
            <w:r>
              <w:rPr>
                <w:color w:val="1E293B"/>
                <w:sz w:val="18"/>
              </w:rPr>
              <w:t>ERD PostgreSQL 16 normalizado. Catálogo de RFs en Gherkin. Decisiones de arquitectura ADR documentadas.</w:t>
            </w:r>
          </w:p>
        </w:tc>
        <w:tc>
          <w:tcPr>
            <w:tcW w:type="dxa" w:w="1008"/>
            <w:shd w:fill="FFFFFF"/>
            <w:tcMar>
              <w:top w:w="90" w:type="dxa"/>
              <w:bottom w:w="90" w:type="dxa"/>
              <w:left w:w="130" w:type="dxa"/>
              <w:right w:w="130" w:type="dxa"/>
            </w:tcMar>
          </w:tcPr>
          <w:p>
            <w:pPr>
              <w:jc w:val="left"/>
            </w:pPr>
            <w:r>
              <w:rPr>
                <w:color w:val="1E293B"/>
                <w:sz w:val="18"/>
              </w:rPr>
              <w:t>1 – 4</w:t>
              <w:br/>
              <w:t>(4 semanas)</w:t>
            </w:r>
          </w:p>
        </w:tc>
        <w:tc>
          <w:tcPr>
            <w:tcW w:type="dxa" w:w="1152"/>
            <w:shd w:fill="FFFFFF"/>
            <w:tcMar>
              <w:top w:w="90" w:type="dxa"/>
              <w:bottom w:w="90" w:type="dxa"/>
              <w:left w:w="130" w:type="dxa"/>
              <w:right w:w="130" w:type="dxa"/>
            </w:tcMar>
          </w:tcPr>
          <w:p>
            <w:pPr>
              <w:jc w:val="left"/>
            </w:pPr>
            <w:r>
              <w:rPr>
                <w:color w:val="1E293B"/>
                <w:sz w:val="18"/>
              </w:rPr>
              <w:t>OE1</w:t>
            </w:r>
          </w:p>
        </w:tc>
      </w:tr>
      <w:tr>
        <w:tc>
          <w:tcPr>
            <w:tcW w:type="dxa" w:w="1296"/>
            <w:shd w:fill="F8FAFC"/>
            <w:tcMar>
              <w:top w:w="90" w:type="dxa"/>
              <w:bottom w:w="90" w:type="dxa"/>
              <w:left w:w="130" w:type="dxa"/>
              <w:right w:w="130" w:type="dxa"/>
            </w:tcMar>
          </w:tcPr>
          <w:p>
            <w:pPr>
              <w:jc w:val="left"/>
            </w:pPr>
            <w:r>
              <w:rPr>
                <w:color w:val="1E293B"/>
                <w:sz w:val="18"/>
              </w:rPr>
              <w:t>Fase 2</w:t>
              <w:br/>
              <w:t>Backend .NET 9</w:t>
            </w:r>
          </w:p>
        </w:tc>
        <w:tc>
          <w:tcPr>
            <w:tcW w:type="dxa" w:w="3600"/>
            <w:shd w:fill="F8FAFC"/>
            <w:tcMar>
              <w:top w:w="90" w:type="dxa"/>
              <w:bottom w:w="90" w:type="dxa"/>
              <w:left w:w="130" w:type="dxa"/>
              <w:right w:w="130" w:type="dxa"/>
            </w:tcMar>
          </w:tcPr>
          <w:p>
            <w:pPr>
              <w:jc w:val="left"/>
            </w:pPr>
            <w:r>
              <w:rPr>
                <w:color w:val="1E293B"/>
                <w:sz w:val="18"/>
              </w:rPr>
              <w:t>Configuración de la solución multi-proyecto Clean Architecture (.NET 9). Implementación de entidades de dominio, repositorios, Unit of Work, migraciones EF Core 9, autenticación JWT, RBAC y cifrado AES-256.</w:t>
            </w:r>
          </w:p>
        </w:tc>
        <w:tc>
          <w:tcPr>
            <w:tcW w:type="dxa" w:w="2160"/>
            <w:shd w:fill="F8FAFC"/>
            <w:tcMar>
              <w:top w:w="90" w:type="dxa"/>
              <w:bottom w:w="90" w:type="dxa"/>
              <w:left w:w="130" w:type="dxa"/>
              <w:right w:w="130" w:type="dxa"/>
            </w:tcMar>
          </w:tcPr>
          <w:p>
            <w:pPr>
              <w:jc w:val="left"/>
            </w:pPr>
            <w:r>
              <w:rPr>
                <w:color w:val="1E293B"/>
                <w:sz w:val="18"/>
              </w:rPr>
              <w:t>API REST funcional en C#. Colección Postman con endpoints autenticados. Endpoint de Health Check.</w:t>
            </w:r>
          </w:p>
        </w:tc>
        <w:tc>
          <w:tcPr>
            <w:tcW w:type="dxa" w:w="1008"/>
            <w:shd w:fill="F8FAFC"/>
            <w:tcMar>
              <w:top w:w="90" w:type="dxa"/>
              <w:bottom w:w="90" w:type="dxa"/>
              <w:left w:w="130" w:type="dxa"/>
              <w:right w:w="130" w:type="dxa"/>
            </w:tcMar>
          </w:tcPr>
          <w:p>
            <w:pPr>
              <w:jc w:val="left"/>
            </w:pPr>
            <w:r>
              <w:rPr>
                <w:color w:val="1E293B"/>
                <w:sz w:val="18"/>
              </w:rPr>
              <w:t>5 – 10</w:t>
              <w:br/>
              <w:t>(6 semanas)</w:t>
            </w:r>
          </w:p>
        </w:tc>
        <w:tc>
          <w:tcPr>
            <w:tcW w:type="dxa" w:w="1152"/>
            <w:shd w:fill="F8FAFC"/>
            <w:tcMar>
              <w:top w:w="90" w:type="dxa"/>
              <w:bottom w:w="90" w:type="dxa"/>
              <w:left w:w="130" w:type="dxa"/>
              <w:right w:w="130" w:type="dxa"/>
            </w:tcMar>
          </w:tcPr>
          <w:p>
            <w:pPr>
              <w:jc w:val="left"/>
            </w:pPr>
            <w:r>
              <w:rPr>
                <w:color w:val="1E293B"/>
                <w:sz w:val="18"/>
              </w:rPr>
              <w:t>OE2</w:t>
            </w:r>
          </w:p>
        </w:tc>
      </w:tr>
      <w:tr>
        <w:tc>
          <w:tcPr>
            <w:tcW w:type="dxa" w:w="1296"/>
            <w:shd w:fill="FFFFFF"/>
            <w:tcMar>
              <w:top w:w="90" w:type="dxa"/>
              <w:bottom w:w="90" w:type="dxa"/>
              <w:left w:w="130" w:type="dxa"/>
              <w:right w:w="130" w:type="dxa"/>
            </w:tcMar>
          </w:tcPr>
          <w:p>
            <w:pPr>
              <w:jc w:val="left"/>
            </w:pPr>
            <w:r>
              <w:rPr>
                <w:color w:val="1E293B"/>
                <w:sz w:val="18"/>
              </w:rPr>
              <w:t>Fase 3</w:t>
              <w:br/>
              <w:t>Frontend Angular 19</w:t>
            </w:r>
          </w:p>
        </w:tc>
        <w:tc>
          <w:tcPr>
            <w:tcW w:type="dxa" w:w="3600"/>
            <w:shd w:fill="FFFFFF"/>
            <w:tcMar>
              <w:top w:w="90" w:type="dxa"/>
              <w:bottom w:w="90" w:type="dxa"/>
              <w:left w:w="130" w:type="dxa"/>
              <w:right w:w="130" w:type="dxa"/>
            </w:tcMar>
          </w:tcPr>
          <w:p>
            <w:pPr>
              <w:jc w:val="left"/>
            </w:pPr>
            <w:r>
              <w:rPr>
                <w:color w:val="1E293B"/>
                <w:sz w:val="18"/>
              </w:rPr>
              <w:t>Configuración Angular 19 strict mode con Standalone Components y Signals. Implementación de la SPA: Fast Runner reactivo, Kanban de defectos, editor BDD/Gherkin y Dashboard de métricas con Ng2-Charts.</w:t>
            </w:r>
          </w:p>
        </w:tc>
        <w:tc>
          <w:tcPr>
            <w:tcW w:type="dxa" w:w="2160"/>
            <w:shd w:fill="FFFFFF"/>
            <w:tcMar>
              <w:top w:w="90" w:type="dxa"/>
              <w:bottom w:w="90" w:type="dxa"/>
              <w:left w:w="130" w:type="dxa"/>
              <w:right w:w="130" w:type="dxa"/>
            </w:tcMar>
          </w:tcPr>
          <w:p>
            <w:pPr>
              <w:jc w:val="left"/>
            </w:pPr>
            <w:r>
              <w:rPr>
                <w:color w:val="1E293B"/>
                <w:sz w:val="18"/>
              </w:rPr>
              <w:t>SPA Angular operativa. Fast Runner con atajos P/F/B y respuesta inmediata. Dashboard con indicadores de calidad.</w:t>
            </w:r>
          </w:p>
        </w:tc>
        <w:tc>
          <w:tcPr>
            <w:tcW w:type="dxa" w:w="1008"/>
            <w:shd w:fill="FFFFFF"/>
            <w:tcMar>
              <w:top w:w="90" w:type="dxa"/>
              <w:bottom w:w="90" w:type="dxa"/>
              <w:left w:w="130" w:type="dxa"/>
              <w:right w:w="130" w:type="dxa"/>
            </w:tcMar>
          </w:tcPr>
          <w:p>
            <w:pPr>
              <w:jc w:val="left"/>
            </w:pPr>
            <w:r>
              <w:rPr>
                <w:color w:val="1E293B"/>
                <w:sz w:val="18"/>
              </w:rPr>
              <w:t>11 – 16</w:t>
              <w:br/>
              <w:t>(6 semanas)</w:t>
            </w:r>
          </w:p>
        </w:tc>
        <w:tc>
          <w:tcPr>
            <w:tcW w:type="dxa" w:w="1152"/>
            <w:shd w:fill="FFFFFF"/>
            <w:tcMar>
              <w:top w:w="90" w:type="dxa"/>
              <w:bottom w:w="90" w:type="dxa"/>
              <w:left w:w="130" w:type="dxa"/>
              <w:right w:w="130" w:type="dxa"/>
            </w:tcMar>
          </w:tcPr>
          <w:p>
            <w:pPr>
              <w:jc w:val="left"/>
            </w:pPr>
            <w:r>
              <w:rPr>
                <w:color w:val="1E293B"/>
                <w:sz w:val="18"/>
              </w:rPr>
              <w:t>OE3</w:t>
            </w:r>
          </w:p>
        </w:tc>
      </w:tr>
      <w:tr>
        <w:tc>
          <w:tcPr>
            <w:tcW w:type="dxa" w:w="1296"/>
            <w:shd w:fill="F8FAFC"/>
            <w:tcMar>
              <w:top w:w="90" w:type="dxa"/>
              <w:bottom w:w="90" w:type="dxa"/>
              <w:left w:w="130" w:type="dxa"/>
              <w:right w:w="130" w:type="dxa"/>
            </w:tcMar>
          </w:tcPr>
          <w:p>
            <w:pPr>
              <w:jc w:val="left"/>
            </w:pPr>
            <w:r>
              <w:rPr>
                <w:color w:val="1E293B"/>
                <w:sz w:val="18"/>
              </w:rPr>
              <w:t>Fase 4</w:t>
              <w:br/>
              <w:t>Módulos ISTQB CTFL v4.0</w:t>
            </w:r>
          </w:p>
        </w:tc>
        <w:tc>
          <w:tcPr>
            <w:tcW w:type="dxa" w:w="3600"/>
            <w:shd w:fill="F8FAFC"/>
            <w:tcMar>
              <w:top w:w="90" w:type="dxa"/>
              <w:bottom w:w="90" w:type="dxa"/>
              <w:left w:w="130" w:type="dxa"/>
              <w:right w:w="130" w:type="dxa"/>
            </w:tcMar>
          </w:tcPr>
          <w:p>
            <w:pPr>
              <w:jc w:val="left"/>
            </w:pPr>
            <w:r>
              <w:rPr>
                <w:color w:val="1E293B"/>
                <w:sz w:val="18"/>
              </w:rPr>
              <w:t>Construcción e integración de los módulos normativos del estándar: Pruebas Estáticas (Static Testing), Pruebas Exploratorias (SBTM con Charters), Matriz de Trazabilidad RTM y Quality Gates.</w:t>
            </w:r>
          </w:p>
        </w:tc>
        <w:tc>
          <w:tcPr>
            <w:tcW w:type="dxa" w:w="2160"/>
            <w:shd w:fill="F8FAFC"/>
            <w:tcMar>
              <w:top w:w="90" w:type="dxa"/>
              <w:bottom w:w="90" w:type="dxa"/>
              <w:left w:w="130" w:type="dxa"/>
              <w:right w:w="130" w:type="dxa"/>
            </w:tcMar>
          </w:tcPr>
          <w:p>
            <w:pPr>
              <w:jc w:val="left"/>
            </w:pPr>
            <w:r>
              <w:rPr>
                <w:color w:val="1E293B"/>
                <w:sz w:val="18"/>
              </w:rPr>
              <w:t>Módulos ISTQB integrados en la plataforma. Matriz RTM bidireccional y semáforo Quality Gate operativos.</w:t>
            </w:r>
          </w:p>
        </w:tc>
        <w:tc>
          <w:tcPr>
            <w:tcW w:type="dxa" w:w="1008"/>
            <w:shd w:fill="F8FAFC"/>
            <w:tcMar>
              <w:top w:w="90" w:type="dxa"/>
              <w:bottom w:w="90" w:type="dxa"/>
              <w:left w:w="130" w:type="dxa"/>
              <w:right w:w="130" w:type="dxa"/>
            </w:tcMar>
          </w:tcPr>
          <w:p>
            <w:pPr>
              <w:jc w:val="left"/>
            </w:pPr>
            <w:r>
              <w:rPr>
                <w:color w:val="1E293B"/>
                <w:sz w:val="18"/>
              </w:rPr>
              <w:t>17 – 19</w:t>
              <w:br/>
              <w:t>(3 semanas)</w:t>
            </w:r>
          </w:p>
        </w:tc>
        <w:tc>
          <w:tcPr>
            <w:tcW w:type="dxa" w:w="1152"/>
            <w:shd w:fill="F8FAFC"/>
            <w:tcMar>
              <w:top w:w="90" w:type="dxa"/>
              <w:bottom w:w="90" w:type="dxa"/>
              <w:left w:w="130" w:type="dxa"/>
              <w:right w:w="130" w:type="dxa"/>
            </w:tcMar>
          </w:tcPr>
          <w:p>
            <w:pPr>
              <w:jc w:val="left"/>
            </w:pPr>
            <w:r>
              <w:rPr>
                <w:color w:val="1E293B"/>
                <w:sz w:val="18"/>
              </w:rPr>
              <w:t>OE4</w:t>
            </w:r>
          </w:p>
        </w:tc>
      </w:tr>
      <w:tr>
        <w:tc>
          <w:tcPr>
            <w:tcW w:type="dxa" w:w="1296"/>
            <w:shd w:fill="FFFFFF"/>
            <w:tcMar>
              <w:top w:w="90" w:type="dxa"/>
              <w:bottom w:w="90" w:type="dxa"/>
              <w:left w:w="130" w:type="dxa"/>
              <w:right w:w="130" w:type="dxa"/>
            </w:tcMar>
          </w:tcPr>
          <w:p>
            <w:pPr>
              <w:jc w:val="left"/>
            </w:pPr>
            <w:r>
              <w:rPr>
                <w:color w:val="1E293B"/>
                <w:sz w:val="18"/>
              </w:rPr>
              <w:t>Fase 5</w:t>
              <w:br/>
              <w:t>Contenedorización Docker</w:t>
            </w:r>
          </w:p>
        </w:tc>
        <w:tc>
          <w:tcPr>
            <w:tcW w:type="dxa" w:w="3600"/>
            <w:shd w:fill="FFFFFF"/>
            <w:tcMar>
              <w:top w:w="90" w:type="dxa"/>
              <w:bottom w:w="90" w:type="dxa"/>
              <w:left w:w="130" w:type="dxa"/>
              <w:right w:w="130" w:type="dxa"/>
            </w:tcMar>
          </w:tcPr>
          <w:p>
            <w:pPr>
              <w:jc w:val="left"/>
            </w:pPr>
            <w:r>
              <w:rPr>
                <w:color w:val="1E293B"/>
                <w:sz w:val="18"/>
              </w:rPr>
              <w:t>Elaboración de Dockerfiles multi-stage para .NET 9 (Alpine) y Angular/Nginx. Configuración de docker-compose.yml con redes aisladas, volúmenes de PostgreSQL 16, Redis 7 y proxy Nginx. Monografía académica.</w:t>
            </w:r>
          </w:p>
        </w:tc>
        <w:tc>
          <w:tcPr>
            <w:tcW w:type="dxa" w:w="2160"/>
            <w:shd w:fill="FFFFFF"/>
            <w:tcMar>
              <w:top w:w="90" w:type="dxa"/>
              <w:bottom w:w="90" w:type="dxa"/>
              <w:left w:w="130" w:type="dxa"/>
              <w:right w:w="130" w:type="dxa"/>
            </w:tcMar>
          </w:tcPr>
          <w:p>
            <w:pPr>
              <w:jc w:val="left"/>
            </w:pPr>
            <w:r>
              <w:rPr>
                <w:color w:val="1E293B"/>
                <w:sz w:val="18"/>
              </w:rPr>
              <w:t>docker-compose.yml funcional con arranque en un único comando. Monografía proyecto.docx finalizada.</w:t>
            </w:r>
          </w:p>
        </w:tc>
        <w:tc>
          <w:tcPr>
            <w:tcW w:type="dxa" w:w="1008"/>
            <w:shd w:fill="FFFFFF"/>
            <w:tcMar>
              <w:top w:w="90" w:type="dxa"/>
              <w:bottom w:w="90" w:type="dxa"/>
              <w:left w:w="130" w:type="dxa"/>
              <w:right w:w="130" w:type="dxa"/>
            </w:tcMar>
          </w:tcPr>
          <w:p>
            <w:pPr>
              <w:jc w:val="left"/>
            </w:pPr>
            <w:r>
              <w:rPr>
                <w:color w:val="1E293B"/>
                <w:sz w:val="18"/>
              </w:rPr>
              <w:t>20 – 22</w:t>
              <w:br/>
              <w:t>(3 semanas)</w:t>
            </w:r>
          </w:p>
        </w:tc>
        <w:tc>
          <w:tcPr>
            <w:tcW w:type="dxa" w:w="1152"/>
            <w:shd w:fill="FFFFFF"/>
            <w:tcMar>
              <w:top w:w="90" w:type="dxa"/>
              <w:bottom w:w="90" w:type="dxa"/>
              <w:left w:w="130" w:type="dxa"/>
              <w:right w:w="130" w:type="dxa"/>
            </w:tcMar>
          </w:tcPr>
          <w:p>
            <w:pPr>
              <w:jc w:val="left"/>
            </w:pPr>
            <w:r>
              <w:rPr>
                <w:color w:val="1E293B"/>
                <w:sz w:val="18"/>
              </w:rPr>
              <w:t>OE5</w:t>
            </w:r>
          </w:p>
        </w:tc>
      </w:tr>
    </w:tbl>
    <w:p>
      <w:pPr>
        <w:spacing w:before="80" w:after="80"/>
      </w:pPr>
    </w:p>
    <w:p>
      <w:pPr>
        <w:jc w:val="both"/>
      </w:pPr>
      <w:r>
        <w:rPr>
          <w:sz w:val="22"/>
        </w:rPr>
        <w:t>Duración Total del Proyecto: 22 semanas (5 meses y medio). Modalidad: Desarrollo individual con revisiones quincenales del tutor académico. Repositorio: GitHub (público) con historial de commits que documenta la evolución cronológica del sistema.</w:t>
      </w:r>
    </w:p>
    <w:p>
      <w:r>
        <w:br w:type="page"/>
      </w:r>
    </w:p>
    <w:p>
      <w:pPr>
        <w:keepNext/>
        <w:spacing w:before="320" w:after="160"/>
      </w:pPr>
      <w:r>
        <w:rPr>
          <w:b/>
          <w:color w:val="1E3A8A"/>
          <w:sz w:val="32"/>
        </w:rPr>
        <w:t>Capítulo 2.- MARCO TEÓRICO</w:t>
      </w:r>
    </w:p>
    <w:p>
      <w:pPr>
        <w:keepNext/>
        <w:spacing w:before="240" w:after="120"/>
      </w:pPr>
      <w:r>
        <w:rPr>
          <w:b/>
          <w:color w:val="1E40AF"/>
          <w:sz w:val="26"/>
        </w:rPr>
        <w:t>2.1 Ingeniería del Software y Aseguramiento de Calidad — Fundamentos Teóricos</w:t>
      </w:r>
    </w:p>
    <w:p>
      <w:pPr>
        <w:jc w:val="both"/>
      </w:pPr>
      <w:r>
        <w:rPr>
          <w:sz w:val="22"/>
        </w:rPr>
        <w:t>La Ingeniería del Software, definida por el IEEE Standard Glossary of Software Engineering Terminology (IEEE Std 610.12-1990) como 'la aplicación de un enfoque sistemático, disciplinado y cuantificable al desarrollo, operación y mantenimiento del software', establece el marco epistemológico sobre el cual se sostiene la disciplina del aseguramiento de calidad. El Software Quality Assurance (SQA) es el conjunto de actividades planificadas y sistemáticas necesarias para garantizar que el software satisface los requisitos de calidad definidos, no solo en términos de ausencia de defectos, sino de adecuación al propósito para el que fue concebido.</w:t>
      </w:r>
    </w:p>
    <w:p>
      <w:pPr>
        <w:jc w:val="both"/>
      </w:pPr>
      <w:r>
        <w:rPr>
          <w:sz w:val="22"/>
        </w:rPr>
        <w:t>El modelo de madurez de capacidades CMMI (Capability Maturity Model Integration), desarrollado por el Software Engineering Institute (SEI) de la Universidad Carnegie Mellon, define cinco niveles de madurez organizacional. QAMS contribuye a la transición desde el Nivel 1 (procesos caóticos) hacia el Nivel 3 (procesos documentados, estandarizados y gestionados cuantitativamente) al imponer flujos formales de planificación, diseño y ejecución de pruebas bajo el estándar ISTQB CTFL v4.0.</w:t>
      </w:r>
    </w:p>
    <w:p>
      <w:pPr>
        <w:keepNext/>
        <w:spacing w:before="160" w:after="80"/>
      </w:pPr>
      <w:r>
        <w:rPr>
          <w:b/>
          <w:color w:val="334155"/>
          <w:sz w:val="23"/>
        </w:rPr>
        <w:t>2.1.1 Evolución Histórica del Testing de Software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584"/>
            <w:shd w:fill="1E3A8A"/>
            <w:tcMar>
              <w:top w:w="120" w:type="dxa"/>
              <w:bottom w:w="120" w:type="dxa"/>
              <w:left w:w="140" w:type="dxa"/>
              <w:right w:w="140" w:type="dxa"/>
            </w:tcMar>
          </w:tcPr>
          <w:p>
            <w:pPr>
              <w:jc w:val="left"/>
            </w:pPr>
            <w:r>
              <w:rPr>
                <w:b/>
                <w:color w:val="FFFFFF"/>
                <w:sz w:val="19"/>
              </w:rPr>
              <w:t>Período</w:t>
            </w:r>
          </w:p>
        </w:tc>
        <w:tc>
          <w:tcPr>
            <w:tcW w:type="dxa" w:w="1872"/>
            <w:shd w:fill="1E3A8A"/>
            <w:tcMar>
              <w:top w:w="120" w:type="dxa"/>
              <w:bottom w:w="120" w:type="dxa"/>
              <w:left w:w="140" w:type="dxa"/>
              <w:right w:w="140" w:type="dxa"/>
            </w:tcMar>
          </w:tcPr>
          <w:p>
            <w:pPr>
              <w:jc w:val="left"/>
            </w:pPr>
            <w:r>
              <w:rPr>
                <w:b/>
                <w:color w:val="FFFFFF"/>
                <w:sz w:val="19"/>
              </w:rPr>
              <w:t>Paradigma Dominante</w:t>
            </w:r>
          </w:p>
        </w:tc>
        <w:tc>
          <w:tcPr>
            <w:tcW w:type="dxa" w:w="2448"/>
            <w:shd w:fill="1E3A8A"/>
            <w:tcMar>
              <w:top w:w="120" w:type="dxa"/>
              <w:bottom w:w="120" w:type="dxa"/>
              <w:left w:w="140" w:type="dxa"/>
              <w:right w:w="140" w:type="dxa"/>
            </w:tcMar>
          </w:tcPr>
          <w:p>
            <w:pPr>
              <w:jc w:val="left"/>
            </w:pPr>
            <w:r>
              <w:rPr>
                <w:b/>
                <w:color w:val="FFFFFF"/>
                <w:sz w:val="19"/>
              </w:rPr>
              <w:t>Técnica/Enfoque Principal</w:t>
            </w:r>
          </w:p>
        </w:tc>
        <w:tc>
          <w:tcPr>
            <w:tcW w:type="dxa" w:w="2016"/>
            <w:shd w:fill="1E3A8A"/>
            <w:tcMar>
              <w:top w:w="120" w:type="dxa"/>
              <w:bottom w:w="120" w:type="dxa"/>
              <w:left w:w="140" w:type="dxa"/>
              <w:right w:w="140" w:type="dxa"/>
            </w:tcMar>
          </w:tcPr>
          <w:p>
            <w:pPr>
              <w:jc w:val="left"/>
            </w:pPr>
            <w:r>
              <w:rPr>
                <w:b/>
                <w:color w:val="FFFFFF"/>
                <w:sz w:val="19"/>
              </w:rPr>
              <w:t>Herramientas Representativas</w:t>
            </w:r>
          </w:p>
        </w:tc>
        <w:tc>
          <w:tcPr>
            <w:tcW w:type="dxa" w:w="1872"/>
            <w:shd w:fill="1E3A8A"/>
            <w:tcMar>
              <w:top w:w="120" w:type="dxa"/>
              <w:bottom w:w="120" w:type="dxa"/>
              <w:left w:w="140" w:type="dxa"/>
              <w:right w:w="140" w:type="dxa"/>
            </w:tcMar>
          </w:tcPr>
          <w:p>
            <w:pPr>
              <w:jc w:val="left"/>
            </w:pPr>
            <w:r>
              <w:rPr>
                <w:b/>
                <w:color w:val="FFFFFF"/>
                <w:sz w:val="19"/>
              </w:rPr>
              <w:t>Limitación Principal</w:t>
            </w:r>
          </w:p>
        </w:tc>
      </w:tr>
      <w:tr>
        <w:tc>
          <w:tcPr>
            <w:tcW w:type="dxa" w:w="1584"/>
            <w:shd w:fill="FFFFFF"/>
            <w:tcMar>
              <w:top w:w="90" w:type="dxa"/>
              <w:bottom w:w="90" w:type="dxa"/>
              <w:left w:w="130" w:type="dxa"/>
              <w:right w:w="130" w:type="dxa"/>
            </w:tcMar>
          </w:tcPr>
          <w:p>
            <w:pPr>
              <w:jc w:val="left"/>
            </w:pPr>
            <w:r>
              <w:rPr>
                <w:color w:val="1E293B"/>
                <w:sz w:val="18"/>
              </w:rPr>
              <w:t>1950–1970</w:t>
              <w:br/>
              <w:t>(Era del Debugging)</w:t>
            </w:r>
          </w:p>
        </w:tc>
        <w:tc>
          <w:tcPr>
            <w:tcW w:type="dxa" w:w="1872"/>
            <w:shd w:fill="FFFFFF"/>
            <w:tcMar>
              <w:top w:w="90" w:type="dxa"/>
              <w:bottom w:w="90" w:type="dxa"/>
              <w:left w:w="130" w:type="dxa"/>
              <w:right w:w="130" w:type="dxa"/>
            </w:tcMar>
          </w:tcPr>
          <w:p>
            <w:pPr>
              <w:jc w:val="left"/>
            </w:pPr>
            <w:r>
              <w:rPr>
                <w:color w:val="1E293B"/>
                <w:sz w:val="18"/>
              </w:rPr>
              <w:t>Testing = Debugging</w:t>
              <w:br/>
              <w:t>(sin distinción formal)</w:t>
            </w:r>
          </w:p>
        </w:tc>
        <w:tc>
          <w:tcPr>
            <w:tcW w:type="dxa" w:w="2448"/>
            <w:shd w:fill="FFFFFF"/>
            <w:tcMar>
              <w:top w:w="90" w:type="dxa"/>
              <w:bottom w:w="90" w:type="dxa"/>
              <w:left w:w="130" w:type="dxa"/>
              <w:right w:w="130" w:type="dxa"/>
            </w:tcMar>
          </w:tcPr>
          <w:p>
            <w:pPr>
              <w:jc w:val="left"/>
            </w:pPr>
            <w:r>
              <w:rPr>
                <w:color w:val="1E293B"/>
                <w:sz w:val="18"/>
              </w:rPr>
              <w:t>Inspección manual de volcados de memoria (core dumps); pruebas realizadas por el mismo programador.</w:t>
            </w:r>
          </w:p>
        </w:tc>
        <w:tc>
          <w:tcPr>
            <w:tcW w:type="dxa" w:w="2016"/>
            <w:shd w:fill="FFFFFF"/>
            <w:tcMar>
              <w:top w:w="90" w:type="dxa"/>
              <w:bottom w:w="90" w:type="dxa"/>
              <w:left w:w="130" w:type="dxa"/>
              <w:right w:w="130" w:type="dxa"/>
            </w:tcMar>
          </w:tcPr>
          <w:p>
            <w:pPr>
              <w:jc w:val="left"/>
            </w:pPr>
            <w:r>
              <w:rPr>
                <w:color w:val="1E293B"/>
                <w:sz w:val="18"/>
              </w:rPr>
              <w:t>Depuradores de terminal, impresión de registros (print debugging).</w:t>
            </w:r>
          </w:p>
        </w:tc>
        <w:tc>
          <w:tcPr>
            <w:tcW w:type="dxa" w:w="1872"/>
            <w:shd w:fill="FFFFFF"/>
            <w:tcMar>
              <w:top w:w="90" w:type="dxa"/>
              <w:bottom w:w="90" w:type="dxa"/>
              <w:left w:w="130" w:type="dxa"/>
              <w:right w:w="130" w:type="dxa"/>
            </w:tcMar>
          </w:tcPr>
          <w:p>
            <w:pPr>
              <w:jc w:val="left"/>
            </w:pPr>
            <w:r>
              <w:rPr>
                <w:color w:val="1E293B"/>
                <w:sz w:val="18"/>
              </w:rPr>
              <w:t>Sin trazabilidad; sin distinción entre error, defecto y falla; enfoque reactivo y artesanal.</w:t>
            </w:r>
          </w:p>
        </w:tc>
      </w:tr>
      <w:tr>
        <w:tc>
          <w:tcPr>
            <w:tcW w:type="dxa" w:w="1584"/>
            <w:shd w:fill="F8FAFC"/>
            <w:tcMar>
              <w:top w:w="90" w:type="dxa"/>
              <w:bottom w:w="90" w:type="dxa"/>
              <w:left w:w="130" w:type="dxa"/>
              <w:right w:w="130" w:type="dxa"/>
            </w:tcMar>
          </w:tcPr>
          <w:p>
            <w:pPr>
              <w:jc w:val="left"/>
            </w:pPr>
            <w:r>
              <w:rPr>
                <w:color w:val="1E293B"/>
                <w:sz w:val="18"/>
              </w:rPr>
              <w:t>1970–1985</w:t>
              <w:br/>
              <w:t>(Testing Estructurado)</w:t>
            </w:r>
          </w:p>
        </w:tc>
        <w:tc>
          <w:tcPr>
            <w:tcW w:type="dxa" w:w="1872"/>
            <w:shd w:fill="F8FAFC"/>
            <w:tcMar>
              <w:top w:w="90" w:type="dxa"/>
              <w:bottom w:w="90" w:type="dxa"/>
              <w:left w:w="130" w:type="dxa"/>
              <w:right w:w="130" w:type="dxa"/>
            </w:tcMar>
          </w:tcPr>
          <w:p>
            <w:pPr>
              <w:jc w:val="left"/>
            </w:pPr>
            <w:r>
              <w:rPr>
                <w:color w:val="1E293B"/>
                <w:sz w:val="18"/>
              </w:rPr>
              <w:t>Testing como disciplina</w:t>
              <w:br/>
              <w:t>independiente del desarrollo</w:t>
            </w:r>
          </w:p>
        </w:tc>
        <w:tc>
          <w:tcPr>
            <w:tcW w:type="dxa" w:w="2448"/>
            <w:shd w:fill="F8FAFC"/>
            <w:tcMar>
              <w:top w:w="90" w:type="dxa"/>
              <w:bottom w:w="90" w:type="dxa"/>
              <w:left w:w="130" w:type="dxa"/>
              <w:right w:w="130" w:type="dxa"/>
            </w:tcMar>
          </w:tcPr>
          <w:p>
            <w:pPr>
              <w:jc w:val="left"/>
            </w:pPr>
            <w:r>
              <w:rPr>
                <w:color w:val="1E293B"/>
                <w:sz w:val="18"/>
              </w:rPr>
              <w:t>IEEE 829 (1983) formaliza documentación de pruebas; surgimiento del tester como rol dedicado; técnicas de caja negra y caja blanca.</w:t>
            </w:r>
          </w:p>
        </w:tc>
        <w:tc>
          <w:tcPr>
            <w:tcW w:type="dxa" w:w="2016"/>
            <w:shd w:fill="F8FAFC"/>
            <w:tcMar>
              <w:top w:w="90" w:type="dxa"/>
              <w:bottom w:w="90" w:type="dxa"/>
              <w:left w:w="130" w:type="dxa"/>
              <w:right w:w="130" w:type="dxa"/>
            </w:tcMar>
          </w:tcPr>
          <w:p>
            <w:pPr>
              <w:jc w:val="left"/>
            </w:pPr>
            <w:r>
              <w:rPr>
                <w:color w:val="1E293B"/>
                <w:sz w:val="18"/>
              </w:rPr>
              <w:t>HP Software Quality Analyzer, primeras hojas de registro manuales.</w:t>
            </w:r>
          </w:p>
        </w:tc>
        <w:tc>
          <w:tcPr>
            <w:tcW w:type="dxa" w:w="1872"/>
            <w:shd w:fill="F8FAFC"/>
            <w:tcMar>
              <w:top w:w="90" w:type="dxa"/>
              <w:bottom w:w="90" w:type="dxa"/>
              <w:left w:w="130" w:type="dxa"/>
              <w:right w:w="130" w:type="dxa"/>
            </w:tcMar>
          </w:tcPr>
          <w:p>
            <w:pPr>
              <w:jc w:val="left"/>
            </w:pPr>
            <w:r>
              <w:rPr>
                <w:color w:val="1E293B"/>
                <w:sz w:val="18"/>
              </w:rPr>
              <w:t>Waterfall rígido; gap entre desarrollo y testing; costosos ciclos de regresión.</w:t>
            </w:r>
          </w:p>
        </w:tc>
      </w:tr>
      <w:tr>
        <w:tc>
          <w:tcPr>
            <w:tcW w:type="dxa" w:w="1584"/>
            <w:shd w:fill="FFFFFF"/>
            <w:tcMar>
              <w:top w:w="90" w:type="dxa"/>
              <w:bottom w:w="90" w:type="dxa"/>
              <w:left w:w="130" w:type="dxa"/>
              <w:right w:w="130" w:type="dxa"/>
            </w:tcMar>
          </w:tcPr>
          <w:p>
            <w:pPr>
              <w:jc w:val="left"/>
            </w:pPr>
            <w:r>
              <w:rPr>
                <w:color w:val="1E293B"/>
                <w:sz w:val="18"/>
              </w:rPr>
              <w:t>1985–2000</w:t>
              <w:br/>
              <w:t>(Automatización Inicial)</w:t>
            </w:r>
          </w:p>
        </w:tc>
        <w:tc>
          <w:tcPr>
            <w:tcW w:type="dxa" w:w="1872"/>
            <w:shd w:fill="FFFFFF"/>
            <w:tcMar>
              <w:top w:w="90" w:type="dxa"/>
              <w:bottom w:w="90" w:type="dxa"/>
              <w:left w:w="130" w:type="dxa"/>
              <w:right w:w="130" w:type="dxa"/>
            </w:tcMar>
          </w:tcPr>
          <w:p>
            <w:pPr>
              <w:jc w:val="left"/>
            </w:pPr>
            <w:r>
              <w:rPr>
                <w:color w:val="1E293B"/>
                <w:sz w:val="18"/>
              </w:rPr>
              <w:t>Testing Automatizado</w:t>
              <w:br/>
              <w:t>(primera generación)</w:t>
            </w:r>
          </w:p>
        </w:tc>
        <w:tc>
          <w:tcPr>
            <w:tcW w:type="dxa" w:w="2448"/>
            <w:shd w:fill="FFFFFF"/>
            <w:tcMar>
              <w:top w:w="90" w:type="dxa"/>
              <w:bottom w:w="90" w:type="dxa"/>
              <w:left w:w="130" w:type="dxa"/>
              <w:right w:w="130" w:type="dxa"/>
            </w:tcMar>
          </w:tcPr>
          <w:p>
            <w:pPr>
              <w:jc w:val="left"/>
            </w:pPr>
            <w:r>
              <w:rPr>
                <w:color w:val="1E293B"/>
                <w:sz w:val="18"/>
              </w:rPr>
              <w:t>Capture &amp; Replay tools; primeros frameworks de pruebas unitarias (JUnit 1997); métricas de cobertura.</w:t>
            </w:r>
          </w:p>
        </w:tc>
        <w:tc>
          <w:tcPr>
            <w:tcW w:type="dxa" w:w="2016"/>
            <w:shd w:fill="FFFFFF"/>
            <w:tcMar>
              <w:top w:w="90" w:type="dxa"/>
              <w:bottom w:w="90" w:type="dxa"/>
              <w:left w:w="130" w:type="dxa"/>
              <w:right w:w="130" w:type="dxa"/>
            </w:tcMar>
          </w:tcPr>
          <w:p>
            <w:pPr>
              <w:jc w:val="left"/>
            </w:pPr>
            <w:r>
              <w:rPr>
                <w:color w:val="1E293B"/>
                <w:sz w:val="18"/>
              </w:rPr>
              <w:t>Mercury WinRunner, Rational Robot, SilkTest, HP Quality Center.</w:t>
            </w:r>
          </w:p>
        </w:tc>
        <w:tc>
          <w:tcPr>
            <w:tcW w:type="dxa" w:w="1872"/>
            <w:shd w:fill="FFFFFF"/>
            <w:tcMar>
              <w:top w:w="90" w:type="dxa"/>
              <w:bottom w:w="90" w:type="dxa"/>
              <w:left w:w="130" w:type="dxa"/>
              <w:right w:w="130" w:type="dxa"/>
            </w:tcMar>
          </w:tcPr>
          <w:p>
            <w:pPr>
              <w:jc w:val="left"/>
            </w:pPr>
            <w:r>
              <w:rPr>
                <w:color w:val="1E293B"/>
                <w:sz w:val="18"/>
              </w:rPr>
              <w:t>Alta fragilidad de scripts; costoso mantenimiento; limitado a GUI.</w:t>
            </w:r>
          </w:p>
        </w:tc>
      </w:tr>
      <w:tr>
        <w:tc>
          <w:tcPr>
            <w:tcW w:type="dxa" w:w="1584"/>
            <w:shd w:fill="F8FAFC"/>
            <w:tcMar>
              <w:top w:w="90" w:type="dxa"/>
              <w:bottom w:w="90" w:type="dxa"/>
              <w:left w:w="130" w:type="dxa"/>
              <w:right w:w="130" w:type="dxa"/>
            </w:tcMar>
          </w:tcPr>
          <w:p>
            <w:pPr>
              <w:jc w:val="left"/>
            </w:pPr>
            <w:r>
              <w:rPr>
                <w:color w:val="1E293B"/>
                <w:sz w:val="18"/>
              </w:rPr>
              <w:t>2000–2010</w:t>
              <w:br/>
              <w:t>(Era Ágil)</w:t>
            </w:r>
          </w:p>
        </w:tc>
        <w:tc>
          <w:tcPr>
            <w:tcW w:type="dxa" w:w="1872"/>
            <w:shd w:fill="F8FAFC"/>
            <w:tcMar>
              <w:top w:w="90" w:type="dxa"/>
              <w:bottom w:w="90" w:type="dxa"/>
              <w:left w:w="130" w:type="dxa"/>
              <w:right w:w="130" w:type="dxa"/>
            </w:tcMar>
          </w:tcPr>
          <w:p>
            <w:pPr>
              <w:jc w:val="left"/>
            </w:pPr>
            <w:r>
              <w:rPr>
                <w:color w:val="1E293B"/>
                <w:sz w:val="18"/>
              </w:rPr>
              <w:t>Testing Continuo</w:t>
              <w:br/>
              <w:t>integrado al desarrollo</w:t>
            </w:r>
          </w:p>
        </w:tc>
        <w:tc>
          <w:tcPr>
            <w:tcW w:type="dxa" w:w="2448"/>
            <w:shd w:fill="F8FAFC"/>
            <w:tcMar>
              <w:top w:w="90" w:type="dxa"/>
              <w:bottom w:w="90" w:type="dxa"/>
              <w:left w:w="130" w:type="dxa"/>
              <w:right w:w="130" w:type="dxa"/>
            </w:tcMar>
          </w:tcPr>
          <w:p>
            <w:pPr>
              <w:jc w:val="left"/>
            </w:pPr>
            <w:r>
              <w:rPr>
                <w:color w:val="1E293B"/>
                <w:sz w:val="18"/>
              </w:rPr>
              <w:t>TDD (Kent Beck, 2003); BDD (Dan North, 2006 — Gherkin); integración continua CI; pair programming.</w:t>
            </w:r>
          </w:p>
        </w:tc>
        <w:tc>
          <w:tcPr>
            <w:tcW w:type="dxa" w:w="2016"/>
            <w:shd w:fill="F8FAFC"/>
            <w:tcMar>
              <w:top w:w="90" w:type="dxa"/>
              <w:bottom w:w="90" w:type="dxa"/>
              <w:left w:w="130" w:type="dxa"/>
              <w:right w:w="130" w:type="dxa"/>
            </w:tcMar>
          </w:tcPr>
          <w:p>
            <w:pPr>
              <w:jc w:val="left"/>
            </w:pPr>
            <w:r>
              <w:rPr>
                <w:color w:val="1E293B"/>
                <w:sz w:val="18"/>
              </w:rPr>
              <w:t>JUnit, NUnit, Cucumber, Selenium WebDriver (2006), Jira.</w:t>
            </w:r>
          </w:p>
        </w:tc>
        <w:tc>
          <w:tcPr>
            <w:tcW w:type="dxa" w:w="1872"/>
            <w:shd w:fill="F8FAFC"/>
            <w:tcMar>
              <w:top w:w="90" w:type="dxa"/>
              <w:bottom w:w="90" w:type="dxa"/>
              <w:left w:w="130" w:type="dxa"/>
              <w:right w:w="130" w:type="dxa"/>
            </w:tcMar>
          </w:tcPr>
          <w:p>
            <w:pPr>
              <w:jc w:val="left"/>
            </w:pPr>
            <w:r>
              <w:rPr>
                <w:color w:val="1E293B"/>
                <w:sz w:val="18"/>
              </w:rPr>
              <w:t>Deuda técnica en pruebas; necesidad de herramientas de gestión ALM modernas.</w:t>
            </w:r>
          </w:p>
        </w:tc>
      </w:tr>
      <w:tr>
        <w:tc>
          <w:tcPr>
            <w:tcW w:type="dxa" w:w="1584"/>
            <w:shd w:fill="FFFFFF"/>
            <w:tcMar>
              <w:top w:w="90" w:type="dxa"/>
              <w:bottom w:w="90" w:type="dxa"/>
              <w:left w:w="130" w:type="dxa"/>
              <w:right w:w="130" w:type="dxa"/>
            </w:tcMar>
          </w:tcPr>
          <w:p>
            <w:pPr>
              <w:jc w:val="left"/>
            </w:pPr>
            <w:r>
              <w:rPr>
                <w:color w:val="1E293B"/>
                <w:sz w:val="18"/>
              </w:rPr>
              <w:t>2010–Presente</w:t>
              <w:br/>
              <w:t>(DevOps y AI-Augmented)</w:t>
            </w:r>
          </w:p>
        </w:tc>
        <w:tc>
          <w:tcPr>
            <w:tcW w:type="dxa" w:w="1872"/>
            <w:shd w:fill="FFFFFF"/>
            <w:tcMar>
              <w:top w:w="90" w:type="dxa"/>
              <w:bottom w:w="90" w:type="dxa"/>
              <w:left w:w="130" w:type="dxa"/>
              <w:right w:w="130" w:type="dxa"/>
            </w:tcMar>
          </w:tcPr>
          <w:p>
            <w:pPr>
              <w:jc w:val="left"/>
            </w:pPr>
            <w:r>
              <w:rPr>
                <w:color w:val="1E293B"/>
                <w:sz w:val="18"/>
              </w:rPr>
              <w:t>Testing shift-left, shift-right;</w:t>
              <w:br/>
              <w:t>IA generativa en testing</w:t>
            </w:r>
          </w:p>
        </w:tc>
        <w:tc>
          <w:tcPr>
            <w:tcW w:type="dxa" w:w="2448"/>
            <w:shd w:fill="FFFFFF"/>
            <w:tcMar>
              <w:top w:w="90" w:type="dxa"/>
              <w:bottom w:w="90" w:type="dxa"/>
              <w:left w:w="130" w:type="dxa"/>
              <w:right w:w="130" w:type="dxa"/>
            </w:tcMar>
          </w:tcPr>
          <w:p>
            <w:pPr>
              <w:jc w:val="left"/>
            </w:pPr>
            <w:r>
              <w:rPr>
                <w:color w:val="1E293B"/>
                <w:sz w:val="18"/>
              </w:rPr>
              <w:t>DevOps pipelines; ISTQB CTFL v4.0 (2023) con BDD y SBTM; pruebas de performance como código (K6); IA para generación de casos.</w:t>
            </w:r>
          </w:p>
        </w:tc>
        <w:tc>
          <w:tcPr>
            <w:tcW w:type="dxa" w:w="2016"/>
            <w:shd w:fill="FFFFFF"/>
            <w:tcMar>
              <w:top w:w="90" w:type="dxa"/>
              <w:bottom w:w="90" w:type="dxa"/>
              <w:left w:w="130" w:type="dxa"/>
              <w:right w:w="130" w:type="dxa"/>
            </w:tcMar>
          </w:tcPr>
          <w:p>
            <w:pPr>
              <w:jc w:val="left"/>
            </w:pPr>
            <w:r>
              <w:rPr>
                <w:color w:val="1E293B"/>
                <w:sz w:val="18"/>
              </w:rPr>
              <w:t>Zephyr, TestRail, Xray, QAMS, Copilot for Testing.</w:t>
            </w:r>
          </w:p>
        </w:tc>
        <w:tc>
          <w:tcPr>
            <w:tcW w:type="dxa" w:w="1872"/>
            <w:shd w:fill="FFFFFF"/>
            <w:tcMar>
              <w:top w:w="90" w:type="dxa"/>
              <w:bottom w:w="90" w:type="dxa"/>
              <w:left w:w="130" w:type="dxa"/>
              <w:right w:w="130" w:type="dxa"/>
            </w:tcMar>
          </w:tcPr>
          <w:p>
            <w:pPr>
              <w:jc w:val="left"/>
            </w:pPr>
            <w:r>
              <w:rPr>
                <w:color w:val="1E293B"/>
                <w:sz w:val="18"/>
              </w:rPr>
              <w:t>Fragmentación de herramientas; costos SaaS; necesidad de soberanía de datos.</w:t>
            </w:r>
          </w:p>
        </w:tc>
      </w:tr>
    </w:tbl>
    <w:p>
      <w:pPr>
        <w:spacing w:before="80" w:after="80"/>
      </w:pPr>
    </w:p>
    <w:p>
      <w:pPr>
        <w:jc w:val="both"/>
      </w:pPr>
      <w:r>
        <w:rPr>
          <w:sz w:val="22"/>
        </w:rPr>
        <w:t>Fuente: Elaboración propia en base a Myers (2011), Pressman &amp; Maxim (2020), ISTQB Syllabus History y IEEE Annals of the History of Computing.</w:t>
      </w:r>
    </w:p>
    <w:p>
      <w:pPr>
        <w:keepNext/>
        <w:spacing w:before="240" w:after="120"/>
      </w:pPr>
      <w:r>
        <w:rPr>
          <w:b/>
          <w:color w:val="1E40AF"/>
          <w:sz w:val="26"/>
        </w:rPr>
        <w:t>2.2 Estándar ISTQB CTFL v4.0 — Análisis Teórico de los 6 Capítulos del Syllabus</w:t>
      </w:r>
    </w:p>
    <w:p>
      <w:pPr>
        <w:jc w:val="both"/>
      </w:pPr>
      <w:r>
        <w:rPr>
          <w:sz w:val="22"/>
        </w:rPr>
        <w:t>El International Software Testing Qualifications Board (ISTQB), fundado en 2002, es el organismo certificador internacional con mayor reconocimiento en la disciplina del testing, con más de 1,300,000 certificaciones emitidas en 130 países al año 2024. Su Syllabus Certified Tester Foundation Level (CTFL) versión 4.0, publicado en Abril de 2023, representa la actualización más significativa de la última década, integrando formalmente los paradigmas de Desarrollo Ágil, DevOps, Behavior-Driven Development (BDD) y Session-Based Test Management (SBTM) al corpus teórico del testing profesional.</w:t>
      </w:r>
    </w:p>
    <w:p>
      <w:pPr>
        <w:keepNext/>
        <w:spacing w:before="160" w:after="80"/>
      </w:pPr>
      <w:r>
        <w:rPr>
          <w:b/>
          <w:color w:val="334155"/>
          <w:sz w:val="23"/>
        </w:rPr>
        <w:t>2.2.1 Capítulo 1 ISTQB: Fundamentos de las Pruebas — Los 7 Principios Universales</w:t>
      </w:r>
    </w:p>
    <w:p>
      <w:pPr>
        <w:jc w:val="both"/>
      </w:pPr>
      <w:r>
        <w:rPr>
          <w:sz w:val="22"/>
        </w:rPr>
        <w:t>El primer capítulo del Syllabus establece los cimientos filosóficos y prácticos del testing. Distingue formalmente entre tres conceptos frecuentemente confundidos: (a) Error: acción humana que introduce un elemento incorrecto en el artefacto; (b) Defecto (Bug): manifestación del error en el artefacto de software; y (c) Falla (Failure): desviación observable del comportamiento del sistema respecto a lo esperado en producción.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2880"/>
            <w:shd w:fill="1E3A8A"/>
            <w:tcMar>
              <w:top w:w="120" w:type="dxa"/>
              <w:bottom w:w="120" w:type="dxa"/>
              <w:left w:w="140" w:type="dxa"/>
              <w:right w:w="140" w:type="dxa"/>
            </w:tcMar>
          </w:tcPr>
          <w:p>
            <w:pPr>
              <w:jc w:val="left"/>
            </w:pPr>
            <w:r>
              <w:rPr>
                <w:b/>
                <w:color w:val="FFFFFF"/>
                <w:sz w:val="19"/>
              </w:rPr>
              <w:t>Principio ISTQB</w:t>
            </w:r>
          </w:p>
        </w:tc>
        <w:tc>
          <w:tcPr>
            <w:tcW w:type="dxa" w:w="2880"/>
            <w:shd w:fill="1E3A8A"/>
            <w:tcMar>
              <w:top w:w="120" w:type="dxa"/>
              <w:bottom w:w="120" w:type="dxa"/>
              <w:left w:w="140" w:type="dxa"/>
              <w:right w:w="140" w:type="dxa"/>
            </w:tcMar>
          </w:tcPr>
          <w:p>
            <w:pPr>
              <w:jc w:val="left"/>
            </w:pPr>
            <w:r>
              <w:rPr>
                <w:b/>
                <w:color w:val="FFFFFF"/>
                <w:sz w:val="19"/>
              </w:rPr>
              <w:t>Definición Académica</w:t>
            </w:r>
          </w:p>
        </w:tc>
        <w:tc>
          <w:tcPr>
            <w:tcW w:type="dxa" w:w="3168"/>
            <w:shd w:fill="1E3A8A"/>
            <w:tcMar>
              <w:top w:w="120" w:type="dxa"/>
              <w:bottom w:w="120" w:type="dxa"/>
              <w:left w:w="140" w:type="dxa"/>
              <w:right w:w="140" w:type="dxa"/>
            </w:tcMar>
          </w:tcPr>
          <w:p>
            <w:pPr>
              <w:jc w:val="left"/>
            </w:pPr>
            <w:r>
              <w:rPr>
                <w:b/>
                <w:color w:val="FFFFFF"/>
                <w:sz w:val="19"/>
              </w:rPr>
              <w:t>Implicación Práctica para QAMS</w:t>
            </w:r>
          </w:p>
        </w:tc>
      </w:tr>
      <w:tr>
        <w:tc>
          <w:tcPr>
            <w:tcW w:type="dxa" w:w="2880"/>
            <w:shd w:fill="FFFFFF"/>
            <w:tcMar>
              <w:top w:w="90" w:type="dxa"/>
              <w:bottom w:w="90" w:type="dxa"/>
              <w:left w:w="130" w:type="dxa"/>
              <w:right w:w="130" w:type="dxa"/>
            </w:tcMar>
          </w:tcPr>
          <w:p>
            <w:pPr>
              <w:jc w:val="left"/>
            </w:pPr>
            <w:r>
              <w:rPr>
                <w:color w:val="1E293B"/>
                <w:sz w:val="18"/>
              </w:rPr>
              <w:t>P1. Testing muestra presencia de defectos, no su ausencia</w:t>
            </w:r>
          </w:p>
        </w:tc>
        <w:tc>
          <w:tcPr>
            <w:tcW w:type="dxa" w:w="2880"/>
            <w:shd w:fill="FFFFFF"/>
            <w:tcMar>
              <w:top w:w="90" w:type="dxa"/>
              <w:bottom w:w="90" w:type="dxa"/>
              <w:left w:w="130" w:type="dxa"/>
              <w:right w:w="130" w:type="dxa"/>
            </w:tcMar>
          </w:tcPr>
          <w:p>
            <w:pPr>
              <w:jc w:val="left"/>
            </w:pPr>
            <w:r>
              <w:rPr>
                <w:color w:val="1E293B"/>
                <w:sz w:val="18"/>
              </w:rPr>
              <w:t>Las pruebas reducen la probabilidad de defectos no descubiertos pero no pueden probar la perfección absoluta del software (Dijkstra, 1969).</w:t>
            </w:r>
          </w:p>
        </w:tc>
        <w:tc>
          <w:tcPr>
            <w:tcW w:type="dxa" w:w="3168"/>
            <w:shd w:fill="FFFFFF"/>
            <w:tcMar>
              <w:top w:w="90" w:type="dxa"/>
              <w:bottom w:w="90" w:type="dxa"/>
              <w:left w:w="130" w:type="dxa"/>
              <w:right w:w="130" w:type="dxa"/>
            </w:tcMar>
          </w:tcPr>
          <w:p>
            <w:pPr>
              <w:jc w:val="left"/>
            </w:pPr>
            <w:r>
              <w:rPr>
                <w:color w:val="1E293B"/>
                <w:sz w:val="18"/>
              </w:rPr>
              <w:t>Los Quality Gates de QAMS expresan probabilidad de cobertura (%), no garantía de ausencia de defectos. El Dashboard muestra zonas de riesgo no cubiertas.</w:t>
            </w:r>
          </w:p>
        </w:tc>
      </w:tr>
      <w:tr>
        <w:tc>
          <w:tcPr>
            <w:tcW w:type="dxa" w:w="2880"/>
            <w:shd w:fill="F8FAFC"/>
            <w:tcMar>
              <w:top w:w="90" w:type="dxa"/>
              <w:bottom w:w="90" w:type="dxa"/>
              <w:left w:w="130" w:type="dxa"/>
              <w:right w:w="130" w:type="dxa"/>
            </w:tcMar>
          </w:tcPr>
          <w:p>
            <w:pPr>
              <w:jc w:val="left"/>
            </w:pPr>
            <w:r>
              <w:rPr>
                <w:color w:val="1E293B"/>
                <w:sz w:val="18"/>
              </w:rPr>
              <w:t>P2. Pruebas exhaustivas son imposibles</w:t>
            </w:r>
          </w:p>
        </w:tc>
        <w:tc>
          <w:tcPr>
            <w:tcW w:type="dxa" w:w="2880"/>
            <w:shd w:fill="F8FAFC"/>
            <w:tcMar>
              <w:top w:w="90" w:type="dxa"/>
              <w:bottom w:w="90" w:type="dxa"/>
              <w:left w:w="130" w:type="dxa"/>
              <w:right w:w="130" w:type="dxa"/>
            </w:tcMar>
          </w:tcPr>
          <w:p>
            <w:pPr>
              <w:jc w:val="left"/>
            </w:pPr>
            <w:r>
              <w:rPr>
                <w:color w:val="1E293B"/>
                <w:sz w:val="18"/>
              </w:rPr>
              <w:t>El espacio de entradas posibles es computacionalmente infinito; la cobertura total es inviable salvo en casos triviales (Goodenough &amp; Gerhart, 1975).</w:t>
            </w:r>
          </w:p>
        </w:tc>
        <w:tc>
          <w:tcPr>
            <w:tcW w:type="dxa" w:w="3168"/>
            <w:shd w:fill="F8FAFC"/>
            <w:tcMar>
              <w:top w:w="90" w:type="dxa"/>
              <w:bottom w:w="90" w:type="dxa"/>
              <w:left w:w="130" w:type="dxa"/>
              <w:right w:w="130" w:type="dxa"/>
            </w:tcMar>
          </w:tcPr>
          <w:p>
            <w:pPr>
              <w:jc w:val="left"/>
            </w:pPr>
            <w:r>
              <w:rPr>
                <w:color w:val="1E293B"/>
                <w:sz w:val="18"/>
              </w:rPr>
              <w:t>QAMS implementa Priorización de Casos (Critical / High / Medium / Low) y Risk-Based Testing para maximizar el valor del esfuerzo finito de pruebas.</w:t>
            </w:r>
          </w:p>
        </w:tc>
      </w:tr>
      <w:tr>
        <w:tc>
          <w:tcPr>
            <w:tcW w:type="dxa" w:w="2880"/>
            <w:shd w:fill="FFFFFF"/>
            <w:tcMar>
              <w:top w:w="90" w:type="dxa"/>
              <w:bottom w:w="90" w:type="dxa"/>
              <w:left w:w="130" w:type="dxa"/>
              <w:right w:w="130" w:type="dxa"/>
            </w:tcMar>
          </w:tcPr>
          <w:p>
            <w:pPr>
              <w:jc w:val="left"/>
            </w:pPr>
            <w:r>
              <w:rPr>
                <w:color w:val="1E293B"/>
                <w:sz w:val="18"/>
              </w:rPr>
              <w:t>P3. Testing temprano ahorra tiempo y dinero</w:t>
            </w:r>
          </w:p>
        </w:tc>
        <w:tc>
          <w:tcPr>
            <w:tcW w:type="dxa" w:w="2880"/>
            <w:shd w:fill="FFFFFF"/>
            <w:tcMar>
              <w:top w:w="90" w:type="dxa"/>
              <w:bottom w:w="90" w:type="dxa"/>
              <w:left w:w="130" w:type="dxa"/>
              <w:right w:w="130" w:type="dxa"/>
            </w:tcMar>
          </w:tcPr>
          <w:p>
            <w:pPr>
              <w:jc w:val="left"/>
            </w:pPr>
            <w:r>
              <w:rPr>
                <w:color w:val="1E293B"/>
                <w:sz w:val="18"/>
              </w:rPr>
              <w:t>El costo de corrección crece exponencialmente según avanza el SDLC (IBM Systems Sciences Institute). Defectos en requisitos cuestan 100x más en producción.</w:t>
            </w:r>
          </w:p>
        </w:tc>
        <w:tc>
          <w:tcPr>
            <w:tcW w:type="dxa" w:w="3168"/>
            <w:shd w:fill="FFFFFF"/>
            <w:tcMar>
              <w:top w:w="90" w:type="dxa"/>
              <w:bottom w:w="90" w:type="dxa"/>
              <w:left w:w="130" w:type="dxa"/>
              <w:right w:w="130" w:type="dxa"/>
            </w:tcMar>
          </w:tcPr>
          <w:p>
            <w:pPr>
              <w:jc w:val="left"/>
            </w:pPr>
            <w:r>
              <w:rPr>
                <w:color w:val="1E293B"/>
                <w:sz w:val="18"/>
              </w:rPr>
              <w:t>El módulo de Pruebas Estáticas (Static Testing / Walkthroughs) de QAMS permite revisión de requisitos y código ANTES de ejecutar una sola prueba.</w:t>
            </w:r>
          </w:p>
        </w:tc>
      </w:tr>
      <w:tr>
        <w:tc>
          <w:tcPr>
            <w:tcW w:type="dxa" w:w="2880"/>
            <w:shd w:fill="F8FAFC"/>
            <w:tcMar>
              <w:top w:w="90" w:type="dxa"/>
              <w:bottom w:w="90" w:type="dxa"/>
              <w:left w:w="130" w:type="dxa"/>
              <w:right w:w="130" w:type="dxa"/>
            </w:tcMar>
          </w:tcPr>
          <w:p>
            <w:pPr>
              <w:jc w:val="left"/>
            </w:pPr>
            <w:r>
              <w:rPr>
                <w:color w:val="1E293B"/>
                <w:sz w:val="18"/>
              </w:rPr>
              <w:t>P4. Agrupación de defectos (Defect Clustering)</w:t>
            </w:r>
          </w:p>
        </w:tc>
        <w:tc>
          <w:tcPr>
            <w:tcW w:type="dxa" w:w="2880"/>
            <w:shd w:fill="F8FAFC"/>
            <w:tcMar>
              <w:top w:w="90" w:type="dxa"/>
              <w:bottom w:w="90" w:type="dxa"/>
              <w:left w:w="130" w:type="dxa"/>
              <w:right w:w="130" w:type="dxa"/>
            </w:tcMar>
          </w:tcPr>
          <w:p>
            <w:pPr>
              <w:jc w:val="left"/>
            </w:pPr>
            <w:r>
              <w:rPr>
                <w:color w:val="1E293B"/>
                <w:sz w:val="18"/>
              </w:rPr>
              <w:t>El Principio de Pareto aplicado al testing: el 80% de los defectos se concentran en el 20% de los módulos (Fagan, 1976; Capers Jones, 2008).</w:t>
            </w:r>
          </w:p>
        </w:tc>
        <w:tc>
          <w:tcPr>
            <w:tcW w:type="dxa" w:w="3168"/>
            <w:shd w:fill="F8FAFC"/>
            <w:tcMar>
              <w:top w:w="90" w:type="dxa"/>
              <w:bottom w:w="90" w:type="dxa"/>
              <w:left w:w="130" w:type="dxa"/>
              <w:right w:w="130" w:type="dxa"/>
            </w:tcMar>
          </w:tcPr>
          <w:p>
            <w:pPr>
              <w:jc w:val="left"/>
            </w:pPr>
            <w:r>
              <w:rPr>
                <w:color w:val="1E293B"/>
                <w:sz w:val="18"/>
              </w:rPr>
              <w:t>El Dashboard analítico de QAMS visualiza el mapa de densidad de defectos por módulo/SUT (Ng2-Charts), identificando los componentes más críticos.</w:t>
            </w:r>
          </w:p>
        </w:tc>
      </w:tr>
      <w:tr>
        <w:tc>
          <w:tcPr>
            <w:tcW w:type="dxa" w:w="2880"/>
            <w:shd w:fill="FFFFFF"/>
            <w:tcMar>
              <w:top w:w="90" w:type="dxa"/>
              <w:bottom w:w="90" w:type="dxa"/>
              <w:left w:w="130" w:type="dxa"/>
              <w:right w:w="130" w:type="dxa"/>
            </w:tcMar>
          </w:tcPr>
          <w:p>
            <w:pPr>
              <w:jc w:val="left"/>
            </w:pPr>
            <w:r>
              <w:rPr>
                <w:color w:val="1E293B"/>
                <w:sz w:val="18"/>
              </w:rPr>
              <w:t>P5. La paradoja del pesticida</w:t>
            </w:r>
          </w:p>
        </w:tc>
        <w:tc>
          <w:tcPr>
            <w:tcW w:type="dxa" w:w="2880"/>
            <w:shd w:fill="FFFFFF"/>
            <w:tcMar>
              <w:top w:w="90" w:type="dxa"/>
              <w:bottom w:w="90" w:type="dxa"/>
              <w:left w:w="130" w:type="dxa"/>
              <w:right w:w="130" w:type="dxa"/>
            </w:tcMar>
          </w:tcPr>
          <w:p>
            <w:pPr>
              <w:jc w:val="left"/>
            </w:pPr>
            <w:r>
              <w:rPr>
                <w:color w:val="1E293B"/>
                <w:sz w:val="18"/>
              </w:rPr>
              <w:t>Si siempre se ejecutan los mismos casos de prueba, el sistema se vuelve 'inmune' a ellos. Propuesto por Boris Beizer (1990).</w:t>
            </w:r>
          </w:p>
        </w:tc>
        <w:tc>
          <w:tcPr>
            <w:tcW w:type="dxa" w:w="3168"/>
            <w:shd w:fill="FFFFFF"/>
            <w:tcMar>
              <w:top w:w="90" w:type="dxa"/>
              <w:bottom w:w="90" w:type="dxa"/>
              <w:left w:w="130" w:type="dxa"/>
              <w:right w:w="130" w:type="dxa"/>
            </w:tcMar>
          </w:tcPr>
          <w:p>
            <w:pPr>
              <w:jc w:val="left"/>
            </w:pPr>
            <w:r>
              <w:rPr>
                <w:color w:val="1E293B"/>
                <w:sz w:val="18"/>
              </w:rPr>
              <w:t>QAMS gestiona versionado de casos de prueba y Sesiones SBTM con Charters dinámicos para inyectar exploración no guionada periódicamente.</w:t>
            </w:r>
          </w:p>
        </w:tc>
      </w:tr>
      <w:tr>
        <w:tc>
          <w:tcPr>
            <w:tcW w:type="dxa" w:w="2880"/>
            <w:shd w:fill="F8FAFC"/>
            <w:tcMar>
              <w:top w:w="90" w:type="dxa"/>
              <w:bottom w:w="90" w:type="dxa"/>
              <w:left w:w="130" w:type="dxa"/>
              <w:right w:w="130" w:type="dxa"/>
            </w:tcMar>
          </w:tcPr>
          <w:p>
            <w:pPr>
              <w:jc w:val="left"/>
            </w:pPr>
            <w:r>
              <w:rPr>
                <w:color w:val="1E293B"/>
                <w:sz w:val="18"/>
              </w:rPr>
              <w:t>P6. El testing depende del contexto</w:t>
            </w:r>
          </w:p>
        </w:tc>
        <w:tc>
          <w:tcPr>
            <w:tcW w:type="dxa" w:w="2880"/>
            <w:shd w:fill="F8FAFC"/>
            <w:tcMar>
              <w:top w:w="90" w:type="dxa"/>
              <w:bottom w:w="90" w:type="dxa"/>
              <w:left w:w="130" w:type="dxa"/>
              <w:right w:w="130" w:type="dxa"/>
            </w:tcMar>
          </w:tcPr>
          <w:p>
            <w:pPr>
              <w:jc w:val="left"/>
            </w:pPr>
            <w:r>
              <w:rPr>
                <w:color w:val="1E293B"/>
                <w:sz w:val="18"/>
              </w:rPr>
              <w:t>No existe una metodología de testing universal; la estrategia óptima depende del dominio, el riesgo, la industria y el ciclo de vida (ISTQB CTFL v4.0, 2023).</w:t>
            </w:r>
          </w:p>
        </w:tc>
        <w:tc>
          <w:tcPr>
            <w:tcW w:type="dxa" w:w="3168"/>
            <w:shd w:fill="F8FAFC"/>
            <w:tcMar>
              <w:top w:w="90" w:type="dxa"/>
              <w:bottom w:w="90" w:type="dxa"/>
              <w:left w:w="130" w:type="dxa"/>
              <w:right w:w="130" w:type="dxa"/>
            </w:tcMar>
          </w:tcPr>
          <w:p>
            <w:pPr>
              <w:jc w:val="left"/>
            </w:pPr>
            <w:r>
              <w:rPr>
                <w:color w:val="1E293B"/>
                <w:sz w:val="18"/>
              </w:rPr>
              <w:t>QAMS permite N SUTs con estrategias de testing independientes, Quality Gates configurables por Plan y tipos de prueba configurables por catálogo.</w:t>
            </w:r>
          </w:p>
        </w:tc>
      </w:tr>
      <w:tr>
        <w:tc>
          <w:tcPr>
            <w:tcW w:type="dxa" w:w="2880"/>
            <w:shd w:fill="FFFFFF"/>
            <w:tcMar>
              <w:top w:w="90" w:type="dxa"/>
              <w:bottom w:w="90" w:type="dxa"/>
              <w:left w:w="130" w:type="dxa"/>
              <w:right w:w="130" w:type="dxa"/>
            </w:tcMar>
          </w:tcPr>
          <w:p>
            <w:pPr>
              <w:jc w:val="left"/>
            </w:pPr>
            <w:r>
              <w:rPr>
                <w:color w:val="1E293B"/>
                <w:sz w:val="18"/>
              </w:rPr>
              <w:t>P7. La falacia de ausencia de errores</w:t>
            </w:r>
          </w:p>
        </w:tc>
        <w:tc>
          <w:tcPr>
            <w:tcW w:type="dxa" w:w="2880"/>
            <w:shd w:fill="FFFFFF"/>
            <w:tcMar>
              <w:top w:w="90" w:type="dxa"/>
              <w:bottom w:w="90" w:type="dxa"/>
              <w:left w:w="130" w:type="dxa"/>
              <w:right w:w="130" w:type="dxa"/>
            </w:tcMar>
          </w:tcPr>
          <w:p>
            <w:pPr>
              <w:jc w:val="left"/>
            </w:pPr>
            <w:r>
              <w:rPr>
                <w:color w:val="1E293B"/>
                <w:sz w:val="18"/>
              </w:rPr>
              <w:t>Un software sin defectos técnicos pero que no satisface las necesidades del usuario es igualmente un fracaso (Boehm &amp; Turner, 2004).</w:t>
            </w:r>
          </w:p>
        </w:tc>
        <w:tc>
          <w:tcPr>
            <w:tcW w:type="dxa" w:w="3168"/>
            <w:shd w:fill="FFFFFF"/>
            <w:tcMar>
              <w:top w:w="90" w:type="dxa"/>
              <w:bottom w:w="90" w:type="dxa"/>
              <w:left w:w="130" w:type="dxa"/>
              <w:right w:w="130" w:type="dxa"/>
            </w:tcMar>
          </w:tcPr>
          <w:p>
            <w:pPr>
              <w:jc w:val="left"/>
            </w:pPr>
            <w:r>
              <w:rPr>
                <w:color w:val="1E293B"/>
                <w:sz w:val="18"/>
              </w:rPr>
              <w:t>La Matriz RTM de QAMS vincula CADA caso de prueba con un requerimiento de negocio explícito, asegurando que la cobertura técnica se traduzca en valor real.</w:t>
            </w:r>
          </w:p>
        </w:tc>
      </w:tr>
    </w:tbl>
    <w:p>
      <w:pPr>
        <w:spacing w:before="80" w:after="80"/>
      </w:pPr>
    </w:p>
    <w:p>
      <w:pPr>
        <w:jc w:val="both"/>
      </w:pPr>
      <w:r>
        <w:rPr>
          <w:sz w:val="22"/>
        </w:rPr>
        <w:t>Fuente: ISTQB CTFL Syllabus v4.0 (2023). Adaptación con referencias académicas del autor.</w:t>
      </w:r>
    </w:p>
    <w:p>
      <w:pPr>
        <w:keepNext/>
        <w:spacing w:before="160" w:after="80"/>
      </w:pPr>
      <w:r>
        <w:rPr>
          <w:b/>
          <w:color w:val="334155"/>
          <w:sz w:val="23"/>
        </w:rPr>
        <w:t>2.2.2 Ciclo de Vida del Software de Pruebas (STLC) — Niveles y Tipos</w:t>
      </w:r>
    </w:p>
    <w:p>
      <w:pPr>
        <w:jc w:val="both"/>
      </w:pPr>
      <w:r>
        <w:rPr>
          <w:sz w:val="22"/>
        </w:rPr>
        <w:t>Este capítulo establece la correlación entre los modelos de desarrollo (Waterfall, Iterativo, Ágil, DevOps) y los niveles y tipos de prueba correspondientes. El principio rector es el 'Early Testing' o 'Shift-Left Testing': incorporar las pruebas desde las fases más tempranas del SDLC para reducir el costo de detección de defectos.</w:t>
      </w:r>
    </w:p>
    <w:p>
      <w:pPr>
        <w:jc w:val="both"/>
      </w:pPr>
      <w:r>
        <w:rPr>
          <w:sz w:val="22"/>
        </w:rPr>
        <w:t>Los cuatro niveles de prueba formalmente definidos son: (1) Pruebas de Componente/Unitarias; (2) Pruebas de Integración de Componentes; (3) Pruebas de Sistema; y (4) Pruebas de Aceptación (UAT). QAMS implementa esta jerarquía mediante sus catálogos de TestLevel y TestType configurables.</w:t>
      </w:r>
    </w:p>
    <w:p>
      <w:pPr>
        <w:spacing w:before="160" w:after="40"/>
        <w:jc w:val="center"/>
      </w:pPr>
      <w:r>
        <w:drawing>
          <wp:inline xmlns:a="http://schemas.openxmlformats.org/drawingml/2006/main" xmlns:pic="http://schemas.openxmlformats.org/drawingml/2006/picture">
            <wp:extent cx="5669280" cy="2564933"/>
            <wp:docPr id="2" name="Picture 2"/>
            <wp:cNvGraphicFramePr>
              <a:graphicFrameLocks noChangeAspect="1"/>
            </wp:cNvGraphicFramePr>
            <a:graphic>
              <a:graphicData uri="http://schemas.openxmlformats.org/drawingml/2006/picture">
                <pic:pic>
                  <pic:nvPicPr>
                    <pic:cNvPr id="0" name="figura2_stlc.png"/>
                    <pic:cNvPicPr/>
                  </pic:nvPicPr>
                  <pic:blipFill>
                    <a:blip r:embed="rId10"/>
                    <a:stretch>
                      <a:fillRect/>
                    </a:stretch>
                  </pic:blipFill>
                  <pic:spPr>
                    <a:xfrm>
                      <a:off x="0" y="0"/>
                      <a:ext cx="5669280" cy="2564933"/>
                    </a:xfrm>
                    <a:prstGeom prst="rect"/>
                  </pic:spPr>
                </pic:pic>
              </a:graphicData>
            </a:graphic>
          </wp:inline>
        </w:drawing>
      </w:r>
    </w:p>
    <w:p>
      <w:pPr>
        <w:spacing w:after="200"/>
        <w:jc w:val="center"/>
      </w:pPr>
      <w:r>
        <w:rPr>
          <w:i/>
          <w:color w:val="475569"/>
          <w:sz w:val="19"/>
        </w:rPr>
        <w:t>Figura 2.1: Ciclo de Vida del Proceso de Pruebas de Software (STLC) según ISTQB CTFL v4.0. Se muestran las 6 fases secuenciales del ciclo (Planificación, Análisis, Diseño, Implementación, Ejecución y Cierre) con sus entradas, actividades y salidas, implementadas de extremo a extremo en la plataforma QAMS.</w:t>
      </w:r>
    </w:p>
    <w:p>
      <w:pPr>
        <w:spacing w:before="160" w:after="40"/>
        <w:jc w:val="center"/>
      </w:pPr>
      <w:r>
        <w:drawing>
          <wp:inline xmlns:a="http://schemas.openxmlformats.org/drawingml/2006/main" xmlns:pic="http://schemas.openxmlformats.org/drawingml/2006/picture">
            <wp:extent cx="5669280" cy="4030668"/>
            <wp:docPr id="3" name="Picture 3"/>
            <wp:cNvGraphicFramePr>
              <a:graphicFrameLocks noChangeAspect="1"/>
            </wp:cNvGraphicFramePr>
            <a:graphic>
              <a:graphicData uri="http://schemas.openxmlformats.org/drawingml/2006/picture">
                <pic:pic>
                  <pic:nvPicPr>
                    <pic:cNvPr id="0" name="figura3_pyramid.png"/>
                    <pic:cNvPicPr/>
                  </pic:nvPicPr>
                  <pic:blipFill>
                    <a:blip r:embed="rId11"/>
                    <a:stretch>
                      <a:fillRect/>
                    </a:stretch>
                  </pic:blipFill>
                  <pic:spPr>
                    <a:xfrm>
                      <a:off x="0" y="0"/>
                      <a:ext cx="5669280" cy="4030668"/>
                    </a:xfrm>
                    <a:prstGeom prst="rect"/>
                  </pic:spPr>
                </pic:pic>
              </a:graphicData>
            </a:graphic>
          </wp:inline>
        </w:drawing>
      </w:r>
    </w:p>
    <w:p>
      <w:pPr>
        <w:spacing w:after="200"/>
        <w:jc w:val="center"/>
      </w:pPr>
      <w:r>
        <w:rPr>
          <w:i/>
          <w:color w:val="475569"/>
          <w:sz w:val="19"/>
        </w:rPr>
        <w:t>Figura 2.2: Pirámide de Pruebas de Software (Test Pyramid). Modelo de Mike Cohn (2009) que establece la proporción óptima de pruebas unitarias (base, mayor cantidad), de integración (capa media) y de sistema/E2E (cúspide, menor cantidad). QAMS gestiona los tres niveles mediante sus catálogos de TestLevel.</w:t>
      </w:r>
    </w:p>
    <w:p>
      <w:pPr>
        <w:keepNext/>
        <w:spacing w:before="160" w:after="80"/>
      </w:pPr>
      <w:r>
        <w:rPr>
          <w:b/>
          <w:color w:val="334155"/>
          <w:sz w:val="23"/>
        </w:rPr>
        <w:t>2.2.3 Capítulo 3 ISTQB: Pruebas Estáticas — Inspecciones y Walkthroughs</w:t>
      </w:r>
    </w:p>
    <w:p>
      <w:pPr>
        <w:jc w:val="both"/>
      </w:pPr>
      <w:r>
        <w:rPr>
          <w:sz w:val="22"/>
        </w:rPr>
        <w:t>Las Pruebas Estáticas verifican artefactos de software (código, documentos, modelos) sin ejecutar el sistema. Introducidas formalmente por Michael Fagan en IBM en 1976, representan la forma más rentable de detección de defectos: las inspecciones formales detectan entre el 60% y el 90% de los defectos existentes antes de la primera ejecución de código.</w:t>
      </w:r>
    </w:p>
    <w:p>
      <w:pPr>
        <w:jc w:val="both"/>
      </w:pPr>
      <w:r>
        <w:rPr>
          <w:sz w:val="22"/>
        </w:rPr>
        <w:t>El proceso formal de revisión ISTQB comprende seis actividades secuenciales: Planificación, Inicio, Revisión Individual, Comunicación y Análisis, Corrección y Reverificación, y Cierre. QAMS implementa este ciclo completo en su módulo ReviewSession con gestión de participantes, roles (Moderador, Autor, Revisor, Escriba) y seguimiento de hallazgos con actas de dictamen.</w:t>
      </w:r>
    </w:p>
    <w:p>
      <w:pPr>
        <w:keepNext/>
        <w:spacing w:before="160" w:after="80"/>
      </w:pPr>
      <w:r>
        <w:rPr>
          <w:b/>
          <w:color w:val="334155"/>
          <w:sz w:val="23"/>
        </w:rPr>
        <w:t>2.2.4 Capítulo 4 ISTQB: Diseño de Pruebas — Técnicas y BDD</w:t>
      </w:r>
    </w:p>
    <w:p>
      <w:pPr>
        <w:jc w:val="both"/>
      </w:pPr>
      <w:r>
        <w:rPr>
          <w:sz w:val="22"/>
        </w:rPr>
        <w:t>El capítulo 4 establece el corpus técnico de diseño de casos de prueba en tres familias: (1) Técnicas de Caja Negra: Partición de Equivalencia (EP), Análisis de Valores Límite (BVA), Tablas de Decisión y Transición de Estados; (2) Técnicas de Caja Blanca: Cobertura de Sentencias y Ramas; (3) Técnicas Basadas en Experiencia: SBTM con Charters y BDD/Gherkin. QAMS soporta de forma nativa todas estas técnicas mediante su editor dual Clásico/BDD y el módulo de Sesiones Exploratorias.</w:t>
      </w:r>
    </w:p>
    <w:p>
      <w:pPr>
        <w:keepNext/>
        <w:spacing w:before="160" w:after="80"/>
      </w:pPr>
      <w:r>
        <w:rPr>
          <w:b/>
          <w:color w:val="334155"/>
          <w:sz w:val="23"/>
        </w:rPr>
        <w:t>2.2.5 Capítulo 5 ISTQB: Gestión de Pruebas — Métricas y Quality Gates</w:t>
      </w:r>
    </w:p>
    <w:p>
      <w:pPr>
        <w:jc w:val="both"/>
      </w:pPr>
      <w:r>
        <w:rPr>
          <w:sz w:val="22"/>
        </w:rPr>
        <w:t>El capítulo 5 define los mecanismos de planificación, estimación, monitoreo y control del proceso de pruebas. Las métricas clave implementadas en QAMS son: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Métrica ISTQB</w:t>
            </w:r>
          </w:p>
        </w:tc>
        <w:tc>
          <w:tcPr>
            <w:tcW w:type="dxa" w:w="2880"/>
            <w:shd w:fill="1E3A8A"/>
            <w:tcMar>
              <w:top w:w="120" w:type="dxa"/>
              <w:bottom w:w="120" w:type="dxa"/>
              <w:left w:w="140" w:type="dxa"/>
              <w:right w:w="140" w:type="dxa"/>
            </w:tcMar>
          </w:tcPr>
          <w:p>
            <w:pPr>
              <w:jc w:val="left"/>
            </w:pPr>
            <w:r>
              <w:rPr>
                <w:b/>
                <w:color w:val="FFFFFF"/>
                <w:sz w:val="19"/>
              </w:rPr>
              <w:t>Fórmula / Definición</w:t>
            </w:r>
          </w:p>
        </w:tc>
        <w:tc>
          <w:tcPr>
            <w:tcW w:type="dxa" w:w="1872"/>
            <w:shd w:fill="1E3A8A"/>
            <w:tcMar>
              <w:top w:w="120" w:type="dxa"/>
              <w:bottom w:w="120" w:type="dxa"/>
              <w:left w:w="140" w:type="dxa"/>
              <w:right w:w="140" w:type="dxa"/>
            </w:tcMar>
          </w:tcPr>
          <w:p>
            <w:pPr>
              <w:jc w:val="left"/>
            </w:pPr>
            <w:r>
              <w:rPr>
                <w:b/>
                <w:color w:val="FFFFFF"/>
                <w:sz w:val="19"/>
              </w:rPr>
              <w:t>Rango Óptimo</w:t>
            </w:r>
          </w:p>
        </w:tc>
        <w:tc>
          <w:tcPr>
            <w:tcW w:type="dxa" w:w="2880"/>
            <w:shd w:fill="1E3A8A"/>
            <w:tcMar>
              <w:top w:w="120" w:type="dxa"/>
              <w:bottom w:w="120" w:type="dxa"/>
              <w:left w:w="140" w:type="dxa"/>
              <w:right w:w="140" w:type="dxa"/>
            </w:tcMar>
          </w:tcPr>
          <w:p>
            <w:pPr>
              <w:jc w:val="left"/>
            </w:pPr>
            <w:r>
              <w:rPr>
                <w:b/>
                <w:color w:val="FFFFFF"/>
                <w:sz w:val="19"/>
              </w:rPr>
              <w:t>Implementación en QAMS</w:t>
            </w:r>
          </w:p>
        </w:tc>
      </w:tr>
      <w:tr>
        <w:tc>
          <w:tcPr>
            <w:tcW w:type="dxa" w:w="2160"/>
            <w:shd w:fill="FFFFFF"/>
            <w:tcMar>
              <w:top w:w="90" w:type="dxa"/>
              <w:bottom w:w="90" w:type="dxa"/>
              <w:left w:w="130" w:type="dxa"/>
              <w:right w:w="130" w:type="dxa"/>
            </w:tcMar>
          </w:tcPr>
          <w:p>
            <w:pPr>
              <w:jc w:val="left"/>
            </w:pPr>
            <w:r>
              <w:rPr>
                <w:color w:val="1E293B"/>
                <w:sz w:val="18"/>
              </w:rPr>
              <w:t>DRE — Defect Removal Efficiency</w:t>
            </w:r>
          </w:p>
        </w:tc>
        <w:tc>
          <w:tcPr>
            <w:tcW w:type="dxa" w:w="2880"/>
            <w:shd w:fill="FFFFFF"/>
            <w:tcMar>
              <w:top w:w="90" w:type="dxa"/>
              <w:bottom w:w="90" w:type="dxa"/>
              <w:left w:w="130" w:type="dxa"/>
              <w:right w:w="130" w:type="dxa"/>
            </w:tcMar>
          </w:tcPr>
          <w:p>
            <w:pPr>
              <w:jc w:val="left"/>
            </w:pPr>
            <w:r>
              <w:rPr>
                <w:color w:val="1E293B"/>
                <w:sz w:val="18"/>
              </w:rPr>
              <w:t>DRE = (Defectos eliminados antes de producción / Total defectos) × 100%</w:t>
            </w:r>
          </w:p>
        </w:tc>
        <w:tc>
          <w:tcPr>
            <w:tcW w:type="dxa" w:w="1872"/>
            <w:shd w:fill="FFFFFF"/>
            <w:tcMar>
              <w:top w:w="90" w:type="dxa"/>
              <w:bottom w:w="90" w:type="dxa"/>
              <w:left w:w="130" w:type="dxa"/>
              <w:right w:w="130" w:type="dxa"/>
            </w:tcMar>
          </w:tcPr>
          <w:p>
            <w:pPr>
              <w:jc w:val="left"/>
            </w:pPr>
            <w:r>
              <w:rPr>
                <w:color w:val="1E293B"/>
                <w:sz w:val="18"/>
              </w:rPr>
              <w:t>≥ 85% Bueno</w:t>
              <w:br/>
              <w:t>≥ 95% Excelente</w:t>
            </w:r>
          </w:p>
        </w:tc>
        <w:tc>
          <w:tcPr>
            <w:tcW w:type="dxa" w:w="2880"/>
            <w:shd w:fill="FFFFFF"/>
            <w:tcMar>
              <w:top w:w="90" w:type="dxa"/>
              <w:bottom w:w="90" w:type="dxa"/>
              <w:left w:w="130" w:type="dxa"/>
              <w:right w:w="130" w:type="dxa"/>
            </w:tcMar>
          </w:tcPr>
          <w:p>
            <w:pPr>
              <w:jc w:val="left"/>
            </w:pPr>
            <w:r>
              <w:rPr>
                <w:color w:val="1E293B"/>
                <w:sz w:val="18"/>
              </w:rPr>
              <w:t>KPI principal del Dashboard; visible en semáforo de Quality Gate.</w:t>
            </w:r>
          </w:p>
        </w:tc>
      </w:tr>
      <w:tr>
        <w:tc>
          <w:tcPr>
            <w:tcW w:type="dxa" w:w="2160"/>
            <w:shd w:fill="F8FAFC"/>
            <w:tcMar>
              <w:top w:w="90" w:type="dxa"/>
              <w:bottom w:w="90" w:type="dxa"/>
              <w:left w:w="130" w:type="dxa"/>
              <w:right w:w="130" w:type="dxa"/>
            </w:tcMar>
          </w:tcPr>
          <w:p>
            <w:pPr>
              <w:jc w:val="left"/>
            </w:pPr>
            <w:r>
              <w:rPr>
                <w:color w:val="1E293B"/>
                <w:sz w:val="18"/>
              </w:rPr>
              <w:t>DDP — Defect Detection Percentage</w:t>
            </w:r>
          </w:p>
        </w:tc>
        <w:tc>
          <w:tcPr>
            <w:tcW w:type="dxa" w:w="2880"/>
            <w:shd w:fill="F8FAFC"/>
            <w:tcMar>
              <w:top w:w="90" w:type="dxa"/>
              <w:bottom w:w="90" w:type="dxa"/>
              <w:left w:w="130" w:type="dxa"/>
              <w:right w:w="130" w:type="dxa"/>
            </w:tcMar>
          </w:tcPr>
          <w:p>
            <w:pPr>
              <w:jc w:val="left"/>
            </w:pPr>
            <w:r>
              <w:rPr>
                <w:color w:val="1E293B"/>
                <w:sz w:val="18"/>
              </w:rPr>
              <w:t>DDP = (Defectos encontrados en fase X / Total defectos) × 100%</w:t>
            </w:r>
          </w:p>
        </w:tc>
        <w:tc>
          <w:tcPr>
            <w:tcW w:type="dxa" w:w="1872"/>
            <w:shd w:fill="F8FAFC"/>
            <w:tcMar>
              <w:top w:w="90" w:type="dxa"/>
              <w:bottom w:w="90" w:type="dxa"/>
              <w:left w:w="130" w:type="dxa"/>
              <w:right w:w="130" w:type="dxa"/>
            </w:tcMar>
          </w:tcPr>
          <w:p>
            <w:pPr>
              <w:jc w:val="left"/>
            </w:pPr>
            <w:r>
              <w:rPr>
                <w:color w:val="1E293B"/>
                <w:sz w:val="18"/>
              </w:rPr>
              <w:t>Meta: ≥ 70% en testing pre-producción.</w:t>
            </w:r>
          </w:p>
        </w:tc>
        <w:tc>
          <w:tcPr>
            <w:tcW w:type="dxa" w:w="2880"/>
            <w:shd w:fill="F8FAFC"/>
            <w:tcMar>
              <w:top w:w="90" w:type="dxa"/>
              <w:bottom w:w="90" w:type="dxa"/>
              <w:left w:w="130" w:type="dxa"/>
              <w:right w:w="130" w:type="dxa"/>
            </w:tcMar>
          </w:tcPr>
          <w:p>
            <w:pPr>
              <w:jc w:val="left"/>
            </w:pPr>
            <w:r>
              <w:rPr>
                <w:color w:val="1E293B"/>
                <w:sz w:val="18"/>
              </w:rPr>
              <w:t>Gráfico de distribución por fase en módulo de Reportes (Ng2-Charts).</w:t>
            </w:r>
          </w:p>
        </w:tc>
      </w:tr>
      <w:tr>
        <w:tc>
          <w:tcPr>
            <w:tcW w:type="dxa" w:w="2160"/>
            <w:shd w:fill="FFFFFF"/>
            <w:tcMar>
              <w:top w:w="90" w:type="dxa"/>
              <w:bottom w:w="90" w:type="dxa"/>
              <w:left w:w="130" w:type="dxa"/>
              <w:right w:w="130" w:type="dxa"/>
            </w:tcMar>
          </w:tcPr>
          <w:p>
            <w:pPr>
              <w:jc w:val="left"/>
            </w:pPr>
            <w:r>
              <w:rPr>
                <w:color w:val="1E293B"/>
                <w:sz w:val="18"/>
              </w:rPr>
              <w:t>Pass Rate (Tasa de Aprobación)</w:t>
            </w:r>
          </w:p>
        </w:tc>
        <w:tc>
          <w:tcPr>
            <w:tcW w:type="dxa" w:w="2880"/>
            <w:shd w:fill="FFFFFF"/>
            <w:tcMar>
              <w:top w:w="90" w:type="dxa"/>
              <w:bottom w:w="90" w:type="dxa"/>
              <w:left w:w="130" w:type="dxa"/>
              <w:right w:w="130" w:type="dxa"/>
            </w:tcMar>
          </w:tcPr>
          <w:p>
            <w:pPr>
              <w:jc w:val="left"/>
            </w:pPr>
            <w:r>
              <w:rPr>
                <w:color w:val="1E293B"/>
                <w:sz w:val="18"/>
              </w:rPr>
              <w:t>Pass Rate = (Casos PASSED / Total ejecutados) × 100%</w:t>
            </w:r>
          </w:p>
        </w:tc>
        <w:tc>
          <w:tcPr>
            <w:tcW w:type="dxa" w:w="1872"/>
            <w:shd w:fill="FFFFFF"/>
            <w:tcMar>
              <w:top w:w="90" w:type="dxa"/>
              <w:bottom w:w="90" w:type="dxa"/>
              <w:left w:w="130" w:type="dxa"/>
              <w:right w:w="130" w:type="dxa"/>
            </w:tcMar>
          </w:tcPr>
          <w:p>
            <w:pPr>
              <w:jc w:val="left"/>
            </w:pPr>
            <w:r>
              <w:rPr>
                <w:color w:val="1E293B"/>
                <w:sz w:val="18"/>
              </w:rPr>
              <w:t>Quality Gate configurable (ej. ≥ 90%)</w:t>
            </w:r>
          </w:p>
        </w:tc>
        <w:tc>
          <w:tcPr>
            <w:tcW w:type="dxa" w:w="2880"/>
            <w:shd w:fill="FFFFFF"/>
            <w:tcMar>
              <w:top w:w="90" w:type="dxa"/>
              <w:bottom w:w="90" w:type="dxa"/>
              <w:left w:w="130" w:type="dxa"/>
              <w:right w:w="130" w:type="dxa"/>
            </w:tcMar>
          </w:tcPr>
          <w:p>
            <w:pPr>
              <w:jc w:val="left"/>
            </w:pPr>
            <w:r>
              <w:rPr>
                <w:color w:val="1E293B"/>
                <w:sz w:val="18"/>
              </w:rPr>
              <w:t>Semáforo en tiempo real: Verde(≥90%), Amarillo(70-89%), Rojo(&lt;70%).</w:t>
            </w:r>
          </w:p>
        </w:tc>
      </w:tr>
      <w:tr>
        <w:tc>
          <w:tcPr>
            <w:tcW w:type="dxa" w:w="2160"/>
            <w:shd w:fill="F8FAFC"/>
            <w:tcMar>
              <w:top w:w="90" w:type="dxa"/>
              <w:bottom w:w="90" w:type="dxa"/>
              <w:left w:w="130" w:type="dxa"/>
              <w:right w:w="130" w:type="dxa"/>
            </w:tcMar>
          </w:tcPr>
          <w:p>
            <w:pPr>
              <w:jc w:val="left"/>
            </w:pPr>
            <w:r>
              <w:rPr>
                <w:color w:val="1E293B"/>
                <w:sz w:val="18"/>
              </w:rPr>
              <w:t>Defect Density</w:t>
            </w:r>
          </w:p>
        </w:tc>
        <w:tc>
          <w:tcPr>
            <w:tcW w:type="dxa" w:w="2880"/>
            <w:shd w:fill="F8FAFC"/>
            <w:tcMar>
              <w:top w:w="90" w:type="dxa"/>
              <w:bottom w:w="90" w:type="dxa"/>
              <w:left w:w="130" w:type="dxa"/>
              <w:right w:w="130" w:type="dxa"/>
            </w:tcMar>
          </w:tcPr>
          <w:p>
            <w:pPr>
              <w:jc w:val="left"/>
            </w:pPr>
            <w:r>
              <w:rPr>
                <w:color w:val="1E293B"/>
                <w:sz w:val="18"/>
              </w:rPr>
              <w:t>DD = Defectos confirmados / Tamaño del software (KLoC)</w:t>
            </w:r>
          </w:p>
        </w:tc>
        <w:tc>
          <w:tcPr>
            <w:tcW w:type="dxa" w:w="1872"/>
            <w:shd w:fill="F8FAFC"/>
            <w:tcMar>
              <w:top w:w="90" w:type="dxa"/>
              <w:bottom w:w="90" w:type="dxa"/>
              <w:left w:w="130" w:type="dxa"/>
              <w:right w:w="130" w:type="dxa"/>
            </w:tcMar>
          </w:tcPr>
          <w:p>
            <w:pPr>
              <w:jc w:val="left"/>
            </w:pPr>
            <w:r>
              <w:rPr>
                <w:color w:val="1E293B"/>
                <w:sz w:val="18"/>
              </w:rPr>
              <w:t>&lt; 0.1 defectos/KLoC (crítico)</w:t>
            </w:r>
          </w:p>
        </w:tc>
        <w:tc>
          <w:tcPr>
            <w:tcW w:type="dxa" w:w="2880"/>
            <w:shd w:fill="F8FAFC"/>
            <w:tcMar>
              <w:top w:w="90" w:type="dxa"/>
              <w:bottom w:w="90" w:type="dxa"/>
              <w:left w:w="130" w:type="dxa"/>
              <w:right w:w="130" w:type="dxa"/>
            </w:tcMar>
          </w:tcPr>
          <w:p>
            <w:pPr>
              <w:jc w:val="left"/>
            </w:pPr>
            <w:r>
              <w:rPr>
                <w:color w:val="1E293B"/>
                <w:sz w:val="18"/>
              </w:rPr>
              <w:t>Mapa de calor de densidad por módulo/SUT en el Dashboard.</w:t>
            </w:r>
          </w:p>
        </w:tc>
      </w:tr>
      <w:tr>
        <w:tc>
          <w:tcPr>
            <w:tcW w:type="dxa" w:w="2160"/>
            <w:shd w:fill="FFFFFF"/>
            <w:tcMar>
              <w:top w:w="90" w:type="dxa"/>
              <w:bottom w:w="90" w:type="dxa"/>
              <w:left w:w="130" w:type="dxa"/>
              <w:right w:w="130" w:type="dxa"/>
            </w:tcMar>
          </w:tcPr>
          <w:p>
            <w:pPr>
              <w:jc w:val="left"/>
            </w:pPr>
            <w:r>
              <w:rPr>
                <w:color w:val="1E293B"/>
                <w:sz w:val="18"/>
              </w:rPr>
              <w:t>RTM Coverage</w:t>
            </w:r>
          </w:p>
        </w:tc>
        <w:tc>
          <w:tcPr>
            <w:tcW w:type="dxa" w:w="2880"/>
            <w:shd w:fill="FFFFFF"/>
            <w:tcMar>
              <w:top w:w="90" w:type="dxa"/>
              <w:bottom w:w="90" w:type="dxa"/>
              <w:left w:w="130" w:type="dxa"/>
              <w:right w:w="130" w:type="dxa"/>
            </w:tcMar>
          </w:tcPr>
          <w:p>
            <w:pPr>
              <w:jc w:val="left"/>
            </w:pPr>
            <w:r>
              <w:rPr>
                <w:color w:val="1E293B"/>
                <w:sz w:val="18"/>
              </w:rPr>
              <w:t>% RTM = (Req. con ≥ 1 TC ejecutado / Total requisitos) × 100%</w:t>
            </w:r>
          </w:p>
        </w:tc>
        <w:tc>
          <w:tcPr>
            <w:tcW w:type="dxa" w:w="1872"/>
            <w:shd w:fill="FFFFFF"/>
            <w:tcMar>
              <w:top w:w="90" w:type="dxa"/>
              <w:bottom w:w="90" w:type="dxa"/>
              <w:left w:w="130" w:type="dxa"/>
              <w:right w:w="130" w:type="dxa"/>
            </w:tcMar>
          </w:tcPr>
          <w:p>
            <w:pPr>
              <w:jc w:val="left"/>
            </w:pPr>
            <w:r>
              <w:rPr>
                <w:color w:val="1E293B"/>
                <w:sz w:val="18"/>
              </w:rPr>
              <w:t>≥ 95% para certificación</w:t>
            </w:r>
          </w:p>
        </w:tc>
        <w:tc>
          <w:tcPr>
            <w:tcW w:type="dxa" w:w="2880"/>
            <w:shd w:fill="FFFFFF"/>
            <w:tcMar>
              <w:top w:w="90" w:type="dxa"/>
              <w:bottom w:w="90" w:type="dxa"/>
              <w:left w:w="130" w:type="dxa"/>
              <w:right w:w="130" w:type="dxa"/>
            </w:tcMar>
          </w:tcPr>
          <w:p>
            <w:pPr>
              <w:jc w:val="left"/>
            </w:pPr>
            <w:r>
              <w:rPr>
                <w:color w:val="1E293B"/>
                <w:sz w:val="18"/>
              </w:rPr>
              <w:t>Matriz RTM interactiva con semáforo de cobertura bidireccional.</w:t>
            </w:r>
          </w:p>
        </w:tc>
      </w:tr>
    </w:tbl>
    <w:p>
      <w:pPr>
        <w:spacing w:before="80" w:after="80"/>
      </w:pPr>
    </w:p>
    <w:p>
      <w:pPr>
        <w:spacing w:before="160" w:after="40"/>
        <w:jc w:val="center"/>
      </w:pPr>
      <w:r>
        <w:drawing>
          <wp:inline xmlns:a="http://schemas.openxmlformats.org/drawingml/2006/main" xmlns:pic="http://schemas.openxmlformats.org/drawingml/2006/picture">
            <wp:extent cx="5669280" cy="3087797"/>
            <wp:docPr id="4" name="Picture 4"/>
            <wp:cNvGraphicFramePr>
              <a:graphicFrameLocks noChangeAspect="1"/>
            </wp:cNvGraphicFramePr>
            <a:graphic>
              <a:graphicData uri="http://schemas.openxmlformats.org/drawingml/2006/picture">
                <pic:pic>
                  <pic:nvPicPr>
                    <pic:cNvPr id="0" name="figura10_rtm_metrics.png"/>
                    <pic:cNvPicPr/>
                  </pic:nvPicPr>
                  <pic:blipFill>
                    <a:blip r:embed="rId12"/>
                    <a:stretch>
                      <a:fillRect/>
                    </a:stretch>
                  </pic:blipFill>
                  <pic:spPr>
                    <a:xfrm>
                      <a:off x="0" y="0"/>
                      <a:ext cx="5669280" cy="3087797"/>
                    </a:xfrm>
                    <a:prstGeom prst="rect"/>
                  </pic:spPr>
                </pic:pic>
              </a:graphicData>
            </a:graphic>
          </wp:inline>
        </w:drawing>
      </w:r>
    </w:p>
    <w:p>
      <w:pPr>
        <w:spacing w:after="200"/>
        <w:jc w:val="center"/>
      </w:pPr>
      <w:r>
        <w:rPr>
          <w:i/>
          <w:color w:val="475569"/>
          <w:sz w:val="19"/>
        </w:rPr>
        <w:t>Figura 2.3: Métricas de la Matriz de Trazabilidad de Requisitos (RTM) y Quality Gates en el Dashboard de QAMS. Se visualizan los indicadores DRE, Pass Rate y cobertura de requisitos en tiempo real, implementando los criterios de salida normativos del capítulo 5 del ISTQB CTFL v4.0.</w:t>
      </w:r>
    </w:p>
    <w:p>
      <w:pPr>
        <w:keepNext/>
        <w:spacing w:before="240" w:after="120"/>
      </w:pPr>
      <w:r>
        <w:rPr>
          <w:b/>
          <w:color w:val="1E40AF"/>
          <w:sz w:val="26"/>
        </w:rPr>
        <w:t>2.2.6 Tabla de Cumplimiento Integral QAMS vs ISTQB CTFL v4.0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Capítulo ISTQB CTFL v4.0</w:t>
            </w:r>
          </w:p>
        </w:tc>
        <w:tc>
          <w:tcPr>
            <w:tcW w:type="dxa" w:w="2880"/>
            <w:shd w:fill="1E3A8A"/>
            <w:tcMar>
              <w:top w:w="120" w:type="dxa"/>
              <w:bottom w:w="120" w:type="dxa"/>
              <w:left w:w="140" w:type="dxa"/>
              <w:right w:w="140" w:type="dxa"/>
            </w:tcMar>
          </w:tcPr>
          <w:p>
            <w:pPr>
              <w:jc w:val="left"/>
            </w:pPr>
            <w:r>
              <w:rPr>
                <w:b/>
                <w:color w:val="FFFFFF"/>
                <w:sz w:val="19"/>
              </w:rPr>
              <w:t>Requerimiento Teórico Normativo</w:t>
            </w:r>
          </w:p>
        </w:tc>
        <w:tc>
          <w:tcPr>
            <w:tcW w:type="dxa" w:w="2880"/>
            <w:shd w:fill="1E3A8A"/>
            <w:tcMar>
              <w:top w:w="120" w:type="dxa"/>
              <w:bottom w:w="120" w:type="dxa"/>
              <w:left w:w="140" w:type="dxa"/>
              <w:right w:w="140" w:type="dxa"/>
            </w:tcMar>
          </w:tcPr>
          <w:p>
            <w:pPr>
              <w:jc w:val="left"/>
            </w:pPr>
            <w:r>
              <w:rPr>
                <w:b/>
                <w:color w:val="FFFFFF"/>
                <w:sz w:val="19"/>
              </w:rPr>
              <w:t>Implementación Técnica en QAMS</w:t>
            </w:r>
          </w:p>
        </w:tc>
        <w:tc>
          <w:tcPr>
            <w:tcW w:type="dxa" w:w="1008"/>
            <w:shd w:fill="1E3A8A"/>
            <w:tcMar>
              <w:top w:w="120" w:type="dxa"/>
              <w:bottom w:w="120" w:type="dxa"/>
              <w:left w:w="140" w:type="dxa"/>
              <w:right w:w="140" w:type="dxa"/>
            </w:tcMar>
          </w:tcPr>
          <w:p>
            <w:pPr>
              <w:jc w:val="left"/>
            </w:pPr>
            <w:r>
              <w:rPr>
                <w:b/>
                <w:color w:val="FFFFFF"/>
                <w:sz w:val="19"/>
              </w:rPr>
              <w:t>Cobertura</w:t>
            </w:r>
          </w:p>
        </w:tc>
      </w:tr>
      <w:tr>
        <w:tc>
          <w:tcPr>
            <w:tcW w:type="dxa" w:w="2160"/>
            <w:shd w:fill="FFFFFF"/>
            <w:tcMar>
              <w:top w:w="90" w:type="dxa"/>
              <w:bottom w:w="90" w:type="dxa"/>
              <w:left w:w="130" w:type="dxa"/>
              <w:right w:w="130" w:type="dxa"/>
            </w:tcMar>
          </w:tcPr>
          <w:p>
            <w:pPr>
              <w:jc w:val="left"/>
            </w:pPr>
            <w:r>
              <w:rPr>
                <w:color w:val="1E293B"/>
                <w:sz w:val="18"/>
              </w:rPr>
              <w:t>Cap. 1: Fundamentos del Testing</w:t>
            </w:r>
          </w:p>
        </w:tc>
        <w:tc>
          <w:tcPr>
            <w:tcW w:type="dxa" w:w="2880"/>
            <w:shd w:fill="FFFFFF"/>
            <w:tcMar>
              <w:top w:w="90" w:type="dxa"/>
              <w:bottom w:w="90" w:type="dxa"/>
              <w:left w:w="130" w:type="dxa"/>
              <w:right w:w="130" w:type="dxa"/>
            </w:tcMar>
          </w:tcPr>
          <w:p>
            <w:pPr>
              <w:jc w:val="left"/>
            </w:pPr>
            <w:r>
              <w:rPr>
                <w:color w:val="1E293B"/>
                <w:sz w:val="18"/>
              </w:rPr>
              <w:t>Distinción Error-Defecto-Falla; 7 principios; roles diferenciados; mentalidad del tester.</w:t>
            </w:r>
          </w:p>
        </w:tc>
        <w:tc>
          <w:tcPr>
            <w:tcW w:type="dxa" w:w="2880"/>
            <w:shd w:fill="FFFFFF"/>
            <w:tcMar>
              <w:top w:w="90" w:type="dxa"/>
              <w:bottom w:w="90" w:type="dxa"/>
              <w:left w:w="130" w:type="dxa"/>
              <w:right w:w="130" w:type="dxa"/>
            </w:tcMar>
          </w:tcPr>
          <w:p>
            <w:pPr>
              <w:jc w:val="left"/>
            </w:pPr>
            <w:r>
              <w:rPr>
                <w:color w:val="1E293B"/>
                <w:sz w:val="18"/>
              </w:rPr>
              <w:t>Entidades separadas TestExecution y Defect; 7 principios como restricciones operativas; roles RBAC (5 roles distintos).</w:t>
            </w:r>
          </w:p>
        </w:tc>
        <w:tc>
          <w:tcPr>
            <w:tcW w:type="dxa" w:w="1008"/>
            <w:shd w:fill="FFFFFF"/>
            <w:tcMar>
              <w:top w:w="90" w:type="dxa"/>
              <w:bottom w:w="90" w:type="dxa"/>
              <w:left w:w="130" w:type="dxa"/>
              <w:right w:w="130" w:type="dxa"/>
            </w:tcMar>
          </w:tcPr>
          <w:p>
            <w:pPr>
              <w:jc w:val="left"/>
            </w:pPr>
            <w:r>
              <w:rPr>
                <w:color w:val="1E293B"/>
                <w:sz w:val="18"/>
              </w:rPr>
              <w:t>100% ✅</w:t>
            </w:r>
          </w:p>
        </w:tc>
      </w:tr>
      <w:tr>
        <w:tc>
          <w:tcPr>
            <w:tcW w:type="dxa" w:w="2160"/>
            <w:shd w:fill="F8FAFC"/>
            <w:tcMar>
              <w:top w:w="90" w:type="dxa"/>
              <w:bottom w:w="90" w:type="dxa"/>
              <w:left w:w="130" w:type="dxa"/>
              <w:right w:w="130" w:type="dxa"/>
            </w:tcMar>
          </w:tcPr>
          <w:p>
            <w:pPr>
              <w:jc w:val="left"/>
            </w:pPr>
            <w:r>
              <w:rPr>
                <w:color w:val="1E293B"/>
                <w:sz w:val="18"/>
              </w:rPr>
              <w:t>Cap. 2: STLC y Niveles/Tipos</w:t>
            </w:r>
          </w:p>
        </w:tc>
        <w:tc>
          <w:tcPr>
            <w:tcW w:type="dxa" w:w="2880"/>
            <w:shd w:fill="F8FAFC"/>
            <w:tcMar>
              <w:top w:w="90" w:type="dxa"/>
              <w:bottom w:w="90" w:type="dxa"/>
              <w:left w:w="130" w:type="dxa"/>
              <w:right w:w="130" w:type="dxa"/>
            </w:tcMar>
          </w:tcPr>
          <w:p>
            <w:pPr>
              <w:jc w:val="left"/>
            </w:pPr>
            <w:r>
              <w:rPr>
                <w:color w:val="1E293B"/>
                <w:sz w:val="18"/>
              </w:rPr>
              <w:t>4 niveles (Unit, Integration, System, UAT); tipos funcionales/no funcionales; regresión; confirmación.</w:t>
            </w:r>
          </w:p>
        </w:tc>
        <w:tc>
          <w:tcPr>
            <w:tcW w:type="dxa" w:w="2880"/>
            <w:shd w:fill="F8FAFC"/>
            <w:tcMar>
              <w:top w:w="90" w:type="dxa"/>
              <w:bottom w:w="90" w:type="dxa"/>
              <w:left w:w="130" w:type="dxa"/>
              <w:right w:w="130" w:type="dxa"/>
            </w:tcMar>
          </w:tcPr>
          <w:p>
            <w:pPr>
              <w:jc w:val="left"/>
            </w:pPr>
            <w:r>
              <w:rPr>
                <w:color w:val="1E293B"/>
                <w:sz w:val="18"/>
              </w:rPr>
              <w:t>Catálogos TestLevel y TestType configurables; historial comparativo de ejecuciones por versión; suites de regresión.</w:t>
            </w:r>
          </w:p>
        </w:tc>
        <w:tc>
          <w:tcPr>
            <w:tcW w:type="dxa" w:w="1008"/>
            <w:shd w:fill="F8FAFC"/>
            <w:tcMar>
              <w:top w:w="90" w:type="dxa"/>
              <w:bottom w:w="90" w:type="dxa"/>
              <w:left w:w="130" w:type="dxa"/>
              <w:right w:w="130" w:type="dxa"/>
            </w:tcMar>
          </w:tcPr>
          <w:p>
            <w:pPr>
              <w:jc w:val="left"/>
            </w:pPr>
            <w:r>
              <w:rPr>
                <w:color w:val="1E293B"/>
                <w:sz w:val="18"/>
              </w:rPr>
              <w:t>100% ✅</w:t>
            </w:r>
          </w:p>
        </w:tc>
      </w:tr>
      <w:tr>
        <w:tc>
          <w:tcPr>
            <w:tcW w:type="dxa" w:w="2160"/>
            <w:shd w:fill="FFFFFF"/>
            <w:tcMar>
              <w:top w:w="90" w:type="dxa"/>
              <w:bottom w:w="90" w:type="dxa"/>
              <w:left w:w="130" w:type="dxa"/>
              <w:right w:w="130" w:type="dxa"/>
            </w:tcMar>
          </w:tcPr>
          <w:p>
            <w:pPr>
              <w:jc w:val="left"/>
            </w:pPr>
            <w:r>
              <w:rPr>
                <w:color w:val="1E293B"/>
                <w:sz w:val="18"/>
              </w:rPr>
              <w:t>Cap. 3: Pruebas Estáticas</w:t>
            </w:r>
          </w:p>
        </w:tc>
        <w:tc>
          <w:tcPr>
            <w:tcW w:type="dxa" w:w="2880"/>
            <w:shd w:fill="FFFFFF"/>
            <w:tcMar>
              <w:top w:w="90" w:type="dxa"/>
              <w:bottom w:w="90" w:type="dxa"/>
              <w:left w:w="130" w:type="dxa"/>
              <w:right w:w="130" w:type="dxa"/>
            </w:tcMar>
          </w:tcPr>
          <w:p>
            <w:pPr>
              <w:jc w:val="left"/>
            </w:pPr>
            <w:r>
              <w:rPr>
                <w:color w:val="1E293B"/>
                <w:sz w:val="18"/>
              </w:rPr>
              <w:t>Proceso formal de revisión (6 fases); roles Moderador/Autor/Revisor/Escriba; hallazgos con clasificación.</w:t>
            </w:r>
          </w:p>
        </w:tc>
        <w:tc>
          <w:tcPr>
            <w:tcW w:type="dxa" w:w="2880"/>
            <w:shd w:fill="FFFFFF"/>
            <w:tcMar>
              <w:top w:w="90" w:type="dxa"/>
              <w:bottom w:w="90" w:type="dxa"/>
              <w:left w:w="130" w:type="dxa"/>
              <w:right w:w="130" w:type="dxa"/>
            </w:tcMar>
          </w:tcPr>
          <w:p>
            <w:pPr>
              <w:jc w:val="left"/>
            </w:pPr>
            <w:r>
              <w:rPr>
                <w:color w:val="1E293B"/>
                <w:sz w:val="18"/>
              </w:rPr>
              <w:t>Módulo nativo ReviewSession con participantes, roles y ReviewFindings con actas de dictamen y seguimiento.</w:t>
            </w:r>
          </w:p>
        </w:tc>
        <w:tc>
          <w:tcPr>
            <w:tcW w:type="dxa" w:w="1008"/>
            <w:shd w:fill="FFFFFF"/>
            <w:tcMar>
              <w:top w:w="90" w:type="dxa"/>
              <w:bottom w:w="90" w:type="dxa"/>
              <w:left w:w="130" w:type="dxa"/>
              <w:right w:w="130" w:type="dxa"/>
            </w:tcMar>
          </w:tcPr>
          <w:p>
            <w:pPr>
              <w:jc w:val="left"/>
            </w:pPr>
            <w:r>
              <w:rPr>
                <w:color w:val="1E293B"/>
                <w:sz w:val="18"/>
              </w:rPr>
              <w:t>100% ✅⭐</w:t>
            </w:r>
          </w:p>
        </w:tc>
      </w:tr>
      <w:tr>
        <w:tc>
          <w:tcPr>
            <w:tcW w:type="dxa" w:w="2160"/>
            <w:shd w:fill="F8FAFC"/>
            <w:tcMar>
              <w:top w:w="90" w:type="dxa"/>
              <w:bottom w:w="90" w:type="dxa"/>
              <w:left w:w="130" w:type="dxa"/>
              <w:right w:w="130" w:type="dxa"/>
            </w:tcMar>
          </w:tcPr>
          <w:p>
            <w:pPr>
              <w:jc w:val="left"/>
            </w:pPr>
            <w:r>
              <w:rPr>
                <w:color w:val="1E293B"/>
                <w:sz w:val="18"/>
              </w:rPr>
              <w:t>Cap. 4: Diseño de Pruebas</w:t>
            </w:r>
          </w:p>
        </w:tc>
        <w:tc>
          <w:tcPr>
            <w:tcW w:type="dxa" w:w="2880"/>
            <w:shd w:fill="F8FAFC"/>
            <w:tcMar>
              <w:top w:w="90" w:type="dxa"/>
              <w:bottom w:w="90" w:type="dxa"/>
              <w:left w:w="130" w:type="dxa"/>
              <w:right w:w="130" w:type="dxa"/>
            </w:tcMar>
          </w:tcPr>
          <w:p>
            <w:pPr>
              <w:jc w:val="left"/>
            </w:pPr>
            <w:r>
              <w:rPr>
                <w:color w:val="1E293B"/>
                <w:sz w:val="18"/>
              </w:rPr>
              <w:t>Técnicas caja negra (EP, BVA); caja blanca; SBTM con Charters; BDD/Gherkin Given-When-Then.</w:t>
            </w:r>
          </w:p>
        </w:tc>
        <w:tc>
          <w:tcPr>
            <w:tcW w:type="dxa" w:w="2880"/>
            <w:shd w:fill="F8FAFC"/>
            <w:tcMar>
              <w:top w:w="90" w:type="dxa"/>
              <w:bottom w:w="90" w:type="dxa"/>
              <w:left w:w="130" w:type="dxa"/>
              <w:right w:w="130" w:type="dxa"/>
            </w:tcMar>
          </w:tcPr>
          <w:p>
            <w:pPr>
              <w:jc w:val="left"/>
            </w:pPr>
            <w:r>
              <w:rPr>
                <w:color w:val="1E293B"/>
                <w:sz w:val="18"/>
              </w:rPr>
              <w:t>Editor BDD nativo; sesiones ExploratorySession con Charters y Time-boxing; catálogo de técnicas de diseño.</w:t>
            </w:r>
          </w:p>
        </w:tc>
        <w:tc>
          <w:tcPr>
            <w:tcW w:type="dxa" w:w="1008"/>
            <w:shd w:fill="F8FAFC"/>
            <w:tcMar>
              <w:top w:w="90" w:type="dxa"/>
              <w:bottom w:w="90" w:type="dxa"/>
              <w:left w:w="130" w:type="dxa"/>
              <w:right w:w="130" w:type="dxa"/>
            </w:tcMar>
          </w:tcPr>
          <w:p>
            <w:pPr>
              <w:jc w:val="left"/>
            </w:pPr>
            <w:r>
              <w:rPr>
                <w:color w:val="1E293B"/>
                <w:sz w:val="18"/>
              </w:rPr>
              <w:t>100% ✅⭐</w:t>
            </w:r>
          </w:p>
        </w:tc>
      </w:tr>
      <w:tr>
        <w:tc>
          <w:tcPr>
            <w:tcW w:type="dxa" w:w="2160"/>
            <w:shd w:fill="FFFFFF"/>
            <w:tcMar>
              <w:top w:w="90" w:type="dxa"/>
              <w:bottom w:w="90" w:type="dxa"/>
              <w:left w:w="130" w:type="dxa"/>
              <w:right w:w="130" w:type="dxa"/>
            </w:tcMar>
          </w:tcPr>
          <w:p>
            <w:pPr>
              <w:jc w:val="left"/>
            </w:pPr>
            <w:r>
              <w:rPr>
                <w:color w:val="1E293B"/>
                <w:sz w:val="18"/>
              </w:rPr>
              <w:t>Cap. 5: Gestión de Pruebas</w:t>
            </w:r>
          </w:p>
        </w:tc>
        <w:tc>
          <w:tcPr>
            <w:tcW w:type="dxa" w:w="2880"/>
            <w:shd w:fill="FFFFFF"/>
            <w:tcMar>
              <w:top w:w="90" w:type="dxa"/>
              <w:bottom w:w="90" w:type="dxa"/>
              <w:left w:w="130" w:type="dxa"/>
              <w:right w:w="130" w:type="dxa"/>
            </w:tcMar>
          </w:tcPr>
          <w:p>
            <w:pPr>
              <w:jc w:val="left"/>
            </w:pPr>
            <w:r>
              <w:rPr>
                <w:color w:val="1E293B"/>
                <w:sz w:val="18"/>
              </w:rPr>
              <w:t>Planes IEEE 829; Risk-Based Testing; métricas DDP/DRE/PassRate; Quality Gates; ciclo de defecto completo.</w:t>
            </w:r>
          </w:p>
        </w:tc>
        <w:tc>
          <w:tcPr>
            <w:tcW w:type="dxa" w:w="2880"/>
            <w:shd w:fill="FFFFFF"/>
            <w:tcMar>
              <w:top w:w="90" w:type="dxa"/>
              <w:bottom w:w="90" w:type="dxa"/>
              <w:left w:w="130" w:type="dxa"/>
              <w:right w:w="130" w:type="dxa"/>
            </w:tcMar>
          </w:tcPr>
          <w:p>
            <w:pPr>
              <w:jc w:val="left"/>
            </w:pPr>
            <w:r>
              <w:rPr>
                <w:color w:val="1E293B"/>
                <w:sz w:val="18"/>
              </w:rPr>
              <w:t>Módulo TestPlan con riesgos; semáforo Quality Gates; métricas en Dashboard; ciclo completo en Defect Kanban.</w:t>
            </w:r>
          </w:p>
        </w:tc>
        <w:tc>
          <w:tcPr>
            <w:tcW w:type="dxa" w:w="1008"/>
            <w:shd w:fill="FFFFFF"/>
            <w:tcMar>
              <w:top w:w="90" w:type="dxa"/>
              <w:bottom w:w="90" w:type="dxa"/>
              <w:left w:w="130" w:type="dxa"/>
              <w:right w:w="130" w:type="dxa"/>
            </w:tcMar>
          </w:tcPr>
          <w:p>
            <w:pPr>
              <w:jc w:val="left"/>
            </w:pPr>
            <w:r>
              <w:rPr>
                <w:color w:val="1E293B"/>
                <w:sz w:val="18"/>
              </w:rPr>
              <w:t>100% ✅⭐</w:t>
            </w:r>
          </w:p>
        </w:tc>
      </w:tr>
      <w:tr>
        <w:tc>
          <w:tcPr>
            <w:tcW w:type="dxa" w:w="2160"/>
            <w:shd w:fill="F8FAFC"/>
            <w:tcMar>
              <w:top w:w="90" w:type="dxa"/>
              <w:bottom w:w="90" w:type="dxa"/>
              <w:left w:w="130" w:type="dxa"/>
              <w:right w:w="130" w:type="dxa"/>
            </w:tcMar>
          </w:tcPr>
          <w:p>
            <w:pPr>
              <w:jc w:val="left"/>
            </w:pPr>
            <w:r>
              <w:rPr>
                <w:color w:val="1E293B"/>
                <w:sz w:val="18"/>
              </w:rPr>
              <w:t>Cap. 6: Herramientas de Prueba</w:t>
            </w:r>
          </w:p>
        </w:tc>
        <w:tc>
          <w:tcPr>
            <w:tcW w:type="dxa" w:w="2880"/>
            <w:shd w:fill="F8FAFC"/>
            <w:tcMar>
              <w:top w:w="90" w:type="dxa"/>
              <w:bottom w:w="90" w:type="dxa"/>
              <w:left w:w="130" w:type="dxa"/>
              <w:right w:w="130" w:type="dxa"/>
            </w:tcMar>
          </w:tcPr>
          <w:p>
            <w:pPr>
              <w:jc w:val="left"/>
            </w:pPr>
            <w:r>
              <w:rPr>
                <w:color w:val="1E293B"/>
                <w:sz w:val="18"/>
              </w:rPr>
              <w:t>Herramienta ALM integrada de gestión, trazabilidad RTM, ejecución reactiva y analítica de métricas.</w:t>
            </w:r>
          </w:p>
        </w:tc>
        <w:tc>
          <w:tcPr>
            <w:tcW w:type="dxa" w:w="2880"/>
            <w:shd w:fill="F8FAFC"/>
            <w:tcMar>
              <w:top w:w="90" w:type="dxa"/>
              <w:bottom w:w="90" w:type="dxa"/>
              <w:left w:w="130" w:type="dxa"/>
              <w:right w:w="130" w:type="dxa"/>
            </w:tcMar>
          </w:tcPr>
          <w:p>
            <w:pPr>
              <w:jc w:val="left"/>
            </w:pPr>
            <w:r>
              <w:rPr>
                <w:color w:val="1E293B"/>
                <w:sz w:val="18"/>
              </w:rPr>
              <w:t>Plataforma web fullstack unificada: Fast Runner + Kanban + RTM + Dashboard + Docker Deploy.</w:t>
            </w:r>
          </w:p>
        </w:tc>
        <w:tc>
          <w:tcPr>
            <w:tcW w:type="dxa" w:w="1008"/>
            <w:shd w:fill="F8FAFC"/>
            <w:tcMar>
              <w:top w:w="90" w:type="dxa"/>
              <w:bottom w:w="90" w:type="dxa"/>
              <w:left w:w="130" w:type="dxa"/>
              <w:right w:w="130" w:type="dxa"/>
            </w:tcMar>
          </w:tcPr>
          <w:p>
            <w:pPr>
              <w:jc w:val="left"/>
            </w:pPr>
            <w:r>
              <w:rPr>
                <w:color w:val="1E293B"/>
                <w:sz w:val="18"/>
              </w:rPr>
              <w:t>100% ✅</w:t>
            </w:r>
          </w:p>
        </w:tc>
      </w:tr>
    </w:tbl>
    <w:p>
      <w:pPr>
        <w:spacing w:before="80" w:after="80"/>
      </w:pPr>
    </w:p>
    <w:p>
      <w:pPr>
        <w:keepNext/>
        <w:spacing w:before="240" w:after="120"/>
      </w:pPr>
      <w:r>
        <w:rPr>
          <w:b/>
          <w:color w:val="1E40AF"/>
          <w:sz w:val="26"/>
        </w:rPr>
        <w:t>2.3 Normas Internacionales: ISO/IEC/IEEE 29119 e ISO/IEC 25010 (SQuaRE)</w:t>
      </w:r>
    </w:p>
    <w:p>
      <w:pPr>
        <w:keepNext/>
        <w:spacing w:before="160" w:after="80"/>
      </w:pPr>
      <w:r>
        <w:rPr>
          <w:b/>
          <w:color w:val="334155"/>
          <w:sz w:val="23"/>
        </w:rPr>
        <w:t>2.3.1 ISO/IEC/IEEE 29119 — Estándar Internacional de Pruebas de Software</w:t>
      </w:r>
    </w:p>
    <w:p>
      <w:pPr>
        <w:jc w:val="both"/>
      </w:pPr>
      <w:r>
        <w:rPr>
          <w:sz w:val="22"/>
        </w:rPr>
        <w:t>La familia de normas ISO/IEC/IEEE 29119, publicada en múltiples partes entre 2013 y 2022, es el estándar internacional más completo para la gestión y ejecución de pruebas de software. Complementa al ISTQB aportando prescripciones normativas a nivel de proceso y documentación.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296"/>
            <w:shd w:fill="1E3A8A"/>
            <w:tcMar>
              <w:top w:w="120" w:type="dxa"/>
              <w:bottom w:w="120" w:type="dxa"/>
              <w:left w:w="140" w:type="dxa"/>
              <w:right w:w="140" w:type="dxa"/>
            </w:tcMar>
          </w:tcPr>
          <w:p>
            <w:pPr>
              <w:jc w:val="left"/>
            </w:pPr>
            <w:r>
              <w:rPr>
                <w:b/>
                <w:color w:val="FFFFFF"/>
                <w:sz w:val="19"/>
              </w:rPr>
              <w:t>Parte</w:t>
            </w:r>
          </w:p>
        </w:tc>
        <w:tc>
          <w:tcPr>
            <w:tcW w:type="dxa" w:w="2592"/>
            <w:shd w:fill="1E3A8A"/>
            <w:tcMar>
              <w:top w:w="120" w:type="dxa"/>
              <w:bottom w:w="120" w:type="dxa"/>
              <w:left w:w="140" w:type="dxa"/>
              <w:right w:w="140" w:type="dxa"/>
            </w:tcMar>
          </w:tcPr>
          <w:p>
            <w:pPr>
              <w:jc w:val="left"/>
            </w:pPr>
            <w:r>
              <w:rPr>
                <w:b/>
                <w:color w:val="FFFFFF"/>
                <w:sz w:val="19"/>
              </w:rPr>
              <w:t>Título Oficial</w:t>
            </w:r>
          </w:p>
        </w:tc>
        <w:tc>
          <w:tcPr>
            <w:tcW w:type="dxa" w:w="3024"/>
            <w:shd w:fill="1E3A8A"/>
            <w:tcMar>
              <w:top w:w="120" w:type="dxa"/>
              <w:bottom w:w="120" w:type="dxa"/>
              <w:left w:w="140" w:type="dxa"/>
              <w:right w:w="140" w:type="dxa"/>
            </w:tcMar>
          </w:tcPr>
          <w:p>
            <w:pPr>
              <w:jc w:val="left"/>
            </w:pPr>
            <w:r>
              <w:rPr>
                <w:b/>
                <w:color w:val="FFFFFF"/>
                <w:sz w:val="19"/>
              </w:rPr>
              <w:t>Contenido Principal</w:t>
            </w:r>
          </w:p>
        </w:tc>
        <w:tc>
          <w:tcPr>
            <w:tcW w:type="dxa" w:w="2880"/>
            <w:shd w:fill="1E3A8A"/>
            <w:tcMar>
              <w:top w:w="120" w:type="dxa"/>
              <w:bottom w:w="120" w:type="dxa"/>
              <w:left w:w="140" w:type="dxa"/>
              <w:right w:w="140" w:type="dxa"/>
            </w:tcMar>
          </w:tcPr>
          <w:p>
            <w:pPr>
              <w:jc w:val="left"/>
            </w:pPr>
            <w:r>
              <w:rPr>
                <w:b/>
                <w:color w:val="FFFFFF"/>
                <w:sz w:val="19"/>
              </w:rPr>
              <w:t>Aplicación en QAMS</w:t>
            </w:r>
          </w:p>
        </w:tc>
      </w:tr>
      <w:tr>
        <w:tc>
          <w:tcPr>
            <w:tcW w:type="dxa" w:w="1296"/>
            <w:shd w:fill="FFFFFF"/>
            <w:tcMar>
              <w:top w:w="90" w:type="dxa"/>
              <w:bottom w:w="90" w:type="dxa"/>
              <w:left w:w="130" w:type="dxa"/>
              <w:right w:w="130" w:type="dxa"/>
            </w:tcMar>
          </w:tcPr>
          <w:p>
            <w:pPr>
              <w:jc w:val="left"/>
            </w:pPr>
            <w:r>
              <w:rPr>
                <w:color w:val="1E293B"/>
                <w:sz w:val="18"/>
              </w:rPr>
              <w:t>ISO 29119-1</w:t>
              <w:br/>
              <w:t>(2022)</w:t>
            </w:r>
          </w:p>
        </w:tc>
        <w:tc>
          <w:tcPr>
            <w:tcW w:type="dxa" w:w="2592"/>
            <w:shd w:fill="FFFFFF"/>
            <w:tcMar>
              <w:top w:w="90" w:type="dxa"/>
              <w:bottom w:w="90" w:type="dxa"/>
              <w:left w:w="130" w:type="dxa"/>
              <w:right w:w="130" w:type="dxa"/>
            </w:tcMar>
          </w:tcPr>
          <w:p>
            <w:pPr>
              <w:jc w:val="left"/>
            </w:pPr>
            <w:r>
              <w:rPr>
                <w:color w:val="1E293B"/>
                <w:sz w:val="18"/>
              </w:rPr>
              <w:t>Conceptos y Definiciones Generales</w:t>
            </w:r>
          </w:p>
        </w:tc>
        <w:tc>
          <w:tcPr>
            <w:tcW w:type="dxa" w:w="3024"/>
            <w:shd w:fill="FFFFFF"/>
            <w:tcMar>
              <w:top w:w="90" w:type="dxa"/>
              <w:bottom w:w="90" w:type="dxa"/>
              <w:left w:w="130" w:type="dxa"/>
              <w:right w:w="130" w:type="dxa"/>
            </w:tcMar>
          </w:tcPr>
          <w:p>
            <w:pPr>
              <w:jc w:val="left"/>
            </w:pPr>
            <w:r>
              <w:rPr>
                <w:color w:val="1E293B"/>
                <w:sz w:val="18"/>
              </w:rPr>
              <w:t>Marco conceptual unificado; definiciones normativas de: Error, Defecto, Falla, Prueba, Caso de Prueba, Plan de Pruebas, Criterio de Salida.</w:t>
            </w:r>
          </w:p>
        </w:tc>
        <w:tc>
          <w:tcPr>
            <w:tcW w:type="dxa" w:w="2880"/>
            <w:shd w:fill="FFFFFF"/>
            <w:tcMar>
              <w:top w:w="90" w:type="dxa"/>
              <w:bottom w:w="90" w:type="dxa"/>
              <w:left w:w="130" w:type="dxa"/>
              <w:right w:w="130" w:type="dxa"/>
            </w:tcMar>
          </w:tcPr>
          <w:p>
            <w:pPr>
              <w:jc w:val="left"/>
            </w:pPr>
            <w:r>
              <w:rPr>
                <w:color w:val="1E293B"/>
                <w:sz w:val="18"/>
              </w:rPr>
              <w:t>Define el vocabulario base de todas las entidades del dominio QAMS (TestCase, Defect, TestExecution, etc.).</w:t>
            </w:r>
          </w:p>
        </w:tc>
      </w:tr>
      <w:tr>
        <w:tc>
          <w:tcPr>
            <w:tcW w:type="dxa" w:w="1296"/>
            <w:shd w:fill="F8FAFC"/>
            <w:tcMar>
              <w:top w:w="90" w:type="dxa"/>
              <w:bottom w:w="90" w:type="dxa"/>
              <w:left w:w="130" w:type="dxa"/>
              <w:right w:w="130" w:type="dxa"/>
            </w:tcMar>
          </w:tcPr>
          <w:p>
            <w:pPr>
              <w:jc w:val="left"/>
            </w:pPr>
            <w:r>
              <w:rPr>
                <w:color w:val="1E293B"/>
                <w:sz w:val="18"/>
              </w:rPr>
              <w:t>ISO 29119-2</w:t>
              <w:br/>
              <w:t>(2021)</w:t>
            </w:r>
          </w:p>
        </w:tc>
        <w:tc>
          <w:tcPr>
            <w:tcW w:type="dxa" w:w="2592"/>
            <w:shd w:fill="F8FAFC"/>
            <w:tcMar>
              <w:top w:w="90" w:type="dxa"/>
              <w:bottom w:w="90" w:type="dxa"/>
              <w:left w:w="130" w:type="dxa"/>
              <w:right w:w="130" w:type="dxa"/>
            </w:tcMar>
          </w:tcPr>
          <w:p>
            <w:pPr>
              <w:jc w:val="left"/>
            </w:pPr>
            <w:r>
              <w:rPr>
                <w:color w:val="1E293B"/>
                <w:sz w:val="18"/>
              </w:rPr>
              <w:t>Procesos de Prueba</w:t>
            </w:r>
          </w:p>
        </w:tc>
        <w:tc>
          <w:tcPr>
            <w:tcW w:type="dxa" w:w="3024"/>
            <w:shd w:fill="F8FAFC"/>
            <w:tcMar>
              <w:top w:w="90" w:type="dxa"/>
              <w:bottom w:w="90" w:type="dxa"/>
              <w:left w:w="130" w:type="dxa"/>
              <w:right w:w="130" w:type="dxa"/>
            </w:tcMar>
          </w:tcPr>
          <w:p>
            <w:pPr>
              <w:jc w:val="left"/>
            </w:pPr>
            <w:r>
              <w:rPr>
                <w:color w:val="1E293B"/>
                <w:sz w:val="18"/>
              </w:rPr>
              <w:t>Proceso organizacional, de gestión y procesos dinámicos de prueba (diseño, implementación, ejecución, informe).</w:t>
            </w:r>
          </w:p>
        </w:tc>
        <w:tc>
          <w:tcPr>
            <w:tcW w:type="dxa" w:w="2880"/>
            <w:shd w:fill="F8FAFC"/>
            <w:tcMar>
              <w:top w:w="90" w:type="dxa"/>
              <w:bottom w:w="90" w:type="dxa"/>
              <w:left w:w="130" w:type="dxa"/>
              <w:right w:w="130" w:type="dxa"/>
            </w:tcMar>
          </w:tcPr>
          <w:p>
            <w:pPr>
              <w:jc w:val="left"/>
            </w:pPr>
            <w:r>
              <w:rPr>
                <w:color w:val="1E293B"/>
                <w:sz w:val="18"/>
              </w:rPr>
              <w:t>El flujo Planificación → Diseño → Ejecución → Cierre de QAMS sigue la secuencia normativa de esta parte.</w:t>
            </w:r>
          </w:p>
        </w:tc>
      </w:tr>
      <w:tr>
        <w:tc>
          <w:tcPr>
            <w:tcW w:type="dxa" w:w="1296"/>
            <w:shd w:fill="FFFFFF"/>
            <w:tcMar>
              <w:top w:w="90" w:type="dxa"/>
              <w:bottom w:w="90" w:type="dxa"/>
              <w:left w:w="130" w:type="dxa"/>
              <w:right w:w="130" w:type="dxa"/>
            </w:tcMar>
          </w:tcPr>
          <w:p>
            <w:pPr>
              <w:jc w:val="left"/>
            </w:pPr>
            <w:r>
              <w:rPr>
                <w:color w:val="1E293B"/>
                <w:sz w:val="18"/>
              </w:rPr>
              <w:t>ISO 29119-3</w:t>
              <w:br/>
              <w:t>(2021)</w:t>
            </w:r>
          </w:p>
        </w:tc>
        <w:tc>
          <w:tcPr>
            <w:tcW w:type="dxa" w:w="2592"/>
            <w:shd w:fill="FFFFFF"/>
            <w:tcMar>
              <w:top w:w="90" w:type="dxa"/>
              <w:bottom w:w="90" w:type="dxa"/>
              <w:left w:w="130" w:type="dxa"/>
              <w:right w:w="130" w:type="dxa"/>
            </w:tcMar>
          </w:tcPr>
          <w:p>
            <w:pPr>
              <w:jc w:val="left"/>
            </w:pPr>
            <w:r>
              <w:rPr>
                <w:color w:val="1E293B"/>
                <w:sz w:val="18"/>
              </w:rPr>
              <w:t>Documentación de Prueba</w:t>
            </w:r>
          </w:p>
        </w:tc>
        <w:tc>
          <w:tcPr>
            <w:tcW w:type="dxa" w:w="3024"/>
            <w:shd w:fill="FFFFFF"/>
            <w:tcMar>
              <w:top w:w="90" w:type="dxa"/>
              <w:bottom w:w="90" w:type="dxa"/>
              <w:left w:w="130" w:type="dxa"/>
              <w:right w:w="130" w:type="dxa"/>
            </w:tcMar>
          </w:tcPr>
          <w:p>
            <w:pPr>
              <w:jc w:val="left"/>
            </w:pPr>
            <w:r>
              <w:rPr>
                <w:color w:val="1E293B"/>
                <w:sz w:val="18"/>
              </w:rPr>
              <w:t>Plantillas normativas para: Plan de Pruebas, Especificación de Diseño, Procedimiento, Registro de Ejecución, Informe Final.</w:t>
            </w:r>
          </w:p>
        </w:tc>
        <w:tc>
          <w:tcPr>
            <w:tcW w:type="dxa" w:w="2880"/>
            <w:shd w:fill="FFFFFF"/>
            <w:tcMar>
              <w:top w:w="90" w:type="dxa"/>
              <w:bottom w:w="90" w:type="dxa"/>
              <w:left w:w="130" w:type="dxa"/>
              <w:right w:w="130" w:type="dxa"/>
            </w:tcMar>
          </w:tcPr>
          <w:p>
            <w:pPr>
              <w:jc w:val="left"/>
            </w:pPr>
            <w:r>
              <w:rPr>
                <w:color w:val="1E293B"/>
                <w:sz w:val="18"/>
              </w:rPr>
              <w:t>El módulo de Reportes de QAMS genera documentación compatible con los artefactos normativos (PDF/Excel).</w:t>
            </w:r>
          </w:p>
        </w:tc>
      </w:tr>
      <w:tr>
        <w:tc>
          <w:tcPr>
            <w:tcW w:type="dxa" w:w="1296"/>
            <w:shd w:fill="F8FAFC"/>
            <w:tcMar>
              <w:top w:w="90" w:type="dxa"/>
              <w:bottom w:w="90" w:type="dxa"/>
              <w:left w:w="130" w:type="dxa"/>
              <w:right w:w="130" w:type="dxa"/>
            </w:tcMar>
          </w:tcPr>
          <w:p>
            <w:pPr>
              <w:jc w:val="left"/>
            </w:pPr>
            <w:r>
              <w:rPr>
                <w:color w:val="1E293B"/>
                <w:sz w:val="18"/>
              </w:rPr>
              <w:t>ISO 29119-4</w:t>
              <w:br/>
              <w:t>(2021)</w:t>
            </w:r>
          </w:p>
        </w:tc>
        <w:tc>
          <w:tcPr>
            <w:tcW w:type="dxa" w:w="2592"/>
            <w:shd w:fill="F8FAFC"/>
            <w:tcMar>
              <w:top w:w="90" w:type="dxa"/>
              <w:bottom w:w="90" w:type="dxa"/>
              <w:left w:w="130" w:type="dxa"/>
              <w:right w:w="130" w:type="dxa"/>
            </w:tcMar>
          </w:tcPr>
          <w:p>
            <w:pPr>
              <w:jc w:val="left"/>
            </w:pPr>
            <w:r>
              <w:rPr>
                <w:color w:val="1E293B"/>
                <w:sz w:val="18"/>
              </w:rPr>
              <w:t>Técnicas de Prueba</w:t>
            </w:r>
          </w:p>
        </w:tc>
        <w:tc>
          <w:tcPr>
            <w:tcW w:type="dxa" w:w="3024"/>
            <w:shd w:fill="F8FAFC"/>
            <w:tcMar>
              <w:top w:w="90" w:type="dxa"/>
              <w:bottom w:w="90" w:type="dxa"/>
              <w:left w:w="130" w:type="dxa"/>
              <w:right w:w="130" w:type="dxa"/>
            </w:tcMar>
          </w:tcPr>
          <w:p>
            <w:pPr>
              <w:jc w:val="left"/>
            </w:pPr>
            <w:r>
              <w:rPr>
                <w:color w:val="1E293B"/>
                <w:sz w:val="18"/>
              </w:rPr>
              <w:t>Formalización de técnicas: EP, BVA, Tablas de Decisión, Transición de Estados, Cobertura de Sentencias/Ramas.</w:t>
            </w:r>
          </w:p>
        </w:tc>
        <w:tc>
          <w:tcPr>
            <w:tcW w:type="dxa" w:w="2880"/>
            <w:shd w:fill="F8FAFC"/>
            <w:tcMar>
              <w:top w:w="90" w:type="dxa"/>
              <w:bottom w:w="90" w:type="dxa"/>
              <w:left w:w="130" w:type="dxa"/>
              <w:right w:w="130" w:type="dxa"/>
            </w:tcMar>
          </w:tcPr>
          <w:p>
            <w:pPr>
              <w:jc w:val="left"/>
            </w:pPr>
            <w:r>
              <w:rPr>
                <w:color w:val="1E293B"/>
                <w:sz w:val="18"/>
              </w:rPr>
              <w:t>El catálogo DesignTechnique de QAMS clasifica cada caso de prueba según la técnica normativa.</w:t>
            </w:r>
          </w:p>
        </w:tc>
      </w:tr>
    </w:tbl>
    <w:p>
      <w:pPr>
        <w:spacing w:before="80" w:after="80"/>
      </w:pPr>
    </w:p>
    <w:p>
      <w:pPr>
        <w:keepNext/>
        <w:spacing w:before="160" w:after="80"/>
      </w:pPr>
      <w:r>
        <w:rPr>
          <w:b/>
          <w:color w:val="334155"/>
          <w:sz w:val="23"/>
        </w:rPr>
        <w:t>2.3.2 ISO/IEC 25010 (SQuaRE) — Modelo de Calidad del Producto de Software</w:t>
      </w:r>
    </w:p>
    <w:p>
      <w:pPr>
        <w:jc w:val="both"/>
      </w:pPr>
      <w:r>
        <w:rPr>
          <w:sz w:val="22"/>
        </w:rPr>
        <w:t>La norma ISO/IEC 25010:2011 define el modelo de calidad del producto de software en 8 características y 31 subcaracterísticas. Fue adoptada como marco normativo para los Requisitos No Funcionales (RNF) de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Característica ISO 25010</w:t>
            </w:r>
          </w:p>
        </w:tc>
        <w:tc>
          <w:tcPr>
            <w:tcW w:type="dxa" w:w="2160"/>
            <w:shd w:fill="1E3A8A"/>
            <w:tcMar>
              <w:top w:w="120" w:type="dxa"/>
              <w:bottom w:w="120" w:type="dxa"/>
              <w:left w:w="140" w:type="dxa"/>
              <w:right w:w="140" w:type="dxa"/>
            </w:tcMar>
          </w:tcPr>
          <w:p>
            <w:pPr>
              <w:jc w:val="left"/>
            </w:pPr>
            <w:r>
              <w:rPr>
                <w:b/>
                <w:color w:val="FFFFFF"/>
                <w:sz w:val="19"/>
              </w:rPr>
              <w:t>Definición Normativa</w:t>
            </w:r>
          </w:p>
        </w:tc>
        <w:tc>
          <w:tcPr>
            <w:tcW w:type="dxa" w:w="2160"/>
            <w:shd w:fill="1E3A8A"/>
            <w:tcMar>
              <w:top w:w="120" w:type="dxa"/>
              <w:bottom w:w="120" w:type="dxa"/>
              <w:left w:w="140" w:type="dxa"/>
              <w:right w:w="140" w:type="dxa"/>
            </w:tcMar>
          </w:tcPr>
          <w:p>
            <w:pPr>
              <w:jc w:val="left"/>
            </w:pPr>
            <w:r>
              <w:rPr>
                <w:b/>
                <w:color w:val="FFFFFF"/>
                <w:sz w:val="19"/>
              </w:rPr>
              <w:t>Subcaracterísticas Clave</w:t>
            </w:r>
          </w:p>
        </w:tc>
        <w:tc>
          <w:tcPr>
            <w:tcW w:type="dxa" w:w="3456"/>
            <w:shd w:fill="1E3A8A"/>
            <w:tcMar>
              <w:top w:w="120" w:type="dxa"/>
              <w:bottom w:w="120" w:type="dxa"/>
              <w:left w:w="140" w:type="dxa"/>
              <w:right w:w="140" w:type="dxa"/>
            </w:tcMar>
          </w:tcPr>
          <w:p>
            <w:pPr>
              <w:jc w:val="left"/>
            </w:pPr>
            <w:r>
              <w:rPr>
                <w:b/>
                <w:color w:val="FFFFFF"/>
                <w:sz w:val="19"/>
              </w:rPr>
              <w:t>Implementación en QAMS / Métrica</w:t>
            </w:r>
          </w:p>
        </w:tc>
      </w:tr>
      <w:tr>
        <w:tc>
          <w:tcPr>
            <w:tcW w:type="dxa" w:w="2016"/>
            <w:shd w:fill="FFFFFF"/>
            <w:tcMar>
              <w:top w:w="90" w:type="dxa"/>
              <w:bottom w:w="90" w:type="dxa"/>
              <w:left w:w="130" w:type="dxa"/>
              <w:right w:w="130" w:type="dxa"/>
            </w:tcMar>
          </w:tcPr>
          <w:p>
            <w:pPr>
              <w:jc w:val="left"/>
            </w:pPr>
            <w:r>
              <w:rPr>
                <w:color w:val="1E293B"/>
                <w:sz w:val="18"/>
              </w:rPr>
              <w:t>1. Adecuación Funcional</w:t>
            </w:r>
          </w:p>
        </w:tc>
        <w:tc>
          <w:tcPr>
            <w:tcW w:type="dxa" w:w="2160"/>
            <w:shd w:fill="FFFFFF"/>
            <w:tcMar>
              <w:top w:w="90" w:type="dxa"/>
              <w:bottom w:w="90" w:type="dxa"/>
              <w:left w:w="130" w:type="dxa"/>
              <w:right w:w="130" w:type="dxa"/>
            </w:tcMar>
          </w:tcPr>
          <w:p>
            <w:pPr>
              <w:jc w:val="left"/>
            </w:pPr>
            <w:r>
              <w:rPr>
                <w:color w:val="1E293B"/>
                <w:sz w:val="18"/>
              </w:rPr>
              <w:t>Grado en que el software proporciona funciones que satisfacen las necesidades declaradas e implícitas.</w:t>
            </w:r>
          </w:p>
        </w:tc>
        <w:tc>
          <w:tcPr>
            <w:tcW w:type="dxa" w:w="2160"/>
            <w:shd w:fill="FFFFFF"/>
            <w:tcMar>
              <w:top w:w="90" w:type="dxa"/>
              <w:bottom w:w="90" w:type="dxa"/>
              <w:left w:w="130" w:type="dxa"/>
              <w:right w:w="130" w:type="dxa"/>
            </w:tcMar>
          </w:tcPr>
          <w:p>
            <w:pPr>
              <w:jc w:val="left"/>
            </w:pPr>
            <w:r>
              <w:rPr>
                <w:color w:val="1E293B"/>
                <w:sz w:val="18"/>
              </w:rPr>
              <w:t>Completitud, Corrección, Pertinencia funcional.</w:t>
            </w:r>
          </w:p>
        </w:tc>
        <w:tc>
          <w:tcPr>
            <w:tcW w:type="dxa" w:w="3456"/>
            <w:shd w:fill="FFFFFF"/>
            <w:tcMar>
              <w:top w:w="90" w:type="dxa"/>
              <w:bottom w:w="90" w:type="dxa"/>
              <w:left w:w="130" w:type="dxa"/>
              <w:right w:w="130" w:type="dxa"/>
            </w:tcMar>
          </w:tcPr>
          <w:p>
            <w:pPr>
              <w:jc w:val="left"/>
            </w:pPr>
            <w:r>
              <w:rPr>
                <w:color w:val="1E293B"/>
                <w:sz w:val="18"/>
              </w:rPr>
              <w:t>100% de las funcionalidades ISTQB implementadas. Cobertura RTM ≥ 95%.</w:t>
            </w:r>
          </w:p>
        </w:tc>
      </w:tr>
      <w:tr>
        <w:tc>
          <w:tcPr>
            <w:tcW w:type="dxa" w:w="2016"/>
            <w:shd w:fill="F8FAFC"/>
            <w:tcMar>
              <w:top w:w="90" w:type="dxa"/>
              <w:bottom w:w="90" w:type="dxa"/>
              <w:left w:w="130" w:type="dxa"/>
              <w:right w:w="130" w:type="dxa"/>
            </w:tcMar>
          </w:tcPr>
          <w:p>
            <w:pPr>
              <w:jc w:val="left"/>
            </w:pPr>
            <w:r>
              <w:rPr>
                <w:color w:val="1E293B"/>
                <w:sz w:val="18"/>
              </w:rPr>
              <w:t>2. Eficiencia de Desempeño</w:t>
            </w:r>
          </w:p>
        </w:tc>
        <w:tc>
          <w:tcPr>
            <w:tcW w:type="dxa" w:w="2160"/>
            <w:shd w:fill="F8FAFC"/>
            <w:tcMar>
              <w:top w:w="90" w:type="dxa"/>
              <w:bottom w:w="90" w:type="dxa"/>
              <w:left w:w="130" w:type="dxa"/>
              <w:right w:w="130" w:type="dxa"/>
            </w:tcMar>
          </w:tcPr>
          <w:p>
            <w:pPr>
              <w:jc w:val="left"/>
            </w:pPr>
            <w:r>
              <w:rPr>
                <w:color w:val="1E293B"/>
                <w:sz w:val="18"/>
              </w:rPr>
              <w:t>Desempeño relativo a la cantidad de recursos utilizados bajo condiciones establecidas.</w:t>
            </w:r>
          </w:p>
        </w:tc>
        <w:tc>
          <w:tcPr>
            <w:tcW w:type="dxa" w:w="2160"/>
            <w:shd w:fill="F8FAFC"/>
            <w:tcMar>
              <w:top w:w="90" w:type="dxa"/>
              <w:bottom w:w="90" w:type="dxa"/>
              <w:left w:w="130" w:type="dxa"/>
              <w:right w:w="130" w:type="dxa"/>
            </w:tcMar>
          </w:tcPr>
          <w:p>
            <w:pPr>
              <w:jc w:val="left"/>
            </w:pPr>
            <w:r>
              <w:rPr>
                <w:color w:val="1E293B"/>
                <w:sz w:val="18"/>
              </w:rPr>
              <w:t>Comportamiento temporal, Utilización de recursos, Capacidad.</w:t>
            </w:r>
          </w:p>
        </w:tc>
        <w:tc>
          <w:tcPr>
            <w:tcW w:type="dxa" w:w="3456"/>
            <w:shd w:fill="F8FAFC"/>
            <w:tcMar>
              <w:top w:w="90" w:type="dxa"/>
              <w:bottom w:w="90" w:type="dxa"/>
              <w:left w:w="130" w:type="dxa"/>
              <w:right w:w="130" w:type="dxa"/>
            </w:tcMar>
          </w:tcPr>
          <w:p>
            <w:pPr>
              <w:jc w:val="left"/>
            </w:pPr>
            <w:r>
              <w:rPr>
                <w:color w:val="1E293B"/>
                <w:sz w:val="18"/>
              </w:rPr>
              <w:t>Latencia P95 &lt; 200ms (K6). RAM base &lt; 250MB en Docker Alpine.</w:t>
            </w:r>
          </w:p>
        </w:tc>
      </w:tr>
      <w:tr>
        <w:tc>
          <w:tcPr>
            <w:tcW w:type="dxa" w:w="2016"/>
            <w:shd w:fill="FFFFFF"/>
            <w:tcMar>
              <w:top w:w="90" w:type="dxa"/>
              <w:bottom w:w="90" w:type="dxa"/>
              <w:left w:w="130" w:type="dxa"/>
              <w:right w:w="130" w:type="dxa"/>
            </w:tcMar>
          </w:tcPr>
          <w:p>
            <w:pPr>
              <w:jc w:val="left"/>
            </w:pPr>
            <w:r>
              <w:rPr>
                <w:color w:val="1E293B"/>
                <w:sz w:val="18"/>
              </w:rPr>
              <w:t>3. Compatibilidad</w:t>
            </w:r>
          </w:p>
        </w:tc>
        <w:tc>
          <w:tcPr>
            <w:tcW w:type="dxa" w:w="2160"/>
            <w:shd w:fill="FFFFFF"/>
            <w:tcMar>
              <w:top w:w="90" w:type="dxa"/>
              <w:bottom w:w="90" w:type="dxa"/>
              <w:left w:w="130" w:type="dxa"/>
              <w:right w:w="130" w:type="dxa"/>
            </w:tcMar>
          </w:tcPr>
          <w:p>
            <w:pPr>
              <w:jc w:val="left"/>
            </w:pPr>
            <w:r>
              <w:rPr>
                <w:color w:val="1E293B"/>
                <w:sz w:val="18"/>
              </w:rPr>
              <w:t>Capacidad de intercambiar información con otros sistemas.</w:t>
            </w:r>
          </w:p>
        </w:tc>
        <w:tc>
          <w:tcPr>
            <w:tcW w:type="dxa" w:w="2160"/>
            <w:shd w:fill="FFFFFF"/>
            <w:tcMar>
              <w:top w:w="90" w:type="dxa"/>
              <w:bottom w:w="90" w:type="dxa"/>
              <w:left w:w="130" w:type="dxa"/>
              <w:right w:w="130" w:type="dxa"/>
            </w:tcMar>
          </w:tcPr>
          <w:p>
            <w:pPr>
              <w:jc w:val="left"/>
            </w:pPr>
            <w:r>
              <w:rPr>
                <w:color w:val="1E293B"/>
                <w:sz w:val="18"/>
              </w:rPr>
              <w:t>Coexistencia, Interoperabilidad.</w:t>
            </w:r>
          </w:p>
        </w:tc>
        <w:tc>
          <w:tcPr>
            <w:tcW w:type="dxa" w:w="3456"/>
            <w:shd w:fill="FFFFFF"/>
            <w:tcMar>
              <w:top w:w="90" w:type="dxa"/>
              <w:bottom w:w="90" w:type="dxa"/>
              <w:left w:w="130" w:type="dxa"/>
              <w:right w:w="130" w:type="dxa"/>
            </w:tcMar>
          </w:tcPr>
          <w:p>
            <w:pPr>
              <w:jc w:val="left"/>
            </w:pPr>
            <w:r>
              <w:rPr>
                <w:color w:val="1E293B"/>
                <w:sz w:val="18"/>
              </w:rPr>
              <w:t>API REST con OpenAPI/Swagger 3.0. Exportación a CSV/PDF estándar.</w:t>
            </w:r>
          </w:p>
        </w:tc>
      </w:tr>
      <w:tr>
        <w:tc>
          <w:tcPr>
            <w:tcW w:type="dxa" w:w="2016"/>
            <w:shd w:fill="F8FAFC"/>
            <w:tcMar>
              <w:top w:w="90" w:type="dxa"/>
              <w:bottom w:w="90" w:type="dxa"/>
              <w:left w:w="130" w:type="dxa"/>
              <w:right w:w="130" w:type="dxa"/>
            </w:tcMar>
          </w:tcPr>
          <w:p>
            <w:pPr>
              <w:jc w:val="left"/>
            </w:pPr>
            <w:r>
              <w:rPr>
                <w:color w:val="1E293B"/>
                <w:sz w:val="18"/>
              </w:rPr>
              <w:t>4. Usabilidad</w:t>
            </w:r>
          </w:p>
        </w:tc>
        <w:tc>
          <w:tcPr>
            <w:tcW w:type="dxa" w:w="2160"/>
            <w:shd w:fill="F8FAFC"/>
            <w:tcMar>
              <w:top w:w="90" w:type="dxa"/>
              <w:bottom w:w="90" w:type="dxa"/>
              <w:left w:w="130" w:type="dxa"/>
              <w:right w:w="130" w:type="dxa"/>
            </w:tcMar>
          </w:tcPr>
          <w:p>
            <w:pPr>
              <w:jc w:val="left"/>
            </w:pPr>
            <w:r>
              <w:rPr>
                <w:color w:val="1E293B"/>
                <w:sz w:val="18"/>
              </w:rPr>
              <w:t>Capacidad de ser usado para lograr objetivos con efectividad, eficiencia y satisfacción.</w:t>
            </w:r>
          </w:p>
        </w:tc>
        <w:tc>
          <w:tcPr>
            <w:tcW w:type="dxa" w:w="2160"/>
            <w:shd w:fill="F8FAFC"/>
            <w:tcMar>
              <w:top w:w="90" w:type="dxa"/>
              <w:bottom w:w="90" w:type="dxa"/>
              <w:left w:w="130" w:type="dxa"/>
              <w:right w:w="130" w:type="dxa"/>
            </w:tcMar>
          </w:tcPr>
          <w:p>
            <w:pPr>
              <w:jc w:val="left"/>
            </w:pPr>
            <w:r>
              <w:rPr>
                <w:color w:val="1E293B"/>
                <w:sz w:val="18"/>
              </w:rPr>
              <w:t>Reconocibilidad, Aprendizaje, Operabilidad.</w:t>
            </w:r>
          </w:p>
        </w:tc>
        <w:tc>
          <w:tcPr>
            <w:tcW w:type="dxa" w:w="3456"/>
            <w:shd w:fill="F8FAFC"/>
            <w:tcMar>
              <w:top w:w="90" w:type="dxa"/>
              <w:bottom w:w="90" w:type="dxa"/>
              <w:left w:w="130" w:type="dxa"/>
              <w:right w:w="130" w:type="dxa"/>
            </w:tcMar>
          </w:tcPr>
          <w:p>
            <w:pPr>
              <w:jc w:val="left"/>
            </w:pPr>
            <w:r>
              <w:rPr>
                <w:color w:val="1E293B"/>
                <w:sz w:val="18"/>
              </w:rPr>
              <w:t>Fast Runner con atajos P/F/B. Reducción tiempo de ejecución en 60%.</w:t>
            </w:r>
          </w:p>
        </w:tc>
      </w:tr>
      <w:tr>
        <w:tc>
          <w:tcPr>
            <w:tcW w:type="dxa" w:w="2016"/>
            <w:shd w:fill="FFFFFF"/>
            <w:tcMar>
              <w:top w:w="90" w:type="dxa"/>
              <w:bottom w:w="90" w:type="dxa"/>
              <w:left w:w="130" w:type="dxa"/>
              <w:right w:w="130" w:type="dxa"/>
            </w:tcMar>
          </w:tcPr>
          <w:p>
            <w:pPr>
              <w:jc w:val="left"/>
            </w:pPr>
            <w:r>
              <w:rPr>
                <w:color w:val="1E293B"/>
                <w:sz w:val="18"/>
              </w:rPr>
              <w:t>5. Confiabilidad</w:t>
            </w:r>
          </w:p>
        </w:tc>
        <w:tc>
          <w:tcPr>
            <w:tcW w:type="dxa" w:w="2160"/>
            <w:shd w:fill="FFFFFF"/>
            <w:tcMar>
              <w:top w:w="90" w:type="dxa"/>
              <w:bottom w:w="90" w:type="dxa"/>
              <w:left w:w="130" w:type="dxa"/>
              <w:right w:w="130" w:type="dxa"/>
            </w:tcMar>
          </w:tcPr>
          <w:p>
            <w:pPr>
              <w:jc w:val="left"/>
            </w:pPr>
            <w:r>
              <w:rPr>
                <w:color w:val="1E293B"/>
                <w:sz w:val="18"/>
              </w:rPr>
              <w:t>Capacidad de realizar funciones bajo condiciones determinadas durante un período.</w:t>
            </w:r>
          </w:p>
        </w:tc>
        <w:tc>
          <w:tcPr>
            <w:tcW w:type="dxa" w:w="2160"/>
            <w:shd w:fill="FFFFFF"/>
            <w:tcMar>
              <w:top w:w="90" w:type="dxa"/>
              <w:bottom w:w="90" w:type="dxa"/>
              <w:left w:w="130" w:type="dxa"/>
              <w:right w:w="130" w:type="dxa"/>
            </w:tcMar>
          </w:tcPr>
          <w:p>
            <w:pPr>
              <w:jc w:val="left"/>
            </w:pPr>
            <w:r>
              <w:rPr>
                <w:color w:val="1E293B"/>
                <w:sz w:val="18"/>
              </w:rPr>
              <w:t>Madurez, Disponibilidad, Tolerancia a fallos.</w:t>
            </w:r>
          </w:p>
        </w:tc>
        <w:tc>
          <w:tcPr>
            <w:tcW w:type="dxa" w:w="3456"/>
            <w:shd w:fill="FFFFFF"/>
            <w:tcMar>
              <w:top w:w="90" w:type="dxa"/>
              <w:bottom w:w="90" w:type="dxa"/>
              <w:left w:w="130" w:type="dxa"/>
              <w:right w:w="130" w:type="dxa"/>
            </w:tcMar>
          </w:tcPr>
          <w:p>
            <w:pPr>
              <w:jc w:val="left"/>
            </w:pPr>
            <w:r>
              <w:rPr>
                <w:color w:val="1E293B"/>
                <w:sz w:val="18"/>
              </w:rPr>
              <w:t>Health Checks en Docker Compose. Retry policies en EF Core. Soft-Delete.</w:t>
            </w:r>
          </w:p>
        </w:tc>
      </w:tr>
      <w:tr>
        <w:tc>
          <w:tcPr>
            <w:tcW w:type="dxa" w:w="2016"/>
            <w:shd w:fill="F8FAFC"/>
            <w:tcMar>
              <w:top w:w="90" w:type="dxa"/>
              <w:bottom w:w="90" w:type="dxa"/>
              <w:left w:w="130" w:type="dxa"/>
              <w:right w:w="130" w:type="dxa"/>
            </w:tcMar>
          </w:tcPr>
          <w:p>
            <w:pPr>
              <w:jc w:val="left"/>
            </w:pPr>
            <w:r>
              <w:rPr>
                <w:color w:val="1E293B"/>
                <w:sz w:val="18"/>
              </w:rPr>
              <w:t>6. Seguridad</w:t>
            </w:r>
          </w:p>
        </w:tc>
        <w:tc>
          <w:tcPr>
            <w:tcW w:type="dxa" w:w="2160"/>
            <w:shd w:fill="F8FAFC"/>
            <w:tcMar>
              <w:top w:w="90" w:type="dxa"/>
              <w:bottom w:w="90" w:type="dxa"/>
              <w:left w:w="130" w:type="dxa"/>
              <w:right w:w="130" w:type="dxa"/>
            </w:tcMar>
          </w:tcPr>
          <w:p>
            <w:pPr>
              <w:jc w:val="left"/>
            </w:pPr>
            <w:r>
              <w:rPr>
                <w:color w:val="1E293B"/>
                <w:sz w:val="18"/>
              </w:rPr>
              <w:t>Capacidad de proteger información de acceso no autorizado.</w:t>
            </w:r>
          </w:p>
        </w:tc>
        <w:tc>
          <w:tcPr>
            <w:tcW w:type="dxa" w:w="2160"/>
            <w:shd w:fill="F8FAFC"/>
            <w:tcMar>
              <w:top w:w="90" w:type="dxa"/>
              <w:bottom w:w="90" w:type="dxa"/>
              <w:left w:w="130" w:type="dxa"/>
              <w:right w:w="130" w:type="dxa"/>
            </w:tcMar>
          </w:tcPr>
          <w:p>
            <w:pPr>
              <w:jc w:val="left"/>
            </w:pPr>
            <w:r>
              <w:rPr>
                <w:color w:val="1E293B"/>
                <w:sz w:val="18"/>
              </w:rPr>
              <w:t>Confidencialidad, Integridad, Autenticación, Autorización.</w:t>
            </w:r>
          </w:p>
        </w:tc>
        <w:tc>
          <w:tcPr>
            <w:tcW w:type="dxa" w:w="3456"/>
            <w:shd w:fill="F8FAFC"/>
            <w:tcMar>
              <w:top w:w="90" w:type="dxa"/>
              <w:bottom w:w="90" w:type="dxa"/>
              <w:left w:w="130" w:type="dxa"/>
              <w:right w:w="130" w:type="dxa"/>
            </w:tcMar>
          </w:tcPr>
          <w:p>
            <w:pPr>
              <w:jc w:val="left"/>
            </w:pPr>
            <w:r>
              <w:rPr>
                <w:color w:val="1E293B"/>
                <w:sz w:val="18"/>
              </w:rPr>
              <w:t>AES-256 en payloads. BCrypt. JWT Bearer + RBAC. OWASP Top 10 completo.</w:t>
            </w:r>
          </w:p>
        </w:tc>
      </w:tr>
      <w:tr>
        <w:tc>
          <w:tcPr>
            <w:tcW w:type="dxa" w:w="2016"/>
            <w:shd w:fill="FFFFFF"/>
            <w:tcMar>
              <w:top w:w="90" w:type="dxa"/>
              <w:bottom w:w="90" w:type="dxa"/>
              <w:left w:w="130" w:type="dxa"/>
              <w:right w:w="130" w:type="dxa"/>
            </w:tcMar>
          </w:tcPr>
          <w:p>
            <w:pPr>
              <w:jc w:val="left"/>
            </w:pPr>
            <w:r>
              <w:rPr>
                <w:color w:val="1E293B"/>
                <w:sz w:val="18"/>
              </w:rPr>
              <w:t>7. Mantenibilidad</w:t>
            </w:r>
          </w:p>
        </w:tc>
        <w:tc>
          <w:tcPr>
            <w:tcW w:type="dxa" w:w="2160"/>
            <w:shd w:fill="FFFFFF"/>
            <w:tcMar>
              <w:top w:w="90" w:type="dxa"/>
              <w:bottom w:w="90" w:type="dxa"/>
              <w:left w:w="130" w:type="dxa"/>
              <w:right w:w="130" w:type="dxa"/>
            </w:tcMar>
          </w:tcPr>
          <w:p>
            <w:pPr>
              <w:jc w:val="left"/>
            </w:pPr>
            <w:r>
              <w:rPr>
                <w:color w:val="1E293B"/>
                <w:sz w:val="18"/>
              </w:rPr>
              <w:t>Efectividad para modificar el sistema.</w:t>
            </w:r>
          </w:p>
        </w:tc>
        <w:tc>
          <w:tcPr>
            <w:tcW w:type="dxa" w:w="2160"/>
            <w:shd w:fill="FFFFFF"/>
            <w:tcMar>
              <w:top w:w="90" w:type="dxa"/>
              <w:bottom w:w="90" w:type="dxa"/>
              <w:left w:w="130" w:type="dxa"/>
              <w:right w:w="130" w:type="dxa"/>
            </w:tcMar>
          </w:tcPr>
          <w:p>
            <w:pPr>
              <w:jc w:val="left"/>
            </w:pPr>
            <w:r>
              <w:rPr>
                <w:color w:val="1E293B"/>
                <w:sz w:val="18"/>
              </w:rPr>
              <w:t>Modularidad, Reusabilidad, Analizabilidad, Modificabilidad.</w:t>
            </w:r>
          </w:p>
        </w:tc>
        <w:tc>
          <w:tcPr>
            <w:tcW w:type="dxa" w:w="3456"/>
            <w:shd w:fill="FFFFFF"/>
            <w:tcMar>
              <w:top w:w="90" w:type="dxa"/>
              <w:bottom w:w="90" w:type="dxa"/>
              <w:left w:w="130" w:type="dxa"/>
              <w:right w:w="130" w:type="dxa"/>
            </w:tcMar>
          </w:tcPr>
          <w:p>
            <w:pPr>
              <w:jc w:val="left"/>
            </w:pPr>
            <w:r>
              <w:rPr>
                <w:color w:val="1E293B"/>
                <w:sz w:val="18"/>
              </w:rPr>
              <w:t>Clean Architecture 4 capas. SOLID completo. 75%+ cobertura xUnit.</w:t>
            </w:r>
          </w:p>
        </w:tc>
      </w:tr>
      <w:tr>
        <w:tc>
          <w:tcPr>
            <w:tcW w:type="dxa" w:w="2016"/>
            <w:shd w:fill="F8FAFC"/>
            <w:tcMar>
              <w:top w:w="90" w:type="dxa"/>
              <w:bottom w:w="90" w:type="dxa"/>
              <w:left w:w="130" w:type="dxa"/>
              <w:right w:w="130" w:type="dxa"/>
            </w:tcMar>
          </w:tcPr>
          <w:p>
            <w:pPr>
              <w:jc w:val="left"/>
            </w:pPr>
            <w:r>
              <w:rPr>
                <w:color w:val="1E293B"/>
                <w:sz w:val="18"/>
              </w:rPr>
              <w:t>8. Portabilidad</w:t>
            </w:r>
          </w:p>
        </w:tc>
        <w:tc>
          <w:tcPr>
            <w:tcW w:type="dxa" w:w="2160"/>
            <w:shd w:fill="F8FAFC"/>
            <w:tcMar>
              <w:top w:w="90" w:type="dxa"/>
              <w:bottom w:w="90" w:type="dxa"/>
              <w:left w:w="130" w:type="dxa"/>
              <w:right w:w="130" w:type="dxa"/>
            </w:tcMar>
          </w:tcPr>
          <w:p>
            <w:pPr>
              <w:jc w:val="left"/>
            </w:pPr>
            <w:r>
              <w:rPr>
                <w:color w:val="1E293B"/>
                <w:sz w:val="18"/>
              </w:rPr>
              <w:t>Capacidad de ser transferido a otro entorno.</w:t>
            </w:r>
          </w:p>
        </w:tc>
        <w:tc>
          <w:tcPr>
            <w:tcW w:type="dxa" w:w="2160"/>
            <w:shd w:fill="F8FAFC"/>
            <w:tcMar>
              <w:top w:w="90" w:type="dxa"/>
              <w:bottom w:w="90" w:type="dxa"/>
              <w:left w:w="130" w:type="dxa"/>
              <w:right w:w="130" w:type="dxa"/>
            </w:tcMar>
          </w:tcPr>
          <w:p>
            <w:pPr>
              <w:jc w:val="left"/>
            </w:pPr>
            <w:r>
              <w:rPr>
                <w:color w:val="1E293B"/>
                <w:sz w:val="18"/>
              </w:rPr>
              <w:t>Adaptabilidad, Capacidad de instalación.</w:t>
            </w:r>
          </w:p>
        </w:tc>
        <w:tc>
          <w:tcPr>
            <w:tcW w:type="dxa" w:w="3456"/>
            <w:shd w:fill="F8FAFC"/>
            <w:tcMar>
              <w:top w:w="90" w:type="dxa"/>
              <w:bottom w:w="90" w:type="dxa"/>
              <w:left w:w="130" w:type="dxa"/>
              <w:right w:w="130" w:type="dxa"/>
            </w:tcMar>
          </w:tcPr>
          <w:p>
            <w:pPr>
              <w:jc w:val="left"/>
            </w:pPr>
            <w:r>
              <w:rPr>
                <w:color w:val="1E293B"/>
                <w:sz w:val="18"/>
              </w:rPr>
              <w:t>Docker total. One-Click Deploy: docker compose up -d. Linux/Windows/macOS.</w:t>
            </w:r>
          </w:p>
        </w:tc>
      </w:tr>
    </w:tbl>
    <w:p>
      <w:pPr>
        <w:spacing w:before="80" w:after="80"/>
      </w:pPr>
    </w:p>
    <w:p>
      <w:pPr>
        <w:jc w:val="both"/>
      </w:pPr>
      <w:r>
        <w:rPr>
          <w:sz w:val="22"/>
        </w:rPr>
        <w:t>Fuente: ISO/IEC 25010:2011 Systems and software quality models. Adaptación de mapeo por el autor.</w:t>
      </w:r>
    </w:p>
    <w:p>
      <w:pPr>
        <w:keepNext/>
        <w:spacing w:before="240" w:after="120"/>
      </w:pPr>
      <w:r>
        <w:rPr>
          <w:b/>
          <w:color w:val="1E40AF"/>
          <w:sz w:val="26"/>
        </w:rPr>
        <w:t>2.4 Arquitectura de Software — Teorías, Patrones y Decisiones de Diseño</w:t>
      </w:r>
    </w:p>
    <w:p>
      <w:pPr>
        <w:jc w:val="both"/>
      </w:pPr>
      <w:r>
        <w:rPr>
          <w:sz w:val="22"/>
        </w:rPr>
        <w:t>La arquitectura de software, según IEEE 42010 (ISO/IEC/IEEE 42010:2011), es 'la organización fundamental de un sistema, plasmada en sus componentes, las relaciones entre ellos y con el entorno, y los principios que gobiernan su diseño y evolución'. La selección del patrón arquitectónico para QAMS fue resultado de un análisis exhaustivo de trade-offs técnicos documentados mediante Architecture Decision Records (ADRs).</w:t>
      </w:r>
    </w:p>
    <w:p>
      <w:pPr>
        <w:keepNext/>
        <w:spacing w:before="160" w:after="80"/>
      </w:pPr>
      <w:r>
        <w:rPr>
          <w:b/>
          <w:color w:val="334155"/>
          <w:sz w:val="23"/>
        </w:rPr>
        <w:t>2.4.1 Monolito Modular vs Microservicios — Análisis de Trade-offs</w:t>
      </w:r>
    </w:p>
    <w:p>
      <w:pPr>
        <w:jc w:val="both"/>
      </w:pPr>
      <w:r>
        <w:rPr>
          <w:sz w:val="22"/>
        </w:rPr>
        <w:t>La falsa dicotomía 'Monolito = malo, Microservicios = bueno' es uno de los anti-patrones más costosos de la industria moderna. Sam Newman (2019) establece que los microservicios son 'una opción que tiene costos'. Para QAMS, un dominio transaccional denso, el Monolito Modular es la elección arquitectónicamente correcta.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2160"/>
            <w:shd w:fill="1E3A8A"/>
            <w:tcMar>
              <w:top w:w="120" w:type="dxa"/>
              <w:bottom w:w="120" w:type="dxa"/>
              <w:left w:w="140" w:type="dxa"/>
              <w:right w:w="140" w:type="dxa"/>
            </w:tcMar>
          </w:tcPr>
          <w:p>
            <w:pPr>
              <w:jc w:val="left"/>
            </w:pPr>
            <w:r>
              <w:rPr>
                <w:b/>
                <w:color w:val="FFFFFF"/>
                <w:sz w:val="19"/>
              </w:rPr>
              <w:t>Dimensión de Evaluación</w:t>
            </w:r>
          </w:p>
        </w:tc>
        <w:tc>
          <w:tcPr>
            <w:tcW w:type="dxa" w:w="3240"/>
            <w:shd w:fill="1E3A8A"/>
            <w:tcMar>
              <w:top w:w="120" w:type="dxa"/>
              <w:bottom w:w="120" w:type="dxa"/>
              <w:left w:w="140" w:type="dxa"/>
              <w:right w:w="140" w:type="dxa"/>
            </w:tcMar>
          </w:tcPr>
          <w:p>
            <w:pPr>
              <w:jc w:val="left"/>
            </w:pPr>
            <w:r>
              <w:rPr>
                <w:b/>
                <w:color w:val="FFFFFF"/>
                <w:sz w:val="19"/>
              </w:rPr>
              <w:t>Monolito Modular (QAMS)</w:t>
            </w:r>
          </w:p>
        </w:tc>
        <w:tc>
          <w:tcPr>
            <w:tcW w:type="dxa" w:w="3240"/>
            <w:shd w:fill="1E3A8A"/>
            <w:tcMar>
              <w:top w:w="120" w:type="dxa"/>
              <w:bottom w:w="120" w:type="dxa"/>
              <w:left w:w="140" w:type="dxa"/>
              <w:right w:w="140" w:type="dxa"/>
            </w:tcMar>
          </w:tcPr>
          <w:p>
            <w:pPr>
              <w:jc w:val="left"/>
            </w:pPr>
            <w:r>
              <w:rPr>
                <w:b/>
                <w:color w:val="FFFFFF"/>
                <w:sz w:val="19"/>
              </w:rPr>
              <w:t>Microservicios</w:t>
            </w:r>
          </w:p>
        </w:tc>
      </w:tr>
      <w:tr>
        <w:tc>
          <w:tcPr>
            <w:tcW w:type="dxa" w:w="2160"/>
            <w:shd w:fill="FFFFFF"/>
            <w:tcMar>
              <w:top w:w="90" w:type="dxa"/>
              <w:bottom w:w="90" w:type="dxa"/>
              <w:left w:w="130" w:type="dxa"/>
              <w:right w:w="130" w:type="dxa"/>
            </w:tcMar>
          </w:tcPr>
          <w:p>
            <w:pPr>
              <w:jc w:val="left"/>
            </w:pPr>
            <w:r>
              <w:rPr>
                <w:color w:val="1E293B"/>
                <w:sz w:val="18"/>
              </w:rPr>
              <w:t>Consistencia Transaccional</w:t>
            </w:r>
          </w:p>
        </w:tc>
        <w:tc>
          <w:tcPr>
            <w:tcW w:type="dxa" w:w="3240"/>
            <w:shd w:fill="FFFFFF"/>
            <w:tcMar>
              <w:top w:w="90" w:type="dxa"/>
              <w:bottom w:w="90" w:type="dxa"/>
              <w:left w:w="130" w:type="dxa"/>
              <w:right w:w="130" w:type="dxa"/>
            </w:tcMar>
          </w:tcPr>
          <w:p>
            <w:pPr>
              <w:jc w:val="left"/>
            </w:pPr>
            <w:r>
              <w:rPr>
                <w:color w:val="1E293B"/>
                <w:sz w:val="18"/>
              </w:rPr>
              <w:t>ACID nativa: Unit of Work en una sola transacción. Ideal para operaciones como 'crear ejecución + resultado de paso + defecto' en una sola operación atómica.</w:t>
            </w:r>
          </w:p>
        </w:tc>
        <w:tc>
          <w:tcPr>
            <w:tcW w:type="dxa" w:w="3240"/>
            <w:shd w:fill="FFFFFF"/>
            <w:tcMar>
              <w:top w:w="90" w:type="dxa"/>
              <w:bottom w:w="90" w:type="dxa"/>
              <w:left w:w="130" w:type="dxa"/>
              <w:right w:w="130" w:type="dxa"/>
            </w:tcMar>
          </w:tcPr>
          <w:p>
            <w:pPr>
              <w:jc w:val="left"/>
            </w:pPr>
            <w:r>
              <w:rPr>
                <w:color w:val="1E293B"/>
                <w:sz w:val="18"/>
              </w:rPr>
              <w:t>Consistencia Eventual (BASE). Requiere patrones Saga/2PC. Alta complejidad operativa y riesgo de estados inconsistentes.</w:t>
            </w:r>
          </w:p>
        </w:tc>
      </w:tr>
      <w:tr>
        <w:tc>
          <w:tcPr>
            <w:tcW w:type="dxa" w:w="2160"/>
            <w:shd w:fill="F8FAFC"/>
            <w:tcMar>
              <w:top w:w="90" w:type="dxa"/>
              <w:bottom w:w="90" w:type="dxa"/>
              <w:left w:w="130" w:type="dxa"/>
              <w:right w:w="130" w:type="dxa"/>
            </w:tcMar>
          </w:tcPr>
          <w:p>
            <w:pPr>
              <w:jc w:val="left"/>
            </w:pPr>
            <w:r>
              <w:rPr>
                <w:color w:val="1E293B"/>
                <w:sz w:val="18"/>
              </w:rPr>
              <w:t>Latencia Interna</w:t>
            </w:r>
          </w:p>
        </w:tc>
        <w:tc>
          <w:tcPr>
            <w:tcW w:type="dxa" w:w="3240"/>
            <w:shd w:fill="F8FAFC"/>
            <w:tcMar>
              <w:top w:w="90" w:type="dxa"/>
              <w:bottom w:w="90" w:type="dxa"/>
              <w:left w:w="130" w:type="dxa"/>
              <w:right w:w="130" w:type="dxa"/>
            </w:tcMar>
          </w:tcPr>
          <w:p>
            <w:pPr>
              <w:jc w:val="left"/>
            </w:pPr>
            <w:r>
              <w:rPr>
                <w:color w:val="1E293B"/>
                <w:sz w:val="18"/>
              </w:rPr>
              <w:t>Cero latencia: comunicación en memoria RAM entre capas. Llamadas de nanosegundos entre Domain, Application e Infrastructure.</w:t>
            </w:r>
          </w:p>
        </w:tc>
        <w:tc>
          <w:tcPr>
            <w:tcW w:type="dxa" w:w="3240"/>
            <w:shd w:fill="F8FAFC"/>
            <w:tcMar>
              <w:top w:w="90" w:type="dxa"/>
              <w:bottom w:w="90" w:type="dxa"/>
              <w:left w:w="130" w:type="dxa"/>
              <w:right w:w="130" w:type="dxa"/>
            </w:tcMar>
          </w:tcPr>
          <w:p>
            <w:pPr>
              <w:jc w:val="left"/>
            </w:pPr>
            <w:r>
              <w:rPr>
                <w:color w:val="1E293B"/>
                <w:sz w:val="18"/>
              </w:rPr>
              <w:t>Latencia de red (ms a decenas de ms) por cada llamada HTTP/gRPC entre servicios. Se acumula en cadenas de llamadas.</w:t>
            </w:r>
          </w:p>
        </w:tc>
      </w:tr>
      <w:tr>
        <w:tc>
          <w:tcPr>
            <w:tcW w:type="dxa" w:w="2160"/>
            <w:shd w:fill="FFFFFF"/>
            <w:tcMar>
              <w:top w:w="90" w:type="dxa"/>
              <w:bottom w:w="90" w:type="dxa"/>
              <w:left w:w="130" w:type="dxa"/>
              <w:right w:w="130" w:type="dxa"/>
            </w:tcMar>
          </w:tcPr>
          <w:p>
            <w:pPr>
              <w:jc w:val="left"/>
            </w:pPr>
            <w:r>
              <w:rPr>
                <w:color w:val="1E293B"/>
                <w:sz w:val="18"/>
              </w:rPr>
              <w:t>Complejidad Operativa</w:t>
            </w:r>
          </w:p>
        </w:tc>
        <w:tc>
          <w:tcPr>
            <w:tcW w:type="dxa" w:w="3240"/>
            <w:shd w:fill="FFFFFF"/>
            <w:tcMar>
              <w:top w:w="90" w:type="dxa"/>
              <w:bottom w:w="90" w:type="dxa"/>
              <w:left w:w="130" w:type="dxa"/>
              <w:right w:w="130" w:type="dxa"/>
            </w:tcMar>
          </w:tcPr>
          <w:p>
            <w:pPr>
              <w:jc w:val="left"/>
            </w:pPr>
            <w:r>
              <w:rPr>
                <w:color w:val="1E293B"/>
                <w:sz w:val="18"/>
              </w:rPr>
              <w:t>Un proceso único. Un Docker Compose. Un log centralizado, un punto de monitoreo, un pipeline CI/CD.</w:t>
            </w:r>
          </w:p>
        </w:tc>
        <w:tc>
          <w:tcPr>
            <w:tcW w:type="dxa" w:w="3240"/>
            <w:shd w:fill="FFFFFF"/>
            <w:tcMar>
              <w:top w:w="90" w:type="dxa"/>
              <w:bottom w:w="90" w:type="dxa"/>
              <w:left w:w="130" w:type="dxa"/>
              <w:right w:w="130" w:type="dxa"/>
            </w:tcMar>
          </w:tcPr>
          <w:p>
            <w:pPr>
              <w:jc w:val="left"/>
            </w:pPr>
            <w:r>
              <w:rPr>
                <w:color w:val="1E293B"/>
                <w:sz w:val="18"/>
              </w:rPr>
              <w:t>N servicios independientes. Requiere Kubernetes, Service Mesh (Istio), Tracing (Jaeger), Logging (ELK Stack). Costo: &gt;$500/mes.</w:t>
            </w:r>
          </w:p>
        </w:tc>
      </w:tr>
      <w:tr>
        <w:tc>
          <w:tcPr>
            <w:tcW w:type="dxa" w:w="2160"/>
            <w:shd w:fill="F8FAFC"/>
            <w:tcMar>
              <w:top w:w="90" w:type="dxa"/>
              <w:bottom w:w="90" w:type="dxa"/>
              <w:left w:w="130" w:type="dxa"/>
              <w:right w:w="130" w:type="dxa"/>
            </w:tcMar>
          </w:tcPr>
          <w:p>
            <w:pPr>
              <w:jc w:val="left"/>
            </w:pPr>
            <w:r>
              <w:rPr>
                <w:color w:val="1E293B"/>
                <w:sz w:val="18"/>
              </w:rPr>
              <w:t>Costo de Infraestructura</w:t>
            </w:r>
          </w:p>
        </w:tc>
        <w:tc>
          <w:tcPr>
            <w:tcW w:type="dxa" w:w="3240"/>
            <w:shd w:fill="F8FAFC"/>
            <w:tcMar>
              <w:top w:w="90" w:type="dxa"/>
              <w:bottom w:w="90" w:type="dxa"/>
              <w:left w:w="130" w:type="dxa"/>
              <w:right w:w="130" w:type="dxa"/>
            </w:tcMar>
          </w:tcPr>
          <w:p>
            <w:pPr>
              <w:jc w:val="left"/>
            </w:pPr>
            <w:r>
              <w:rPr>
                <w:color w:val="1E293B"/>
                <w:sz w:val="18"/>
              </w:rPr>
              <w:t>$40/mes en VPS 4 Cores / 8GB RAM con Docker Compose.</w:t>
            </w:r>
          </w:p>
        </w:tc>
        <w:tc>
          <w:tcPr>
            <w:tcW w:type="dxa" w:w="3240"/>
            <w:shd w:fill="F8FAFC"/>
            <w:tcMar>
              <w:top w:w="90" w:type="dxa"/>
              <w:bottom w:w="90" w:type="dxa"/>
              <w:left w:w="130" w:type="dxa"/>
              <w:right w:w="130" w:type="dxa"/>
            </w:tcMar>
          </w:tcPr>
          <w:p>
            <w:pPr>
              <w:jc w:val="left"/>
            </w:pPr>
            <w:r>
              <w:rPr>
                <w:color w:val="1E293B"/>
                <w:sz w:val="18"/>
              </w:rPr>
              <w:t>&gt;$500-800/mes en AWS ECS/EKS o Azure AKS para 5-8 microservicios con 2 réplicas mínimas cada uno.</w:t>
            </w:r>
          </w:p>
        </w:tc>
      </w:tr>
      <w:tr>
        <w:tc>
          <w:tcPr>
            <w:tcW w:type="dxa" w:w="2160"/>
            <w:shd w:fill="FFFFFF"/>
            <w:tcMar>
              <w:top w:w="90" w:type="dxa"/>
              <w:bottom w:w="90" w:type="dxa"/>
              <w:left w:w="130" w:type="dxa"/>
              <w:right w:w="130" w:type="dxa"/>
            </w:tcMar>
          </w:tcPr>
          <w:p>
            <w:pPr>
              <w:jc w:val="left"/>
            </w:pPr>
            <w:r>
              <w:rPr>
                <w:color w:val="1E293B"/>
                <w:sz w:val="18"/>
              </w:rPr>
              <w:t>Mantenibilidad</w:t>
            </w:r>
          </w:p>
        </w:tc>
        <w:tc>
          <w:tcPr>
            <w:tcW w:type="dxa" w:w="3240"/>
            <w:shd w:fill="FFFFFF"/>
            <w:tcMar>
              <w:top w:w="90" w:type="dxa"/>
              <w:bottom w:w="90" w:type="dxa"/>
              <w:left w:w="130" w:type="dxa"/>
              <w:right w:w="130" w:type="dxa"/>
            </w:tcMar>
          </w:tcPr>
          <w:p>
            <w:pPr>
              <w:jc w:val="left"/>
            </w:pPr>
            <w:r>
              <w:rPr>
                <w:color w:val="1E293B"/>
                <w:sz w:val="18"/>
              </w:rPr>
              <w:t>Un repositorio, una solución, un set de tests. Refactoring sin fronteras de red. Cambios cross-módulo en una sola PR.</w:t>
            </w:r>
          </w:p>
        </w:tc>
        <w:tc>
          <w:tcPr>
            <w:tcW w:type="dxa" w:w="3240"/>
            <w:shd w:fill="FFFFFF"/>
            <w:tcMar>
              <w:top w:w="90" w:type="dxa"/>
              <w:bottom w:w="90" w:type="dxa"/>
              <w:left w:w="130" w:type="dxa"/>
              <w:right w:w="130" w:type="dxa"/>
            </w:tcMar>
          </w:tcPr>
          <w:p>
            <w:pPr>
              <w:jc w:val="left"/>
            </w:pPr>
            <w:r>
              <w:rPr>
                <w:color w:val="1E293B"/>
                <w:sz w:val="18"/>
              </w:rPr>
              <w:t>N repositorios, N pipelines, N contratos API a versionar. Cambios cross-servicio requieren múltiples PRs coordinadas.</w:t>
            </w:r>
          </w:p>
        </w:tc>
      </w:tr>
      <w:tr>
        <w:tc>
          <w:tcPr>
            <w:tcW w:type="dxa" w:w="2160"/>
            <w:shd w:fill="F8FAFC"/>
            <w:tcMar>
              <w:top w:w="90" w:type="dxa"/>
              <w:bottom w:w="90" w:type="dxa"/>
              <w:left w:w="130" w:type="dxa"/>
              <w:right w:w="130" w:type="dxa"/>
            </w:tcMar>
          </w:tcPr>
          <w:p>
            <w:pPr>
              <w:jc w:val="left"/>
            </w:pPr>
            <w:r>
              <w:rPr>
                <w:color w:val="1E293B"/>
                <w:sz w:val="18"/>
              </w:rPr>
              <w:t>Idoneidad para QAMS</w:t>
            </w:r>
          </w:p>
        </w:tc>
        <w:tc>
          <w:tcPr>
            <w:tcW w:type="dxa" w:w="3240"/>
            <w:shd w:fill="F8FAFC"/>
            <w:tcMar>
              <w:top w:w="90" w:type="dxa"/>
              <w:bottom w:w="90" w:type="dxa"/>
              <w:left w:w="130" w:type="dxa"/>
              <w:right w:w="130" w:type="dxa"/>
            </w:tcMar>
          </w:tcPr>
          <w:p>
            <w:pPr>
              <w:jc w:val="left"/>
            </w:pPr>
            <w:r>
              <w:rPr>
                <w:color w:val="1E293B"/>
                <w:sz w:val="18"/>
              </w:rPr>
              <w:t>ÓPTIMO: El dominio STLC es densamente interconectado (Defecto → Ejecución → Caso → Suite → Plan → Requisito). Consistencia ACID requerida.</w:t>
            </w:r>
          </w:p>
        </w:tc>
        <w:tc>
          <w:tcPr>
            <w:tcW w:type="dxa" w:w="3240"/>
            <w:shd w:fill="F8FAFC"/>
            <w:tcMar>
              <w:top w:w="90" w:type="dxa"/>
              <w:bottom w:w="90" w:type="dxa"/>
              <w:left w:w="130" w:type="dxa"/>
              <w:right w:w="130" w:type="dxa"/>
            </w:tcMar>
          </w:tcPr>
          <w:p>
            <w:pPr>
              <w:jc w:val="left"/>
            </w:pPr>
            <w:r>
              <w:rPr>
                <w:color w:val="1E293B"/>
                <w:sz w:val="18"/>
              </w:rPr>
              <w:t>SUBÓPTIMO: La separación en servicios rompería transacciones críticas sin beneficio de escalabilidad real.</w:t>
            </w:r>
          </w:p>
        </w:tc>
      </w:tr>
      <w:tr>
        <w:tc>
          <w:tcPr>
            <w:tcW w:type="dxa" w:w="2160"/>
            <w:shd w:fill="FFFFFF"/>
            <w:tcMar>
              <w:top w:w="90" w:type="dxa"/>
              <w:bottom w:w="90" w:type="dxa"/>
              <w:left w:w="130" w:type="dxa"/>
              <w:right w:w="130" w:type="dxa"/>
            </w:tcMar>
          </w:tcPr>
          <w:p>
            <w:pPr>
              <w:jc w:val="left"/>
            </w:pPr>
            <w:r>
              <w:rPr>
                <w:color w:val="1E293B"/>
                <w:sz w:val="18"/>
              </w:rPr>
              <w:t>Veredicto</w:t>
            </w:r>
          </w:p>
        </w:tc>
        <w:tc>
          <w:tcPr>
            <w:tcW w:type="dxa" w:w="3240"/>
            <w:shd w:fill="FFFFFF"/>
            <w:tcMar>
              <w:top w:w="90" w:type="dxa"/>
              <w:bottom w:w="90" w:type="dxa"/>
              <w:left w:w="130" w:type="dxa"/>
              <w:right w:w="130" w:type="dxa"/>
            </w:tcMar>
          </w:tcPr>
          <w:p>
            <w:pPr>
              <w:jc w:val="left"/>
            </w:pPr>
            <w:r>
              <w:rPr>
                <w:color w:val="1E293B"/>
                <w:sz w:val="18"/>
              </w:rPr>
              <w:t>✅ ELEGIDO — Monolito Modular con Clean Architecture</w:t>
            </w:r>
          </w:p>
        </w:tc>
        <w:tc>
          <w:tcPr>
            <w:tcW w:type="dxa" w:w="3240"/>
            <w:shd w:fill="FFFFFF"/>
            <w:tcMar>
              <w:top w:w="90" w:type="dxa"/>
              <w:bottom w:w="90" w:type="dxa"/>
              <w:left w:w="130" w:type="dxa"/>
              <w:right w:w="130" w:type="dxa"/>
            </w:tcMar>
          </w:tcPr>
          <w:p>
            <w:pPr>
              <w:jc w:val="left"/>
            </w:pPr>
            <w:r>
              <w:rPr>
                <w:color w:val="1E293B"/>
                <w:sz w:val="18"/>
              </w:rPr>
              <w:t>❌ DESCARTADO — Complejidad desproporcionada sin beneficio</w:t>
            </w:r>
          </w:p>
        </w:tc>
      </w:tr>
    </w:tbl>
    <w:p>
      <w:pPr>
        <w:spacing w:before="80" w:after="80"/>
      </w:pPr>
    </w:p>
    <w:p>
      <w:pPr>
        <w:jc w:val="both"/>
      </w:pPr>
      <w:r>
        <w:rPr>
          <w:sz w:val="22"/>
        </w:rPr>
        <w:t>Fuente: Newman, S. (2019). Monolith to Microservices. O'Reilly Media. Richardson, C. (2018). Microservices Patterns. Manning.</w:t>
      </w:r>
    </w:p>
    <w:p>
      <w:pPr>
        <w:keepNext/>
        <w:spacing w:before="160" w:after="80"/>
      </w:pPr>
      <w:r>
        <w:rPr>
          <w:b/>
          <w:color w:val="334155"/>
          <w:sz w:val="23"/>
        </w:rPr>
        <w:t>2.4.2 Clean Architecture — Las 4 Capas y la Regla de Dependencia</w:t>
      </w:r>
    </w:p>
    <w:p>
      <w:pPr>
        <w:jc w:val="both"/>
      </w:pPr>
      <w:r>
        <w:rPr>
          <w:sz w:val="22"/>
        </w:rPr>
        <w:t>Propuesta por Robert C. Martin en 'Clean Architecture' (2017), establece que las dependencias del código fuente solo pueden apuntar hacia el interior (hacia el Dominio). La capa de Dominio no conoce ni depende de Entity Framework, ASP.NET ni Angular — es puro C# con reglas de negocio. En QAMS se implementa como 4 proyectos .NET independientes con referencias estrictamente unidireccionales.</w:t>
      </w:r>
    </w:p>
    <w:p>
      <w:pPr>
        <w:spacing w:before="160" w:after="40"/>
        <w:jc w:val="center"/>
      </w:pPr>
      <w:r>
        <w:drawing>
          <wp:inline xmlns:a="http://schemas.openxmlformats.org/drawingml/2006/main" xmlns:pic="http://schemas.openxmlformats.org/drawingml/2006/picture">
            <wp:extent cx="5669280" cy="4706430"/>
            <wp:docPr id="5" name="Picture 5"/>
            <wp:cNvGraphicFramePr>
              <a:graphicFrameLocks noChangeAspect="1"/>
            </wp:cNvGraphicFramePr>
            <a:graphic>
              <a:graphicData uri="http://schemas.openxmlformats.org/drawingml/2006/picture">
                <pic:pic>
                  <pic:nvPicPr>
                    <pic:cNvPr id="0" name="figura6_clean_architecture.png"/>
                    <pic:cNvPicPr/>
                  </pic:nvPicPr>
                  <pic:blipFill>
                    <a:blip r:embed="rId13"/>
                    <a:stretch>
                      <a:fillRect/>
                    </a:stretch>
                  </pic:blipFill>
                  <pic:spPr>
                    <a:xfrm>
                      <a:off x="0" y="0"/>
                      <a:ext cx="5669280" cy="4706430"/>
                    </a:xfrm>
                    <a:prstGeom prst="rect"/>
                  </pic:spPr>
                </pic:pic>
              </a:graphicData>
            </a:graphic>
          </wp:inline>
        </w:drawing>
      </w:r>
    </w:p>
    <w:p>
      <w:pPr>
        <w:spacing w:after="200"/>
        <w:jc w:val="center"/>
      </w:pPr>
      <w:r>
        <w:rPr>
          <w:i/>
          <w:color w:val="475569"/>
          <w:sz w:val="19"/>
        </w:rPr>
        <w:t>Figura 2.4: Arquitectura Limpia (Clean Architecture) de QAMS — Diagrama de Capas Concéntricas. El anillo interior representa el Dominio puro (sin dependencias externas), seguido por la capa de Aplicación (Casos de Uso), la capa de Infraestructura (EF Core, PostgreSQL, Redis) y la capa exterior de API (ASP.NET Core 9 Controllers, JWT, Middlewares). Las flechas de dependencia solo apuntan hacia el interior, validando la Regla de Dependencia.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584"/>
            <w:shd w:fill="1E3A8A"/>
            <w:tcMar>
              <w:top w:w="120" w:type="dxa"/>
              <w:bottom w:w="120" w:type="dxa"/>
              <w:left w:w="140" w:type="dxa"/>
              <w:right w:w="140" w:type="dxa"/>
            </w:tcMar>
          </w:tcPr>
          <w:p>
            <w:pPr>
              <w:jc w:val="left"/>
            </w:pPr>
            <w:r>
              <w:rPr>
                <w:b/>
                <w:color w:val="FFFFFF"/>
                <w:sz w:val="19"/>
              </w:rPr>
              <w:t>Capa</w:t>
            </w:r>
          </w:p>
        </w:tc>
        <w:tc>
          <w:tcPr>
            <w:tcW w:type="dxa" w:w="1872"/>
            <w:shd w:fill="1E3A8A"/>
            <w:tcMar>
              <w:top w:w="120" w:type="dxa"/>
              <w:bottom w:w="120" w:type="dxa"/>
              <w:left w:w="140" w:type="dxa"/>
              <w:right w:w="140" w:type="dxa"/>
            </w:tcMar>
          </w:tcPr>
          <w:p>
            <w:pPr>
              <w:jc w:val="left"/>
            </w:pPr>
            <w:r>
              <w:rPr>
                <w:b/>
                <w:color w:val="FFFFFF"/>
                <w:sz w:val="19"/>
              </w:rPr>
              <w:t>Proyecto .NET en QAMS</w:t>
            </w:r>
          </w:p>
        </w:tc>
        <w:tc>
          <w:tcPr>
            <w:tcW w:type="dxa" w:w="3456"/>
            <w:shd w:fill="1E3A8A"/>
            <w:tcMar>
              <w:top w:w="120" w:type="dxa"/>
              <w:bottom w:w="120" w:type="dxa"/>
              <w:left w:w="140" w:type="dxa"/>
              <w:right w:w="140" w:type="dxa"/>
            </w:tcMar>
          </w:tcPr>
          <w:p>
            <w:pPr>
              <w:jc w:val="left"/>
            </w:pPr>
            <w:r>
              <w:rPr>
                <w:b/>
                <w:color w:val="FFFFFF"/>
                <w:sz w:val="19"/>
              </w:rPr>
              <w:t>Contenido</w:t>
            </w:r>
          </w:p>
        </w:tc>
        <w:tc>
          <w:tcPr>
            <w:tcW w:type="dxa" w:w="2016"/>
            <w:shd w:fill="1E3A8A"/>
            <w:tcMar>
              <w:top w:w="120" w:type="dxa"/>
              <w:bottom w:w="120" w:type="dxa"/>
              <w:left w:w="140" w:type="dxa"/>
              <w:right w:w="140" w:type="dxa"/>
            </w:tcMar>
          </w:tcPr>
          <w:p>
            <w:pPr>
              <w:jc w:val="left"/>
            </w:pPr>
            <w:r>
              <w:rPr>
                <w:b/>
                <w:color w:val="FFFFFF"/>
                <w:sz w:val="19"/>
              </w:rPr>
              <w:t>Dependencias Permitidas</w:t>
            </w:r>
          </w:p>
        </w:tc>
      </w:tr>
      <w:tr>
        <w:tc>
          <w:tcPr>
            <w:tcW w:type="dxa" w:w="1584"/>
            <w:shd w:fill="FFFFFF"/>
            <w:tcMar>
              <w:top w:w="90" w:type="dxa"/>
              <w:bottom w:w="90" w:type="dxa"/>
              <w:left w:w="130" w:type="dxa"/>
              <w:right w:w="130" w:type="dxa"/>
            </w:tcMar>
          </w:tcPr>
          <w:p>
            <w:pPr>
              <w:jc w:val="left"/>
            </w:pPr>
            <w:r>
              <w:rPr>
                <w:color w:val="1E293B"/>
                <w:sz w:val="18"/>
              </w:rPr>
              <w:t>1. Domain</w:t>
              <w:br/>
              <w:t>(Núcleo Interno)</w:t>
            </w:r>
          </w:p>
        </w:tc>
        <w:tc>
          <w:tcPr>
            <w:tcW w:type="dxa" w:w="1872"/>
            <w:shd w:fill="FFFFFF"/>
            <w:tcMar>
              <w:top w:w="90" w:type="dxa"/>
              <w:bottom w:w="90" w:type="dxa"/>
              <w:left w:w="130" w:type="dxa"/>
              <w:right w:w="130" w:type="dxa"/>
            </w:tcMar>
          </w:tcPr>
          <w:p>
            <w:pPr>
              <w:jc w:val="left"/>
            </w:pPr>
            <w:r>
              <w:rPr>
                <w:color w:val="1E293B"/>
                <w:sz w:val="18"/>
              </w:rPr>
              <w:t>Qams.Domain</w:t>
            </w:r>
          </w:p>
        </w:tc>
        <w:tc>
          <w:tcPr>
            <w:tcW w:type="dxa" w:w="3456"/>
            <w:shd w:fill="FFFFFF"/>
            <w:tcMar>
              <w:top w:w="90" w:type="dxa"/>
              <w:bottom w:w="90" w:type="dxa"/>
              <w:left w:w="130" w:type="dxa"/>
              <w:right w:w="130" w:type="dxa"/>
            </w:tcMar>
          </w:tcPr>
          <w:p>
            <w:pPr>
              <w:jc w:val="left"/>
            </w:pPr>
            <w:r>
              <w:rPr>
                <w:color w:val="1E293B"/>
                <w:sz w:val="18"/>
              </w:rPr>
              <w:t>Entidades (TestCase, Defect, Requirement...), Value Objects (TestStatus, Severity), Interfaces de repositorio, Domain Events, Invariantes de Negocio.</w:t>
            </w:r>
          </w:p>
        </w:tc>
        <w:tc>
          <w:tcPr>
            <w:tcW w:type="dxa" w:w="2016"/>
            <w:shd w:fill="FFFFFF"/>
            <w:tcMar>
              <w:top w:w="90" w:type="dxa"/>
              <w:bottom w:w="90" w:type="dxa"/>
              <w:left w:w="130" w:type="dxa"/>
              <w:right w:w="130" w:type="dxa"/>
            </w:tcMar>
          </w:tcPr>
          <w:p>
            <w:pPr>
              <w:jc w:val="left"/>
            </w:pPr>
            <w:r>
              <w:rPr>
                <w:color w:val="1E293B"/>
                <w:sz w:val="18"/>
              </w:rPr>
              <w:t>NINGUNA — solo .NET BCL. Cero dependencias de frameworks externos.</w:t>
            </w:r>
          </w:p>
        </w:tc>
      </w:tr>
      <w:tr>
        <w:tc>
          <w:tcPr>
            <w:tcW w:type="dxa" w:w="1584"/>
            <w:shd w:fill="F8FAFC"/>
            <w:tcMar>
              <w:top w:w="90" w:type="dxa"/>
              <w:bottom w:w="90" w:type="dxa"/>
              <w:left w:w="130" w:type="dxa"/>
              <w:right w:w="130" w:type="dxa"/>
            </w:tcMar>
          </w:tcPr>
          <w:p>
            <w:pPr>
              <w:jc w:val="left"/>
            </w:pPr>
            <w:r>
              <w:rPr>
                <w:color w:val="1E293B"/>
                <w:sz w:val="18"/>
              </w:rPr>
              <w:t>2. Application</w:t>
              <w:br/>
              <w:t>(Casos de Uso)</w:t>
            </w:r>
          </w:p>
        </w:tc>
        <w:tc>
          <w:tcPr>
            <w:tcW w:type="dxa" w:w="1872"/>
            <w:shd w:fill="F8FAFC"/>
            <w:tcMar>
              <w:top w:w="90" w:type="dxa"/>
              <w:bottom w:w="90" w:type="dxa"/>
              <w:left w:w="130" w:type="dxa"/>
              <w:right w:w="130" w:type="dxa"/>
            </w:tcMar>
          </w:tcPr>
          <w:p>
            <w:pPr>
              <w:jc w:val="left"/>
            </w:pPr>
            <w:r>
              <w:rPr>
                <w:color w:val="1E293B"/>
                <w:sz w:val="18"/>
              </w:rPr>
              <w:t>Qams.Application</w:t>
            </w:r>
          </w:p>
        </w:tc>
        <w:tc>
          <w:tcPr>
            <w:tcW w:type="dxa" w:w="3456"/>
            <w:shd w:fill="F8FAFC"/>
            <w:tcMar>
              <w:top w:w="90" w:type="dxa"/>
              <w:bottom w:w="90" w:type="dxa"/>
              <w:left w:w="130" w:type="dxa"/>
              <w:right w:w="130" w:type="dxa"/>
            </w:tcMar>
          </w:tcPr>
          <w:p>
            <w:pPr>
              <w:jc w:val="left"/>
            </w:pPr>
            <w:r>
              <w:rPr>
                <w:color w:val="1E293B"/>
                <w:sz w:val="18"/>
              </w:rPr>
              <w:t>Use Cases (Commands/Queries CQRS-lite), DTOs, AutoMapper Profiles, Validadores FluentValidation, Interfaces de servicios externos (IEmailService, ICacheService).</w:t>
            </w:r>
          </w:p>
        </w:tc>
        <w:tc>
          <w:tcPr>
            <w:tcW w:type="dxa" w:w="2016"/>
            <w:shd w:fill="F8FAFC"/>
            <w:tcMar>
              <w:top w:w="90" w:type="dxa"/>
              <w:bottom w:w="90" w:type="dxa"/>
              <w:left w:w="130" w:type="dxa"/>
              <w:right w:w="130" w:type="dxa"/>
            </w:tcMar>
          </w:tcPr>
          <w:p>
            <w:pPr>
              <w:jc w:val="left"/>
            </w:pPr>
            <w:r>
              <w:rPr>
                <w:color w:val="1E293B"/>
                <w:sz w:val="18"/>
              </w:rPr>
              <w:t>Solo Qams.Domain. NO conoce EF Core ni controladores HTTP.</w:t>
            </w:r>
          </w:p>
        </w:tc>
      </w:tr>
      <w:tr>
        <w:tc>
          <w:tcPr>
            <w:tcW w:type="dxa" w:w="1584"/>
            <w:shd w:fill="FFFFFF"/>
            <w:tcMar>
              <w:top w:w="90" w:type="dxa"/>
              <w:bottom w:w="90" w:type="dxa"/>
              <w:left w:w="130" w:type="dxa"/>
              <w:right w:w="130" w:type="dxa"/>
            </w:tcMar>
          </w:tcPr>
          <w:p>
            <w:pPr>
              <w:jc w:val="left"/>
            </w:pPr>
            <w:r>
              <w:rPr>
                <w:color w:val="1E293B"/>
                <w:sz w:val="18"/>
              </w:rPr>
              <w:t>3. Infrastructure</w:t>
              <w:br/>
              <w:t>(Adaptadores)</w:t>
            </w:r>
          </w:p>
        </w:tc>
        <w:tc>
          <w:tcPr>
            <w:tcW w:type="dxa" w:w="1872"/>
            <w:shd w:fill="FFFFFF"/>
            <w:tcMar>
              <w:top w:w="90" w:type="dxa"/>
              <w:bottom w:w="90" w:type="dxa"/>
              <w:left w:w="130" w:type="dxa"/>
              <w:right w:w="130" w:type="dxa"/>
            </w:tcMar>
          </w:tcPr>
          <w:p>
            <w:pPr>
              <w:jc w:val="left"/>
            </w:pPr>
            <w:r>
              <w:rPr>
                <w:color w:val="1E293B"/>
                <w:sz w:val="18"/>
              </w:rPr>
              <w:t>Qams.Infrastructure</w:t>
            </w:r>
          </w:p>
        </w:tc>
        <w:tc>
          <w:tcPr>
            <w:tcW w:type="dxa" w:w="3456"/>
            <w:shd w:fill="FFFFFF"/>
            <w:tcMar>
              <w:top w:w="90" w:type="dxa"/>
              <w:bottom w:w="90" w:type="dxa"/>
              <w:left w:w="130" w:type="dxa"/>
              <w:right w:w="130" w:type="dxa"/>
            </w:tcMar>
          </w:tcPr>
          <w:p>
            <w:pPr>
              <w:jc w:val="left"/>
            </w:pPr>
            <w:r>
              <w:rPr>
                <w:color w:val="1E293B"/>
                <w:sz w:val="18"/>
              </w:rPr>
              <w:t>Repositorios EF Core + PostgreSQL, Redis Cache, SMTP/MailKit, Interceptores EF Core (Audit Trail, Soft-Delete), Migraciones de base de datos.</w:t>
            </w:r>
          </w:p>
        </w:tc>
        <w:tc>
          <w:tcPr>
            <w:tcW w:type="dxa" w:w="2016"/>
            <w:shd w:fill="FFFFFF"/>
            <w:tcMar>
              <w:top w:w="90" w:type="dxa"/>
              <w:bottom w:w="90" w:type="dxa"/>
              <w:left w:w="130" w:type="dxa"/>
              <w:right w:w="130" w:type="dxa"/>
            </w:tcMar>
          </w:tcPr>
          <w:p>
            <w:pPr>
              <w:jc w:val="left"/>
            </w:pPr>
            <w:r>
              <w:rPr>
                <w:color w:val="1E293B"/>
                <w:sz w:val="18"/>
              </w:rPr>
              <w:t>Qams.Domain + Qams.Application (implementa sus interfaces).</w:t>
            </w:r>
          </w:p>
        </w:tc>
      </w:tr>
      <w:tr>
        <w:tc>
          <w:tcPr>
            <w:tcW w:type="dxa" w:w="1584"/>
            <w:shd w:fill="F8FAFC"/>
            <w:tcMar>
              <w:top w:w="90" w:type="dxa"/>
              <w:bottom w:w="90" w:type="dxa"/>
              <w:left w:w="130" w:type="dxa"/>
              <w:right w:w="130" w:type="dxa"/>
            </w:tcMar>
          </w:tcPr>
          <w:p>
            <w:pPr>
              <w:jc w:val="left"/>
            </w:pPr>
            <w:r>
              <w:rPr>
                <w:color w:val="1E293B"/>
                <w:sz w:val="18"/>
              </w:rPr>
              <w:t>4. API</w:t>
              <w:br/>
              <w:t>(Punto de Entrada)</w:t>
            </w:r>
          </w:p>
        </w:tc>
        <w:tc>
          <w:tcPr>
            <w:tcW w:type="dxa" w:w="1872"/>
            <w:shd w:fill="F8FAFC"/>
            <w:tcMar>
              <w:top w:w="90" w:type="dxa"/>
              <w:bottom w:w="90" w:type="dxa"/>
              <w:left w:w="130" w:type="dxa"/>
              <w:right w:w="130" w:type="dxa"/>
            </w:tcMar>
          </w:tcPr>
          <w:p>
            <w:pPr>
              <w:jc w:val="left"/>
            </w:pPr>
            <w:r>
              <w:rPr>
                <w:color w:val="1E293B"/>
                <w:sz w:val="18"/>
              </w:rPr>
              <w:t>Qams.API</w:t>
            </w:r>
          </w:p>
        </w:tc>
        <w:tc>
          <w:tcPr>
            <w:tcW w:type="dxa" w:w="3456"/>
            <w:shd w:fill="F8FAFC"/>
            <w:tcMar>
              <w:top w:w="90" w:type="dxa"/>
              <w:bottom w:w="90" w:type="dxa"/>
              <w:left w:w="130" w:type="dxa"/>
              <w:right w:w="130" w:type="dxa"/>
            </w:tcMar>
          </w:tcPr>
          <w:p>
            <w:pPr>
              <w:jc w:val="left"/>
            </w:pPr>
            <w:r>
              <w:rPr>
                <w:color w:val="1E293B"/>
                <w:sz w:val="18"/>
              </w:rPr>
              <w:t>Controllers REST, Middleware JWT, Middleware AES-256, Filtros de excepción globales, Configuración DI (IoC), Swagger/OpenAPI, CORS.</w:t>
            </w:r>
          </w:p>
        </w:tc>
        <w:tc>
          <w:tcPr>
            <w:tcW w:type="dxa" w:w="2016"/>
            <w:shd w:fill="F8FAFC"/>
            <w:tcMar>
              <w:top w:w="90" w:type="dxa"/>
              <w:bottom w:w="90" w:type="dxa"/>
              <w:left w:w="130" w:type="dxa"/>
              <w:right w:w="130" w:type="dxa"/>
            </w:tcMar>
          </w:tcPr>
          <w:p>
            <w:pPr>
              <w:jc w:val="left"/>
            </w:pPr>
            <w:r>
              <w:rPr>
                <w:color w:val="1E293B"/>
                <w:sz w:val="18"/>
              </w:rPr>
              <w:t>Qams.Application + Qams.Infrastructure (solo para registrar en DI).</w:t>
            </w:r>
          </w:p>
        </w:tc>
      </w:tr>
    </w:tbl>
    <w:p>
      <w:pPr>
        <w:spacing w:before="80" w:after="80"/>
      </w:pPr>
    </w:p>
    <w:p>
      <w:pPr>
        <w:spacing w:before="160" w:after="40"/>
        <w:jc w:val="center"/>
      </w:pPr>
      <w:r>
        <w:drawing>
          <wp:inline xmlns:a="http://schemas.openxmlformats.org/drawingml/2006/main" xmlns:pic="http://schemas.openxmlformats.org/drawingml/2006/picture">
            <wp:extent cx="5669280" cy="3731779"/>
            <wp:docPr id="6" name="Picture 6"/>
            <wp:cNvGraphicFramePr>
              <a:graphicFrameLocks noChangeAspect="1"/>
            </wp:cNvGraphicFramePr>
            <a:graphic>
              <a:graphicData uri="http://schemas.openxmlformats.org/drawingml/2006/picture">
                <pic:pic>
                  <pic:nvPicPr>
                    <pic:cNvPr id="0" name="figura6a_backend_detailed.png"/>
                    <pic:cNvPicPr/>
                  </pic:nvPicPr>
                  <pic:blipFill>
                    <a:blip r:embed="rId14"/>
                    <a:stretch>
                      <a:fillRect/>
                    </a:stretch>
                  </pic:blipFill>
                  <pic:spPr>
                    <a:xfrm>
                      <a:off x="0" y="0"/>
                      <a:ext cx="5669280" cy="3731779"/>
                    </a:xfrm>
                    <a:prstGeom prst="rect"/>
                  </pic:spPr>
                </pic:pic>
              </a:graphicData>
            </a:graphic>
          </wp:inline>
        </w:drawing>
      </w:r>
    </w:p>
    <w:p>
      <w:pPr>
        <w:spacing w:after="200"/>
        <w:jc w:val="center"/>
      </w:pPr>
      <w:r>
        <w:rPr>
          <w:i/>
          <w:color w:val="475569"/>
          <w:sz w:val="19"/>
        </w:rPr>
        <w:t>Figura 2.5: Arquitectura Detallada del Backend QAMS (.NET 9). Se muestra el flujo interno de una petición HTTP a través de las 4 capas de Clean Architecture: desde el Controller en la capa API hasta el repositorio PostgreSQL en Infrastructure, pasando por los Handlers de MediatR en Application y las Entidades de Dominio con sus invariantes. Se destacan los Interceptores transversales de Seguridad (JWT), Auditoría (AuditTrail) y Cifrado (AES-256).</w:t>
      </w:r>
    </w:p>
    <w:p>
      <w:pPr>
        <w:keepNext/>
        <w:spacing w:before="160" w:after="80"/>
      </w:pPr>
      <w:r>
        <w:rPr>
          <w:b/>
          <w:color w:val="334155"/>
          <w:sz w:val="23"/>
        </w:rPr>
        <w:t>2.4.3 Principios SOLID Aplicados a QAMS — Backend y Frontend</w:t>
      </w:r>
    </w:p>
    <w:p>
      <w:pPr>
        <w:jc w:val="both"/>
      </w:pPr>
      <w:r>
        <w:rPr>
          <w:sz w:val="22"/>
        </w:rPr>
        <w:t>Los principios SOLID, formulados por Robert C. Martin y Michael Feathers, son los cinco axiomas fundamentales del diseño orientado a objetos de alta mantenibilidad. QAMS los aplica de forma sistemática y verificable en ambas capas del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left"/>
            </w:pPr>
            <w:r>
              <w:rPr>
                <w:b/>
                <w:color w:val="FFFFFF"/>
                <w:sz w:val="19"/>
              </w:rPr>
              <w:t>Principio SOLID</w:t>
            </w:r>
          </w:p>
        </w:tc>
        <w:tc>
          <w:tcPr>
            <w:tcW w:type="dxa" w:w="2016"/>
            <w:shd w:fill="1E3A8A"/>
            <w:tcMar>
              <w:top w:w="120" w:type="dxa"/>
              <w:bottom w:w="120" w:type="dxa"/>
              <w:left w:w="140" w:type="dxa"/>
              <w:right w:w="140" w:type="dxa"/>
            </w:tcMar>
          </w:tcPr>
          <w:p>
            <w:pPr>
              <w:jc w:val="left"/>
            </w:pPr>
            <w:r>
              <w:rPr>
                <w:b/>
                <w:color w:val="FFFFFF"/>
                <w:sz w:val="19"/>
              </w:rPr>
              <w:t>Definición Académica</w:t>
            </w:r>
          </w:p>
        </w:tc>
        <w:tc>
          <w:tcPr>
            <w:tcW w:type="dxa" w:w="2592"/>
            <w:shd w:fill="1E3A8A"/>
            <w:tcMar>
              <w:top w:w="120" w:type="dxa"/>
              <w:bottom w:w="120" w:type="dxa"/>
              <w:left w:w="140" w:type="dxa"/>
              <w:right w:w="140" w:type="dxa"/>
            </w:tcMar>
          </w:tcPr>
          <w:p>
            <w:pPr>
              <w:jc w:val="left"/>
            </w:pPr>
            <w:r>
              <w:rPr>
                <w:b/>
                <w:color w:val="FFFFFF"/>
                <w:sz w:val="19"/>
              </w:rPr>
              <w:t>Aplicación Backend (.NET 9)</w:t>
            </w:r>
          </w:p>
        </w:tc>
        <w:tc>
          <w:tcPr>
            <w:tcW w:type="dxa" w:w="2592"/>
            <w:shd w:fill="1E3A8A"/>
            <w:tcMar>
              <w:top w:w="120" w:type="dxa"/>
              <w:bottom w:w="120" w:type="dxa"/>
              <w:left w:w="140" w:type="dxa"/>
              <w:right w:w="140" w:type="dxa"/>
            </w:tcMar>
          </w:tcPr>
          <w:p>
            <w:pPr>
              <w:jc w:val="left"/>
            </w:pPr>
            <w:r>
              <w:rPr>
                <w:b/>
                <w:color w:val="FFFFFF"/>
                <w:sz w:val="19"/>
              </w:rPr>
              <w:t>Aplicación Frontend (Angular 19)</w:t>
            </w:r>
          </w:p>
        </w:tc>
      </w:tr>
      <w:tr>
        <w:tc>
          <w:tcPr>
            <w:tcW w:type="dxa" w:w="1728"/>
            <w:shd w:fill="FFFFFF"/>
            <w:tcMar>
              <w:top w:w="90" w:type="dxa"/>
              <w:bottom w:w="90" w:type="dxa"/>
              <w:left w:w="130" w:type="dxa"/>
              <w:right w:w="130" w:type="dxa"/>
            </w:tcMar>
          </w:tcPr>
          <w:p>
            <w:pPr>
              <w:jc w:val="left"/>
            </w:pPr>
            <w:r>
              <w:rPr>
                <w:color w:val="1E293B"/>
                <w:sz w:val="18"/>
              </w:rPr>
              <w:t>S — Single Responsibility</w:t>
            </w:r>
          </w:p>
        </w:tc>
        <w:tc>
          <w:tcPr>
            <w:tcW w:type="dxa" w:w="2016"/>
            <w:shd w:fill="FFFFFF"/>
            <w:tcMar>
              <w:top w:w="90" w:type="dxa"/>
              <w:bottom w:w="90" w:type="dxa"/>
              <w:left w:w="130" w:type="dxa"/>
              <w:right w:w="130" w:type="dxa"/>
            </w:tcMar>
          </w:tcPr>
          <w:p>
            <w:pPr>
              <w:jc w:val="left"/>
            </w:pPr>
            <w:r>
              <w:rPr>
                <w:color w:val="1E293B"/>
                <w:sz w:val="18"/>
              </w:rPr>
              <w:t>Una clase debe tener una, y solo una, razón para cambiar (Martin, 2003).</w:t>
            </w:r>
          </w:p>
        </w:tc>
        <w:tc>
          <w:tcPr>
            <w:tcW w:type="dxa" w:w="2592"/>
            <w:shd w:fill="FFFFFF"/>
            <w:tcMar>
              <w:top w:w="90" w:type="dxa"/>
              <w:bottom w:w="90" w:type="dxa"/>
              <w:left w:w="130" w:type="dxa"/>
              <w:right w:w="130" w:type="dxa"/>
            </w:tcMar>
          </w:tcPr>
          <w:p>
            <w:pPr>
              <w:jc w:val="left"/>
            </w:pPr>
            <w:r>
              <w:rPr>
                <w:color w:val="1E293B"/>
                <w:sz w:val="18"/>
              </w:rPr>
              <w:t>TestCaseService solo gestiona casos. AuditInterceptor solo registra auditoría. Controllers solo enrutan HTTP.</w:t>
            </w:r>
          </w:p>
        </w:tc>
        <w:tc>
          <w:tcPr>
            <w:tcW w:type="dxa" w:w="2592"/>
            <w:shd w:fill="FFFFFF"/>
            <w:tcMar>
              <w:top w:w="90" w:type="dxa"/>
              <w:bottom w:w="90" w:type="dxa"/>
              <w:left w:w="130" w:type="dxa"/>
              <w:right w:w="130" w:type="dxa"/>
            </w:tcMar>
          </w:tcPr>
          <w:p>
            <w:pPr>
              <w:jc w:val="left"/>
            </w:pPr>
            <w:r>
              <w:rPr>
                <w:color w:val="1E293B"/>
                <w:sz w:val="18"/>
              </w:rPr>
              <w:t>fast-runner.component solo gestiona ejecuciones. defect-modal.component solo el ciclo de vida del defecto.</w:t>
            </w:r>
          </w:p>
        </w:tc>
      </w:tr>
      <w:tr>
        <w:tc>
          <w:tcPr>
            <w:tcW w:type="dxa" w:w="1728"/>
            <w:shd w:fill="F8FAFC"/>
            <w:tcMar>
              <w:top w:w="90" w:type="dxa"/>
              <w:bottom w:w="90" w:type="dxa"/>
              <w:left w:w="130" w:type="dxa"/>
              <w:right w:w="130" w:type="dxa"/>
            </w:tcMar>
          </w:tcPr>
          <w:p>
            <w:pPr>
              <w:jc w:val="left"/>
            </w:pPr>
            <w:r>
              <w:rPr>
                <w:color w:val="1E293B"/>
                <w:sz w:val="18"/>
              </w:rPr>
              <w:t>O — Open/Closed</w:t>
            </w:r>
          </w:p>
        </w:tc>
        <w:tc>
          <w:tcPr>
            <w:tcW w:type="dxa" w:w="2016"/>
            <w:shd w:fill="F8FAFC"/>
            <w:tcMar>
              <w:top w:w="90" w:type="dxa"/>
              <w:bottom w:w="90" w:type="dxa"/>
              <w:left w:w="130" w:type="dxa"/>
              <w:right w:w="130" w:type="dxa"/>
            </w:tcMar>
          </w:tcPr>
          <w:p>
            <w:pPr>
              <w:jc w:val="left"/>
            </w:pPr>
            <w:r>
              <w:rPr>
                <w:color w:val="1E293B"/>
                <w:sz w:val="18"/>
              </w:rPr>
              <w:t>Abierta para extensión, cerrada para modificación (Meyer, 1988).</w:t>
            </w:r>
          </w:p>
        </w:tc>
        <w:tc>
          <w:tcPr>
            <w:tcW w:type="dxa" w:w="2592"/>
            <w:shd w:fill="F8FAFC"/>
            <w:tcMar>
              <w:top w:w="90" w:type="dxa"/>
              <w:bottom w:w="90" w:type="dxa"/>
              <w:left w:w="130" w:type="dxa"/>
              <w:right w:w="130" w:type="dxa"/>
            </w:tcMar>
          </w:tcPr>
          <w:p>
            <w:pPr>
              <w:jc w:val="left"/>
            </w:pPr>
            <w:r>
              <w:rPr>
                <w:color w:val="1E293B"/>
                <w:sz w:val="18"/>
              </w:rPr>
              <w:t>IRepository&lt;T&gt; permite agregar repositorios sin modificar existentes. Los Handlers de MediatR se agregan sin cambiar el pipeline.</w:t>
            </w:r>
          </w:p>
        </w:tc>
        <w:tc>
          <w:tcPr>
            <w:tcW w:type="dxa" w:w="2592"/>
            <w:shd w:fill="F8FAFC"/>
            <w:tcMar>
              <w:top w:w="90" w:type="dxa"/>
              <w:bottom w:w="90" w:type="dxa"/>
              <w:left w:w="130" w:type="dxa"/>
              <w:right w:w="130" w:type="dxa"/>
            </w:tcMar>
          </w:tcPr>
          <w:p>
            <w:pPr>
              <w:jc w:val="left"/>
            </w:pPr>
            <w:r>
              <w:rPr>
                <w:color w:val="1E293B"/>
                <w:sz w:val="18"/>
              </w:rPr>
              <w:t>AuthInterceptor y EncryptionInterceptor se agregan al pipeline HTTP sin modificar servicios existentes.</w:t>
            </w:r>
          </w:p>
        </w:tc>
      </w:tr>
      <w:tr>
        <w:tc>
          <w:tcPr>
            <w:tcW w:type="dxa" w:w="1728"/>
            <w:shd w:fill="FFFFFF"/>
            <w:tcMar>
              <w:top w:w="90" w:type="dxa"/>
              <w:bottom w:w="90" w:type="dxa"/>
              <w:left w:w="130" w:type="dxa"/>
              <w:right w:w="130" w:type="dxa"/>
            </w:tcMar>
          </w:tcPr>
          <w:p>
            <w:pPr>
              <w:jc w:val="left"/>
            </w:pPr>
            <w:r>
              <w:rPr>
                <w:color w:val="1E293B"/>
                <w:sz w:val="18"/>
              </w:rPr>
              <w:t>L — Liskov Substitution</w:t>
            </w:r>
          </w:p>
        </w:tc>
        <w:tc>
          <w:tcPr>
            <w:tcW w:type="dxa" w:w="2016"/>
            <w:shd w:fill="FFFFFF"/>
            <w:tcMar>
              <w:top w:w="90" w:type="dxa"/>
              <w:bottom w:w="90" w:type="dxa"/>
              <w:left w:w="130" w:type="dxa"/>
              <w:right w:w="130" w:type="dxa"/>
            </w:tcMar>
          </w:tcPr>
          <w:p>
            <w:pPr>
              <w:jc w:val="left"/>
            </w:pPr>
            <w:r>
              <w:rPr>
                <w:color w:val="1E293B"/>
                <w:sz w:val="18"/>
              </w:rPr>
              <w:t>Objetos de subclase sustituyen a los de la clase base sin alterar la correctitud (Liskov, 1987).</w:t>
            </w:r>
          </w:p>
        </w:tc>
        <w:tc>
          <w:tcPr>
            <w:tcW w:type="dxa" w:w="2592"/>
            <w:shd w:fill="FFFFFF"/>
            <w:tcMar>
              <w:top w:w="90" w:type="dxa"/>
              <w:bottom w:w="90" w:type="dxa"/>
              <w:left w:w="130" w:type="dxa"/>
              <w:right w:w="130" w:type="dxa"/>
            </w:tcMar>
          </w:tcPr>
          <w:p>
            <w:pPr>
              <w:jc w:val="left"/>
            </w:pPr>
            <w:r>
              <w:rPr>
                <w:color w:val="1E293B"/>
                <w:sz w:val="18"/>
              </w:rPr>
              <w:t>PostgresDefectRepository implementa IDefectRepository completamente. InMemoryRepository sustituye en tests.</w:t>
            </w:r>
          </w:p>
        </w:tc>
        <w:tc>
          <w:tcPr>
            <w:tcW w:type="dxa" w:w="2592"/>
            <w:shd w:fill="FFFFFF"/>
            <w:tcMar>
              <w:top w:w="90" w:type="dxa"/>
              <w:bottom w:w="90" w:type="dxa"/>
              <w:left w:w="130" w:type="dxa"/>
              <w:right w:w="130" w:type="dxa"/>
            </w:tcMar>
          </w:tcPr>
          <w:p>
            <w:pPr>
              <w:jc w:val="left"/>
            </w:pPr>
            <w:r>
              <w:rPr>
                <w:color w:val="1E293B"/>
                <w:sz w:val="18"/>
              </w:rPr>
              <w:t>Todos los componentes de formulario respetan el contrato de Input/Output del mismo tipo, sustituibles en tests.</w:t>
            </w:r>
          </w:p>
        </w:tc>
      </w:tr>
      <w:tr>
        <w:tc>
          <w:tcPr>
            <w:tcW w:type="dxa" w:w="1728"/>
            <w:shd w:fill="F8FAFC"/>
            <w:tcMar>
              <w:top w:w="90" w:type="dxa"/>
              <w:bottom w:w="90" w:type="dxa"/>
              <w:left w:w="130" w:type="dxa"/>
              <w:right w:w="130" w:type="dxa"/>
            </w:tcMar>
          </w:tcPr>
          <w:p>
            <w:pPr>
              <w:jc w:val="left"/>
            </w:pPr>
            <w:r>
              <w:rPr>
                <w:color w:val="1E293B"/>
                <w:sz w:val="18"/>
              </w:rPr>
              <w:t>I — Interface Segregation</w:t>
            </w:r>
          </w:p>
        </w:tc>
        <w:tc>
          <w:tcPr>
            <w:tcW w:type="dxa" w:w="2016"/>
            <w:shd w:fill="F8FAFC"/>
            <w:tcMar>
              <w:top w:w="90" w:type="dxa"/>
              <w:bottom w:w="90" w:type="dxa"/>
              <w:left w:w="130" w:type="dxa"/>
              <w:right w:w="130" w:type="dxa"/>
            </w:tcMar>
          </w:tcPr>
          <w:p>
            <w:pPr>
              <w:jc w:val="left"/>
            </w:pPr>
            <w:r>
              <w:rPr>
                <w:color w:val="1E293B"/>
                <w:sz w:val="18"/>
              </w:rPr>
              <w:t>Los clientes no dependen de interfaces que no usan (Martin, 2003).</w:t>
            </w:r>
          </w:p>
        </w:tc>
        <w:tc>
          <w:tcPr>
            <w:tcW w:type="dxa" w:w="2592"/>
            <w:shd w:fill="F8FAFC"/>
            <w:tcMar>
              <w:top w:w="90" w:type="dxa"/>
              <w:bottom w:w="90" w:type="dxa"/>
              <w:left w:w="130" w:type="dxa"/>
              <w:right w:w="130" w:type="dxa"/>
            </w:tcMar>
          </w:tcPr>
          <w:p>
            <w:pPr>
              <w:jc w:val="left"/>
            </w:pPr>
            <w:r>
              <w:rPr>
                <w:color w:val="1E293B"/>
                <w:sz w:val="18"/>
              </w:rPr>
              <w:t>Interfaces específicas: ITestCaseRepository, IDefectRepository, IAuditRepository — no una interfaz monolítica.</w:t>
            </w:r>
          </w:p>
        </w:tc>
        <w:tc>
          <w:tcPr>
            <w:tcW w:type="dxa" w:w="2592"/>
            <w:shd w:fill="F8FAFC"/>
            <w:tcMar>
              <w:top w:w="90" w:type="dxa"/>
              <w:bottom w:w="90" w:type="dxa"/>
              <w:left w:w="130" w:type="dxa"/>
              <w:right w:w="130" w:type="dxa"/>
            </w:tcMar>
          </w:tcPr>
          <w:p>
            <w:pPr>
              <w:jc w:val="left"/>
            </w:pPr>
            <w:r>
              <w:rPr>
                <w:color w:val="1E293B"/>
                <w:sz w:val="18"/>
              </w:rPr>
              <w:t>Servicios Angular específicos por dominio: TestCaseService, DefectService, RequirementService.</w:t>
            </w:r>
          </w:p>
        </w:tc>
      </w:tr>
      <w:tr>
        <w:tc>
          <w:tcPr>
            <w:tcW w:type="dxa" w:w="1728"/>
            <w:shd w:fill="FFFFFF"/>
            <w:tcMar>
              <w:top w:w="90" w:type="dxa"/>
              <w:bottom w:w="90" w:type="dxa"/>
              <w:left w:w="130" w:type="dxa"/>
              <w:right w:w="130" w:type="dxa"/>
            </w:tcMar>
          </w:tcPr>
          <w:p>
            <w:pPr>
              <w:jc w:val="left"/>
            </w:pPr>
            <w:r>
              <w:rPr>
                <w:color w:val="1E293B"/>
                <w:sz w:val="18"/>
              </w:rPr>
              <w:t>D — Dependency Inversion</w:t>
            </w:r>
          </w:p>
        </w:tc>
        <w:tc>
          <w:tcPr>
            <w:tcW w:type="dxa" w:w="2016"/>
            <w:shd w:fill="FFFFFF"/>
            <w:tcMar>
              <w:top w:w="90" w:type="dxa"/>
              <w:bottom w:w="90" w:type="dxa"/>
              <w:left w:w="130" w:type="dxa"/>
              <w:right w:w="130" w:type="dxa"/>
            </w:tcMar>
          </w:tcPr>
          <w:p>
            <w:pPr>
              <w:jc w:val="left"/>
            </w:pPr>
            <w:r>
              <w:rPr>
                <w:color w:val="1E293B"/>
                <w:sz w:val="18"/>
              </w:rPr>
              <w:t>Módulos de alto nivel no dependen de bajo nivel; ambos dependen de abstracciones (Martin, 2003).</w:t>
            </w:r>
          </w:p>
        </w:tc>
        <w:tc>
          <w:tcPr>
            <w:tcW w:type="dxa" w:w="2592"/>
            <w:shd w:fill="FFFFFF"/>
            <w:tcMar>
              <w:top w:w="90" w:type="dxa"/>
              <w:bottom w:w="90" w:type="dxa"/>
              <w:left w:w="130" w:type="dxa"/>
              <w:right w:w="130" w:type="dxa"/>
            </w:tcMar>
          </w:tcPr>
          <w:p>
            <w:pPr>
              <w:jc w:val="left"/>
            </w:pPr>
            <w:r>
              <w:rPr>
                <w:color w:val="1E293B"/>
                <w:sz w:val="18"/>
              </w:rPr>
              <w:t>Application depende de ITestCaseRepository (abstracción), no de PostgresTestCaseRepository (concreta). DI en Program.cs resuelve.</w:t>
            </w:r>
          </w:p>
        </w:tc>
        <w:tc>
          <w:tcPr>
            <w:tcW w:type="dxa" w:w="2592"/>
            <w:shd w:fill="FFFFFF"/>
            <w:tcMar>
              <w:top w:w="90" w:type="dxa"/>
              <w:bottom w:w="90" w:type="dxa"/>
              <w:left w:w="130" w:type="dxa"/>
              <w:right w:w="130" w:type="dxa"/>
            </w:tcMar>
          </w:tcPr>
          <w:p>
            <w:pPr>
              <w:jc w:val="left"/>
            </w:pPr>
            <w:r>
              <w:rPr>
                <w:color w:val="1E293B"/>
                <w:sz w:val="18"/>
              </w:rPr>
              <w:t>Componentes Angular dependen de TestCaseService inyectada vía inject() de Angular 19.</w:t>
            </w:r>
          </w:p>
        </w:tc>
      </w:tr>
    </w:tbl>
    <w:p>
      <w:pPr>
        <w:spacing w:before="80" w:after="80"/>
      </w:pPr>
    </w:p>
    <w:p>
      <w:pPr>
        <w:jc w:val="both"/>
      </w:pPr>
      <w:r>
        <w:rPr>
          <w:sz w:val="22"/>
        </w:rPr>
        <w:t>Fuente: Martin, R.C. (2003). Agile Software Development: Principles, Patterns, and Practices. Prentice Hall.</w:t>
      </w:r>
    </w:p>
    <w:p>
      <w:pPr>
        <w:keepNext/>
        <w:spacing w:before="240" w:after="120"/>
      </w:pPr>
      <w:r>
        <w:rPr>
          <w:b/>
          <w:color w:val="1E40AF"/>
          <w:sz w:val="26"/>
        </w:rPr>
        <w:t>2.5 Desarrollo Fullstack Moderno — Teoría y Stack Tecnológico de QAMS</w:t>
      </w:r>
    </w:p>
    <w:p>
      <w:pPr>
        <w:jc w:val="both"/>
      </w:pPr>
      <w:r>
        <w:rPr>
          <w:sz w:val="22"/>
        </w:rPr>
        <w:t>El paradigma del Desarrollo Fullstack moderno ha evolucionado desde los monolitos SSR de los años 2000 hacia las arquitecturas SPA desacopladas que dominan el desarrollo empresarial actual. QAMS adopta la tercera generación de este paradigma: Reactividad Fina con Angular Signals, eliminando por completo el motor Zone.js para lograr actualizaciones de UI de microsegundos en el módulo crítico Fast Runner.</w:t>
      </w:r>
    </w:p>
    <w:p>
      <w:pPr>
        <w:keepNext/>
        <w:spacing w:before="160" w:after="80"/>
      </w:pPr>
      <w:r>
        <w:rPr>
          <w:b/>
          <w:color w:val="334155"/>
          <w:sz w:val="23"/>
        </w:rPr>
        <w:t>2.5.1 Arquitectura Frontend Angular 19 — Standalone Components y Signals</w:t>
      </w:r>
    </w:p>
    <w:p>
      <w:pPr>
        <w:jc w:val="both"/>
      </w:pPr>
      <w:r>
        <w:rPr>
          <w:sz w:val="22"/>
        </w:rPr>
        <w:t>Angular 19 representa el estado del arte en frameworks frontend empresariales. La eliminación de NgModules en favor de Standalone Components reduce el tiempo de compilación, mejora el lazy-loading y simplifica la estructura del proyecto. La adopción de Angular Signals como mecanismo de estado reactivo elimina el overhead de Zone.js, donde solo el componente que lee el Signal se re-renderiza cuando este cambia — a diferencia del Change Detection global que revisaba todo el árbol de componentes.</w:t>
      </w:r>
    </w:p>
    <w:p>
      <w:pPr>
        <w:spacing w:before="160" w:after="40"/>
        <w:jc w:val="center"/>
      </w:pPr>
      <w:r>
        <w:drawing>
          <wp:inline xmlns:a="http://schemas.openxmlformats.org/drawingml/2006/main" xmlns:pic="http://schemas.openxmlformats.org/drawingml/2006/picture">
            <wp:extent cx="5669280" cy="3731779"/>
            <wp:docPr id="7" name="Picture 7"/>
            <wp:cNvGraphicFramePr>
              <a:graphicFrameLocks noChangeAspect="1"/>
            </wp:cNvGraphicFramePr>
            <a:graphic>
              <a:graphicData uri="http://schemas.openxmlformats.org/drawingml/2006/picture">
                <pic:pic>
                  <pic:nvPicPr>
                    <pic:cNvPr id="0" name="figura6b_frontend_detailed.png"/>
                    <pic:cNvPicPr/>
                  </pic:nvPicPr>
                  <pic:blipFill>
                    <a:blip r:embed="rId15"/>
                    <a:stretch>
                      <a:fillRect/>
                    </a:stretch>
                  </pic:blipFill>
                  <pic:spPr>
                    <a:xfrm>
                      <a:off x="0" y="0"/>
                      <a:ext cx="5669280" cy="3731779"/>
                    </a:xfrm>
                    <a:prstGeom prst="rect"/>
                  </pic:spPr>
                </pic:pic>
              </a:graphicData>
            </a:graphic>
          </wp:inline>
        </w:drawing>
      </w:r>
    </w:p>
    <w:p>
      <w:pPr>
        <w:spacing w:after="200"/>
        <w:jc w:val="center"/>
      </w:pPr>
      <w:r>
        <w:rPr>
          <w:i/>
          <w:color w:val="475569"/>
          <w:sz w:val="19"/>
        </w:rPr>
        <w:t>Figura 2.6: Arquitectura Detallada del Frontend QAMS (Angular 19). Se muestran las cuatro capas de la arquitectura frontend: Capa de Presentación (Standalone Components), Capa de Estado (Angular Signals y Services), Capa de Dominio (Mappers con Null-Safety y Type Guards) y Capa de Infraestructura (HttpClient, Interceptores JWT y AES-256). Las flechas ilustran el flujo unidireccional de datos entre capas.</w:t>
      </w:r>
    </w:p>
    <w:p>
      <w:pPr>
        <w:spacing w:before="160" w:after="40"/>
        <w:jc w:val="center"/>
      </w:pPr>
      <w:r>
        <w:drawing>
          <wp:inline xmlns:a="http://schemas.openxmlformats.org/drawingml/2006/main" xmlns:pic="http://schemas.openxmlformats.org/drawingml/2006/picture">
            <wp:extent cx="5669280" cy="3314482"/>
            <wp:docPr id="8" name="Picture 8"/>
            <wp:cNvGraphicFramePr>
              <a:graphicFrameLocks noChangeAspect="1"/>
            </wp:cNvGraphicFramePr>
            <a:graphic>
              <a:graphicData uri="http://schemas.openxmlformats.org/drawingml/2006/picture">
                <pic:pic>
                  <pic:nvPicPr>
                    <pic:cNvPr id="0" name="figura7_frontend_arch.png"/>
                    <pic:cNvPicPr/>
                  </pic:nvPicPr>
                  <pic:blipFill>
                    <a:blip r:embed="rId16"/>
                    <a:stretch>
                      <a:fillRect/>
                    </a:stretch>
                  </pic:blipFill>
                  <pic:spPr>
                    <a:xfrm>
                      <a:off x="0" y="0"/>
                      <a:ext cx="5669280" cy="3314482"/>
                    </a:xfrm>
                    <a:prstGeom prst="rect"/>
                  </pic:spPr>
                </pic:pic>
              </a:graphicData>
            </a:graphic>
          </wp:inline>
        </w:drawing>
      </w:r>
    </w:p>
    <w:p>
      <w:pPr>
        <w:spacing w:after="200"/>
        <w:jc w:val="center"/>
      </w:pPr>
      <w:r>
        <w:rPr>
          <w:i/>
          <w:color w:val="475569"/>
          <w:sz w:val="19"/>
        </w:rPr>
        <w:t>Figura 2.7: Arquitectura de Módulos y Rutas del Frontend QAMS (Angular 19 Router). Se visualiza la estructura completa de las rutas lazy-loaded por feature module: Dashboard, Requerimientos, Planes de Prueba, Suites, Casos de Prueba, Fast Runner (Ejecuciones), Defectos, Static Testing, Exploratory Testing (SBTM), Reportes y Administración. Cada módulo es un Standalone Component cargado bajo demanda para optimizar el tiempo de carga inicial.</w:t>
      </w:r>
    </w:p>
    <w:p>
      <w:pPr>
        <w:keepNext/>
        <w:spacing w:before="160" w:after="80"/>
      </w:pPr>
      <w:r>
        <w:rPr>
          <w:b/>
          <w:color w:val="334155"/>
          <w:sz w:val="23"/>
        </w:rPr>
        <w:t>2.5.2 Stack Tecnológico Completo — Justificación Académica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584"/>
            <w:shd w:fill="1E3A8A"/>
            <w:tcMar>
              <w:top w:w="120" w:type="dxa"/>
              <w:bottom w:w="120" w:type="dxa"/>
              <w:left w:w="140" w:type="dxa"/>
              <w:right w:w="140" w:type="dxa"/>
            </w:tcMar>
          </w:tcPr>
          <w:p>
            <w:pPr>
              <w:jc w:val="left"/>
            </w:pPr>
            <w:r>
              <w:rPr>
                <w:b/>
                <w:color w:val="FFFFFF"/>
                <w:sz w:val="19"/>
              </w:rPr>
              <w:t>Tecnología</w:t>
            </w:r>
          </w:p>
        </w:tc>
        <w:tc>
          <w:tcPr>
            <w:tcW w:type="dxa" w:w="864"/>
            <w:shd w:fill="1E3A8A"/>
            <w:tcMar>
              <w:top w:w="120" w:type="dxa"/>
              <w:bottom w:w="120" w:type="dxa"/>
              <w:left w:w="140" w:type="dxa"/>
              <w:right w:w="140" w:type="dxa"/>
            </w:tcMar>
          </w:tcPr>
          <w:p>
            <w:pPr>
              <w:jc w:val="left"/>
            </w:pPr>
            <w:r>
              <w:rPr>
                <w:b/>
                <w:color w:val="FFFFFF"/>
                <w:sz w:val="19"/>
              </w:rPr>
              <w:t>Versión</w:t>
            </w:r>
          </w:p>
        </w:tc>
        <w:tc>
          <w:tcPr>
            <w:tcW w:type="dxa" w:w="1440"/>
            <w:shd w:fill="1E3A8A"/>
            <w:tcMar>
              <w:top w:w="120" w:type="dxa"/>
              <w:bottom w:w="120" w:type="dxa"/>
              <w:left w:w="140" w:type="dxa"/>
              <w:right w:w="140" w:type="dxa"/>
            </w:tcMar>
          </w:tcPr>
          <w:p>
            <w:pPr>
              <w:jc w:val="left"/>
            </w:pPr>
            <w:r>
              <w:rPr>
                <w:b/>
                <w:color w:val="FFFFFF"/>
                <w:sz w:val="19"/>
              </w:rPr>
              <w:t>Rol en QAMS</w:t>
            </w:r>
          </w:p>
        </w:tc>
        <w:tc>
          <w:tcPr>
            <w:tcW w:type="dxa" w:w="3024"/>
            <w:shd w:fill="1E3A8A"/>
            <w:tcMar>
              <w:top w:w="120" w:type="dxa"/>
              <w:bottom w:w="120" w:type="dxa"/>
              <w:left w:w="140" w:type="dxa"/>
              <w:right w:w="140" w:type="dxa"/>
            </w:tcMar>
          </w:tcPr>
          <w:p>
            <w:pPr>
              <w:jc w:val="left"/>
            </w:pPr>
            <w:r>
              <w:rPr>
                <w:b/>
                <w:color w:val="FFFFFF"/>
                <w:sz w:val="19"/>
              </w:rPr>
              <w:t>Característica Técnica Decisiva</w:t>
            </w:r>
          </w:p>
        </w:tc>
        <w:tc>
          <w:tcPr>
            <w:tcW w:type="dxa" w:w="2736"/>
            <w:shd w:fill="1E3A8A"/>
            <w:tcMar>
              <w:top w:w="120" w:type="dxa"/>
              <w:bottom w:w="120" w:type="dxa"/>
              <w:left w:w="140" w:type="dxa"/>
              <w:right w:w="140" w:type="dxa"/>
            </w:tcMar>
          </w:tcPr>
          <w:p>
            <w:pPr>
              <w:jc w:val="left"/>
            </w:pPr>
            <w:r>
              <w:rPr>
                <w:b/>
                <w:color w:val="FFFFFF"/>
                <w:sz w:val="19"/>
              </w:rPr>
              <w:t>Alternativas Descartadas</w:t>
            </w:r>
          </w:p>
        </w:tc>
      </w:tr>
      <w:tr>
        <w:tc>
          <w:tcPr>
            <w:tcW w:type="dxa" w:w="1584"/>
            <w:shd w:fill="FFFFFF"/>
            <w:tcMar>
              <w:top w:w="90" w:type="dxa"/>
              <w:bottom w:w="90" w:type="dxa"/>
              <w:left w:w="130" w:type="dxa"/>
              <w:right w:w="130" w:type="dxa"/>
            </w:tcMar>
          </w:tcPr>
          <w:p>
            <w:pPr>
              <w:jc w:val="left"/>
            </w:pPr>
            <w:r>
              <w:rPr>
                <w:color w:val="1E293B"/>
                <w:sz w:val="18"/>
              </w:rPr>
              <w:t>ASP.NET Core / .NET</w:t>
            </w:r>
          </w:p>
        </w:tc>
        <w:tc>
          <w:tcPr>
            <w:tcW w:type="dxa" w:w="864"/>
            <w:shd w:fill="FFFFFF"/>
            <w:tcMar>
              <w:top w:w="90" w:type="dxa"/>
              <w:bottom w:w="90" w:type="dxa"/>
              <w:left w:w="130" w:type="dxa"/>
              <w:right w:w="130" w:type="dxa"/>
            </w:tcMar>
          </w:tcPr>
          <w:p>
            <w:pPr>
              <w:jc w:val="left"/>
            </w:pPr>
            <w:r>
              <w:rPr>
                <w:color w:val="1E293B"/>
                <w:sz w:val="18"/>
              </w:rPr>
              <w:t>9.0 LTS</w:t>
            </w:r>
          </w:p>
        </w:tc>
        <w:tc>
          <w:tcPr>
            <w:tcW w:type="dxa" w:w="1440"/>
            <w:shd w:fill="FFFFFF"/>
            <w:tcMar>
              <w:top w:w="90" w:type="dxa"/>
              <w:bottom w:w="90" w:type="dxa"/>
              <w:left w:w="130" w:type="dxa"/>
              <w:right w:w="130" w:type="dxa"/>
            </w:tcMar>
          </w:tcPr>
          <w:p>
            <w:pPr>
              <w:jc w:val="left"/>
            </w:pPr>
            <w:r>
              <w:rPr>
                <w:color w:val="1E293B"/>
                <w:sz w:val="18"/>
              </w:rPr>
              <w:t>Backend Framework / API REST</w:t>
            </w:r>
          </w:p>
        </w:tc>
        <w:tc>
          <w:tcPr>
            <w:tcW w:type="dxa" w:w="3024"/>
            <w:shd w:fill="FFFFFF"/>
            <w:tcMar>
              <w:top w:w="90" w:type="dxa"/>
              <w:bottom w:w="90" w:type="dxa"/>
              <w:left w:w="130" w:type="dxa"/>
              <w:right w:w="130" w:type="dxa"/>
            </w:tcMar>
          </w:tcPr>
          <w:p>
            <w:pPr>
              <w:jc w:val="left"/>
            </w:pPr>
            <w:r>
              <w:rPr>
                <w:color w:val="1E293B"/>
                <w:sz w:val="18"/>
              </w:rPr>
              <w:t>#1 en TechEmpower Benchmarks. async/await nativo. Minimal APIs + Controllers. DI integrada. Cross-platform.</w:t>
            </w:r>
          </w:p>
        </w:tc>
        <w:tc>
          <w:tcPr>
            <w:tcW w:type="dxa" w:w="2736"/>
            <w:shd w:fill="FFFFFF"/>
            <w:tcMar>
              <w:top w:w="90" w:type="dxa"/>
              <w:bottom w:w="90" w:type="dxa"/>
              <w:left w:w="130" w:type="dxa"/>
              <w:right w:w="130" w:type="dxa"/>
            </w:tcMar>
          </w:tcPr>
          <w:p>
            <w:pPr>
              <w:jc w:val="left"/>
            </w:pPr>
            <w:r>
              <w:rPr>
                <w:color w:val="1E293B"/>
                <w:sz w:val="18"/>
              </w:rPr>
              <w:t>Node.js (tipado débil); Java Spring (verbosidad, startup lento); Go (menor ecosistema para dominios complejos).</w:t>
            </w:r>
          </w:p>
        </w:tc>
      </w:tr>
      <w:tr>
        <w:tc>
          <w:tcPr>
            <w:tcW w:type="dxa" w:w="1584"/>
            <w:shd w:fill="F8FAFC"/>
            <w:tcMar>
              <w:top w:w="90" w:type="dxa"/>
              <w:bottom w:w="90" w:type="dxa"/>
              <w:left w:w="130" w:type="dxa"/>
              <w:right w:w="130" w:type="dxa"/>
            </w:tcMar>
          </w:tcPr>
          <w:p>
            <w:pPr>
              <w:jc w:val="left"/>
            </w:pPr>
            <w:r>
              <w:rPr>
                <w:color w:val="1E293B"/>
                <w:sz w:val="18"/>
              </w:rPr>
              <w:t>C# 13</w:t>
            </w:r>
          </w:p>
        </w:tc>
        <w:tc>
          <w:tcPr>
            <w:tcW w:type="dxa" w:w="864"/>
            <w:shd w:fill="F8FAFC"/>
            <w:tcMar>
              <w:top w:w="90" w:type="dxa"/>
              <w:bottom w:w="90" w:type="dxa"/>
              <w:left w:w="130" w:type="dxa"/>
              <w:right w:w="130" w:type="dxa"/>
            </w:tcMar>
          </w:tcPr>
          <w:p>
            <w:pPr>
              <w:jc w:val="left"/>
            </w:pPr>
            <w:r>
              <w:rPr>
                <w:color w:val="1E293B"/>
                <w:sz w:val="18"/>
              </w:rPr>
              <w:t>13.0</w:t>
            </w:r>
          </w:p>
        </w:tc>
        <w:tc>
          <w:tcPr>
            <w:tcW w:type="dxa" w:w="1440"/>
            <w:shd w:fill="F8FAFC"/>
            <w:tcMar>
              <w:top w:w="90" w:type="dxa"/>
              <w:bottom w:w="90" w:type="dxa"/>
              <w:left w:w="130" w:type="dxa"/>
              <w:right w:w="130" w:type="dxa"/>
            </w:tcMar>
          </w:tcPr>
          <w:p>
            <w:pPr>
              <w:jc w:val="left"/>
            </w:pPr>
            <w:r>
              <w:rPr>
                <w:color w:val="1E293B"/>
                <w:sz w:val="18"/>
              </w:rPr>
              <w:t>Lenguaje Backend</w:t>
            </w:r>
          </w:p>
        </w:tc>
        <w:tc>
          <w:tcPr>
            <w:tcW w:type="dxa" w:w="3024"/>
            <w:shd w:fill="F8FAFC"/>
            <w:tcMar>
              <w:top w:w="90" w:type="dxa"/>
              <w:bottom w:w="90" w:type="dxa"/>
              <w:left w:w="130" w:type="dxa"/>
              <w:right w:w="130" w:type="dxa"/>
            </w:tcMar>
          </w:tcPr>
          <w:p>
            <w:pPr>
              <w:jc w:val="left"/>
            </w:pPr>
            <w:r>
              <w:rPr>
                <w:color w:val="1E293B"/>
                <w:sz w:val="18"/>
              </w:rPr>
              <w:t>Tipado estático fuerte. Records inmutables para Value Objects. Pattern Matching. Nullable Reference Types (NRTs).</w:t>
            </w:r>
          </w:p>
        </w:tc>
        <w:tc>
          <w:tcPr>
            <w:tcW w:type="dxa" w:w="2736"/>
            <w:shd w:fill="F8FAFC"/>
            <w:tcMar>
              <w:top w:w="90" w:type="dxa"/>
              <w:bottom w:w="90" w:type="dxa"/>
              <w:left w:w="130" w:type="dxa"/>
              <w:right w:w="130" w:type="dxa"/>
            </w:tcMar>
          </w:tcPr>
          <w:p>
            <w:pPr>
              <w:jc w:val="left"/>
            </w:pPr>
            <w:r>
              <w:rPr>
                <w:color w:val="1E293B"/>
                <w:sz w:val="18"/>
              </w:rPr>
              <w:t>Python (tipado dinámico, menor rendimiento); JavaScript (ecosystem menos maduro para backends enterprise).</w:t>
            </w:r>
          </w:p>
        </w:tc>
      </w:tr>
      <w:tr>
        <w:tc>
          <w:tcPr>
            <w:tcW w:type="dxa" w:w="1584"/>
            <w:shd w:fill="FFFFFF"/>
            <w:tcMar>
              <w:top w:w="90" w:type="dxa"/>
              <w:bottom w:w="90" w:type="dxa"/>
              <w:left w:w="130" w:type="dxa"/>
              <w:right w:w="130" w:type="dxa"/>
            </w:tcMar>
          </w:tcPr>
          <w:p>
            <w:pPr>
              <w:jc w:val="left"/>
            </w:pPr>
            <w:r>
              <w:rPr>
                <w:color w:val="1E293B"/>
                <w:sz w:val="18"/>
              </w:rPr>
              <w:t>Entity Framework Core</w:t>
            </w:r>
          </w:p>
        </w:tc>
        <w:tc>
          <w:tcPr>
            <w:tcW w:type="dxa" w:w="864"/>
            <w:shd w:fill="FFFFFF"/>
            <w:tcMar>
              <w:top w:w="90" w:type="dxa"/>
              <w:bottom w:w="90" w:type="dxa"/>
              <w:left w:w="130" w:type="dxa"/>
              <w:right w:w="130" w:type="dxa"/>
            </w:tcMar>
          </w:tcPr>
          <w:p>
            <w:pPr>
              <w:jc w:val="left"/>
            </w:pPr>
            <w:r>
              <w:rPr>
                <w:color w:val="1E293B"/>
                <w:sz w:val="18"/>
              </w:rPr>
              <w:t>9.0</w:t>
            </w:r>
          </w:p>
        </w:tc>
        <w:tc>
          <w:tcPr>
            <w:tcW w:type="dxa" w:w="1440"/>
            <w:shd w:fill="FFFFFF"/>
            <w:tcMar>
              <w:top w:w="90" w:type="dxa"/>
              <w:bottom w:w="90" w:type="dxa"/>
              <w:left w:w="130" w:type="dxa"/>
              <w:right w:w="130" w:type="dxa"/>
            </w:tcMar>
          </w:tcPr>
          <w:p>
            <w:pPr>
              <w:jc w:val="left"/>
            </w:pPr>
            <w:r>
              <w:rPr>
                <w:color w:val="1E293B"/>
                <w:sz w:val="18"/>
              </w:rPr>
              <w:t>ORM — Persistencia</w:t>
            </w:r>
          </w:p>
        </w:tc>
        <w:tc>
          <w:tcPr>
            <w:tcW w:type="dxa" w:w="3024"/>
            <w:shd w:fill="FFFFFF"/>
            <w:tcMar>
              <w:top w:w="90" w:type="dxa"/>
              <w:bottom w:w="90" w:type="dxa"/>
              <w:left w:w="130" w:type="dxa"/>
              <w:right w:w="130" w:type="dxa"/>
            </w:tcMar>
          </w:tcPr>
          <w:p>
            <w:pPr>
              <w:jc w:val="left"/>
            </w:pPr>
            <w:r>
              <w:rPr>
                <w:color w:val="1E293B"/>
                <w:sz w:val="18"/>
              </w:rPr>
              <w:t>Code-First + Migraciones. Queries parametrizados (previene SQLi). Interceptores de SaveChanges (Audit, Soft-Delete).</w:t>
            </w:r>
          </w:p>
        </w:tc>
        <w:tc>
          <w:tcPr>
            <w:tcW w:type="dxa" w:w="2736"/>
            <w:shd w:fill="FFFFFF"/>
            <w:tcMar>
              <w:top w:w="90" w:type="dxa"/>
              <w:bottom w:w="90" w:type="dxa"/>
              <w:left w:w="130" w:type="dxa"/>
              <w:right w:w="130" w:type="dxa"/>
            </w:tcMar>
          </w:tcPr>
          <w:p>
            <w:pPr>
              <w:jc w:val="left"/>
            </w:pPr>
            <w:r>
              <w:rPr>
                <w:color w:val="1E293B"/>
                <w:sz w:val="18"/>
              </w:rPr>
              <w:t>Dapper (bajo nivel, sin migraciones); NHibernate (sintaxis compleja, menor adopción .NET moderno).</w:t>
            </w:r>
          </w:p>
        </w:tc>
      </w:tr>
      <w:tr>
        <w:tc>
          <w:tcPr>
            <w:tcW w:type="dxa" w:w="1584"/>
            <w:shd w:fill="F8FAFC"/>
            <w:tcMar>
              <w:top w:w="90" w:type="dxa"/>
              <w:bottom w:w="90" w:type="dxa"/>
              <w:left w:w="130" w:type="dxa"/>
              <w:right w:w="130" w:type="dxa"/>
            </w:tcMar>
          </w:tcPr>
          <w:p>
            <w:pPr>
              <w:jc w:val="left"/>
            </w:pPr>
            <w:r>
              <w:rPr>
                <w:color w:val="1E293B"/>
                <w:sz w:val="18"/>
              </w:rPr>
              <w:t>PostgreSQL</w:t>
            </w:r>
          </w:p>
        </w:tc>
        <w:tc>
          <w:tcPr>
            <w:tcW w:type="dxa" w:w="864"/>
            <w:shd w:fill="F8FAFC"/>
            <w:tcMar>
              <w:top w:w="90" w:type="dxa"/>
              <w:bottom w:w="90" w:type="dxa"/>
              <w:left w:w="130" w:type="dxa"/>
              <w:right w:w="130" w:type="dxa"/>
            </w:tcMar>
          </w:tcPr>
          <w:p>
            <w:pPr>
              <w:jc w:val="left"/>
            </w:pPr>
            <w:r>
              <w:rPr>
                <w:color w:val="1E293B"/>
                <w:sz w:val="18"/>
              </w:rPr>
              <w:t>16 Alpine</w:t>
            </w:r>
          </w:p>
        </w:tc>
        <w:tc>
          <w:tcPr>
            <w:tcW w:type="dxa" w:w="1440"/>
            <w:shd w:fill="F8FAFC"/>
            <w:tcMar>
              <w:top w:w="90" w:type="dxa"/>
              <w:bottom w:w="90" w:type="dxa"/>
              <w:left w:w="130" w:type="dxa"/>
              <w:right w:w="130" w:type="dxa"/>
            </w:tcMar>
          </w:tcPr>
          <w:p>
            <w:pPr>
              <w:jc w:val="left"/>
            </w:pPr>
            <w:r>
              <w:rPr>
                <w:color w:val="1E293B"/>
                <w:sz w:val="18"/>
              </w:rPr>
              <w:t>Base de Datos Relacional</w:t>
            </w:r>
          </w:p>
        </w:tc>
        <w:tc>
          <w:tcPr>
            <w:tcW w:type="dxa" w:w="3024"/>
            <w:shd w:fill="F8FAFC"/>
            <w:tcMar>
              <w:top w:w="90" w:type="dxa"/>
              <w:bottom w:w="90" w:type="dxa"/>
              <w:left w:w="130" w:type="dxa"/>
              <w:right w:w="130" w:type="dxa"/>
            </w:tcMar>
          </w:tcPr>
          <w:p>
            <w:pPr>
              <w:jc w:val="left"/>
            </w:pPr>
            <w:r>
              <w:rPr>
                <w:color w:val="1E293B"/>
                <w:sz w:val="18"/>
              </w:rPr>
              <w:t>ACID completo. JSONB. Full-Text Search nativo. Extensiones (pg_crypto, uuid-ossp). Máximo rendimiento en JOINs complejos (RTM).</w:t>
            </w:r>
          </w:p>
        </w:tc>
        <w:tc>
          <w:tcPr>
            <w:tcW w:type="dxa" w:w="2736"/>
            <w:shd w:fill="F8FAFC"/>
            <w:tcMar>
              <w:top w:w="90" w:type="dxa"/>
              <w:bottom w:w="90" w:type="dxa"/>
              <w:left w:w="130" w:type="dxa"/>
              <w:right w:w="130" w:type="dxa"/>
            </w:tcMar>
          </w:tcPr>
          <w:p>
            <w:pPr>
              <w:jc w:val="left"/>
            </w:pPr>
            <w:r>
              <w:rPr>
                <w:color w:val="1E293B"/>
                <w:sz w:val="18"/>
              </w:rPr>
              <w:t>MySQL (menor JSON/Full-Text); SQL Server (licenciamiento costoso en producción).</w:t>
            </w:r>
          </w:p>
        </w:tc>
      </w:tr>
      <w:tr>
        <w:tc>
          <w:tcPr>
            <w:tcW w:type="dxa" w:w="1584"/>
            <w:shd w:fill="FFFFFF"/>
            <w:tcMar>
              <w:top w:w="90" w:type="dxa"/>
              <w:bottom w:w="90" w:type="dxa"/>
              <w:left w:w="130" w:type="dxa"/>
              <w:right w:w="130" w:type="dxa"/>
            </w:tcMar>
          </w:tcPr>
          <w:p>
            <w:pPr>
              <w:jc w:val="left"/>
            </w:pPr>
            <w:r>
              <w:rPr>
                <w:color w:val="1E293B"/>
                <w:sz w:val="18"/>
              </w:rPr>
              <w:t>Redis</w:t>
            </w:r>
          </w:p>
        </w:tc>
        <w:tc>
          <w:tcPr>
            <w:tcW w:type="dxa" w:w="864"/>
            <w:shd w:fill="FFFFFF"/>
            <w:tcMar>
              <w:top w:w="90" w:type="dxa"/>
              <w:bottom w:w="90" w:type="dxa"/>
              <w:left w:w="130" w:type="dxa"/>
              <w:right w:w="130" w:type="dxa"/>
            </w:tcMar>
          </w:tcPr>
          <w:p>
            <w:pPr>
              <w:jc w:val="left"/>
            </w:pPr>
            <w:r>
              <w:rPr>
                <w:color w:val="1E293B"/>
                <w:sz w:val="18"/>
              </w:rPr>
              <w:t>7.0 Alpine</w:t>
            </w:r>
          </w:p>
        </w:tc>
        <w:tc>
          <w:tcPr>
            <w:tcW w:type="dxa" w:w="1440"/>
            <w:shd w:fill="FFFFFF"/>
            <w:tcMar>
              <w:top w:w="90" w:type="dxa"/>
              <w:bottom w:w="90" w:type="dxa"/>
              <w:left w:w="130" w:type="dxa"/>
              <w:right w:w="130" w:type="dxa"/>
            </w:tcMar>
          </w:tcPr>
          <w:p>
            <w:pPr>
              <w:jc w:val="left"/>
            </w:pPr>
            <w:r>
              <w:rPr>
                <w:color w:val="1E293B"/>
                <w:sz w:val="18"/>
              </w:rPr>
              <w:t>Cache Distribuido In-Memory</w:t>
            </w:r>
          </w:p>
        </w:tc>
        <w:tc>
          <w:tcPr>
            <w:tcW w:type="dxa" w:w="3024"/>
            <w:shd w:fill="FFFFFF"/>
            <w:tcMar>
              <w:top w:w="90" w:type="dxa"/>
              <w:bottom w:w="90" w:type="dxa"/>
              <w:left w:w="130" w:type="dxa"/>
              <w:right w:w="130" w:type="dxa"/>
            </w:tcMar>
          </w:tcPr>
          <w:p>
            <w:pPr>
              <w:jc w:val="left"/>
            </w:pPr>
            <w:r>
              <w:rPr>
                <w:color w:val="1E293B"/>
                <w:sz w:val="18"/>
              </w:rPr>
              <w:t>Sub-milisegundo en lecturas. Pub/Sub para invalidación. Reduce carga de PostgreSQL en catálogos de lectura frecuente.</w:t>
            </w:r>
          </w:p>
        </w:tc>
        <w:tc>
          <w:tcPr>
            <w:tcW w:type="dxa" w:w="2736"/>
            <w:shd w:fill="FFFFFF"/>
            <w:tcMar>
              <w:top w:w="90" w:type="dxa"/>
              <w:bottom w:w="90" w:type="dxa"/>
              <w:left w:w="130" w:type="dxa"/>
              <w:right w:w="130" w:type="dxa"/>
            </w:tcMar>
          </w:tcPr>
          <w:p>
            <w:pPr>
              <w:jc w:val="left"/>
            </w:pPr>
            <w:r>
              <w:rPr>
                <w:color w:val="1E293B"/>
                <w:sz w:val="18"/>
              </w:rPr>
              <w:t>Memcached (sin persistencia); caché in-process (no compartido entre instancias escaladas).</w:t>
            </w:r>
          </w:p>
        </w:tc>
      </w:tr>
      <w:tr>
        <w:tc>
          <w:tcPr>
            <w:tcW w:type="dxa" w:w="1584"/>
            <w:shd w:fill="F8FAFC"/>
            <w:tcMar>
              <w:top w:w="90" w:type="dxa"/>
              <w:bottom w:w="90" w:type="dxa"/>
              <w:left w:w="130" w:type="dxa"/>
              <w:right w:w="130" w:type="dxa"/>
            </w:tcMar>
          </w:tcPr>
          <w:p>
            <w:pPr>
              <w:jc w:val="left"/>
            </w:pPr>
            <w:r>
              <w:rPr>
                <w:color w:val="1E293B"/>
                <w:sz w:val="18"/>
              </w:rPr>
              <w:t>Angular</w:t>
            </w:r>
          </w:p>
        </w:tc>
        <w:tc>
          <w:tcPr>
            <w:tcW w:type="dxa" w:w="864"/>
            <w:shd w:fill="F8FAFC"/>
            <w:tcMar>
              <w:top w:w="90" w:type="dxa"/>
              <w:bottom w:w="90" w:type="dxa"/>
              <w:left w:w="130" w:type="dxa"/>
              <w:right w:w="130" w:type="dxa"/>
            </w:tcMar>
          </w:tcPr>
          <w:p>
            <w:pPr>
              <w:jc w:val="left"/>
            </w:pPr>
            <w:r>
              <w:rPr>
                <w:color w:val="1E293B"/>
                <w:sz w:val="18"/>
              </w:rPr>
              <w:t>19.x</w:t>
            </w:r>
          </w:p>
        </w:tc>
        <w:tc>
          <w:tcPr>
            <w:tcW w:type="dxa" w:w="1440"/>
            <w:shd w:fill="F8FAFC"/>
            <w:tcMar>
              <w:top w:w="90" w:type="dxa"/>
              <w:bottom w:w="90" w:type="dxa"/>
              <w:left w:w="130" w:type="dxa"/>
              <w:right w:w="130" w:type="dxa"/>
            </w:tcMar>
          </w:tcPr>
          <w:p>
            <w:pPr>
              <w:jc w:val="left"/>
            </w:pPr>
            <w:r>
              <w:rPr>
                <w:color w:val="1E293B"/>
                <w:sz w:val="18"/>
              </w:rPr>
              <w:t>Frontend SPA Framework</w:t>
            </w:r>
          </w:p>
        </w:tc>
        <w:tc>
          <w:tcPr>
            <w:tcW w:type="dxa" w:w="3024"/>
            <w:shd w:fill="F8FAFC"/>
            <w:tcMar>
              <w:top w:w="90" w:type="dxa"/>
              <w:bottom w:w="90" w:type="dxa"/>
              <w:left w:w="130" w:type="dxa"/>
              <w:right w:w="130" w:type="dxa"/>
            </w:tcMar>
          </w:tcPr>
          <w:p>
            <w:pPr>
              <w:jc w:val="left"/>
            </w:pPr>
            <w:r>
              <w:rPr>
                <w:color w:val="1E293B"/>
                <w:sz w:val="18"/>
              </w:rPr>
              <w:t>Standalone Components. Angular Signals (sin Zone.js). Lazy Loading por defecto. TypeScript estricto. CLI robusta.</w:t>
            </w:r>
          </w:p>
        </w:tc>
        <w:tc>
          <w:tcPr>
            <w:tcW w:type="dxa" w:w="2736"/>
            <w:shd w:fill="F8FAFC"/>
            <w:tcMar>
              <w:top w:w="90" w:type="dxa"/>
              <w:bottom w:w="90" w:type="dxa"/>
              <w:left w:w="130" w:type="dxa"/>
              <w:right w:w="130" w:type="dxa"/>
            </w:tcMar>
          </w:tcPr>
          <w:p>
            <w:pPr>
              <w:jc w:val="left"/>
            </w:pPr>
            <w:r>
              <w:rPr>
                <w:color w:val="1E293B"/>
                <w:sz w:val="18"/>
              </w:rPr>
              <w:t>React (sin opinión, configuración manual); Vue.js (menor adopción enterprise, menor ecosistema TypeScript).</w:t>
            </w:r>
          </w:p>
        </w:tc>
      </w:tr>
      <w:tr>
        <w:tc>
          <w:tcPr>
            <w:tcW w:type="dxa" w:w="1584"/>
            <w:shd w:fill="FFFFFF"/>
            <w:tcMar>
              <w:top w:w="90" w:type="dxa"/>
              <w:bottom w:w="90" w:type="dxa"/>
              <w:left w:w="130" w:type="dxa"/>
              <w:right w:w="130" w:type="dxa"/>
            </w:tcMar>
          </w:tcPr>
          <w:p>
            <w:pPr>
              <w:jc w:val="left"/>
            </w:pPr>
            <w:r>
              <w:rPr>
                <w:color w:val="1E293B"/>
                <w:sz w:val="18"/>
              </w:rPr>
              <w:t>Tailwind CSS</w:t>
            </w:r>
          </w:p>
        </w:tc>
        <w:tc>
          <w:tcPr>
            <w:tcW w:type="dxa" w:w="864"/>
            <w:shd w:fill="FFFFFF"/>
            <w:tcMar>
              <w:top w:w="90" w:type="dxa"/>
              <w:bottom w:w="90" w:type="dxa"/>
              <w:left w:w="130" w:type="dxa"/>
              <w:right w:w="130" w:type="dxa"/>
            </w:tcMar>
          </w:tcPr>
          <w:p>
            <w:pPr>
              <w:jc w:val="left"/>
            </w:pPr>
            <w:r>
              <w:rPr>
                <w:color w:val="1E293B"/>
                <w:sz w:val="18"/>
              </w:rPr>
              <w:t>3.x</w:t>
            </w:r>
          </w:p>
        </w:tc>
        <w:tc>
          <w:tcPr>
            <w:tcW w:type="dxa" w:w="1440"/>
            <w:shd w:fill="FFFFFF"/>
            <w:tcMar>
              <w:top w:w="90" w:type="dxa"/>
              <w:bottom w:w="90" w:type="dxa"/>
              <w:left w:w="130" w:type="dxa"/>
              <w:right w:w="130" w:type="dxa"/>
            </w:tcMar>
          </w:tcPr>
          <w:p>
            <w:pPr>
              <w:jc w:val="left"/>
            </w:pPr>
            <w:r>
              <w:rPr>
                <w:color w:val="1E293B"/>
                <w:sz w:val="18"/>
              </w:rPr>
              <w:t>Framework CSS Utility-First</w:t>
            </w:r>
          </w:p>
        </w:tc>
        <w:tc>
          <w:tcPr>
            <w:tcW w:type="dxa" w:w="3024"/>
            <w:shd w:fill="FFFFFF"/>
            <w:tcMar>
              <w:top w:w="90" w:type="dxa"/>
              <w:bottom w:w="90" w:type="dxa"/>
              <w:left w:w="130" w:type="dxa"/>
              <w:right w:w="130" w:type="dxa"/>
            </w:tcMar>
          </w:tcPr>
          <w:p>
            <w:pPr>
              <w:jc w:val="left"/>
            </w:pPr>
            <w:r>
              <w:rPr>
                <w:color w:val="1E293B"/>
                <w:sz w:val="18"/>
              </w:rPr>
              <w:t>Zero runtime CSS. Purge automático (&lt;50KB en prod). Glassmorphism nativo. Dark Mode. Responsive sin media queries complejas.</w:t>
            </w:r>
          </w:p>
        </w:tc>
        <w:tc>
          <w:tcPr>
            <w:tcW w:type="dxa" w:w="2736"/>
            <w:shd w:fill="FFFFFF"/>
            <w:tcMar>
              <w:top w:w="90" w:type="dxa"/>
              <w:bottom w:w="90" w:type="dxa"/>
              <w:left w:w="130" w:type="dxa"/>
              <w:right w:w="130" w:type="dxa"/>
            </w:tcMar>
          </w:tcPr>
          <w:p>
            <w:pPr>
              <w:jc w:val="left"/>
            </w:pPr>
            <w:r>
              <w:rPr>
                <w:color w:val="1E293B"/>
                <w:sz w:val="18"/>
              </w:rPr>
              <w:t>Bootstrap (clases fijas, difícil customización); Angular Material (diseño rígido, difícil personalización).</w:t>
            </w:r>
          </w:p>
        </w:tc>
      </w:tr>
      <w:tr>
        <w:tc>
          <w:tcPr>
            <w:tcW w:type="dxa" w:w="1584"/>
            <w:shd w:fill="F8FAFC"/>
            <w:tcMar>
              <w:top w:w="90" w:type="dxa"/>
              <w:bottom w:w="90" w:type="dxa"/>
              <w:left w:w="130" w:type="dxa"/>
              <w:right w:w="130" w:type="dxa"/>
            </w:tcMar>
          </w:tcPr>
          <w:p>
            <w:pPr>
              <w:jc w:val="left"/>
            </w:pPr>
            <w:r>
              <w:rPr>
                <w:color w:val="1E293B"/>
                <w:sz w:val="18"/>
              </w:rPr>
              <w:t>Nginx</w:t>
            </w:r>
          </w:p>
        </w:tc>
        <w:tc>
          <w:tcPr>
            <w:tcW w:type="dxa" w:w="864"/>
            <w:shd w:fill="F8FAFC"/>
            <w:tcMar>
              <w:top w:w="90" w:type="dxa"/>
              <w:bottom w:w="90" w:type="dxa"/>
              <w:left w:w="130" w:type="dxa"/>
              <w:right w:w="130" w:type="dxa"/>
            </w:tcMar>
          </w:tcPr>
          <w:p>
            <w:pPr>
              <w:jc w:val="left"/>
            </w:pPr>
            <w:r>
              <w:rPr>
                <w:color w:val="1E293B"/>
                <w:sz w:val="18"/>
              </w:rPr>
              <w:t>1.25 Alpine</w:t>
            </w:r>
          </w:p>
        </w:tc>
        <w:tc>
          <w:tcPr>
            <w:tcW w:type="dxa" w:w="1440"/>
            <w:shd w:fill="F8FAFC"/>
            <w:tcMar>
              <w:top w:w="90" w:type="dxa"/>
              <w:bottom w:w="90" w:type="dxa"/>
              <w:left w:w="130" w:type="dxa"/>
              <w:right w:w="130" w:type="dxa"/>
            </w:tcMar>
          </w:tcPr>
          <w:p>
            <w:pPr>
              <w:jc w:val="left"/>
            </w:pPr>
            <w:r>
              <w:rPr>
                <w:color w:val="1E293B"/>
                <w:sz w:val="18"/>
              </w:rPr>
              <w:t>Reverse Proxy / Web Server</w:t>
            </w:r>
          </w:p>
        </w:tc>
        <w:tc>
          <w:tcPr>
            <w:tcW w:type="dxa" w:w="3024"/>
            <w:shd w:fill="F8FAFC"/>
            <w:tcMar>
              <w:top w:w="90" w:type="dxa"/>
              <w:bottom w:w="90" w:type="dxa"/>
              <w:left w:w="130" w:type="dxa"/>
              <w:right w:w="130" w:type="dxa"/>
            </w:tcMar>
          </w:tcPr>
          <w:p>
            <w:pPr>
              <w:jc w:val="left"/>
            </w:pPr>
            <w:r>
              <w:rPr>
                <w:color w:val="1E293B"/>
                <w:sz w:val="18"/>
              </w:rPr>
              <w:t>50,000+ conexiones concurrentes con 4MB RAM. Sirve Angular estático. Proxy a API .NET. Termina TLS. Headers de seguridad.</w:t>
            </w:r>
          </w:p>
        </w:tc>
        <w:tc>
          <w:tcPr>
            <w:tcW w:type="dxa" w:w="2736"/>
            <w:shd w:fill="F8FAFC"/>
            <w:tcMar>
              <w:top w:w="90" w:type="dxa"/>
              <w:bottom w:w="90" w:type="dxa"/>
              <w:left w:w="130" w:type="dxa"/>
              <w:right w:w="130" w:type="dxa"/>
            </w:tcMar>
          </w:tcPr>
          <w:p>
            <w:pPr>
              <w:jc w:val="left"/>
            </w:pPr>
            <w:r>
              <w:rPr>
                <w:color w:val="1E293B"/>
                <w:sz w:val="18"/>
              </w:rPr>
              <w:t>Apache (mayor consumo RAM para estáticos); Caddy (menor adopción enterprise).</w:t>
            </w:r>
          </w:p>
        </w:tc>
      </w:tr>
      <w:tr>
        <w:tc>
          <w:tcPr>
            <w:tcW w:type="dxa" w:w="1584"/>
            <w:shd w:fill="FFFFFF"/>
            <w:tcMar>
              <w:top w:w="90" w:type="dxa"/>
              <w:bottom w:w="90" w:type="dxa"/>
              <w:left w:w="130" w:type="dxa"/>
              <w:right w:w="130" w:type="dxa"/>
            </w:tcMar>
          </w:tcPr>
          <w:p>
            <w:pPr>
              <w:jc w:val="left"/>
            </w:pPr>
            <w:r>
              <w:rPr>
                <w:color w:val="1E293B"/>
                <w:sz w:val="18"/>
              </w:rPr>
              <w:t>Docker Compose</w:t>
            </w:r>
          </w:p>
        </w:tc>
        <w:tc>
          <w:tcPr>
            <w:tcW w:type="dxa" w:w="864"/>
            <w:shd w:fill="FFFFFF"/>
            <w:tcMar>
              <w:top w:w="90" w:type="dxa"/>
              <w:bottom w:w="90" w:type="dxa"/>
              <w:left w:w="130" w:type="dxa"/>
              <w:right w:w="130" w:type="dxa"/>
            </w:tcMar>
          </w:tcPr>
          <w:p>
            <w:pPr>
              <w:jc w:val="left"/>
            </w:pPr>
            <w:r>
              <w:rPr>
                <w:color w:val="1E293B"/>
                <w:sz w:val="18"/>
              </w:rPr>
              <w:t>27.x / 2.x</w:t>
            </w:r>
          </w:p>
        </w:tc>
        <w:tc>
          <w:tcPr>
            <w:tcW w:type="dxa" w:w="1440"/>
            <w:shd w:fill="FFFFFF"/>
            <w:tcMar>
              <w:top w:w="90" w:type="dxa"/>
              <w:bottom w:w="90" w:type="dxa"/>
              <w:left w:w="130" w:type="dxa"/>
              <w:right w:w="130" w:type="dxa"/>
            </w:tcMar>
          </w:tcPr>
          <w:p>
            <w:pPr>
              <w:jc w:val="left"/>
            </w:pPr>
            <w:r>
              <w:rPr>
                <w:color w:val="1E293B"/>
                <w:sz w:val="18"/>
              </w:rPr>
              <w:t>Contenedorización + Orquestación</w:t>
            </w:r>
          </w:p>
        </w:tc>
        <w:tc>
          <w:tcPr>
            <w:tcW w:type="dxa" w:w="3024"/>
            <w:shd w:fill="FFFFFF"/>
            <w:tcMar>
              <w:top w:w="90" w:type="dxa"/>
              <w:bottom w:w="90" w:type="dxa"/>
              <w:left w:w="130" w:type="dxa"/>
              <w:right w:w="130" w:type="dxa"/>
            </w:tcMar>
          </w:tcPr>
          <w:p>
            <w:pPr>
              <w:jc w:val="left"/>
            </w:pPr>
            <w:r>
              <w:rPr>
                <w:color w:val="1E293B"/>
                <w:sz w:val="18"/>
              </w:rPr>
              <w:t>Aislamiento total de procesos. Multi-stage builds (&lt;150MB). Health checks. Volumes para PostgreSQL persistente.</w:t>
            </w:r>
          </w:p>
        </w:tc>
        <w:tc>
          <w:tcPr>
            <w:tcW w:type="dxa" w:w="2736"/>
            <w:shd w:fill="FFFFFF"/>
            <w:tcMar>
              <w:top w:w="90" w:type="dxa"/>
              <w:bottom w:w="90" w:type="dxa"/>
              <w:left w:w="130" w:type="dxa"/>
              <w:right w:w="130" w:type="dxa"/>
            </w:tcMar>
          </w:tcPr>
          <w:p>
            <w:pPr>
              <w:jc w:val="left"/>
            </w:pPr>
            <w:r>
              <w:rPr>
                <w:color w:val="1E293B"/>
                <w:sz w:val="18"/>
              </w:rPr>
              <w:t>Kubernetes (excesivo para single-tenant; complejidad injustificada a esta escala).</w:t>
            </w:r>
          </w:p>
        </w:tc>
      </w:tr>
    </w:tbl>
    <w:p>
      <w:pPr>
        <w:spacing w:before="80" w:after="80"/>
      </w:pPr>
    </w:p>
    <w:p>
      <w:pPr>
        <w:jc w:val="both"/>
      </w:pPr>
      <w:r>
        <w:rPr>
          <w:sz w:val="22"/>
        </w:rPr>
        <w:t>Fuente: TechEmpower Framework Benchmarks Round 22 (2023). Documentación oficial de Microsoft, Google Angular Team, PostgreSQL Global Development Group.</w:t>
      </w:r>
    </w:p>
    <w:p>
      <w:pPr>
        <w:keepNext/>
        <w:spacing w:before="160" w:after="80"/>
      </w:pPr>
      <w:r>
        <w:rPr>
          <w:b/>
          <w:color w:val="334155"/>
          <w:sz w:val="23"/>
        </w:rPr>
        <w:t>2.5.3 Angular Signals vs Zone.js — La Revolución de la Reactividad Fina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2592"/>
            <w:shd w:fill="1E3A8A"/>
            <w:tcMar>
              <w:top w:w="120" w:type="dxa"/>
              <w:bottom w:w="120" w:type="dxa"/>
              <w:left w:w="140" w:type="dxa"/>
              <w:right w:w="140" w:type="dxa"/>
            </w:tcMar>
          </w:tcPr>
          <w:p>
            <w:pPr>
              <w:jc w:val="left"/>
            </w:pPr>
            <w:r>
              <w:rPr>
                <w:b/>
                <w:color w:val="FFFFFF"/>
                <w:sz w:val="19"/>
              </w:rPr>
              <w:t>Aspecto</w:t>
            </w:r>
          </w:p>
        </w:tc>
        <w:tc>
          <w:tcPr>
            <w:tcW w:type="dxa" w:w="3312"/>
            <w:shd w:fill="1E3A8A"/>
            <w:tcMar>
              <w:top w:w="120" w:type="dxa"/>
              <w:bottom w:w="120" w:type="dxa"/>
              <w:left w:w="140" w:type="dxa"/>
              <w:right w:w="140" w:type="dxa"/>
            </w:tcMar>
          </w:tcPr>
          <w:p>
            <w:pPr>
              <w:jc w:val="left"/>
            </w:pPr>
            <w:r>
              <w:rPr>
                <w:b/>
                <w:color w:val="FFFFFF"/>
                <w:sz w:val="19"/>
              </w:rPr>
              <w:t>Zone.js (Angular 2–16 clásico)</w:t>
            </w:r>
          </w:p>
        </w:tc>
        <w:tc>
          <w:tcPr>
            <w:tcW w:type="dxa" w:w="3024"/>
            <w:shd w:fill="1E3A8A"/>
            <w:tcMar>
              <w:top w:w="120" w:type="dxa"/>
              <w:bottom w:w="120" w:type="dxa"/>
              <w:left w:w="140" w:type="dxa"/>
              <w:right w:w="140" w:type="dxa"/>
            </w:tcMar>
          </w:tcPr>
          <w:p>
            <w:pPr>
              <w:jc w:val="left"/>
            </w:pPr>
            <w:r>
              <w:rPr>
                <w:b/>
                <w:color w:val="FFFFFF"/>
                <w:sz w:val="19"/>
              </w:rPr>
              <w:t>Angular Signals (Angular 16–19)</w:t>
            </w:r>
          </w:p>
        </w:tc>
      </w:tr>
      <w:tr>
        <w:tc>
          <w:tcPr>
            <w:tcW w:type="dxa" w:w="2592"/>
            <w:shd w:fill="FFFFFF"/>
            <w:tcMar>
              <w:top w:w="90" w:type="dxa"/>
              <w:bottom w:w="90" w:type="dxa"/>
              <w:left w:w="130" w:type="dxa"/>
              <w:right w:w="130" w:type="dxa"/>
            </w:tcMar>
          </w:tcPr>
          <w:p>
            <w:pPr>
              <w:jc w:val="left"/>
            </w:pPr>
            <w:r>
              <w:rPr>
                <w:color w:val="1E293B"/>
                <w:sz w:val="18"/>
              </w:rPr>
              <w:t>Mecanismo de detección</w:t>
            </w:r>
          </w:p>
        </w:tc>
        <w:tc>
          <w:tcPr>
            <w:tcW w:type="dxa" w:w="3312"/>
            <w:shd w:fill="FFFFFF"/>
            <w:tcMar>
              <w:top w:w="90" w:type="dxa"/>
              <w:bottom w:w="90" w:type="dxa"/>
              <w:left w:w="130" w:type="dxa"/>
              <w:right w:w="130" w:type="dxa"/>
            </w:tcMar>
          </w:tcPr>
          <w:p>
            <w:pPr>
              <w:jc w:val="left"/>
            </w:pPr>
            <w:r>
              <w:rPr>
                <w:color w:val="1E293B"/>
                <w:sz w:val="18"/>
              </w:rPr>
              <w:t>Monkey-patch de todas las APIs asíncronas del browser. Ejecuta Change Detection en todo el árbol de componentes tras cualquier evento.</w:t>
            </w:r>
          </w:p>
        </w:tc>
        <w:tc>
          <w:tcPr>
            <w:tcW w:type="dxa" w:w="3024"/>
            <w:shd w:fill="FFFFFF"/>
            <w:tcMar>
              <w:top w:w="90" w:type="dxa"/>
              <w:bottom w:w="90" w:type="dxa"/>
              <w:left w:w="130" w:type="dxa"/>
              <w:right w:w="130" w:type="dxa"/>
            </w:tcMar>
          </w:tcPr>
          <w:p>
            <w:pPr>
              <w:jc w:val="left"/>
            </w:pPr>
            <w:r>
              <w:rPr>
                <w:color w:val="1E293B"/>
                <w:sz w:val="18"/>
              </w:rPr>
              <w:t>Gráfico reactivo de dependencias. Solo el componente que lee el Signal se suscribe y re-renderiza al cambiar.</w:t>
            </w:r>
          </w:p>
        </w:tc>
      </w:tr>
      <w:tr>
        <w:tc>
          <w:tcPr>
            <w:tcW w:type="dxa" w:w="2592"/>
            <w:shd w:fill="F8FAFC"/>
            <w:tcMar>
              <w:top w:w="90" w:type="dxa"/>
              <w:bottom w:w="90" w:type="dxa"/>
              <w:left w:w="130" w:type="dxa"/>
              <w:right w:w="130" w:type="dxa"/>
            </w:tcMar>
          </w:tcPr>
          <w:p>
            <w:pPr>
              <w:jc w:val="left"/>
            </w:pPr>
            <w:r>
              <w:rPr>
                <w:color w:val="1E293B"/>
                <w:sz w:val="18"/>
              </w:rPr>
              <w:t>Granularidad de actualización</w:t>
            </w:r>
          </w:p>
        </w:tc>
        <w:tc>
          <w:tcPr>
            <w:tcW w:type="dxa" w:w="3312"/>
            <w:shd w:fill="F8FAFC"/>
            <w:tcMar>
              <w:top w:w="90" w:type="dxa"/>
              <w:bottom w:w="90" w:type="dxa"/>
              <w:left w:w="130" w:type="dxa"/>
              <w:right w:w="130" w:type="dxa"/>
            </w:tcMar>
          </w:tcPr>
          <w:p>
            <w:pPr>
              <w:jc w:val="left"/>
            </w:pPr>
            <w:r>
              <w:rPr>
                <w:color w:val="1E293B"/>
                <w:sz w:val="18"/>
              </w:rPr>
              <w:t>Árbol completo de componentes (o subtree con OnPush). En Fast Runner con 200 casos en pantalla: todos los ítems se revisan.</w:t>
            </w:r>
          </w:p>
        </w:tc>
        <w:tc>
          <w:tcPr>
            <w:tcW w:type="dxa" w:w="3024"/>
            <w:shd w:fill="F8FAFC"/>
            <w:tcMar>
              <w:top w:w="90" w:type="dxa"/>
              <w:bottom w:w="90" w:type="dxa"/>
              <w:left w:w="130" w:type="dxa"/>
              <w:right w:w="130" w:type="dxa"/>
            </w:tcMar>
          </w:tcPr>
          <w:p>
            <w:pPr>
              <w:jc w:val="left"/>
            </w:pPr>
            <w:r>
              <w:rPr>
                <w:color w:val="1E293B"/>
                <w:sz w:val="18"/>
              </w:rPr>
              <w:t>Solo el ítem específico cuyo Signal cambió se actualiza. Los demás permanecen intactos en el DOM.</w:t>
            </w:r>
          </w:p>
        </w:tc>
      </w:tr>
      <w:tr>
        <w:tc>
          <w:tcPr>
            <w:tcW w:type="dxa" w:w="2592"/>
            <w:shd w:fill="FFFFFF"/>
            <w:tcMar>
              <w:top w:w="90" w:type="dxa"/>
              <w:bottom w:w="90" w:type="dxa"/>
              <w:left w:w="130" w:type="dxa"/>
              <w:right w:w="130" w:type="dxa"/>
            </w:tcMar>
          </w:tcPr>
          <w:p>
            <w:pPr>
              <w:jc w:val="left"/>
            </w:pPr>
            <w:r>
              <w:rPr>
                <w:color w:val="1E293B"/>
                <w:sz w:val="18"/>
              </w:rPr>
              <w:t>Overhead de CPU en Fast Runner</w:t>
            </w:r>
          </w:p>
        </w:tc>
        <w:tc>
          <w:tcPr>
            <w:tcW w:type="dxa" w:w="3312"/>
            <w:shd w:fill="FFFFFF"/>
            <w:tcMar>
              <w:top w:w="90" w:type="dxa"/>
              <w:bottom w:w="90" w:type="dxa"/>
              <w:left w:w="130" w:type="dxa"/>
              <w:right w:w="130" w:type="dxa"/>
            </w:tcMar>
          </w:tcPr>
          <w:p>
            <w:pPr>
              <w:jc w:val="left"/>
            </w:pPr>
            <w:r>
              <w:rPr>
                <w:color w:val="1E293B"/>
                <w:sz w:val="18"/>
              </w:rPr>
              <w:t>Alto: ~50-100ms por actualización de estado con 200 casos en pantalla.</w:t>
            </w:r>
          </w:p>
        </w:tc>
        <w:tc>
          <w:tcPr>
            <w:tcW w:type="dxa" w:w="3024"/>
            <w:shd w:fill="FFFFFF"/>
            <w:tcMar>
              <w:top w:w="90" w:type="dxa"/>
              <w:bottom w:w="90" w:type="dxa"/>
              <w:left w:w="130" w:type="dxa"/>
              <w:right w:w="130" w:type="dxa"/>
            </w:tcMar>
          </w:tcPr>
          <w:p>
            <w:pPr>
              <w:jc w:val="left"/>
            </w:pPr>
            <w:r>
              <w:rPr>
                <w:color w:val="1E293B"/>
                <w:sz w:val="18"/>
              </w:rPr>
              <w:t>Mínimo: &lt; 1ms por actualización atómica de Signal. Sensación de respuesta nativa de escritorio.</w:t>
            </w:r>
          </w:p>
        </w:tc>
      </w:tr>
      <w:tr>
        <w:tc>
          <w:tcPr>
            <w:tcW w:type="dxa" w:w="2592"/>
            <w:shd w:fill="F8FAFC"/>
            <w:tcMar>
              <w:top w:w="90" w:type="dxa"/>
              <w:bottom w:w="90" w:type="dxa"/>
              <w:left w:w="130" w:type="dxa"/>
              <w:right w:w="130" w:type="dxa"/>
            </w:tcMar>
          </w:tcPr>
          <w:p>
            <w:pPr>
              <w:jc w:val="left"/>
            </w:pPr>
            <w:r>
              <w:rPr>
                <w:color w:val="1E293B"/>
                <w:sz w:val="18"/>
              </w:rPr>
              <w:t>Código requerido</w:t>
            </w:r>
          </w:p>
        </w:tc>
        <w:tc>
          <w:tcPr>
            <w:tcW w:type="dxa" w:w="3312"/>
            <w:shd w:fill="F8FAFC"/>
            <w:tcMar>
              <w:top w:w="90" w:type="dxa"/>
              <w:bottom w:w="90" w:type="dxa"/>
              <w:left w:w="130" w:type="dxa"/>
              <w:right w:w="130" w:type="dxa"/>
            </w:tcMar>
          </w:tcPr>
          <w:p>
            <w:pPr>
              <w:jc w:val="left"/>
            </w:pPr>
            <w:r>
              <w:rPr>
                <w:color w:val="1E293B"/>
                <w:sz w:val="18"/>
              </w:rPr>
              <w:t>BehaviorSubject + async pipe + combineLatest + takeUntilDestroyed para estado reactivo.</w:t>
            </w:r>
          </w:p>
        </w:tc>
        <w:tc>
          <w:tcPr>
            <w:tcW w:type="dxa" w:w="3024"/>
            <w:shd w:fill="F8FAFC"/>
            <w:tcMar>
              <w:top w:w="90" w:type="dxa"/>
              <w:bottom w:w="90" w:type="dxa"/>
              <w:left w:w="130" w:type="dxa"/>
              <w:right w:w="130" w:type="dxa"/>
            </w:tcMar>
          </w:tcPr>
          <w:p>
            <w:pPr>
              <w:jc w:val="left"/>
            </w:pPr>
            <w:r>
              <w:rPr>
                <w:color w:val="1E293B"/>
                <w:sz w:val="18"/>
              </w:rPr>
              <w:t>signal(), computed(), effect() — sintaxis declarativa directa y composable.</w:t>
            </w:r>
          </w:p>
        </w:tc>
      </w:tr>
      <w:tr>
        <w:tc>
          <w:tcPr>
            <w:tcW w:type="dxa" w:w="2592"/>
            <w:shd w:fill="FFFFFF"/>
            <w:tcMar>
              <w:top w:w="90" w:type="dxa"/>
              <w:bottom w:w="90" w:type="dxa"/>
              <w:left w:w="130" w:type="dxa"/>
              <w:right w:w="130" w:type="dxa"/>
            </w:tcMar>
          </w:tcPr>
          <w:p>
            <w:pPr>
              <w:jc w:val="left"/>
            </w:pPr>
            <w:r>
              <w:rPr>
                <w:color w:val="1E293B"/>
                <w:sz w:val="18"/>
              </w:rPr>
              <w:t>Eliminación de Zone.js</w:t>
            </w:r>
          </w:p>
        </w:tc>
        <w:tc>
          <w:tcPr>
            <w:tcW w:type="dxa" w:w="3312"/>
            <w:shd w:fill="FFFFFF"/>
            <w:tcMar>
              <w:top w:w="90" w:type="dxa"/>
              <w:bottom w:w="90" w:type="dxa"/>
              <w:left w:w="130" w:type="dxa"/>
              <w:right w:w="130" w:type="dxa"/>
            </w:tcMar>
          </w:tcPr>
          <w:p>
            <w:pPr>
              <w:jc w:val="left"/>
            </w:pPr>
            <w:r>
              <w:rPr>
                <w:color w:val="1E293B"/>
                <w:sz w:val="18"/>
              </w:rPr>
              <w:t>Requerido obligatoriamente.</w:t>
            </w:r>
          </w:p>
        </w:tc>
        <w:tc>
          <w:tcPr>
            <w:tcW w:type="dxa" w:w="3024"/>
            <w:shd w:fill="FFFFFF"/>
            <w:tcMar>
              <w:top w:w="90" w:type="dxa"/>
              <w:bottom w:w="90" w:type="dxa"/>
              <w:left w:w="130" w:type="dxa"/>
              <w:right w:w="130" w:type="dxa"/>
            </w:tcMar>
          </w:tcPr>
          <w:p>
            <w:pPr>
              <w:jc w:val="left"/>
            </w:pPr>
            <w:r>
              <w:rPr>
                <w:color w:val="1E293B"/>
                <w:sz w:val="18"/>
              </w:rPr>
              <w:t>Opcional y progresivo. QAMS lo elimina completamente: provideZonelessChangeDetection()</w:t>
            </w:r>
          </w:p>
        </w:tc>
      </w:tr>
    </w:tbl>
    <w:p>
      <w:pPr>
        <w:spacing w:before="80" w:after="80"/>
      </w:pPr>
    </w:p>
    <w:p>
      <w:pPr>
        <w:keepNext/>
        <w:spacing w:before="240" w:after="120"/>
      </w:pPr>
      <w:r>
        <w:rPr>
          <w:b/>
          <w:color w:val="1E40AF"/>
          <w:sz w:val="26"/>
        </w:rPr>
        <w:t>2.6 Gobernanza de Datos y Normalización Relacional en PostgreSQL 16</w:t>
      </w:r>
    </w:p>
    <w:p>
      <w:pPr>
        <w:jc w:val="both"/>
      </w:pPr>
      <w:r>
        <w:rPr>
          <w:sz w:val="22"/>
        </w:rPr>
        <w:t>La Gobernanza de Datos (Data Governance), definida por DAMA International en el DAMA-DMBOK (2017), es 'el ejercicio de autoridad, control y toma de decisiones compartida sobre la gestión de activos de datos'. Para un sistema de aseguramiento de calidad como QAMS, la gobernanza es crítica: los artefactos de prueba y defectos son evidencias legales en auditorías de certificación y procesos de peritaje forense de software.</w:t>
      </w:r>
    </w:p>
    <w:p>
      <w:pPr>
        <w:spacing w:before="160" w:after="40"/>
        <w:jc w:val="center"/>
      </w:pPr>
      <w:r>
        <w:drawing>
          <wp:inline xmlns:a="http://schemas.openxmlformats.org/drawingml/2006/main" xmlns:pic="http://schemas.openxmlformats.org/drawingml/2006/picture">
            <wp:extent cx="5669280" cy="3565776"/>
            <wp:docPr id="9" name="Picture 9"/>
            <wp:cNvGraphicFramePr>
              <a:graphicFrameLocks noChangeAspect="1"/>
            </wp:cNvGraphicFramePr>
            <a:graphic>
              <a:graphicData uri="http://schemas.openxmlformats.org/drawingml/2006/picture">
                <pic:pic>
                  <pic:nvPicPr>
                    <pic:cNvPr id="0" name="figura9a_data_governance.png"/>
                    <pic:cNvPicPr/>
                  </pic:nvPicPr>
                  <pic:blipFill>
                    <a:blip r:embed="rId17"/>
                    <a:stretch>
                      <a:fillRect/>
                    </a:stretch>
                  </pic:blipFill>
                  <pic:spPr>
                    <a:xfrm>
                      <a:off x="0" y="0"/>
                      <a:ext cx="5669280" cy="3565776"/>
                    </a:xfrm>
                    <a:prstGeom prst="rect"/>
                  </pic:spPr>
                </pic:pic>
              </a:graphicData>
            </a:graphic>
          </wp:inline>
        </w:drawing>
      </w:r>
    </w:p>
    <w:p>
      <w:pPr>
        <w:spacing w:after="200"/>
        <w:jc w:val="center"/>
      </w:pPr>
      <w:r>
        <w:rPr>
          <w:i/>
          <w:color w:val="475569"/>
          <w:sz w:val="19"/>
        </w:rPr>
        <w:t>Figura 2.8: Marco de Gobernanza de Datos en QAMS (PostgreSQL 16). El diagrama ilustra los cuatro pilares de la gobernanza implementados: (1) Soft-Delete — eliminación lógica con preservación histórica; (2) Audit Trail — registro UTC de autoría en cada operación CUD; (3) RBAC Dinámico — control de acceso basado en roles y políticas; y (4) Normalización 3FN — modelo relacional sin redundancias ni anomalías de actualización.</w:t>
      </w:r>
    </w:p>
    <w:p>
      <w:pPr>
        <w:keepNext/>
        <w:spacing w:before="160" w:after="80"/>
      </w:pPr>
      <w:r>
        <w:rPr>
          <w:b/>
          <w:color w:val="334155"/>
          <w:sz w:val="23"/>
        </w:rPr>
        <w:t>2.6.1 Normalización Relacional: De la Tabla Plana a la 3FN</w:t>
      </w:r>
    </w:p>
    <w:p>
      <w:pPr>
        <w:jc w:val="both"/>
      </w:pPr>
      <w:r>
        <w:rPr>
          <w:sz w:val="22"/>
        </w:rPr>
        <w:t>El proceso de Normalización, formalizado por Edgar F. Codd en 1970, elimina redundancias y anomalías de inserción, actualización y eliminación en bases de datos relacionales. QAMS aplica normalización hasta la Tercera Forma Normal (3FN). Ejemplo aplicado con la entidad TestCase:</w:t>
      </w:r>
    </w:p>
    <w:p>
      <w:pPr>
        <w:jc w:val="both"/>
      </w:pPr>
      <w:r>
        <w:rPr>
          <w:sz w:val="22"/>
        </w:rPr>
        <w:t>Tabla sin normalizar (contiene anomalías): Si el ProjectName cambia, debe actualizarse en N filas (anomalía de actualización). Si se elimina el único caso de un tester, se pierde su información (anomalía de eliminación). Si se crea un proyecto sin casos de prueba, no puede registrarse (anomalía de inserción).</w:t>
      </w:r>
    </w:p>
    <w:p>
      <w:pPr>
        <w:jc w:val="both"/>
      </w:pPr>
      <w:r>
        <w:rPr>
          <w:sz w:val="22"/>
        </w:rPr>
        <w:t>Aplicando 1FN (grupos repetidos eliminados) → 2FN (dependencia completa de la clave primaria) → 3FN (sin dependencias transitivas), se obtienen tablas independientes: Projects, TestSuites, TestCases, Priorities, Users. Resultado: cero redundancia, cero anomalías, integridad referencial garantizada por Foreign Keys en PostgreSQL 16.</w:t>
      </w:r>
    </w:p>
    <w:p>
      <w:pPr>
        <w:spacing w:before="160" w:after="40"/>
        <w:jc w:val="center"/>
      </w:pPr>
      <w:r>
        <w:drawing>
          <wp:inline xmlns:a="http://schemas.openxmlformats.org/drawingml/2006/main" xmlns:pic="http://schemas.openxmlformats.org/drawingml/2006/picture">
            <wp:extent cx="5669280" cy="3280635"/>
            <wp:docPr id="10" name="Picture 10"/>
            <wp:cNvGraphicFramePr>
              <a:graphicFrameLocks noChangeAspect="1"/>
            </wp:cNvGraphicFramePr>
            <a:graphic>
              <a:graphicData uri="http://schemas.openxmlformats.org/drawingml/2006/picture">
                <pic:pic>
                  <pic:nvPicPr>
                    <pic:cNvPr id="0" name="figura14_normalization.png"/>
                    <pic:cNvPicPr/>
                  </pic:nvPicPr>
                  <pic:blipFill>
                    <a:blip r:embed="rId18"/>
                    <a:stretch>
                      <a:fillRect/>
                    </a:stretch>
                  </pic:blipFill>
                  <pic:spPr>
                    <a:xfrm>
                      <a:off x="0" y="0"/>
                      <a:ext cx="5669280" cy="3280635"/>
                    </a:xfrm>
                    <a:prstGeom prst="rect"/>
                  </pic:spPr>
                </pic:pic>
              </a:graphicData>
            </a:graphic>
          </wp:inline>
        </w:drawing>
      </w:r>
    </w:p>
    <w:p>
      <w:pPr>
        <w:spacing w:after="200"/>
        <w:jc w:val="center"/>
      </w:pPr>
      <w:r>
        <w:rPr>
          <w:i/>
          <w:color w:val="475569"/>
          <w:sz w:val="19"/>
        </w:rPr>
        <w:t>Figura 2.9: Proceso de Normalización Relacional (1FN a 3FN) aplicado al Modelo de Datos de QAMS. Se visualiza la tabla original desnormalizada con sus anomalías (marcadas en rojo), el proceso de descomposición en cada forma normal y el resultado final en 3FN con las entidades Projects, TestSuites, TestCases, Priorities y Users correctamente relacionadas mediante claves foráneas.</w:t>
      </w:r>
    </w:p>
    <w:p>
      <w:pPr>
        <w:keepNext/>
        <w:spacing w:before="160" w:after="80"/>
      </w:pPr>
      <w:r>
        <w:rPr>
          <w:b/>
          <w:color w:val="334155"/>
          <w:sz w:val="23"/>
        </w:rPr>
        <w:t>2.6.2 Patrones de Gobernanza Implementados en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left"/>
            </w:pPr>
            <w:r>
              <w:rPr>
                <w:b/>
                <w:color w:val="FFFFFF"/>
                <w:sz w:val="19"/>
              </w:rPr>
              <w:t>Patrón de Gobernanza</w:t>
            </w:r>
          </w:p>
        </w:tc>
        <w:tc>
          <w:tcPr>
            <w:tcW w:type="dxa" w:w="2592"/>
            <w:shd w:fill="1E3A8A"/>
            <w:tcMar>
              <w:top w:w="120" w:type="dxa"/>
              <w:bottom w:w="120" w:type="dxa"/>
              <w:left w:w="140" w:type="dxa"/>
              <w:right w:w="140" w:type="dxa"/>
            </w:tcMar>
          </w:tcPr>
          <w:p>
            <w:pPr>
              <w:jc w:val="left"/>
            </w:pPr>
            <w:r>
              <w:rPr>
                <w:b/>
                <w:color w:val="FFFFFF"/>
                <w:sz w:val="19"/>
              </w:rPr>
              <w:t>Descripción Teórica</w:t>
            </w:r>
          </w:p>
        </w:tc>
        <w:tc>
          <w:tcPr>
            <w:tcW w:type="dxa" w:w="2592"/>
            <w:shd w:fill="1E3A8A"/>
            <w:tcMar>
              <w:top w:w="120" w:type="dxa"/>
              <w:bottom w:w="120" w:type="dxa"/>
              <w:left w:w="140" w:type="dxa"/>
              <w:right w:w="140" w:type="dxa"/>
            </w:tcMar>
          </w:tcPr>
          <w:p>
            <w:pPr>
              <w:jc w:val="left"/>
            </w:pPr>
            <w:r>
              <w:rPr>
                <w:b/>
                <w:color w:val="FFFFFF"/>
                <w:sz w:val="19"/>
              </w:rPr>
              <w:t>Implementación en QAMS</w:t>
            </w:r>
          </w:p>
        </w:tc>
        <w:tc>
          <w:tcPr>
            <w:tcW w:type="dxa" w:w="2016"/>
            <w:shd w:fill="1E3A8A"/>
            <w:tcMar>
              <w:top w:w="120" w:type="dxa"/>
              <w:bottom w:w="120" w:type="dxa"/>
              <w:left w:w="140" w:type="dxa"/>
              <w:right w:w="140" w:type="dxa"/>
            </w:tcMar>
          </w:tcPr>
          <w:p>
            <w:pPr>
              <w:jc w:val="left"/>
            </w:pPr>
            <w:r>
              <w:rPr>
                <w:b/>
                <w:color w:val="FFFFFF"/>
                <w:sz w:val="19"/>
              </w:rPr>
              <w:t>Beneficio de Auditoría</w:t>
            </w:r>
          </w:p>
        </w:tc>
      </w:tr>
      <w:tr>
        <w:tc>
          <w:tcPr>
            <w:tcW w:type="dxa" w:w="1728"/>
            <w:shd w:fill="FFFFFF"/>
            <w:tcMar>
              <w:top w:w="90" w:type="dxa"/>
              <w:bottom w:w="90" w:type="dxa"/>
              <w:left w:w="130" w:type="dxa"/>
              <w:right w:w="130" w:type="dxa"/>
            </w:tcMar>
          </w:tcPr>
          <w:p>
            <w:pPr>
              <w:jc w:val="left"/>
            </w:pPr>
            <w:r>
              <w:rPr>
                <w:color w:val="1E293B"/>
                <w:sz w:val="18"/>
              </w:rPr>
              <w:t>Soft-Delete</w:t>
              <w:br/>
              <w:t>(Eliminación Lógica)</w:t>
            </w:r>
          </w:p>
        </w:tc>
        <w:tc>
          <w:tcPr>
            <w:tcW w:type="dxa" w:w="2592"/>
            <w:shd w:fill="FFFFFF"/>
            <w:tcMar>
              <w:top w:w="90" w:type="dxa"/>
              <w:bottom w:w="90" w:type="dxa"/>
              <w:left w:w="130" w:type="dxa"/>
              <w:right w:w="130" w:type="dxa"/>
            </w:tcMar>
          </w:tcPr>
          <w:p>
            <w:pPr>
              <w:jc w:val="left"/>
            </w:pPr>
            <w:r>
              <w:rPr>
                <w:color w:val="1E293B"/>
                <w:sz w:val="18"/>
              </w:rPr>
              <w:t>Los registros nunca se eliminan físicamente. Se marcan con IsDeleted = true y fecha de eliminación. Fowler, 'Patterns of Enterprise Application Architecture' (2002).</w:t>
            </w:r>
          </w:p>
        </w:tc>
        <w:tc>
          <w:tcPr>
            <w:tcW w:type="dxa" w:w="2592"/>
            <w:shd w:fill="FFFFFF"/>
            <w:tcMar>
              <w:top w:w="90" w:type="dxa"/>
              <w:bottom w:w="90" w:type="dxa"/>
              <w:left w:w="130" w:type="dxa"/>
              <w:right w:w="130" w:type="dxa"/>
            </w:tcMar>
          </w:tcPr>
          <w:p>
            <w:pPr>
              <w:jc w:val="left"/>
            </w:pPr>
            <w:r>
              <w:rPr>
                <w:color w:val="1E293B"/>
                <w:sz w:val="18"/>
              </w:rPr>
              <w:t>Interceptor EF Core SoftDeleteInterceptor: cada Delete() se convierte en UPDATE SET IsDeleted=true, DeletedAt=UTC_NOW, DeletedByUserId. Global Query Filter excluye registros eliminados.</w:t>
            </w:r>
          </w:p>
        </w:tc>
        <w:tc>
          <w:tcPr>
            <w:tcW w:type="dxa" w:w="2016"/>
            <w:shd w:fill="FFFFFF"/>
            <w:tcMar>
              <w:top w:w="90" w:type="dxa"/>
              <w:bottom w:w="90" w:type="dxa"/>
              <w:left w:w="130" w:type="dxa"/>
              <w:right w:w="130" w:type="dxa"/>
            </w:tcMar>
          </w:tcPr>
          <w:p>
            <w:pPr>
              <w:jc w:val="left"/>
            </w:pPr>
            <w:r>
              <w:rPr>
                <w:color w:val="1E293B"/>
                <w:sz w:val="18"/>
              </w:rPr>
              <w:t>Preservación de evidencia histórica completa. Permite auditoría forense. Cumple GDPR Art. 17 con anonimización.</w:t>
            </w:r>
          </w:p>
        </w:tc>
      </w:tr>
      <w:tr>
        <w:tc>
          <w:tcPr>
            <w:tcW w:type="dxa" w:w="1728"/>
            <w:shd w:fill="F8FAFC"/>
            <w:tcMar>
              <w:top w:w="90" w:type="dxa"/>
              <w:bottom w:w="90" w:type="dxa"/>
              <w:left w:w="130" w:type="dxa"/>
              <w:right w:w="130" w:type="dxa"/>
            </w:tcMar>
          </w:tcPr>
          <w:p>
            <w:pPr>
              <w:jc w:val="left"/>
            </w:pPr>
            <w:r>
              <w:rPr>
                <w:color w:val="1E293B"/>
                <w:sz w:val="18"/>
              </w:rPr>
              <w:t>Audit Trail</w:t>
              <w:br/>
              <w:t>(Pista de Auditoría)</w:t>
            </w:r>
          </w:p>
        </w:tc>
        <w:tc>
          <w:tcPr>
            <w:tcW w:type="dxa" w:w="2592"/>
            <w:shd w:fill="F8FAFC"/>
            <w:tcMar>
              <w:top w:w="90" w:type="dxa"/>
              <w:bottom w:w="90" w:type="dxa"/>
              <w:left w:w="130" w:type="dxa"/>
              <w:right w:w="130" w:type="dxa"/>
            </w:tcMar>
          </w:tcPr>
          <w:p>
            <w:pPr>
              <w:jc w:val="left"/>
            </w:pPr>
            <w:r>
              <w:rPr>
                <w:color w:val="1E293B"/>
                <w:sz w:val="18"/>
              </w:rPr>
              <w:t>Registro inmutable de todos los cambios: quién, qué, cuándo. Requisito en sistemas de misión crítica, banca y certificación.</w:t>
            </w:r>
          </w:p>
        </w:tc>
        <w:tc>
          <w:tcPr>
            <w:tcW w:type="dxa" w:w="2592"/>
            <w:shd w:fill="F8FAFC"/>
            <w:tcMar>
              <w:top w:w="90" w:type="dxa"/>
              <w:bottom w:w="90" w:type="dxa"/>
              <w:left w:w="130" w:type="dxa"/>
              <w:right w:w="130" w:type="dxa"/>
            </w:tcMar>
          </w:tcPr>
          <w:p>
            <w:pPr>
              <w:jc w:val="left"/>
            </w:pPr>
            <w:r>
              <w:rPr>
                <w:color w:val="1E293B"/>
                <w:sz w:val="18"/>
              </w:rPr>
              <w:t>Interfaz IAuditable en todas las entidades: CreatedAt (UTC), CreatedByUserId, UpdatedAt (UTC), UpdatedByUserId. AuditInterceptor los rellena automáticamente en SaveChanges().</w:t>
            </w:r>
          </w:p>
        </w:tc>
        <w:tc>
          <w:tcPr>
            <w:tcW w:type="dxa" w:w="2016"/>
            <w:shd w:fill="F8FAFC"/>
            <w:tcMar>
              <w:top w:w="90" w:type="dxa"/>
              <w:bottom w:w="90" w:type="dxa"/>
              <w:left w:w="130" w:type="dxa"/>
              <w:right w:w="130" w:type="dxa"/>
            </w:tcMar>
          </w:tcPr>
          <w:p>
            <w:pPr>
              <w:jc w:val="left"/>
            </w:pPr>
            <w:r>
              <w:rPr>
                <w:color w:val="1E293B"/>
                <w:sz w:val="18"/>
              </w:rPr>
              <w:t>Trazabilidad completa de autoría. Detecta modificaciones no autorizadas. Soporte para peritajes forenses.</w:t>
            </w:r>
          </w:p>
        </w:tc>
      </w:tr>
      <w:tr>
        <w:tc>
          <w:tcPr>
            <w:tcW w:type="dxa" w:w="1728"/>
            <w:shd w:fill="FFFFFF"/>
            <w:tcMar>
              <w:top w:w="90" w:type="dxa"/>
              <w:bottom w:w="90" w:type="dxa"/>
              <w:left w:w="130" w:type="dxa"/>
              <w:right w:w="130" w:type="dxa"/>
            </w:tcMar>
          </w:tcPr>
          <w:p>
            <w:pPr>
              <w:jc w:val="left"/>
            </w:pPr>
            <w:r>
              <w:rPr>
                <w:color w:val="1E293B"/>
                <w:sz w:val="18"/>
              </w:rPr>
              <w:t>RBAC Dinámico</w:t>
              <w:br/>
              <w:t>(Control de Acceso)</w:t>
            </w:r>
          </w:p>
        </w:tc>
        <w:tc>
          <w:tcPr>
            <w:tcW w:type="dxa" w:w="2592"/>
            <w:shd w:fill="FFFFFF"/>
            <w:tcMar>
              <w:top w:w="90" w:type="dxa"/>
              <w:bottom w:w="90" w:type="dxa"/>
              <w:left w:w="130" w:type="dxa"/>
              <w:right w:w="130" w:type="dxa"/>
            </w:tcMar>
          </w:tcPr>
          <w:p>
            <w:pPr>
              <w:jc w:val="left"/>
            </w:pPr>
            <w:r>
              <w:rPr>
                <w:color w:val="1E293B"/>
                <w:sz w:val="18"/>
              </w:rPr>
              <w:t>Permisos asignados a roles, no a usuarios individuales. NIST RBAC Model (Ferraiolo et al., 2001).</w:t>
            </w:r>
          </w:p>
        </w:tc>
        <w:tc>
          <w:tcPr>
            <w:tcW w:type="dxa" w:w="2592"/>
            <w:shd w:fill="FFFFFF"/>
            <w:tcMar>
              <w:top w:w="90" w:type="dxa"/>
              <w:bottom w:w="90" w:type="dxa"/>
              <w:left w:w="130" w:type="dxa"/>
              <w:right w:w="130" w:type="dxa"/>
            </w:tcMar>
          </w:tcPr>
          <w:p>
            <w:pPr>
              <w:jc w:val="left"/>
            </w:pPr>
            <w:r>
              <w:rPr>
                <w:color w:val="1E293B"/>
                <w:sz w:val="18"/>
              </w:rPr>
              <w:t>Claims JWT con Role y Permission granular. Atributo [Authorize(Policy)] en controllers. Policy-based authorization en ASP.NET Core 9.</w:t>
            </w:r>
          </w:p>
        </w:tc>
        <w:tc>
          <w:tcPr>
            <w:tcW w:type="dxa" w:w="2016"/>
            <w:shd w:fill="FFFFFF"/>
            <w:tcMar>
              <w:top w:w="90" w:type="dxa"/>
              <w:bottom w:w="90" w:type="dxa"/>
              <w:left w:w="130" w:type="dxa"/>
              <w:right w:w="130" w:type="dxa"/>
            </w:tcMar>
          </w:tcPr>
          <w:p>
            <w:pPr>
              <w:jc w:val="left"/>
            </w:pPr>
            <w:r>
              <w:rPr>
                <w:color w:val="1E293B"/>
                <w:sz w:val="18"/>
              </w:rPr>
              <w:t>Principio de Mínimo Privilegio. Los testers no pueden eliminar planes. Solo lectura para Product Owners.</w:t>
            </w:r>
          </w:p>
        </w:tc>
      </w:tr>
      <w:tr>
        <w:tc>
          <w:tcPr>
            <w:tcW w:type="dxa" w:w="1728"/>
            <w:shd w:fill="F8FAFC"/>
            <w:tcMar>
              <w:top w:w="90" w:type="dxa"/>
              <w:bottom w:w="90" w:type="dxa"/>
              <w:left w:w="130" w:type="dxa"/>
              <w:right w:w="130" w:type="dxa"/>
            </w:tcMar>
          </w:tcPr>
          <w:p>
            <w:pPr>
              <w:jc w:val="left"/>
            </w:pPr>
            <w:r>
              <w:rPr>
                <w:color w:val="1E293B"/>
                <w:sz w:val="18"/>
              </w:rPr>
              <w:t>Timestamps UTC</w:t>
              <w:br/>
              <w:t>(Zona Horaria Universal)</w:t>
            </w:r>
          </w:p>
        </w:tc>
        <w:tc>
          <w:tcPr>
            <w:tcW w:type="dxa" w:w="2592"/>
            <w:shd w:fill="F8FAFC"/>
            <w:tcMar>
              <w:top w:w="90" w:type="dxa"/>
              <w:bottom w:w="90" w:type="dxa"/>
              <w:left w:w="130" w:type="dxa"/>
              <w:right w:w="130" w:type="dxa"/>
            </w:tcMar>
          </w:tcPr>
          <w:p>
            <w:pPr>
              <w:jc w:val="left"/>
            </w:pPr>
            <w:r>
              <w:rPr>
                <w:color w:val="1E293B"/>
                <w:sz w:val="18"/>
              </w:rPr>
              <w:t>Todos los timestamps en UTC (Coordinated Universal Time), independientemente de la zona del servidor o cliente.</w:t>
            </w:r>
          </w:p>
        </w:tc>
        <w:tc>
          <w:tcPr>
            <w:tcW w:type="dxa" w:w="2592"/>
            <w:shd w:fill="F8FAFC"/>
            <w:tcMar>
              <w:top w:w="90" w:type="dxa"/>
              <w:bottom w:w="90" w:type="dxa"/>
              <w:left w:w="130" w:type="dxa"/>
              <w:right w:w="130" w:type="dxa"/>
            </w:tcMar>
          </w:tcPr>
          <w:p>
            <w:pPr>
              <w:jc w:val="left"/>
            </w:pPr>
            <w:r>
              <w:rPr>
                <w:color w:val="1E293B"/>
                <w:sz w:val="18"/>
              </w:rPr>
              <w:t>PostgreSQL 16 almacena TIMESTAMPTZ. EF Core mapea a DateTimeOffset. Angular convierte a la zona local del tester para visualización.</w:t>
            </w:r>
          </w:p>
        </w:tc>
        <w:tc>
          <w:tcPr>
            <w:tcW w:type="dxa" w:w="2016"/>
            <w:shd w:fill="F8FAFC"/>
            <w:tcMar>
              <w:top w:w="90" w:type="dxa"/>
              <w:bottom w:w="90" w:type="dxa"/>
              <w:left w:w="130" w:type="dxa"/>
              <w:right w:w="130" w:type="dxa"/>
            </w:tcMar>
          </w:tcPr>
          <w:p>
            <w:pPr>
              <w:jc w:val="left"/>
            </w:pPr>
            <w:r>
              <w:rPr>
                <w:color w:val="1E293B"/>
                <w:sz w:val="18"/>
              </w:rPr>
              <w:t>Consistencia en equipos distribuidos. Sin ambigüedades de horario de verano. Auditorías multi-jurisdiccionales.</w:t>
            </w:r>
          </w:p>
        </w:tc>
      </w:tr>
    </w:tbl>
    <w:p>
      <w:pPr>
        <w:spacing w:before="80" w:after="80"/>
      </w:pPr>
    </w:p>
    <w:p>
      <w:pPr>
        <w:keepNext/>
        <w:spacing w:before="240" w:after="120"/>
      </w:pPr>
      <w:r>
        <w:rPr>
          <w:b/>
          <w:color w:val="1E40AF"/>
          <w:sz w:val="26"/>
        </w:rPr>
        <w:t>2.7 Seguridad Web — OWASP Top 10 2021 y Criptografía Aplicada</w:t>
      </w:r>
    </w:p>
    <w:p>
      <w:pPr>
        <w:jc w:val="both"/>
      </w:pPr>
      <w:r>
        <w:rPr>
          <w:sz w:val="22"/>
        </w:rPr>
        <w:t>La OWASP Foundation (Open Web Application Security Project), fundada en 2001, publica el OWASP Top 10 — lista actualizada con las 10 vulnerabilidades de seguridad web más críticas, basada en datos de miles de aplicaciones escaneadas. La edición 2021 introduce 'Insecure Design' como nueva categoría, consolidando el consenso de que la seguridad debe integrarse desde la fase de diseño arquitectónico, no como un parche posterior.</w:t>
      </w:r>
    </w:p>
    <w:p>
      <w:pPr>
        <w:jc w:val="both"/>
      </w:pPr>
      <w:r>
        <w:rPr>
          <w:sz w:val="22"/>
        </w:rPr>
        <w:t>QAMS implementa una estrategia de Defensa en Profundidad (Defense in Depth): múltiples capas independientes de protección para que la falla de una sola capa no comprometa el sistema. Las contramedidas son verificables técnicamente y han sido auditadas mediante OWASP ZAP Scanner.</w:t>
      </w:r>
    </w:p>
    <w:p>
      <w:pPr>
        <w:spacing w:before="160" w:after="40"/>
        <w:jc w:val="center"/>
      </w:pPr>
      <w:r>
        <w:drawing>
          <wp:inline xmlns:a="http://schemas.openxmlformats.org/drawingml/2006/main" xmlns:pic="http://schemas.openxmlformats.org/drawingml/2006/picture">
            <wp:extent cx="5669280" cy="3814904"/>
            <wp:docPr id="11" name="Picture 11"/>
            <wp:cNvGraphicFramePr>
              <a:graphicFrameLocks noChangeAspect="1"/>
            </wp:cNvGraphicFramePr>
            <a:graphic>
              <a:graphicData uri="http://schemas.openxmlformats.org/drawingml/2006/picture">
                <pic:pic>
                  <pic:nvPicPr>
                    <pic:cNvPr id="0" name="figura13_owasp_security.png"/>
                    <pic:cNvPicPr/>
                  </pic:nvPicPr>
                  <pic:blipFill>
                    <a:blip r:embed="rId19"/>
                    <a:stretch>
                      <a:fillRect/>
                    </a:stretch>
                  </pic:blipFill>
                  <pic:spPr>
                    <a:xfrm>
                      <a:off x="0" y="0"/>
                      <a:ext cx="5669280" cy="3814904"/>
                    </a:xfrm>
                    <a:prstGeom prst="rect"/>
                  </pic:spPr>
                </pic:pic>
              </a:graphicData>
            </a:graphic>
          </wp:inline>
        </w:drawing>
      </w:r>
    </w:p>
    <w:p>
      <w:pPr>
        <w:spacing w:after="200"/>
        <w:jc w:val="center"/>
      </w:pPr>
      <w:r>
        <w:rPr>
          <w:i/>
          <w:color w:val="475569"/>
          <w:sz w:val="19"/>
        </w:rPr>
        <w:t>Figura 2.10: Mapa de Mitigación y Cumplimiento OWASP Top 10 2021 en QAMS. El diagrama muestra las 10 categorías de vulnerabilidades de la OWASP Foundation y las contramedidas implementadas en dos capas: Backend (.NET 9 — izquierda) y Frontend (Angular 19 / Nginx — derecha). Las flechas indican qué mitigación técnica específica neutraliza cada vector de ataque, demostrando el cumplimiento integral bajo la estrategia de Defensa en Profundidad.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584"/>
            <w:shd w:fill="1E3A8A"/>
            <w:tcMar>
              <w:top w:w="120" w:type="dxa"/>
              <w:bottom w:w="120" w:type="dxa"/>
              <w:left w:w="140" w:type="dxa"/>
              <w:right w:w="140" w:type="dxa"/>
            </w:tcMar>
          </w:tcPr>
          <w:p>
            <w:pPr>
              <w:jc w:val="left"/>
            </w:pPr>
            <w:r>
              <w:rPr>
                <w:b/>
                <w:color w:val="FFFFFF"/>
                <w:sz w:val="19"/>
              </w:rPr>
              <w:t>Categoría OWASP 2021</w:t>
            </w:r>
          </w:p>
        </w:tc>
        <w:tc>
          <w:tcPr>
            <w:tcW w:type="dxa" w:w="2016"/>
            <w:shd w:fill="1E3A8A"/>
            <w:tcMar>
              <w:top w:w="120" w:type="dxa"/>
              <w:bottom w:w="120" w:type="dxa"/>
              <w:left w:w="140" w:type="dxa"/>
              <w:right w:w="140" w:type="dxa"/>
            </w:tcMar>
          </w:tcPr>
          <w:p>
            <w:pPr>
              <w:jc w:val="left"/>
            </w:pPr>
            <w:r>
              <w:rPr>
                <w:b/>
                <w:color w:val="FFFFFF"/>
                <w:sz w:val="19"/>
              </w:rPr>
              <w:t>Vulnerabilidad / Riesgo</w:t>
            </w:r>
          </w:p>
        </w:tc>
        <w:tc>
          <w:tcPr>
            <w:tcW w:type="dxa" w:w="2880"/>
            <w:shd w:fill="1E3A8A"/>
            <w:tcMar>
              <w:top w:w="120" w:type="dxa"/>
              <w:bottom w:w="120" w:type="dxa"/>
              <w:left w:w="140" w:type="dxa"/>
              <w:right w:w="140" w:type="dxa"/>
            </w:tcMar>
          </w:tcPr>
          <w:p>
            <w:pPr>
              <w:jc w:val="left"/>
            </w:pPr>
            <w:r>
              <w:rPr>
                <w:b/>
                <w:color w:val="FFFFFF"/>
                <w:sz w:val="19"/>
              </w:rPr>
              <w:t>Contramedida Backend (.NET 9)</w:t>
            </w:r>
          </w:p>
        </w:tc>
        <w:tc>
          <w:tcPr>
            <w:tcW w:type="dxa" w:w="2880"/>
            <w:shd w:fill="1E3A8A"/>
            <w:tcMar>
              <w:top w:w="120" w:type="dxa"/>
              <w:bottom w:w="120" w:type="dxa"/>
              <w:left w:w="140" w:type="dxa"/>
              <w:right w:w="140" w:type="dxa"/>
            </w:tcMar>
          </w:tcPr>
          <w:p>
            <w:pPr>
              <w:jc w:val="left"/>
            </w:pPr>
            <w:r>
              <w:rPr>
                <w:b/>
                <w:color w:val="FFFFFF"/>
                <w:sz w:val="19"/>
              </w:rPr>
              <w:t>Contramedida Frontend (Angular 19)</w:t>
            </w:r>
          </w:p>
        </w:tc>
      </w:tr>
      <w:tr>
        <w:tc>
          <w:tcPr>
            <w:tcW w:type="dxa" w:w="1584"/>
            <w:shd w:fill="FFFFFF"/>
            <w:tcMar>
              <w:top w:w="90" w:type="dxa"/>
              <w:bottom w:w="90" w:type="dxa"/>
              <w:left w:w="130" w:type="dxa"/>
              <w:right w:w="130" w:type="dxa"/>
            </w:tcMar>
          </w:tcPr>
          <w:p>
            <w:pPr>
              <w:jc w:val="left"/>
            </w:pPr>
            <w:r>
              <w:rPr>
                <w:color w:val="1E293B"/>
                <w:sz w:val="18"/>
              </w:rPr>
              <w:t>A01: Broken Access Control</w:t>
            </w:r>
          </w:p>
        </w:tc>
        <w:tc>
          <w:tcPr>
            <w:tcW w:type="dxa" w:w="2016"/>
            <w:shd w:fill="FFFFFF"/>
            <w:tcMar>
              <w:top w:w="90" w:type="dxa"/>
              <w:bottom w:w="90" w:type="dxa"/>
              <w:left w:w="130" w:type="dxa"/>
              <w:right w:w="130" w:type="dxa"/>
            </w:tcMar>
          </w:tcPr>
          <w:p>
            <w:pPr>
              <w:jc w:val="left"/>
            </w:pPr>
            <w:r>
              <w:rPr>
                <w:color w:val="1E293B"/>
                <w:sz w:val="18"/>
              </w:rPr>
              <w:t>Acceso no autorizado a recursos verticales (privilege escalation) u horizontales (acceder a datos de otro usuario).</w:t>
            </w:r>
          </w:p>
        </w:tc>
        <w:tc>
          <w:tcPr>
            <w:tcW w:type="dxa" w:w="2880"/>
            <w:shd w:fill="FFFFFF"/>
            <w:tcMar>
              <w:top w:w="90" w:type="dxa"/>
              <w:bottom w:w="90" w:type="dxa"/>
              <w:left w:w="130" w:type="dxa"/>
              <w:right w:w="130" w:type="dxa"/>
            </w:tcMar>
          </w:tcPr>
          <w:p>
            <w:pPr>
              <w:jc w:val="left"/>
            </w:pPr>
            <w:r>
              <w:rPr>
                <w:color w:val="1E293B"/>
                <w:sz w:val="18"/>
              </w:rPr>
              <w:t>Claims JWT verificados en cada endpoint. Políticas RBAC (CanManageTestPlans, CanExecuteTests). Global Query Filters en EF Core filtran por TenantId/UserId.</w:t>
            </w:r>
          </w:p>
        </w:tc>
        <w:tc>
          <w:tcPr>
            <w:tcW w:type="dxa" w:w="2880"/>
            <w:shd w:fill="FFFFFF"/>
            <w:tcMar>
              <w:top w:w="90" w:type="dxa"/>
              <w:bottom w:w="90" w:type="dxa"/>
              <w:left w:w="130" w:type="dxa"/>
              <w:right w:w="130" w:type="dxa"/>
            </w:tcMar>
          </w:tcPr>
          <w:p>
            <w:pPr>
              <w:jc w:val="left"/>
            </w:pPr>
            <w:r>
              <w:rPr>
                <w:color w:val="1E293B"/>
                <w:sz w:val="18"/>
              </w:rPr>
              <w:t>Route Guards: AuthGuard, RoleGuard, PermissionGuard bloquean rutas. El menú lateral oculta opciones según el rol JWT del usuario autenticado.</w:t>
            </w:r>
          </w:p>
        </w:tc>
      </w:tr>
      <w:tr>
        <w:tc>
          <w:tcPr>
            <w:tcW w:type="dxa" w:w="1584"/>
            <w:shd w:fill="F8FAFC"/>
            <w:tcMar>
              <w:top w:w="90" w:type="dxa"/>
              <w:bottom w:w="90" w:type="dxa"/>
              <w:left w:w="130" w:type="dxa"/>
              <w:right w:w="130" w:type="dxa"/>
            </w:tcMar>
          </w:tcPr>
          <w:p>
            <w:pPr>
              <w:jc w:val="left"/>
            </w:pPr>
            <w:r>
              <w:rPr>
                <w:color w:val="1E293B"/>
                <w:sz w:val="18"/>
              </w:rPr>
              <w:t>A02: Cryptographic Failures</w:t>
            </w:r>
          </w:p>
        </w:tc>
        <w:tc>
          <w:tcPr>
            <w:tcW w:type="dxa" w:w="2016"/>
            <w:shd w:fill="F8FAFC"/>
            <w:tcMar>
              <w:top w:w="90" w:type="dxa"/>
              <w:bottom w:w="90" w:type="dxa"/>
              <w:left w:w="130" w:type="dxa"/>
              <w:right w:w="130" w:type="dxa"/>
            </w:tcMar>
          </w:tcPr>
          <w:p>
            <w:pPr>
              <w:jc w:val="left"/>
            </w:pPr>
            <w:r>
              <w:rPr>
                <w:color w:val="1E293B"/>
                <w:sz w:val="18"/>
              </w:rPr>
              <w:t>Contraseñas en texto plano, datos sensibles sin cifrar en tránsito, algoritmos criptográficos débiles (MD5, SHA-1).</w:t>
            </w:r>
          </w:p>
        </w:tc>
        <w:tc>
          <w:tcPr>
            <w:tcW w:type="dxa" w:w="2880"/>
            <w:shd w:fill="F8FAFC"/>
            <w:tcMar>
              <w:top w:w="90" w:type="dxa"/>
              <w:bottom w:w="90" w:type="dxa"/>
              <w:left w:w="130" w:type="dxa"/>
              <w:right w:w="130" w:type="dxa"/>
            </w:tcMar>
          </w:tcPr>
          <w:p>
            <w:pPr>
              <w:jc w:val="left"/>
            </w:pPr>
            <w:r>
              <w:rPr>
                <w:color w:val="1E293B"/>
                <w:sz w:val="18"/>
              </w:rPr>
              <w:t>BCrypt con factor de coste 12 para contraseñas. AES-256-CBC para cifrar payloads de respuesta. JWT firmado con HMAC-SHA256 (clave 512 bits).</w:t>
            </w:r>
          </w:p>
        </w:tc>
        <w:tc>
          <w:tcPr>
            <w:tcW w:type="dxa" w:w="2880"/>
            <w:shd w:fill="F8FAFC"/>
            <w:tcMar>
              <w:top w:w="90" w:type="dxa"/>
              <w:bottom w:w="90" w:type="dxa"/>
              <w:left w:w="130" w:type="dxa"/>
              <w:right w:w="130" w:type="dxa"/>
            </w:tcMar>
          </w:tcPr>
          <w:p>
            <w:pPr>
              <w:jc w:val="left"/>
            </w:pPr>
            <w:r>
              <w:rPr>
                <w:color w:val="1E293B"/>
                <w:sz w:val="18"/>
              </w:rPr>
              <w:t>EncryptionInterceptor intercepta TODAS las peticiones y cifra el body antes de transmitir. Wireshark muestra texto cifrado, no legible.</w:t>
            </w:r>
          </w:p>
        </w:tc>
      </w:tr>
      <w:tr>
        <w:tc>
          <w:tcPr>
            <w:tcW w:type="dxa" w:w="1584"/>
            <w:shd w:fill="FFFFFF"/>
            <w:tcMar>
              <w:top w:w="90" w:type="dxa"/>
              <w:bottom w:w="90" w:type="dxa"/>
              <w:left w:w="130" w:type="dxa"/>
              <w:right w:w="130" w:type="dxa"/>
            </w:tcMar>
          </w:tcPr>
          <w:p>
            <w:pPr>
              <w:jc w:val="left"/>
            </w:pPr>
            <w:r>
              <w:rPr>
                <w:color w:val="1E293B"/>
                <w:sz w:val="18"/>
              </w:rPr>
              <w:t>A03: Injection (SQL/NoSQL)</w:t>
            </w:r>
          </w:p>
        </w:tc>
        <w:tc>
          <w:tcPr>
            <w:tcW w:type="dxa" w:w="2016"/>
            <w:shd w:fill="FFFFFF"/>
            <w:tcMar>
              <w:top w:w="90" w:type="dxa"/>
              <w:bottom w:w="90" w:type="dxa"/>
              <w:left w:w="130" w:type="dxa"/>
              <w:right w:w="130" w:type="dxa"/>
            </w:tcMar>
          </w:tcPr>
          <w:p>
            <w:pPr>
              <w:jc w:val="left"/>
            </w:pPr>
            <w:r>
              <w:rPr>
                <w:color w:val="1E293B"/>
                <w:sz w:val="18"/>
              </w:rPr>
              <w:t>Inyección de código malicioso en queries de base de datos, comandos del OS o parsers XML.</w:t>
            </w:r>
          </w:p>
        </w:tc>
        <w:tc>
          <w:tcPr>
            <w:tcW w:type="dxa" w:w="2880"/>
            <w:shd w:fill="FFFFFF"/>
            <w:tcMar>
              <w:top w:w="90" w:type="dxa"/>
              <w:bottom w:w="90" w:type="dxa"/>
              <w:left w:w="130" w:type="dxa"/>
              <w:right w:w="130" w:type="dxa"/>
            </w:tcMar>
          </w:tcPr>
          <w:p>
            <w:pPr>
              <w:jc w:val="left"/>
            </w:pPr>
            <w:r>
              <w:rPr>
                <w:color w:val="1E293B"/>
                <w:sz w:val="18"/>
              </w:rPr>
              <w:t>Entity Framework Core 9 usa 100% consultas parametrizadas. FluentValidation rechaza inputs peligrosos. StoredProcedures con parámetros tipados.</w:t>
            </w:r>
          </w:p>
        </w:tc>
        <w:tc>
          <w:tcPr>
            <w:tcW w:type="dxa" w:w="2880"/>
            <w:shd w:fill="FFFFFF"/>
            <w:tcMar>
              <w:top w:w="90" w:type="dxa"/>
              <w:bottom w:w="90" w:type="dxa"/>
              <w:left w:w="130" w:type="dxa"/>
              <w:right w:w="130" w:type="dxa"/>
            </w:tcMar>
          </w:tcPr>
          <w:p>
            <w:pPr>
              <w:jc w:val="left"/>
            </w:pPr>
            <w:r>
              <w:rPr>
                <w:color w:val="1E293B"/>
                <w:sz w:val="18"/>
              </w:rPr>
              <w:t>Angular FormBuilder con validaciones estrictas de tipo y longitud. DomSanitizer sanitiza automáticamente todo HTML renderizado, previniendo XSS.</w:t>
            </w:r>
          </w:p>
        </w:tc>
      </w:tr>
      <w:tr>
        <w:tc>
          <w:tcPr>
            <w:tcW w:type="dxa" w:w="1584"/>
            <w:shd w:fill="F8FAFC"/>
            <w:tcMar>
              <w:top w:w="90" w:type="dxa"/>
              <w:bottom w:w="90" w:type="dxa"/>
              <w:left w:w="130" w:type="dxa"/>
              <w:right w:w="130" w:type="dxa"/>
            </w:tcMar>
          </w:tcPr>
          <w:p>
            <w:pPr>
              <w:jc w:val="left"/>
            </w:pPr>
            <w:r>
              <w:rPr>
                <w:color w:val="1E293B"/>
                <w:sz w:val="18"/>
              </w:rPr>
              <w:t>A04: Insecure Design</w:t>
            </w:r>
          </w:p>
        </w:tc>
        <w:tc>
          <w:tcPr>
            <w:tcW w:type="dxa" w:w="2016"/>
            <w:shd w:fill="F8FAFC"/>
            <w:tcMar>
              <w:top w:w="90" w:type="dxa"/>
              <w:bottom w:w="90" w:type="dxa"/>
              <w:left w:w="130" w:type="dxa"/>
              <w:right w:w="130" w:type="dxa"/>
            </w:tcMar>
          </w:tcPr>
          <w:p>
            <w:pPr>
              <w:jc w:val="left"/>
            </w:pPr>
            <w:r>
              <w:rPr>
                <w:color w:val="1E293B"/>
                <w:sz w:val="18"/>
              </w:rPr>
              <w:t>Defectos estructurales de diseño que no pueden resolverse con controles de implementación.</w:t>
            </w:r>
          </w:p>
        </w:tc>
        <w:tc>
          <w:tcPr>
            <w:tcW w:type="dxa" w:w="2880"/>
            <w:shd w:fill="F8FAFC"/>
            <w:tcMar>
              <w:top w:w="90" w:type="dxa"/>
              <w:bottom w:w="90" w:type="dxa"/>
              <w:left w:w="130" w:type="dxa"/>
              <w:right w:w="130" w:type="dxa"/>
            </w:tcMar>
          </w:tcPr>
          <w:p>
            <w:pPr>
              <w:jc w:val="left"/>
            </w:pPr>
            <w:r>
              <w:rPr>
                <w:color w:val="1E293B"/>
                <w:sz w:val="18"/>
              </w:rPr>
              <w:t>Clean Architecture con Domain Layer puro: invariantes de negocio en el Dominio inmunes a cambios de infraestructura. Validaciones en múltiples capas.</w:t>
            </w:r>
          </w:p>
        </w:tc>
        <w:tc>
          <w:tcPr>
            <w:tcW w:type="dxa" w:w="2880"/>
            <w:shd w:fill="F8FAFC"/>
            <w:tcMar>
              <w:top w:w="90" w:type="dxa"/>
              <w:bottom w:w="90" w:type="dxa"/>
              <w:left w:w="130" w:type="dxa"/>
              <w:right w:w="130" w:type="dxa"/>
            </w:tcMar>
          </w:tcPr>
          <w:p>
            <w:pPr>
              <w:jc w:val="left"/>
            </w:pPr>
            <w:r>
              <w:rPr>
                <w:color w:val="1E293B"/>
                <w:sz w:val="18"/>
              </w:rPr>
              <w:t>Validación en cliente + validación de DTOs en servidor (nunca confiar solo en el cliente). Preguntas de confirmación para acciones destructivas.</w:t>
            </w:r>
          </w:p>
        </w:tc>
      </w:tr>
      <w:tr>
        <w:tc>
          <w:tcPr>
            <w:tcW w:type="dxa" w:w="1584"/>
            <w:shd w:fill="FFFFFF"/>
            <w:tcMar>
              <w:top w:w="90" w:type="dxa"/>
              <w:bottom w:w="90" w:type="dxa"/>
              <w:left w:w="130" w:type="dxa"/>
              <w:right w:w="130" w:type="dxa"/>
            </w:tcMar>
          </w:tcPr>
          <w:p>
            <w:pPr>
              <w:jc w:val="left"/>
            </w:pPr>
            <w:r>
              <w:rPr>
                <w:color w:val="1E293B"/>
                <w:sz w:val="18"/>
              </w:rPr>
              <w:t>A05: Security Misconfiguration</w:t>
            </w:r>
          </w:p>
        </w:tc>
        <w:tc>
          <w:tcPr>
            <w:tcW w:type="dxa" w:w="2016"/>
            <w:shd w:fill="FFFFFF"/>
            <w:tcMar>
              <w:top w:w="90" w:type="dxa"/>
              <w:bottom w:w="90" w:type="dxa"/>
              <w:left w:w="130" w:type="dxa"/>
              <w:right w:w="130" w:type="dxa"/>
            </w:tcMar>
          </w:tcPr>
          <w:p>
            <w:pPr>
              <w:jc w:val="left"/>
            </w:pPr>
            <w:r>
              <w:rPr>
                <w:color w:val="1E293B"/>
                <w:sz w:val="18"/>
              </w:rPr>
              <w:t>Configuraciones por defecto inseguras, stack traces en producción, headers de seguridad faltantes.</w:t>
            </w:r>
          </w:p>
        </w:tc>
        <w:tc>
          <w:tcPr>
            <w:tcW w:type="dxa" w:w="2880"/>
            <w:shd w:fill="FFFFFF"/>
            <w:tcMar>
              <w:top w:w="90" w:type="dxa"/>
              <w:bottom w:w="90" w:type="dxa"/>
              <w:left w:w="130" w:type="dxa"/>
              <w:right w:w="130" w:type="dxa"/>
            </w:tcMar>
          </w:tcPr>
          <w:p>
            <w:pPr>
              <w:jc w:val="left"/>
            </w:pPr>
            <w:r>
              <w:rPr>
                <w:color w:val="1E293B"/>
                <w:sz w:val="18"/>
              </w:rPr>
              <w:t>ASPNETCORE_ENVIRONMENT=Production desactiva DeveloperExceptionPage y Swagger. CORS restringido a orígenes explícitos. Headers HSTS, X-Frame-Options: DENY.</w:t>
            </w:r>
          </w:p>
        </w:tc>
        <w:tc>
          <w:tcPr>
            <w:tcW w:type="dxa" w:w="2880"/>
            <w:shd w:fill="FFFFFF"/>
            <w:tcMar>
              <w:top w:w="90" w:type="dxa"/>
              <w:bottom w:w="90" w:type="dxa"/>
              <w:left w:w="130" w:type="dxa"/>
              <w:right w:w="130" w:type="dxa"/>
            </w:tcMar>
          </w:tcPr>
          <w:p>
            <w:pPr>
              <w:jc w:val="left"/>
            </w:pPr>
            <w:r>
              <w:rPr>
                <w:color w:val="1E293B"/>
                <w:sz w:val="18"/>
              </w:rPr>
              <w:t>Nginx con X-Content-Type-Options: nosniff, X-Frame-Options: DENY, Content-Security-Policy. Angular en modo Production sin console.log de errores técnicos.</w:t>
            </w:r>
          </w:p>
        </w:tc>
      </w:tr>
      <w:tr>
        <w:tc>
          <w:tcPr>
            <w:tcW w:type="dxa" w:w="1584"/>
            <w:shd w:fill="F8FAFC"/>
            <w:tcMar>
              <w:top w:w="90" w:type="dxa"/>
              <w:bottom w:w="90" w:type="dxa"/>
              <w:left w:w="130" w:type="dxa"/>
              <w:right w:w="130" w:type="dxa"/>
            </w:tcMar>
          </w:tcPr>
          <w:p>
            <w:pPr>
              <w:jc w:val="left"/>
            </w:pPr>
            <w:r>
              <w:rPr>
                <w:color w:val="1E293B"/>
                <w:sz w:val="18"/>
              </w:rPr>
              <w:t>A06: Vulnerable Components</w:t>
            </w:r>
          </w:p>
        </w:tc>
        <w:tc>
          <w:tcPr>
            <w:tcW w:type="dxa" w:w="2016"/>
            <w:shd w:fill="F8FAFC"/>
            <w:tcMar>
              <w:top w:w="90" w:type="dxa"/>
              <w:bottom w:w="90" w:type="dxa"/>
              <w:left w:w="130" w:type="dxa"/>
              <w:right w:w="130" w:type="dxa"/>
            </w:tcMar>
          </w:tcPr>
          <w:p>
            <w:pPr>
              <w:jc w:val="left"/>
            </w:pPr>
            <w:r>
              <w:rPr>
                <w:color w:val="1E293B"/>
                <w:sz w:val="18"/>
              </w:rPr>
              <w:t>Dependencias NuGet/npm con CVEs conocidas. Imágenes Docker desactualizadas.</w:t>
            </w:r>
          </w:p>
        </w:tc>
        <w:tc>
          <w:tcPr>
            <w:tcW w:type="dxa" w:w="2880"/>
            <w:shd w:fill="F8FAFC"/>
            <w:tcMar>
              <w:top w:w="90" w:type="dxa"/>
              <w:bottom w:w="90" w:type="dxa"/>
              <w:left w:w="130" w:type="dxa"/>
              <w:right w:w="130" w:type="dxa"/>
            </w:tcMar>
          </w:tcPr>
          <w:p>
            <w:pPr>
              <w:jc w:val="left"/>
            </w:pPr>
            <w:r>
              <w:rPr>
                <w:color w:val="1E293B"/>
                <w:sz w:val="18"/>
              </w:rPr>
              <w:t>.NET 9 LTS con actualizaciones de seguridad. Docker multi-stage con Alpine Linux 3.19 (superficie mínima). dotnet list package --vulnerable en CI/CD.</w:t>
            </w:r>
          </w:p>
        </w:tc>
        <w:tc>
          <w:tcPr>
            <w:tcW w:type="dxa" w:w="2880"/>
            <w:shd w:fill="F8FAFC"/>
            <w:tcMar>
              <w:top w:w="90" w:type="dxa"/>
              <w:bottom w:w="90" w:type="dxa"/>
              <w:left w:w="130" w:type="dxa"/>
              <w:right w:w="130" w:type="dxa"/>
            </w:tcMar>
          </w:tcPr>
          <w:p>
            <w:pPr>
              <w:jc w:val="left"/>
            </w:pPr>
            <w:r>
              <w:rPr>
                <w:color w:val="1E293B"/>
                <w:sz w:val="18"/>
              </w:rPr>
              <w:t>Angular 19 con npm audit en CI/CD. Solo dependencias del registro npm oficial. npm ci --production en Dockerfile excluye devDependencies.</w:t>
            </w:r>
          </w:p>
        </w:tc>
      </w:tr>
      <w:tr>
        <w:tc>
          <w:tcPr>
            <w:tcW w:type="dxa" w:w="1584"/>
            <w:shd w:fill="FFFFFF"/>
            <w:tcMar>
              <w:top w:w="90" w:type="dxa"/>
              <w:bottom w:w="90" w:type="dxa"/>
              <w:left w:w="130" w:type="dxa"/>
              <w:right w:w="130" w:type="dxa"/>
            </w:tcMar>
          </w:tcPr>
          <w:p>
            <w:pPr>
              <w:jc w:val="left"/>
            </w:pPr>
            <w:r>
              <w:rPr>
                <w:color w:val="1E293B"/>
                <w:sz w:val="18"/>
              </w:rPr>
              <w:t>A07: Auth &amp; Identity Failures</w:t>
            </w:r>
          </w:p>
        </w:tc>
        <w:tc>
          <w:tcPr>
            <w:tcW w:type="dxa" w:w="2016"/>
            <w:shd w:fill="FFFFFF"/>
            <w:tcMar>
              <w:top w:w="90" w:type="dxa"/>
              <w:bottom w:w="90" w:type="dxa"/>
              <w:left w:w="130" w:type="dxa"/>
              <w:right w:w="130" w:type="dxa"/>
            </w:tcMar>
          </w:tcPr>
          <w:p>
            <w:pPr>
              <w:jc w:val="left"/>
            </w:pPr>
            <w:r>
              <w:rPr>
                <w:color w:val="1E293B"/>
                <w:sz w:val="18"/>
              </w:rPr>
              <w:t>Fuerza bruta, sesiones que no expiran, credenciales débiles, recuperación insegura.</w:t>
            </w:r>
          </w:p>
        </w:tc>
        <w:tc>
          <w:tcPr>
            <w:tcW w:type="dxa" w:w="2880"/>
            <w:shd w:fill="FFFFFF"/>
            <w:tcMar>
              <w:top w:w="90" w:type="dxa"/>
              <w:bottom w:w="90" w:type="dxa"/>
              <w:left w:w="130" w:type="dxa"/>
              <w:right w:w="130" w:type="dxa"/>
            </w:tcMar>
          </w:tcPr>
          <w:p>
            <w:pPr>
              <w:jc w:val="left"/>
            </w:pPr>
            <w:r>
              <w:rPr>
                <w:color w:val="1E293B"/>
                <w:sz w:val="18"/>
              </w:rPr>
              <w:t>Rate limiting en Login (5 intentos/15 min). JWT: expiración 60 min + Refresh Token 7 días rotable. Política de contraseña segura enforced (8+ chars, números y símbolos).</w:t>
            </w:r>
          </w:p>
        </w:tc>
        <w:tc>
          <w:tcPr>
            <w:tcW w:type="dxa" w:w="2880"/>
            <w:shd w:fill="FFFFFF"/>
            <w:tcMar>
              <w:top w:w="90" w:type="dxa"/>
              <w:bottom w:w="90" w:type="dxa"/>
              <w:left w:w="130" w:type="dxa"/>
              <w:right w:w="130" w:type="dxa"/>
            </w:tcMar>
          </w:tcPr>
          <w:p>
            <w:pPr>
              <w:jc w:val="left"/>
            </w:pPr>
            <w:r>
              <w:rPr>
                <w:color w:val="1E293B"/>
                <w:sz w:val="18"/>
              </w:rPr>
              <w:t>Cierre de sesión limpia localStorage y Signals. JwtInterceptor maneja renovación automática. Sin hints 'usuario no encontrado' en pantalla de login.</w:t>
            </w:r>
          </w:p>
        </w:tc>
      </w:tr>
      <w:tr>
        <w:tc>
          <w:tcPr>
            <w:tcW w:type="dxa" w:w="1584"/>
            <w:shd w:fill="F8FAFC"/>
            <w:tcMar>
              <w:top w:w="90" w:type="dxa"/>
              <w:bottom w:w="90" w:type="dxa"/>
              <w:left w:w="130" w:type="dxa"/>
              <w:right w:w="130" w:type="dxa"/>
            </w:tcMar>
          </w:tcPr>
          <w:p>
            <w:pPr>
              <w:jc w:val="left"/>
            </w:pPr>
            <w:r>
              <w:rPr>
                <w:color w:val="1E293B"/>
                <w:sz w:val="18"/>
              </w:rPr>
              <w:t>A08: Integrity Failures</w:t>
            </w:r>
          </w:p>
        </w:tc>
        <w:tc>
          <w:tcPr>
            <w:tcW w:type="dxa" w:w="2016"/>
            <w:shd w:fill="F8FAFC"/>
            <w:tcMar>
              <w:top w:w="90" w:type="dxa"/>
              <w:bottom w:w="90" w:type="dxa"/>
              <w:left w:w="130" w:type="dxa"/>
              <w:right w:w="130" w:type="dxa"/>
            </w:tcMar>
          </w:tcPr>
          <w:p>
            <w:pPr>
              <w:jc w:val="left"/>
            </w:pPr>
            <w:r>
              <w:rPr>
                <w:color w:val="1E293B"/>
                <w:sz w:val="18"/>
              </w:rPr>
              <w:t>Descargas sin verificación de integridad, actualizaciones sin firma.</w:t>
            </w:r>
          </w:p>
        </w:tc>
        <w:tc>
          <w:tcPr>
            <w:tcW w:type="dxa" w:w="2880"/>
            <w:shd w:fill="F8FAFC"/>
            <w:tcMar>
              <w:top w:w="90" w:type="dxa"/>
              <w:bottom w:w="90" w:type="dxa"/>
              <w:left w:w="130" w:type="dxa"/>
              <w:right w:w="130" w:type="dxa"/>
            </w:tcMar>
          </w:tcPr>
          <w:p>
            <w:pPr>
              <w:jc w:val="left"/>
            </w:pPr>
            <w:r>
              <w:rPr>
                <w:color w:val="1E293B"/>
                <w:sz w:val="18"/>
              </w:rPr>
              <w:t>Verificación de tipo MIME y firma de bytes mágicos en uploads de archivos de evidencia. Checksums en artefactos Docker.</w:t>
            </w:r>
          </w:p>
        </w:tc>
        <w:tc>
          <w:tcPr>
            <w:tcW w:type="dxa" w:w="2880"/>
            <w:shd w:fill="F8FAFC"/>
            <w:tcMar>
              <w:top w:w="90" w:type="dxa"/>
              <w:bottom w:w="90" w:type="dxa"/>
              <w:left w:w="130" w:type="dxa"/>
              <w:right w:w="130" w:type="dxa"/>
            </w:tcMar>
          </w:tcPr>
          <w:p>
            <w:pPr>
              <w:jc w:val="left"/>
            </w:pPr>
            <w:r>
              <w:rPr>
                <w:color w:val="1E293B"/>
                <w:sz w:val="18"/>
              </w:rPr>
              <w:t>Validación de tipo de archivo y tamaño máximo en el input de upload del cliente antes de cualquier llamada HTTP.</w:t>
            </w:r>
          </w:p>
        </w:tc>
      </w:tr>
      <w:tr>
        <w:tc>
          <w:tcPr>
            <w:tcW w:type="dxa" w:w="1584"/>
            <w:shd w:fill="FFFFFF"/>
            <w:tcMar>
              <w:top w:w="90" w:type="dxa"/>
              <w:bottom w:w="90" w:type="dxa"/>
              <w:left w:w="130" w:type="dxa"/>
              <w:right w:w="130" w:type="dxa"/>
            </w:tcMar>
          </w:tcPr>
          <w:p>
            <w:pPr>
              <w:jc w:val="left"/>
            </w:pPr>
            <w:r>
              <w:rPr>
                <w:color w:val="1E293B"/>
                <w:sz w:val="18"/>
              </w:rPr>
              <w:t>A09: Logging &amp; Monitoring Failures</w:t>
            </w:r>
          </w:p>
        </w:tc>
        <w:tc>
          <w:tcPr>
            <w:tcW w:type="dxa" w:w="2016"/>
            <w:shd w:fill="FFFFFF"/>
            <w:tcMar>
              <w:top w:w="90" w:type="dxa"/>
              <w:bottom w:w="90" w:type="dxa"/>
              <w:left w:w="130" w:type="dxa"/>
              <w:right w:w="130" w:type="dxa"/>
            </w:tcMar>
          </w:tcPr>
          <w:p>
            <w:pPr>
              <w:jc w:val="left"/>
            </w:pPr>
            <w:r>
              <w:rPr>
                <w:color w:val="1E293B"/>
                <w:sz w:val="18"/>
              </w:rPr>
              <w:t>Ausencia de logs ante ataques en curso, logs no protegidos o no monitoreados.</w:t>
            </w:r>
          </w:p>
        </w:tc>
        <w:tc>
          <w:tcPr>
            <w:tcW w:type="dxa" w:w="2880"/>
            <w:shd w:fill="FFFFFF"/>
            <w:tcMar>
              <w:top w:w="90" w:type="dxa"/>
              <w:bottom w:w="90" w:type="dxa"/>
              <w:left w:w="130" w:type="dxa"/>
              <w:right w:w="130" w:type="dxa"/>
            </w:tcMar>
          </w:tcPr>
          <w:p>
            <w:pPr>
              <w:jc w:val="left"/>
            </w:pPr>
            <w:r>
              <w:rPr>
                <w:color w:val="1E293B"/>
                <w:sz w:val="18"/>
              </w:rPr>
              <w:t>Serilog con logging estructurado en JSON. AuditInterceptor registra cada operación CUD con usuario, IP y timestamp UTC. Logs con niveles Information/Warning/Error.</w:t>
            </w:r>
          </w:p>
        </w:tc>
        <w:tc>
          <w:tcPr>
            <w:tcW w:type="dxa" w:w="2880"/>
            <w:shd w:fill="FFFFFF"/>
            <w:tcMar>
              <w:top w:w="90" w:type="dxa"/>
              <w:bottom w:w="90" w:type="dxa"/>
              <w:left w:w="130" w:type="dxa"/>
              <w:right w:w="130" w:type="dxa"/>
            </w:tcMar>
          </w:tcPr>
          <w:p>
            <w:pPr>
              <w:jc w:val="left"/>
            </w:pPr>
            <w:r>
              <w:rPr>
                <w:color w:val="1E293B"/>
                <w:sz w:val="18"/>
              </w:rPr>
              <w:t>HttpErrorInterceptor captura todos los errores de red y los registra en el servicio de logging. Alertas al usuario con mensajes genéricos sin exponer detalles técnicos.</w:t>
            </w:r>
          </w:p>
        </w:tc>
      </w:tr>
      <w:tr>
        <w:tc>
          <w:tcPr>
            <w:tcW w:type="dxa" w:w="1584"/>
            <w:shd w:fill="F8FAFC"/>
            <w:tcMar>
              <w:top w:w="90" w:type="dxa"/>
              <w:bottom w:w="90" w:type="dxa"/>
              <w:left w:w="130" w:type="dxa"/>
              <w:right w:w="130" w:type="dxa"/>
            </w:tcMar>
          </w:tcPr>
          <w:p>
            <w:pPr>
              <w:jc w:val="left"/>
            </w:pPr>
            <w:r>
              <w:rPr>
                <w:color w:val="1E293B"/>
                <w:sz w:val="18"/>
              </w:rPr>
              <w:t>A10: SSRF</w:t>
            </w:r>
          </w:p>
        </w:tc>
        <w:tc>
          <w:tcPr>
            <w:tcW w:type="dxa" w:w="2016"/>
            <w:shd w:fill="F8FAFC"/>
            <w:tcMar>
              <w:top w:w="90" w:type="dxa"/>
              <w:bottom w:w="90" w:type="dxa"/>
              <w:left w:w="130" w:type="dxa"/>
              <w:right w:w="130" w:type="dxa"/>
            </w:tcMar>
          </w:tcPr>
          <w:p>
            <w:pPr>
              <w:jc w:val="left"/>
            </w:pPr>
            <w:r>
              <w:rPr>
                <w:color w:val="1E293B"/>
                <w:sz w:val="18"/>
              </w:rPr>
              <w:t>El atacante hace que el servidor envíe peticiones HTTP a recursos internos.</w:t>
            </w:r>
          </w:p>
        </w:tc>
        <w:tc>
          <w:tcPr>
            <w:tcW w:type="dxa" w:w="2880"/>
            <w:shd w:fill="F8FAFC"/>
            <w:tcMar>
              <w:top w:w="90" w:type="dxa"/>
              <w:bottom w:w="90" w:type="dxa"/>
              <w:left w:w="130" w:type="dxa"/>
              <w:right w:w="130" w:type="dxa"/>
            </w:tcMar>
          </w:tcPr>
          <w:p>
            <w:pPr>
              <w:jc w:val="left"/>
            </w:pPr>
            <w:r>
              <w:rPr>
                <w:color w:val="1E293B"/>
                <w:sz w:val="18"/>
              </w:rPr>
              <w:t>Validación estricta de URLs en webhooks. Docker Bridge Network aísla los contenedores del host. Solo Nginx expone puertos al exterior (80/443).</w:t>
            </w:r>
          </w:p>
        </w:tc>
        <w:tc>
          <w:tcPr>
            <w:tcW w:type="dxa" w:w="2880"/>
            <w:shd w:fill="F8FAFC"/>
            <w:tcMar>
              <w:top w:w="90" w:type="dxa"/>
              <w:bottom w:w="90" w:type="dxa"/>
              <w:left w:w="130" w:type="dxa"/>
              <w:right w:w="130" w:type="dxa"/>
            </w:tcMar>
          </w:tcPr>
          <w:p>
            <w:pPr>
              <w:jc w:val="left"/>
            </w:pPr>
            <w:r>
              <w:rPr>
                <w:color w:val="1E293B"/>
                <w:sz w:val="18"/>
              </w:rPr>
              <w:t>Cliente Angular solo realiza llamadas a /api/* proxificados por Nginx. Sin llamadas directas a la API o recursos externos no aprobados.</w:t>
            </w:r>
          </w:p>
        </w:tc>
      </w:tr>
    </w:tbl>
    <w:p>
      <w:pPr>
        <w:spacing w:before="80" w:after="80"/>
      </w:pPr>
    </w:p>
    <w:p>
      <w:pPr>
        <w:jc w:val="both"/>
      </w:pPr>
      <w:r>
        <w:rPr>
          <w:sz w:val="22"/>
        </w:rPr>
        <w:t>Fuente: OWASP Foundation. (2021). OWASP Top 10:2021. https://owasp.org/Top10/</w:t>
      </w:r>
    </w:p>
    <w:p>
      <w:pPr>
        <w:keepNext/>
        <w:spacing w:before="240" w:after="120"/>
      </w:pPr>
      <w:r>
        <w:rPr>
          <w:b/>
          <w:color w:val="1E40AF"/>
          <w:sz w:val="26"/>
        </w:rPr>
        <w:t>2.8 Benchmark Multicriterio y Análisis Competitivo de Mercado</w:t>
      </w:r>
    </w:p>
    <w:p>
      <w:pPr>
        <w:jc w:val="both"/>
      </w:pPr>
      <w:r>
        <w:rPr>
          <w:sz w:val="22"/>
        </w:rPr>
        <w:t>El análisis de mercado de herramientas ALM de gestión de pruebas revela un ecosistema dominado por soluciones privativas SaaS con modelos de licenciamiento restrictivos. El Cuadrante Mágico de Gartner para herramientas ALM sitúa como líderes a OpenText (HP ALM), SmartBear (Zephyr), Idera (TestRail) y Atlassian (Jira + Xray). Sin embargo, el cuadrante de Gartner no evalúa el criterio de asequibilidad para PYMEs ni el cumplimiento ISTQB CTFL v4.0 integral — dimensiones donde QAMS establece una ventaja competitiva absoluta.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8"/>
        <w:gridCol w:w="1568"/>
        <w:gridCol w:w="1568"/>
        <w:gridCol w:w="1568"/>
        <w:gridCol w:w="1568"/>
        <w:gridCol w:w="1568"/>
      </w:tblGrid>
      <w:tr>
        <w:tc>
          <w:tcPr>
            <w:tcW w:type="dxa" w:w="2160"/>
            <w:shd w:fill="1E3A8A"/>
            <w:tcMar>
              <w:top w:w="120" w:type="dxa"/>
              <w:bottom w:w="120" w:type="dxa"/>
              <w:left w:w="140" w:type="dxa"/>
              <w:right w:w="140" w:type="dxa"/>
            </w:tcMar>
          </w:tcPr>
          <w:p>
            <w:pPr>
              <w:jc w:val="left"/>
            </w:pPr>
            <w:r>
              <w:rPr>
                <w:b/>
                <w:color w:val="FFFFFF"/>
                <w:sz w:val="19"/>
              </w:rPr>
              <w:t>Criterio de Evaluación</w:t>
            </w:r>
          </w:p>
        </w:tc>
        <w:tc>
          <w:tcPr>
            <w:tcW w:type="dxa" w:w="1584"/>
            <w:shd w:fill="1E3A8A"/>
            <w:tcMar>
              <w:top w:w="120" w:type="dxa"/>
              <w:bottom w:w="120" w:type="dxa"/>
              <w:left w:w="140" w:type="dxa"/>
              <w:right w:w="140" w:type="dxa"/>
            </w:tcMar>
          </w:tcPr>
          <w:p>
            <w:pPr>
              <w:jc w:val="left"/>
            </w:pPr>
            <w:r>
              <w:rPr>
                <w:b/>
                <w:color w:val="FFFFFF"/>
                <w:sz w:val="19"/>
              </w:rPr>
              <w:t>QAMS</w:t>
            </w:r>
          </w:p>
        </w:tc>
        <w:tc>
          <w:tcPr>
            <w:tcW w:type="dxa" w:w="1584"/>
            <w:shd w:fill="1E3A8A"/>
            <w:tcMar>
              <w:top w:w="120" w:type="dxa"/>
              <w:bottom w:w="120" w:type="dxa"/>
              <w:left w:w="140" w:type="dxa"/>
              <w:right w:w="140" w:type="dxa"/>
            </w:tcMar>
          </w:tcPr>
          <w:p>
            <w:pPr>
              <w:jc w:val="left"/>
            </w:pPr>
            <w:r>
              <w:rPr>
                <w:b/>
                <w:color w:val="FFFFFF"/>
                <w:sz w:val="19"/>
              </w:rPr>
              <w:t>TestRail</w:t>
              <w:br/>
              <w:t>(Idera)</w:t>
            </w:r>
          </w:p>
        </w:tc>
        <w:tc>
          <w:tcPr>
            <w:tcW w:type="dxa" w:w="1584"/>
            <w:shd w:fill="1E3A8A"/>
            <w:tcMar>
              <w:top w:w="120" w:type="dxa"/>
              <w:bottom w:w="120" w:type="dxa"/>
              <w:left w:w="140" w:type="dxa"/>
              <w:right w:w="140" w:type="dxa"/>
            </w:tcMar>
          </w:tcPr>
          <w:p>
            <w:pPr>
              <w:jc w:val="left"/>
            </w:pPr>
            <w:r>
              <w:rPr>
                <w:b/>
                <w:color w:val="FFFFFF"/>
                <w:sz w:val="19"/>
              </w:rPr>
              <w:t>Zephyr Scale</w:t>
              <w:br/>
              <w:t>(SmartBear)</w:t>
            </w:r>
          </w:p>
        </w:tc>
        <w:tc>
          <w:tcPr>
            <w:tcW w:type="dxa" w:w="1584"/>
            <w:shd w:fill="1E3A8A"/>
            <w:tcMar>
              <w:top w:w="120" w:type="dxa"/>
              <w:bottom w:w="120" w:type="dxa"/>
              <w:left w:w="140" w:type="dxa"/>
              <w:right w:w="140" w:type="dxa"/>
            </w:tcMar>
          </w:tcPr>
          <w:p>
            <w:pPr>
              <w:jc w:val="left"/>
            </w:pPr>
            <w:r>
              <w:rPr>
                <w:b/>
                <w:color w:val="FFFFFF"/>
                <w:sz w:val="19"/>
              </w:rPr>
              <w:t>Jira Xray</w:t>
              <w:br/>
              <w:t>(Ibis)</w:t>
            </w:r>
          </w:p>
        </w:tc>
        <w:tc>
          <w:tcPr>
            <w:tcW w:type="dxa" w:w="1440"/>
            <w:shd w:fill="1E3A8A"/>
            <w:tcMar>
              <w:top w:w="120" w:type="dxa"/>
              <w:bottom w:w="120" w:type="dxa"/>
              <w:left w:w="140" w:type="dxa"/>
              <w:right w:w="140" w:type="dxa"/>
            </w:tcMar>
          </w:tcPr>
          <w:p>
            <w:pPr>
              <w:jc w:val="left"/>
            </w:pPr>
            <w:r>
              <w:rPr>
                <w:b/>
                <w:color w:val="FFFFFF"/>
                <w:sz w:val="19"/>
              </w:rPr>
              <w:t>TestLink</w:t>
              <w:br/>
              <w:t>(Open Source)</w:t>
            </w:r>
          </w:p>
        </w:tc>
      </w:tr>
      <w:tr>
        <w:tc>
          <w:tcPr>
            <w:tcW w:type="dxa" w:w="2160"/>
            <w:shd w:fill="FFFFFF"/>
            <w:tcMar>
              <w:top w:w="90" w:type="dxa"/>
              <w:bottom w:w="90" w:type="dxa"/>
              <w:left w:w="130" w:type="dxa"/>
              <w:right w:w="130" w:type="dxa"/>
            </w:tcMar>
          </w:tcPr>
          <w:p>
            <w:pPr>
              <w:jc w:val="left"/>
            </w:pPr>
            <w:r>
              <w:rPr>
                <w:color w:val="1E293B"/>
                <w:sz w:val="18"/>
              </w:rPr>
              <w:t>Modelo de Licencia</w:t>
            </w:r>
          </w:p>
        </w:tc>
        <w:tc>
          <w:tcPr>
            <w:tcW w:type="dxa" w:w="1584"/>
            <w:shd w:fill="FFFFFF"/>
            <w:tcMar>
              <w:top w:w="90" w:type="dxa"/>
              <w:bottom w:w="90" w:type="dxa"/>
              <w:left w:w="130" w:type="dxa"/>
              <w:right w:w="130" w:type="dxa"/>
            </w:tcMar>
          </w:tcPr>
          <w:p>
            <w:pPr>
              <w:jc w:val="left"/>
            </w:pPr>
            <w:r>
              <w:rPr>
                <w:color w:val="1E293B"/>
                <w:sz w:val="18"/>
              </w:rPr>
              <w:t>Open Source</w:t>
              <w:br/>
              <w:t>Self-Hosted</w:t>
            </w:r>
          </w:p>
        </w:tc>
        <w:tc>
          <w:tcPr>
            <w:tcW w:type="dxa" w:w="1584"/>
            <w:shd w:fill="FFFFFF"/>
            <w:tcMar>
              <w:top w:w="90" w:type="dxa"/>
              <w:bottom w:w="90" w:type="dxa"/>
              <w:left w:w="130" w:type="dxa"/>
              <w:right w:w="130" w:type="dxa"/>
            </w:tcMar>
          </w:tcPr>
          <w:p>
            <w:pPr>
              <w:jc w:val="left"/>
            </w:pPr>
            <w:r>
              <w:rPr>
                <w:color w:val="1E293B"/>
                <w:sz w:val="18"/>
              </w:rPr>
              <w:t>Comercial</w:t>
              <w:br/>
              <w:t>SaaS/On-Prem</w:t>
            </w:r>
          </w:p>
        </w:tc>
        <w:tc>
          <w:tcPr>
            <w:tcW w:type="dxa" w:w="1584"/>
            <w:shd w:fill="FFFFFF"/>
            <w:tcMar>
              <w:top w:w="90" w:type="dxa"/>
              <w:bottom w:w="90" w:type="dxa"/>
              <w:left w:w="130" w:type="dxa"/>
              <w:right w:w="130" w:type="dxa"/>
            </w:tcMar>
          </w:tcPr>
          <w:p>
            <w:pPr>
              <w:jc w:val="left"/>
            </w:pPr>
            <w:r>
              <w:rPr>
                <w:color w:val="1E293B"/>
                <w:sz w:val="18"/>
              </w:rPr>
              <w:t>Comercial</w:t>
              <w:br/>
              <w:t>Plugin Jira</w:t>
            </w:r>
          </w:p>
        </w:tc>
        <w:tc>
          <w:tcPr>
            <w:tcW w:type="dxa" w:w="1584"/>
            <w:shd w:fill="FFFFFF"/>
            <w:tcMar>
              <w:top w:w="90" w:type="dxa"/>
              <w:bottom w:w="90" w:type="dxa"/>
              <w:left w:w="130" w:type="dxa"/>
              <w:right w:w="130" w:type="dxa"/>
            </w:tcMar>
          </w:tcPr>
          <w:p>
            <w:pPr>
              <w:jc w:val="left"/>
            </w:pPr>
            <w:r>
              <w:rPr>
                <w:color w:val="1E293B"/>
                <w:sz w:val="18"/>
              </w:rPr>
              <w:t>Comercial</w:t>
              <w:br/>
              <w:t>Plugin Jira</w:t>
            </w:r>
          </w:p>
        </w:tc>
        <w:tc>
          <w:tcPr>
            <w:tcW w:type="dxa" w:w="1440"/>
            <w:shd w:fill="FFFFFF"/>
            <w:tcMar>
              <w:top w:w="90" w:type="dxa"/>
              <w:bottom w:w="90" w:type="dxa"/>
              <w:left w:w="130" w:type="dxa"/>
              <w:right w:w="130" w:type="dxa"/>
            </w:tcMar>
          </w:tcPr>
          <w:p>
            <w:pPr>
              <w:jc w:val="left"/>
            </w:pPr>
            <w:r>
              <w:rPr>
                <w:color w:val="1E293B"/>
                <w:sz w:val="18"/>
              </w:rPr>
              <w:t>GPL</w:t>
              <w:br/>
              <w:t>Open Source</w:t>
            </w:r>
          </w:p>
        </w:tc>
      </w:tr>
      <w:tr>
        <w:tc>
          <w:tcPr>
            <w:tcW w:type="dxa" w:w="2160"/>
            <w:shd w:fill="F8FAFC"/>
            <w:tcMar>
              <w:top w:w="90" w:type="dxa"/>
              <w:bottom w:w="90" w:type="dxa"/>
              <w:left w:w="130" w:type="dxa"/>
              <w:right w:w="130" w:type="dxa"/>
            </w:tcMar>
          </w:tcPr>
          <w:p>
            <w:pPr>
              <w:jc w:val="left"/>
            </w:pPr>
            <w:r>
              <w:rPr>
                <w:color w:val="1E293B"/>
                <w:sz w:val="18"/>
              </w:rPr>
              <w:t>Costo anual / 15 testers</w:t>
            </w:r>
          </w:p>
        </w:tc>
        <w:tc>
          <w:tcPr>
            <w:tcW w:type="dxa" w:w="1584"/>
            <w:shd w:fill="F8FAFC"/>
            <w:tcMar>
              <w:top w:w="90" w:type="dxa"/>
              <w:bottom w:w="90" w:type="dxa"/>
              <w:left w:w="130" w:type="dxa"/>
              <w:right w:w="130" w:type="dxa"/>
            </w:tcMar>
          </w:tcPr>
          <w:p>
            <w:pPr>
              <w:jc w:val="left"/>
            </w:pPr>
            <w:r>
              <w:rPr>
                <w:color w:val="1E293B"/>
                <w:sz w:val="18"/>
              </w:rPr>
              <w:t>$480 (VPS)</w:t>
            </w:r>
          </w:p>
        </w:tc>
        <w:tc>
          <w:tcPr>
            <w:tcW w:type="dxa" w:w="1584"/>
            <w:shd w:fill="F8FAFC"/>
            <w:tcMar>
              <w:top w:w="90" w:type="dxa"/>
              <w:bottom w:w="90" w:type="dxa"/>
              <w:left w:w="130" w:type="dxa"/>
              <w:right w:w="130" w:type="dxa"/>
            </w:tcMar>
          </w:tcPr>
          <w:p>
            <w:pPr>
              <w:jc w:val="left"/>
            </w:pPr>
            <w:r>
              <w:rPr>
                <w:color w:val="1E293B"/>
                <w:sz w:val="18"/>
              </w:rPr>
              <w:t>$13,320 USD</w:t>
            </w:r>
          </w:p>
        </w:tc>
        <w:tc>
          <w:tcPr>
            <w:tcW w:type="dxa" w:w="1584"/>
            <w:shd w:fill="F8FAFC"/>
            <w:tcMar>
              <w:top w:w="90" w:type="dxa"/>
              <w:bottom w:w="90" w:type="dxa"/>
              <w:left w:w="130" w:type="dxa"/>
              <w:right w:w="130" w:type="dxa"/>
            </w:tcMar>
          </w:tcPr>
          <w:p>
            <w:pPr>
              <w:jc w:val="left"/>
            </w:pPr>
            <w:r>
              <w:rPr>
                <w:color w:val="1E293B"/>
                <w:sz w:val="18"/>
              </w:rPr>
              <w:t>$4,500 + Jira</w:t>
            </w:r>
          </w:p>
        </w:tc>
        <w:tc>
          <w:tcPr>
            <w:tcW w:type="dxa" w:w="1584"/>
            <w:shd w:fill="F8FAFC"/>
            <w:tcMar>
              <w:top w:w="90" w:type="dxa"/>
              <w:bottom w:w="90" w:type="dxa"/>
              <w:left w:w="130" w:type="dxa"/>
              <w:right w:w="130" w:type="dxa"/>
            </w:tcMar>
          </w:tcPr>
          <w:p>
            <w:pPr>
              <w:jc w:val="left"/>
            </w:pPr>
            <w:r>
              <w:rPr>
                <w:color w:val="1E293B"/>
                <w:sz w:val="18"/>
              </w:rPr>
              <w:t>$3,600 + Jira</w:t>
            </w:r>
          </w:p>
        </w:tc>
        <w:tc>
          <w:tcPr>
            <w:tcW w:type="dxa" w:w="1440"/>
            <w:shd w:fill="F8FAFC"/>
            <w:tcMar>
              <w:top w:w="90" w:type="dxa"/>
              <w:bottom w:w="90" w:type="dxa"/>
              <w:left w:w="130" w:type="dxa"/>
              <w:right w:w="130" w:type="dxa"/>
            </w:tcMar>
          </w:tcPr>
          <w:p>
            <w:pPr>
              <w:jc w:val="left"/>
            </w:pPr>
            <w:r>
              <w:rPr>
                <w:color w:val="1E293B"/>
                <w:sz w:val="18"/>
              </w:rPr>
              <w:t>$480 (VPS)</w:t>
            </w:r>
          </w:p>
        </w:tc>
      </w:tr>
      <w:tr>
        <w:tc>
          <w:tcPr>
            <w:tcW w:type="dxa" w:w="2160"/>
            <w:shd w:fill="FFFFFF"/>
            <w:tcMar>
              <w:top w:w="90" w:type="dxa"/>
              <w:bottom w:w="90" w:type="dxa"/>
              <w:left w:w="130" w:type="dxa"/>
              <w:right w:w="130" w:type="dxa"/>
            </w:tcMar>
          </w:tcPr>
          <w:p>
            <w:pPr>
              <w:jc w:val="left"/>
            </w:pPr>
            <w:r>
              <w:rPr>
                <w:color w:val="1E293B"/>
                <w:sz w:val="18"/>
              </w:rPr>
              <w:t>Stack tecnológico</w:t>
            </w:r>
          </w:p>
        </w:tc>
        <w:tc>
          <w:tcPr>
            <w:tcW w:type="dxa" w:w="1584"/>
            <w:shd w:fill="FFFFFF"/>
            <w:tcMar>
              <w:top w:w="90" w:type="dxa"/>
              <w:bottom w:w="90" w:type="dxa"/>
              <w:left w:w="130" w:type="dxa"/>
              <w:right w:w="130" w:type="dxa"/>
            </w:tcMar>
          </w:tcPr>
          <w:p>
            <w:pPr>
              <w:jc w:val="left"/>
            </w:pPr>
            <w:r>
              <w:rPr>
                <w:color w:val="1E293B"/>
                <w:sz w:val="18"/>
              </w:rPr>
              <w:t>.NET 9 + Angular 19</w:t>
              <w:br/>
              <w:t>(LTS 2024)</w:t>
            </w:r>
          </w:p>
        </w:tc>
        <w:tc>
          <w:tcPr>
            <w:tcW w:type="dxa" w:w="1584"/>
            <w:shd w:fill="FFFFFF"/>
            <w:tcMar>
              <w:top w:w="90" w:type="dxa"/>
              <w:bottom w:w="90" w:type="dxa"/>
              <w:left w:w="130" w:type="dxa"/>
              <w:right w:w="130" w:type="dxa"/>
            </w:tcMar>
          </w:tcPr>
          <w:p>
            <w:pPr>
              <w:jc w:val="left"/>
            </w:pPr>
            <w:r>
              <w:rPr>
                <w:color w:val="1E293B"/>
                <w:sz w:val="18"/>
              </w:rPr>
              <w:t>PHP / React</w:t>
              <w:br/>
              <w:t>(Stack legado)</w:t>
            </w:r>
          </w:p>
        </w:tc>
        <w:tc>
          <w:tcPr>
            <w:tcW w:type="dxa" w:w="1584"/>
            <w:shd w:fill="FFFFFF"/>
            <w:tcMar>
              <w:top w:w="90" w:type="dxa"/>
              <w:bottom w:w="90" w:type="dxa"/>
              <w:left w:w="130" w:type="dxa"/>
              <w:right w:w="130" w:type="dxa"/>
            </w:tcMar>
          </w:tcPr>
          <w:p>
            <w:pPr>
              <w:jc w:val="left"/>
            </w:pPr>
            <w:r>
              <w:rPr>
                <w:color w:val="1E293B"/>
                <w:sz w:val="18"/>
              </w:rPr>
              <w:t>Java / React</w:t>
              <w:br/>
              <w:t>(via Jira)</w:t>
            </w:r>
          </w:p>
        </w:tc>
        <w:tc>
          <w:tcPr>
            <w:tcW w:type="dxa" w:w="1584"/>
            <w:shd w:fill="FFFFFF"/>
            <w:tcMar>
              <w:top w:w="90" w:type="dxa"/>
              <w:bottom w:w="90" w:type="dxa"/>
              <w:left w:w="130" w:type="dxa"/>
              <w:right w:w="130" w:type="dxa"/>
            </w:tcMar>
          </w:tcPr>
          <w:p>
            <w:pPr>
              <w:jc w:val="left"/>
            </w:pPr>
            <w:r>
              <w:rPr>
                <w:color w:val="1E293B"/>
                <w:sz w:val="18"/>
              </w:rPr>
              <w:t>Java / React</w:t>
              <w:br/>
              <w:t>(via Jira)</w:t>
            </w:r>
          </w:p>
        </w:tc>
        <w:tc>
          <w:tcPr>
            <w:tcW w:type="dxa" w:w="1440"/>
            <w:shd w:fill="FFFFFF"/>
            <w:tcMar>
              <w:top w:w="90" w:type="dxa"/>
              <w:bottom w:w="90" w:type="dxa"/>
              <w:left w:w="130" w:type="dxa"/>
              <w:right w:w="130" w:type="dxa"/>
            </w:tcMar>
          </w:tcPr>
          <w:p>
            <w:pPr>
              <w:jc w:val="left"/>
            </w:pPr>
            <w:r>
              <w:rPr>
                <w:color w:val="1E293B"/>
                <w:sz w:val="18"/>
              </w:rPr>
              <w:t>PHP 5.x</w:t>
              <w:br/>
              <w:t>(Obsoleto)</w:t>
            </w:r>
          </w:p>
        </w:tc>
      </w:tr>
      <w:tr>
        <w:tc>
          <w:tcPr>
            <w:tcW w:type="dxa" w:w="2160"/>
            <w:shd w:fill="F8FAFC"/>
            <w:tcMar>
              <w:top w:w="90" w:type="dxa"/>
              <w:bottom w:w="90" w:type="dxa"/>
              <w:left w:w="130" w:type="dxa"/>
              <w:right w:w="130" w:type="dxa"/>
            </w:tcMar>
          </w:tcPr>
          <w:p>
            <w:pPr>
              <w:jc w:val="left"/>
            </w:pPr>
            <w:r>
              <w:rPr>
                <w:color w:val="1E293B"/>
                <w:sz w:val="18"/>
              </w:rPr>
              <w:t>Cumplimiento ISTQB v4.0</w:t>
            </w:r>
          </w:p>
        </w:tc>
        <w:tc>
          <w:tcPr>
            <w:tcW w:type="dxa" w:w="1584"/>
            <w:shd w:fill="F8FAFC"/>
            <w:tcMar>
              <w:top w:w="90" w:type="dxa"/>
              <w:bottom w:w="90" w:type="dxa"/>
              <w:left w:w="130" w:type="dxa"/>
              <w:right w:w="130" w:type="dxa"/>
            </w:tcMar>
          </w:tcPr>
          <w:p>
            <w:pPr>
              <w:jc w:val="left"/>
            </w:pPr>
            <w:r>
              <w:rPr>
                <w:color w:val="1E293B"/>
                <w:sz w:val="18"/>
              </w:rPr>
              <w:t>100% — 7 módulos</w:t>
            </w:r>
          </w:p>
        </w:tc>
        <w:tc>
          <w:tcPr>
            <w:tcW w:type="dxa" w:w="1584"/>
            <w:shd w:fill="F8FAFC"/>
            <w:tcMar>
              <w:top w:w="90" w:type="dxa"/>
              <w:bottom w:w="90" w:type="dxa"/>
              <w:left w:w="130" w:type="dxa"/>
              <w:right w:w="130" w:type="dxa"/>
            </w:tcMar>
          </w:tcPr>
          <w:p>
            <w:pPr>
              <w:jc w:val="left"/>
            </w:pPr>
            <w:r>
              <w:rPr>
                <w:color w:val="1E293B"/>
                <w:sz w:val="18"/>
              </w:rPr>
              <w:t>72% Parcial</w:t>
            </w:r>
          </w:p>
        </w:tc>
        <w:tc>
          <w:tcPr>
            <w:tcW w:type="dxa" w:w="1584"/>
            <w:shd w:fill="F8FAFC"/>
            <w:tcMar>
              <w:top w:w="90" w:type="dxa"/>
              <w:bottom w:w="90" w:type="dxa"/>
              <w:left w:w="130" w:type="dxa"/>
              <w:right w:w="130" w:type="dxa"/>
            </w:tcMar>
          </w:tcPr>
          <w:p>
            <w:pPr>
              <w:jc w:val="left"/>
            </w:pPr>
            <w:r>
              <w:rPr>
                <w:color w:val="1E293B"/>
                <w:sz w:val="18"/>
              </w:rPr>
              <w:t>68% Parcial</w:t>
            </w:r>
          </w:p>
        </w:tc>
        <w:tc>
          <w:tcPr>
            <w:tcW w:type="dxa" w:w="1584"/>
            <w:shd w:fill="F8FAFC"/>
            <w:tcMar>
              <w:top w:w="90" w:type="dxa"/>
              <w:bottom w:w="90" w:type="dxa"/>
              <w:left w:w="130" w:type="dxa"/>
              <w:right w:w="130" w:type="dxa"/>
            </w:tcMar>
          </w:tcPr>
          <w:p>
            <w:pPr>
              <w:jc w:val="left"/>
            </w:pPr>
            <w:r>
              <w:rPr>
                <w:color w:val="1E293B"/>
                <w:sz w:val="18"/>
              </w:rPr>
              <w:t>74% Parcial</w:t>
            </w:r>
          </w:p>
        </w:tc>
        <w:tc>
          <w:tcPr>
            <w:tcW w:type="dxa" w:w="1440"/>
            <w:shd w:fill="F8FAFC"/>
            <w:tcMar>
              <w:top w:w="90" w:type="dxa"/>
              <w:bottom w:w="90" w:type="dxa"/>
              <w:left w:w="130" w:type="dxa"/>
              <w:right w:w="130" w:type="dxa"/>
            </w:tcMar>
          </w:tcPr>
          <w:p>
            <w:pPr>
              <w:jc w:val="left"/>
            </w:pPr>
            <w:r>
              <w:rPr>
                <w:color w:val="1E293B"/>
                <w:sz w:val="18"/>
              </w:rPr>
              <w:t>48% Básico</w:t>
            </w:r>
          </w:p>
        </w:tc>
      </w:tr>
      <w:tr>
        <w:tc>
          <w:tcPr>
            <w:tcW w:type="dxa" w:w="2160"/>
            <w:shd w:fill="FFFFFF"/>
            <w:tcMar>
              <w:top w:w="90" w:type="dxa"/>
              <w:bottom w:w="90" w:type="dxa"/>
              <w:left w:w="130" w:type="dxa"/>
              <w:right w:w="130" w:type="dxa"/>
            </w:tcMar>
          </w:tcPr>
          <w:p>
            <w:pPr>
              <w:jc w:val="left"/>
            </w:pPr>
            <w:r>
              <w:rPr>
                <w:color w:val="1E293B"/>
                <w:sz w:val="18"/>
              </w:rPr>
              <w:t>Pruebas Estáticas (Cap.3 ISTQB)</w:t>
            </w:r>
          </w:p>
        </w:tc>
        <w:tc>
          <w:tcPr>
            <w:tcW w:type="dxa" w:w="1584"/>
            <w:shd w:fill="FFFFFF"/>
            <w:tcMar>
              <w:top w:w="90" w:type="dxa"/>
              <w:bottom w:w="90" w:type="dxa"/>
              <w:left w:w="130" w:type="dxa"/>
              <w:right w:w="130" w:type="dxa"/>
            </w:tcMar>
          </w:tcPr>
          <w:p>
            <w:pPr>
              <w:jc w:val="left"/>
            </w:pPr>
            <w:r>
              <w:rPr>
                <w:color w:val="1E293B"/>
                <w:sz w:val="18"/>
              </w:rPr>
              <w:t>✅ Módulo nativo</w:t>
            </w:r>
          </w:p>
        </w:tc>
        <w:tc>
          <w:tcPr>
            <w:tcW w:type="dxa" w:w="1584"/>
            <w:shd w:fill="FFFFFF"/>
            <w:tcMar>
              <w:top w:w="90" w:type="dxa"/>
              <w:bottom w:w="90" w:type="dxa"/>
              <w:left w:w="130" w:type="dxa"/>
              <w:right w:w="130" w:type="dxa"/>
            </w:tcMar>
          </w:tcPr>
          <w:p>
            <w:pPr>
              <w:jc w:val="left"/>
            </w:pPr>
            <w:r>
              <w:rPr>
                <w:color w:val="1E293B"/>
                <w:sz w:val="18"/>
              </w:rPr>
              <w:t>❌ No soportado</w:t>
            </w:r>
          </w:p>
        </w:tc>
        <w:tc>
          <w:tcPr>
            <w:tcW w:type="dxa" w:w="1584"/>
            <w:shd w:fill="FFFFFF"/>
            <w:tcMar>
              <w:top w:w="90" w:type="dxa"/>
              <w:bottom w:w="90" w:type="dxa"/>
              <w:left w:w="130" w:type="dxa"/>
              <w:right w:w="130" w:type="dxa"/>
            </w:tcMar>
          </w:tcPr>
          <w:p>
            <w:pPr>
              <w:jc w:val="left"/>
            </w:pPr>
            <w:r>
              <w:rPr>
                <w:color w:val="1E293B"/>
                <w:sz w:val="18"/>
              </w:rPr>
              <w:t>❌ No soportado</w:t>
            </w:r>
          </w:p>
        </w:tc>
        <w:tc>
          <w:tcPr>
            <w:tcW w:type="dxa" w:w="1584"/>
            <w:shd w:fill="FFFFFF"/>
            <w:tcMar>
              <w:top w:w="90" w:type="dxa"/>
              <w:bottom w:w="90" w:type="dxa"/>
              <w:left w:w="130" w:type="dxa"/>
              <w:right w:w="130" w:type="dxa"/>
            </w:tcMar>
          </w:tcPr>
          <w:p>
            <w:pPr>
              <w:jc w:val="left"/>
            </w:pPr>
            <w:r>
              <w:rPr>
                <w:color w:val="1E293B"/>
                <w:sz w:val="18"/>
              </w:rPr>
              <w:t>❌ No soportado</w:t>
            </w:r>
          </w:p>
        </w:tc>
        <w:tc>
          <w:tcPr>
            <w:tcW w:type="dxa" w:w="1440"/>
            <w:shd w:fill="FFFFFF"/>
            <w:tcMar>
              <w:top w:w="90" w:type="dxa"/>
              <w:bottom w:w="90" w:type="dxa"/>
              <w:left w:w="130" w:type="dxa"/>
              <w:right w:w="130" w:type="dxa"/>
            </w:tcMar>
          </w:tcPr>
          <w:p>
            <w:pPr>
              <w:jc w:val="left"/>
            </w:pPr>
            <w:r>
              <w:rPr>
                <w:color w:val="1E293B"/>
                <w:sz w:val="18"/>
              </w:rPr>
              <w:t>❌ No soportado</w:t>
            </w:r>
          </w:p>
        </w:tc>
      </w:tr>
      <w:tr>
        <w:tc>
          <w:tcPr>
            <w:tcW w:type="dxa" w:w="2160"/>
            <w:shd w:fill="F8FAFC"/>
            <w:tcMar>
              <w:top w:w="90" w:type="dxa"/>
              <w:bottom w:w="90" w:type="dxa"/>
              <w:left w:w="130" w:type="dxa"/>
              <w:right w:w="130" w:type="dxa"/>
            </w:tcMar>
          </w:tcPr>
          <w:p>
            <w:pPr>
              <w:jc w:val="left"/>
            </w:pPr>
            <w:r>
              <w:rPr>
                <w:color w:val="1E293B"/>
                <w:sz w:val="18"/>
              </w:rPr>
              <w:t>SBTM / Pruebas Exploratorias</w:t>
            </w:r>
          </w:p>
        </w:tc>
        <w:tc>
          <w:tcPr>
            <w:tcW w:type="dxa" w:w="1584"/>
            <w:shd w:fill="F8FAFC"/>
            <w:tcMar>
              <w:top w:w="90" w:type="dxa"/>
              <w:bottom w:w="90" w:type="dxa"/>
              <w:left w:w="130" w:type="dxa"/>
              <w:right w:w="130" w:type="dxa"/>
            </w:tcMar>
          </w:tcPr>
          <w:p>
            <w:pPr>
              <w:jc w:val="left"/>
            </w:pPr>
            <w:r>
              <w:rPr>
                <w:color w:val="1E293B"/>
                <w:sz w:val="18"/>
              </w:rPr>
              <w:t>✅ Con Charters</w:t>
            </w:r>
          </w:p>
        </w:tc>
        <w:tc>
          <w:tcPr>
            <w:tcW w:type="dxa" w:w="1584"/>
            <w:shd w:fill="F8FAFC"/>
            <w:tcMar>
              <w:top w:w="90" w:type="dxa"/>
              <w:bottom w:w="90" w:type="dxa"/>
              <w:left w:w="130" w:type="dxa"/>
              <w:right w:w="130" w:type="dxa"/>
            </w:tcMar>
          </w:tcPr>
          <w:p>
            <w:pPr>
              <w:jc w:val="left"/>
            </w:pPr>
            <w:r>
              <w:rPr>
                <w:color w:val="1E293B"/>
                <w:sz w:val="18"/>
              </w:rPr>
              <w:t>⚠️ Notas básicas</w:t>
            </w:r>
          </w:p>
        </w:tc>
        <w:tc>
          <w:tcPr>
            <w:tcW w:type="dxa" w:w="1584"/>
            <w:shd w:fill="F8FAFC"/>
            <w:tcMar>
              <w:top w:w="90" w:type="dxa"/>
              <w:bottom w:w="90" w:type="dxa"/>
              <w:left w:w="130" w:type="dxa"/>
              <w:right w:w="130" w:type="dxa"/>
            </w:tcMar>
          </w:tcPr>
          <w:p>
            <w:pPr>
              <w:jc w:val="left"/>
            </w:pPr>
            <w:r>
              <w:rPr>
                <w:color w:val="1E293B"/>
                <w:sz w:val="18"/>
              </w:rPr>
              <w:t>⚠️ Plugin extra</w:t>
            </w:r>
          </w:p>
        </w:tc>
        <w:tc>
          <w:tcPr>
            <w:tcW w:type="dxa" w:w="1584"/>
            <w:shd w:fill="F8FAFC"/>
            <w:tcMar>
              <w:top w:w="90" w:type="dxa"/>
              <w:bottom w:w="90" w:type="dxa"/>
              <w:left w:w="130" w:type="dxa"/>
              <w:right w:w="130" w:type="dxa"/>
            </w:tcMar>
          </w:tcPr>
          <w:p>
            <w:pPr>
              <w:jc w:val="left"/>
            </w:pPr>
            <w:r>
              <w:rPr>
                <w:color w:val="1E293B"/>
                <w:sz w:val="18"/>
              </w:rPr>
              <w:t>✅ Soportado</w:t>
            </w:r>
          </w:p>
        </w:tc>
        <w:tc>
          <w:tcPr>
            <w:tcW w:type="dxa" w:w="1440"/>
            <w:shd w:fill="F8FAFC"/>
            <w:tcMar>
              <w:top w:w="90" w:type="dxa"/>
              <w:bottom w:w="90" w:type="dxa"/>
              <w:left w:w="130" w:type="dxa"/>
              <w:right w:w="130" w:type="dxa"/>
            </w:tcMar>
          </w:tcPr>
          <w:p>
            <w:pPr>
              <w:jc w:val="left"/>
            </w:pPr>
            <w:r>
              <w:rPr>
                <w:color w:val="1E293B"/>
                <w:sz w:val="18"/>
              </w:rPr>
              <w:t>❌ No soportado</w:t>
            </w:r>
          </w:p>
        </w:tc>
      </w:tr>
      <w:tr>
        <w:tc>
          <w:tcPr>
            <w:tcW w:type="dxa" w:w="2160"/>
            <w:shd w:fill="FFFFFF"/>
            <w:tcMar>
              <w:top w:w="90" w:type="dxa"/>
              <w:bottom w:w="90" w:type="dxa"/>
              <w:left w:w="130" w:type="dxa"/>
              <w:right w:w="130" w:type="dxa"/>
            </w:tcMar>
          </w:tcPr>
          <w:p>
            <w:pPr>
              <w:jc w:val="left"/>
            </w:pPr>
            <w:r>
              <w:rPr>
                <w:color w:val="1E293B"/>
                <w:sz w:val="18"/>
              </w:rPr>
              <w:t>Editor BDD / Gherkin nativo</w:t>
            </w:r>
          </w:p>
        </w:tc>
        <w:tc>
          <w:tcPr>
            <w:tcW w:type="dxa" w:w="1584"/>
            <w:shd w:fill="FFFFFF"/>
            <w:tcMar>
              <w:top w:w="90" w:type="dxa"/>
              <w:bottom w:w="90" w:type="dxa"/>
              <w:left w:w="130" w:type="dxa"/>
              <w:right w:w="130" w:type="dxa"/>
            </w:tcMar>
          </w:tcPr>
          <w:p>
            <w:pPr>
              <w:jc w:val="left"/>
            </w:pPr>
            <w:r>
              <w:rPr>
                <w:color w:val="1E293B"/>
                <w:sz w:val="18"/>
              </w:rPr>
              <w:t>✅ Integrado</w:t>
            </w:r>
          </w:p>
        </w:tc>
        <w:tc>
          <w:tcPr>
            <w:tcW w:type="dxa" w:w="1584"/>
            <w:shd w:fill="FFFFFF"/>
            <w:tcMar>
              <w:top w:w="90" w:type="dxa"/>
              <w:bottom w:w="90" w:type="dxa"/>
              <w:left w:w="130" w:type="dxa"/>
              <w:right w:w="130" w:type="dxa"/>
            </w:tcMar>
          </w:tcPr>
          <w:p>
            <w:pPr>
              <w:jc w:val="left"/>
            </w:pPr>
            <w:r>
              <w:rPr>
                <w:color w:val="1E293B"/>
                <w:sz w:val="18"/>
              </w:rPr>
              <w:t>⚠️ Plugin externo</w:t>
            </w:r>
          </w:p>
        </w:tc>
        <w:tc>
          <w:tcPr>
            <w:tcW w:type="dxa" w:w="1584"/>
            <w:shd w:fill="FFFFFF"/>
            <w:tcMar>
              <w:top w:w="90" w:type="dxa"/>
              <w:bottom w:w="90" w:type="dxa"/>
              <w:left w:w="130" w:type="dxa"/>
              <w:right w:w="130" w:type="dxa"/>
            </w:tcMar>
          </w:tcPr>
          <w:p>
            <w:pPr>
              <w:jc w:val="left"/>
            </w:pPr>
            <w:r>
              <w:rPr>
                <w:color w:val="1E293B"/>
                <w:sz w:val="18"/>
              </w:rPr>
              <w:t>✅ Soportado</w:t>
            </w:r>
          </w:p>
        </w:tc>
        <w:tc>
          <w:tcPr>
            <w:tcW w:type="dxa" w:w="1584"/>
            <w:shd w:fill="FFFFFF"/>
            <w:tcMar>
              <w:top w:w="90" w:type="dxa"/>
              <w:bottom w:w="90" w:type="dxa"/>
              <w:left w:w="130" w:type="dxa"/>
              <w:right w:w="130" w:type="dxa"/>
            </w:tcMar>
          </w:tcPr>
          <w:p>
            <w:pPr>
              <w:jc w:val="left"/>
            </w:pPr>
            <w:r>
              <w:rPr>
                <w:color w:val="1E293B"/>
                <w:sz w:val="18"/>
              </w:rPr>
              <w:t>✅ Nativo</w:t>
            </w:r>
          </w:p>
        </w:tc>
        <w:tc>
          <w:tcPr>
            <w:tcW w:type="dxa" w:w="1440"/>
            <w:shd w:fill="FFFFFF"/>
            <w:tcMar>
              <w:top w:w="90" w:type="dxa"/>
              <w:bottom w:w="90" w:type="dxa"/>
              <w:left w:w="130" w:type="dxa"/>
              <w:right w:w="130" w:type="dxa"/>
            </w:tcMar>
          </w:tcPr>
          <w:p>
            <w:pPr>
              <w:jc w:val="left"/>
            </w:pPr>
            <w:r>
              <w:rPr>
                <w:color w:val="1E293B"/>
                <w:sz w:val="18"/>
              </w:rPr>
              <w:t>❌ No soportado</w:t>
            </w:r>
          </w:p>
        </w:tc>
      </w:tr>
      <w:tr>
        <w:tc>
          <w:tcPr>
            <w:tcW w:type="dxa" w:w="2160"/>
            <w:shd w:fill="F8FAFC"/>
            <w:tcMar>
              <w:top w:w="90" w:type="dxa"/>
              <w:bottom w:w="90" w:type="dxa"/>
              <w:left w:w="130" w:type="dxa"/>
              <w:right w:w="130" w:type="dxa"/>
            </w:tcMar>
          </w:tcPr>
          <w:p>
            <w:pPr>
              <w:jc w:val="left"/>
            </w:pPr>
            <w:r>
              <w:rPr>
                <w:color w:val="1E293B"/>
                <w:sz w:val="18"/>
              </w:rPr>
              <w:t>Motor Fast Runner (atajos)</w:t>
            </w:r>
          </w:p>
        </w:tc>
        <w:tc>
          <w:tcPr>
            <w:tcW w:type="dxa" w:w="1584"/>
            <w:shd w:fill="F8FAFC"/>
            <w:tcMar>
              <w:top w:w="90" w:type="dxa"/>
              <w:bottom w:w="90" w:type="dxa"/>
              <w:left w:w="130" w:type="dxa"/>
              <w:right w:w="130" w:type="dxa"/>
            </w:tcMar>
          </w:tcPr>
          <w:p>
            <w:pPr>
              <w:jc w:val="left"/>
            </w:pPr>
            <w:r>
              <w:rPr>
                <w:color w:val="1E293B"/>
                <w:sz w:val="18"/>
              </w:rPr>
              <w:t>✅ P/F/B + teclado</w:t>
            </w:r>
          </w:p>
        </w:tc>
        <w:tc>
          <w:tcPr>
            <w:tcW w:type="dxa" w:w="1584"/>
            <w:shd w:fill="F8FAFC"/>
            <w:tcMar>
              <w:top w:w="90" w:type="dxa"/>
              <w:bottom w:w="90" w:type="dxa"/>
              <w:left w:w="130" w:type="dxa"/>
              <w:right w:w="130" w:type="dxa"/>
            </w:tcMar>
          </w:tcPr>
          <w:p>
            <w:pPr>
              <w:jc w:val="left"/>
            </w:pPr>
            <w:r>
              <w:rPr>
                <w:color w:val="1E293B"/>
                <w:sz w:val="18"/>
              </w:rPr>
              <w:t>⚠️ Formulario std.</w:t>
            </w:r>
          </w:p>
        </w:tc>
        <w:tc>
          <w:tcPr>
            <w:tcW w:type="dxa" w:w="1584"/>
            <w:shd w:fill="F8FAFC"/>
            <w:tcMar>
              <w:top w:w="90" w:type="dxa"/>
              <w:bottom w:w="90" w:type="dxa"/>
              <w:left w:w="130" w:type="dxa"/>
              <w:right w:w="130" w:type="dxa"/>
            </w:tcMar>
          </w:tcPr>
          <w:p>
            <w:pPr>
              <w:jc w:val="left"/>
            </w:pPr>
            <w:r>
              <w:rPr>
                <w:color w:val="1E293B"/>
                <w:sz w:val="18"/>
              </w:rPr>
              <w:t>⚠️ Test Player</w:t>
            </w:r>
          </w:p>
        </w:tc>
        <w:tc>
          <w:tcPr>
            <w:tcW w:type="dxa" w:w="1584"/>
            <w:shd w:fill="F8FAFC"/>
            <w:tcMar>
              <w:top w:w="90" w:type="dxa"/>
              <w:bottom w:w="90" w:type="dxa"/>
              <w:left w:w="130" w:type="dxa"/>
              <w:right w:w="130" w:type="dxa"/>
            </w:tcMar>
          </w:tcPr>
          <w:p>
            <w:pPr>
              <w:jc w:val="left"/>
            </w:pPr>
            <w:r>
              <w:rPr>
                <w:color w:val="1E293B"/>
                <w:sz w:val="18"/>
              </w:rPr>
              <w:t>⚠️ Vista estándar</w:t>
            </w:r>
          </w:p>
        </w:tc>
        <w:tc>
          <w:tcPr>
            <w:tcW w:type="dxa" w:w="1440"/>
            <w:shd w:fill="F8FAFC"/>
            <w:tcMar>
              <w:top w:w="90" w:type="dxa"/>
              <w:bottom w:w="90" w:type="dxa"/>
              <w:left w:w="130" w:type="dxa"/>
              <w:right w:w="130" w:type="dxa"/>
            </w:tcMar>
          </w:tcPr>
          <w:p>
            <w:pPr>
              <w:jc w:val="left"/>
            </w:pPr>
            <w:r>
              <w:rPr>
                <w:color w:val="1E293B"/>
                <w:sz w:val="18"/>
              </w:rPr>
              <w:t>⚠️ Formulario manual</w:t>
            </w:r>
          </w:p>
        </w:tc>
      </w:tr>
      <w:tr>
        <w:tc>
          <w:tcPr>
            <w:tcW w:type="dxa" w:w="2160"/>
            <w:shd w:fill="FFFFFF"/>
            <w:tcMar>
              <w:top w:w="90" w:type="dxa"/>
              <w:bottom w:w="90" w:type="dxa"/>
              <w:left w:w="130" w:type="dxa"/>
              <w:right w:w="130" w:type="dxa"/>
            </w:tcMar>
          </w:tcPr>
          <w:p>
            <w:pPr>
              <w:jc w:val="left"/>
            </w:pPr>
            <w:r>
              <w:rPr>
                <w:color w:val="1E293B"/>
                <w:sz w:val="18"/>
              </w:rPr>
              <w:t>Kanban de Defectos integrado</w:t>
            </w:r>
          </w:p>
        </w:tc>
        <w:tc>
          <w:tcPr>
            <w:tcW w:type="dxa" w:w="1584"/>
            <w:shd w:fill="FFFFFF"/>
            <w:tcMar>
              <w:top w:w="90" w:type="dxa"/>
              <w:bottom w:w="90" w:type="dxa"/>
              <w:left w:w="130" w:type="dxa"/>
              <w:right w:w="130" w:type="dxa"/>
            </w:tcMar>
          </w:tcPr>
          <w:p>
            <w:pPr>
              <w:jc w:val="left"/>
            </w:pPr>
            <w:r>
              <w:rPr>
                <w:color w:val="1E293B"/>
                <w:sz w:val="18"/>
              </w:rPr>
              <w:t>✅ Nativo drag&amp;drop</w:t>
            </w:r>
          </w:p>
        </w:tc>
        <w:tc>
          <w:tcPr>
            <w:tcW w:type="dxa" w:w="1584"/>
            <w:shd w:fill="FFFFFF"/>
            <w:tcMar>
              <w:top w:w="90" w:type="dxa"/>
              <w:bottom w:w="90" w:type="dxa"/>
              <w:left w:w="130" w:type="dxa"/>
              <w:right w:w="130" w:type="dxa"/>
            </w:tcMar>
          </w:tcPr>
          <w:p>
            <w:pPr>
              <w:jc w:val="left"/>
            </w:pPr>
            <w:r>
              <w:rPr>
                <w:color w:val="1E293B"/>
                <w:sz w:val="18"/>
              </w:rPr>
              <w:t>❌ No soportado</w:t>
            </w:r>
          </w:p>
        </w:tc>
        <w:tc>
          <w:tcPr>
            <w:tcW w:type="dxa" w:w="1584"/>
            <w:shd w:fill="FFFFFF"/>
            <w:tcMar>
              <w:top w:w="90" w:type="dxa"/>
              <w:bottom w:w="90" w:type="dxa"/>
              <w:left w:w="130" w:type="dxa"/>
              <w:right w:w="130" w:type="dxa"/>
            </w:tcMar>
          </w:tcPr>
          <w:p>
            <w:pPr>
              <w:jc w:val="left"/>
            </w:pPr>
            <w:r>
              <w:rPr>
                <w:color w:val="1E293B"/>
                <w:sz w:val="18"/>
              </w:rPr>
              <w:t>⚠️ Requiere Jira</w:t>
            </w:r>
          </w:p>
        </w:tc>
        <w:tc>
          <w:tcPr>
            <w:tcW w:type="dxa" w:w="1584"/>
            <w:shd w:fill="FFFFFF"/>
            <w:tcMar>
              <w:top w:w="90" w:type="dxa"/>
              <w:bottom w:w="90" w:type="dxa"/>
              <w:left w:w="130" w:type="dxa"/>
              <w:right w:w="130" w:type="dxa"/>
            </w:tcMar>
          </w:tcPr>
          <w:p>
            <w:pPr>
              <w:jc w:val="left"/>
            </w:pPr>
            <w:r>
              <w:rPr>
                <w:color w:val="1E293B"/>
                <w:sz w:val="18"/>
              </w:rPr>
              <w:t>⚠️ Requiere Jira</w:t>
            </w:r>
          </w:p>
        </w:tc>
        <w:tc>
          <w:tcPr>
            <w:tcW w:type="dxa" w:w="1440"/>
            <w:shd w:fill="FFFFFF"/>
            <w:tcMar>
              <w:top w:w="90" w:type="dxa"/>
              <w:bottom w:w="90" w:type="dxa"/>
              <w:left w:w="130" w:type="dxa"/>
              <w:right w:w="130" w:type="dxa"/>
            </w:tcMar>
          </w:tcPr>
          <w:p>
            <w:pPr>
              <w:jc w:val="left"/>
            </w:pPr>
            <w:r>
              <w:rPr>
                <w:color w:val="1E293B"/>
                <w:sz w:val="18"/>
              </w:rPr>
              <w:t>❌ No soportado</w:t>
            </w:r>
          </w:p>
        </w:tc>
      </w:tr>
      <w:tr>
        <w:tc>
          <w:tcPr>
            <w:tcW w:type="dxa" w:w="2160"/>
            <w:shd w:fill="F8FAFC"/>
            <w:tcMar>
              <w:top w:w="90" w:type="dxa"/>
              <w:bottom w:w="90" w:type="dxa"/>
              <w:left w:w="130" w:type="dxa"/>
              <w:right w:w="130" w:type="dxa"/>
            </w:tcMar>
          </w:tcPr>
          <w:p>
            <w:pPr>
              <w:jc w:val="left"/>
            </w:pPr>
            <w:r>
              <w:rPr>
                <w:color w:val="1E293B"/>
                <w:sz w:val="18"/>
              </w:rPr>
              <w:t>Gobernanza: Soft-Delete+Audit</w:t>
            </w:r>
          </w:p>
        </w:tc>
        <w:tc>
          <w:tcPr>
            <w:tcW w:type="dxa" w:w="1584"/>
            <w:shd w:fill="F8FAFC"/>
            <w:tcMar>
              <w:top w:w="90" w:type="dxa"/>
              <w:bottom w:w="90" w:type="dxa"/>
              <w:left w:w="130" w:type="dxa"/>
              <w:right w:w="130" w:type="dxa"/>
            </w:tcMar>
          </w:tcPr>
          <w:p>
            <w:pPr>
              <w:jc w:val="left"/>
            </w:pPr>
            <w:r>
              <w:rPr>
                <w:color w:val="1E293B"/>
                <w:sz w:val="18"/>
              </w:rPr>
              <w:t>✅ Completo UTC</w:t>
            </w:r>
          </w:p>
        </w:tc>
        <w:tc>
          <w:tcPr>
            <w:tcW w:type="dxa" w:w="1584"/>
            <w:shd w:fill="F8FAFC"/>
            <w:tcMar>
              <w:top w:w="90" w:type="dxa"/>
              <w:bottom w:w="90" w:type="dxa"/>
              <w:left w:w="130" w:type="dxa"/>
              <w:right w:w="130" w:type="dxa"/>
            </w:tcMar>
          </w:tcPr>
          <w:p>
            <w:pPr>
              <w:jc w:val="left"/>
            </w:pPr>
            <w:r>
              <w:rPr>
                <w:color w:val="1E293B"/>
                <w:sz w:val="18"/>
              </w:rPr>
              <w:t>⚠️ Logs básicos</w:t>
            </w:r>
          </w:p>
        </w:tc>
        <w:tc>
          <w:tcPr>
            <w:tcW w:type="dxa" w:w="1584"/>
            <w:shd w:fill="F8FAFC"/>
            <w:tcMar>
              <w:top w:w="90" w:type="dxa"/>
              <w:bottom w:w="90" w:type="dxa"/>
              <w:left w:w="130" w:type="dxa"/>
              <w:right w:w="130" w:type="dxa"/>
            </w:tcMar>
          </w:tcPr>
          <w:p>
            <w:pPr>
              <w:jc w:val="left"/>
            </w:pPr>
            <w:r>
              <w:rPr>
                <w:color w:val="1E293B"/>
                <w:sz w:val="18"/>
              </w:rPr>
              <w:t>⚠️ Histórico Jira</w:t>
            </w:r>
          </w:p>
        </w:tc>
        <w:tc>
          <w:tcPr>
            <w:tcW w:type="dxa" w:w="1584"/>
            <w:shd w:fill="F8FAFC"/>
            <w:tcMar>
              <w:top w:w="90" w:type="dxa"/>
              <w:bottom w:w="90" w:type="dxa"/>
              <w:left w:w="130" w:type="dxa"/>
              <w:right w:w="130" w:type="dxa"/>
            </w:tcMar>
          </w:tcPr>
          <w:p>
            <w:pPr>
              <w:jc w:val="left"/>
            </w:pPr>
            <w:r>
              <w:rPr>
                <w:color w:val="1E293B"/>
                <w:sz w:val="18"/>
              </w:rPr>
              <w:t>⚠️ Histórico Jira</w:t>
            </w:r>
          </w:p>
        </w:tc>
        <w:tc>
          <w:tcPr>
            <w:tcW w:type="dxa" w:w="1440"/>
            <w:shd w:fill="F8FAFC"/>
            <w:tcMar>
              <w:top w:w="90" w:type="dxa"/>
              <w:bottom w:w="90" w:type="dxa"/>
              <w:left w:w="130" w:type="dxa"/>
              <w:right w:w="130" w:type="dxa"/>
            </w:tcMar>
          </w:tcPr>
          <w:p>
            <w:pPr>
              <w:jc w:val="left"/>
            </w:pPr>
            <w:r>
              <w:rPr>
                <w:color w:val="1E293B"/>
                <w:sz w:val="18"/>
              </w:rPr>
              <w:t>❌ Sin Soft-Delete</w:t>
            </w:r>
          </w:p>
        </w:tc>
      </w:tr>
      <w:tr>
        <w:tc>
          <w:tcPr>
            <w:tcW w:type="dxa" w:w="2160"/>
            <w:shd w:fill="FFFFFF"/>
            <w:tcMar>
              <w:top w:w="90" w:type="dxa"/>
              <w:bottom w:w="90" w:type="dxa"/>
              <w:left w:w="130" w:type="dxa"/>
              <w:right w:w="130" w:type="dxa"/>
            </w:tcMar>
          </w:tcPr>
          <w:p>
            <w:pPr>
              <w:jc w:val="left"/>
            </w:pPr>
            <w:r>
              <w:rPr>
                <w:color w:val="1E293B"/>
                <w:sz w:val="18"/>
              </w:rPr>
              <w:t>Seguridad OWASP Top 10</w:t>
            </w:r>
          </w:p>
        </w:tc>
        <w:tc>
          <w:tcPr>
            <w:tcW w:type="dxa" w:w="1584"/>
            <w:shd w:fill="FFFFFF"/>
            <w:tcMar>
              <w:top w:w="90" w:type="dxa"/>
              <w:bottom w:w="90" w:type="dxa"/>
              <w:left w:w="130" w:type="dxa"/>
              <w:right w:w="130" w:type="dxa"/>
            </w:tcMar>
          </w:tcPr>
          <w:p>
            <w:pPr>
              <w:jc w:val="left"/>
            </w:pPr>
            <w:r>
              <w:rPr>
                <w:color w:val="1E293B"/>
                <w:sz w:val="18"/>
              </w:rPr>
              <w:t>✅ AES-256+RBAC</w:t>
              <w:br/>
              <w:t>Completo</w:t>
            </w:r>
          </w:p>
        </w:tc>
        <w:tc>
          <w:tcPr>
            <w:tcW w:type="dxa" w:w="1584"/>
            <w:shd w:fill="FFFFFF"/>
            <w:tcMar>
              <w:top w:w="90" w:type="dxa"/>
              <w:bottom w:w="90" w:type="dxa"/>
              <w:left w:w="130" w:type="dxa"/>
              <w:right w:w="130" w:type="dxa"/>
            </w:tcMar>
          </w:tcPr>
          <w:p>
            <w:pPr>
              <w:jc w:val="left"/>
            </w:pPr>
            <w:r>
              <w:rPr>
                <w:color w:val="1E293B"/>
                <w:sz w:val="18"/>
              </w:rPr>
              <w:t>⚠️ TLS estándar</w:t>
            </w:r>
          </w:p>
        </w:tc>
        <w:tc>
          <w:tcPr>
            <w:tcW w:type="dxa" w:w="1584"/>
            <w:shd w:fill="FFFFFF"/>
            <w:tcMar>
              <w:top w:w="90" w:type="dxa"/>
              <w:bottom w:w="90" w:type="dxa"/>
              <w:left w:w="130" w:type="dxa"/>
              <w:right w:w="130" w:type="dxa"/>
            </w:tcMar>
          </w:tcPr>
          <w:p>
            <w:pPr>
              <w:jc w:val="left"/>
            </w:pPr>
            <w:r>
              <w:rPr>
                <w:color w:val="1E293B"/>
                <w:sz w:val="18"/>
              </w:rPr>
              <w:t>⚠️ TLS estándar</w:t>
            </w:r>
          </w:p>
        </w:tc>
        <w:tc>
          <w:tcPr>
            <w:tcW w:type="dxa" w:w="1584"/>
            <w:shd w:fill="FFFFFF"/>
            <w:tcMar>
              <w:top w:w="90" w:type="dxa"/>
              <w:bottom w:w="90" w:type="dxa"/>
              <w:left w:w="130" w:type="dxa"/>
              <w:right w:w="130" w:type="dxa"/>
            </w:tcMar>
          </w:tcPr>
          <w:p>
            <w:pPr>
              <w:jc w:val="left"/>
            </w:pPr>
            <w:r>
              <w:rPr>
                <w:color w:val="1E293B"/>
                <w:sz w:val="18"/>
              </w:rPr>
              <w:t>⚠️ TLS estándar</w:t>
            </w:r>
          </w:p>
        </w:tc>
        <w:tc>
          <w:tcPr>
            <w:tcW w:type="dxa" w:w="1440"/>
            <w:shd w:fill="FFFFFF"/>
            <w:tcMar>
              <w:top w:w="90" w:type="dxa"/>
              <w:bottom w:w="90" w:type="dxa"/>
              <w:left w:w="130" w:type="dxa"/>
              <w:right w:w="130" w:type="dxa"/>
            </w:tcMar>
          </w:tcPr>
          <w:p>
            <w:pPr>
              <w:jc w:val="left"/>
            </w:pPr>
            <w:r>
              <w:rPr>
                <w:color w:val="1E293B"/>
                <w:sz w:val="18"/>
              </w:rPr>
              <w:t>❌ Sin cifrado payload</w:t>
            </w:r>
          </w:p>
        </w:tc>
      </w:tr>
      <w:tr>
        <w:tc>
          <w:tcPr>
            <w:tcW w:type="dxa" w:w="2160"/>
            <w:shd w:fill="F8FAFC"/>
            <w:tcMar>
              <w:top w:w="90" w:type="dxa"/>
              <w:bottom w:w="90" w:type="dxa"/>
              <w:left w:w="130" w:type="dxa"/>
              <w:right w:w="130" w:type="dxa"/>
            </w:tcMar>
          </w:tcPr>
          <w:p>
            <w:pPr>
              <w:jc w:val="left"/>
            </w:pPr>
            <w:r>
              <w:rPr>
                <w:color w:val="1E293B"/>
                <w:sz w:val="18"/>
              </w:rPr>
              <w:t>Quality Gates automáticos</w:t>
            </w:r>
          </w:p>
        </w:tc>
        <w:tc>
          <w:tcPr>
            <w:tcW w:type="dxa" w:w="1584"/>
            <w:shd w:fill="F8FAFC"/>
            <w:tcMar>
              <w:top w:w="90" w:type="dxa"/>
              <w:bottom w:w="90" w:type="dxa"/>
              <w:left w:w="130" w:type="dxa"/>
              <w:right w:w="130" w:type="dxa"/>
            </w:tcMar>
          </w:tcPr>
          <w:p>
            <w:pPr>
              <w:jc w:val="left"/>
            </w:pPr>
            <w:r>
              <w:rPr>
                <w:color w:val="1E293B"/>
                <w:sz w:val="18"/>
              </w:rPr>
              <w:t>✅ Semáforo nativo</w:t>
            </w:r>
          </w:p>
        </w:tc>
        <w:tc>
          <w:tcPr>
            <w:tcW w:type="dxa" w:w="1584"/>
            <w:shd w:fill="F8FAFC"/>
            <w:tcMar>
              <w:top w:w="90" w:type="dxa"/>
              <w:bottom w:w="90" w:type="dxa"/>
              <w:left w:w="130" w:type="dxa"/>
              <w:right w:w="130" w:type="dxa"/>
            </w:tcMar>
          </w:tcPr>
          <w:p>
            <w:pPr>
              <w:jc w:val="left"/>
            </w:pPr>
            <w:r>
              <w:rPr>
                <w:color w:val="1E293B"/>
                <w:sz w:val="18"/>
              </w:rPr>
              <w:t>⚠️ Milestones</w:t>
            </w:r>
          </w:p>
        </w:tc>
        <w:tc>
          <w:tcPr>
            <w:tcW w:type="dxa" w:w="1584"/>
            <w:shd w:fill="F8FAFC"/>
            <w:tcMar>
              <w:top w:w="90" w:type="dxa"/>
              <w:bottom w:w="90" w:type="dxa"/>
              <w:left w:w="130" w:type="dxa"/>
              <w:right w:w="130" w:type="dxa"/>
            </w:tcMar>
          </w:tcPr>
          <w:p>
            <w:pPr>
              <w:jc w:val="left"/>
            </w:pPr>
            <w:r>
              <w:rPr>
                <w:color w:val="1E293B"/>
                <w:sz w:val="18"/>
              </w:rPr>
              <w:t>⚠️ Manuales</w:t>
            </w:r>
          </w:p>
        </w:tc>
        <w:tc>
          <w:tcPr>
            <w:tcW w:type="dxa" w:w="1584"/>
            <w:shd w:fill="F8FAFC"/>
            <w:tcMar>
              <w:top w:w="90" w:type="dxa"/>
              <w:bottom w:w="90" w:type="dxa"/>
              <w:left w:w="130" w:type="dxa"/>
              <w:right w:w="130" w:type="dxa"/>
            </w:tcMar>
          </w:tcPr>
          <w:p>
            <w:pPr>
              <w:jc w:val="left"/>
            </w:pPr>
            <w:r>
              <w:rPr>
                <w:color w:val="1E293B"/>
                <w:sz w:val="18"/>
              </w:rPr>
              <w:t>⚠️ Manuales</w:t>
            </w:r>
          </w:p>
        </w:tc>
        <w:tc>
          <w:tcPr>
            <w:tcW w:type="dxa" w:w="1440"/>
            <w:shd w:fill="F8FAFC"/>
            <w:tcMar>
              <w:top w:w="90" w:type="dxa"/>
              <w:bottom w:w="90" w:type="dxa"/>
              <w:left w:w="130" w:type="dxa"/>
              <w:right w:w="130" w:type="dxa"/>
            </w:tcMar>
          </w:tcPr>
          <w:p>
            <w:pPr>
              <w:jc w:val="left"/>
            </w:pPr>
            <w:r>
              <w:rPr>
                <w:color w:val="1E293B"/>
                <w:sz w:val="18"/>
              </w:rPr>
              <w:t>❌ No soportado</w:t>
            </w:r>
          </w:p>
        </w:tc>
      </w:tr>
      <w:tr>
        <w:tc>
          <w:tcPr>
            <w:tcW w:type="dxa" w:w="2160"/>
            <w:shd w:fill="FFFFFF"/>
            <w:tcMar>
              <w:top w:w="90" w:type="dxa"/>
              <w:bottom w:w="90" w:type="dxa"/>
              <w:left w:w="130" w:type="dxa"/>
              <w:right w:w="130" w:type="dxa"/>
            </w:tcMar>
          </w:tcPr>
          <w:p>
            <w:pPr>
              <w:jc w:val="left"/>
            </w:pPr>
            <w:r>
              <w:rPr>
                <w:color w:val="1E293B"/>
                <w:sz w:val="18"/>
              </w:rPr>
              <w:t>Despliegue en Docker</w:t>
            </w:r>
          </w:p>
        </w:tc>
        <w:tc>
          <w:tcPr>
            <w:tcW w:type="dxa" w:w="1584"/>
            <w:shd w:fill="FFFFFF"/>
            <w:tcMar>
              <w:top w:w="90" w:type="dxa"/>
              <w:bottom w:w="90" w:type="dxa"/>
              <w:left w:w="130" w:type="dxa"/>
              <w:right w:w="130" w:type="dxa"/>
            </w:tcMar>
          </w:tcPr>
          <w:p>
            <w:pPr>
              <w:jc w:val="left"/>
            </w:pPr>
            <w:r>
              <w:rPr>
                <w:color w:val="1E293B"/>
                <w:sz w:val="18"/>
              </w:rPr>
              <w:t>✅ One-Click Compose</w:t>
            </w:r>
          </w:p>
        </w:tc>
        <w:tc>
          <w:tcPr>
            <w:tcW w:type="dxa" w:w="1584"/>
            <w:shd w:fill="FFFFFF"/>
            <w:tcMar>
              <w:top w:w="90" w:type="dxa"/>
              <w:bottom w:w="90" w:type="dxa"/>
              <w:left w:w="130" w:type="dxa"/>
              <w:right w:w="130" w:type="dxa"/>
            </w:tcMar>
          </w:tcPr>
          <w:p>
            <w:pPr>
              <w:jc w:val="left"/>
            </w:pPr>
            <w:r>
              <w:rPr>
                <w:color w:val="1E293B"/>
                <w:sz w:val="18"/>
              </w:rPr>
              <w:t>⚠️ On-Prem disp.</w:t>
            </w:r>
          </w:p>
        </w:tc>
        <w:tc>
          <w:tcPr>
            <w:tcW w:type="dxa" w:w="1584"/>
            <w:shd w:fill="FFFFFF"/>
            <w:tcMar>
              <w:top w:w="90" w:type="dxa"/>
              <w:bottom w:w="90" w:type="dxa"/>
              <w:left w:w="130" w:type="dxa"/>
              <w:right w:w="130" w:type="dxa"/>
            </w:tcMar>
          </w:tcPr>
          <w:p>
            <w:pPr>
              <w:jc w:val="left"/>
            </w:pPr>
            <w:r>
              <w:rPr>
                <w:color w:val="1E293B"/>
                <w:sz w:val="18"/>
              </w:rPr>
              <w:t>❌ SaaS only</w:t>
            </w:r>
          </w:p>
        </w:tc>
        <w:tc>
          <w:tcPr>
            <w:tcW w:type="dxa" w:w="1584"/>
            <w:shd w:fill="FFFFFF"/>
            <w:tcMar>
              <w:top w:w="90" w:type="dxa"/>
              <w:bottom w:w="90" w:type="dxa"/>
              <w:left w:w="130" w:type="dxa"/>
              <w:right w:w="130" w:type="dxa"/>
            </w:tcMar>
          </w:tcPr>
          <w:p>
            <w:pPr>
              <w:jc w:val="left"/>
            </w:pPr>
            <w:r>
              <w:rPr>
                <w:color w:val="1E293B"/>
                <w:sz w:val="18"/>
              </w:rPr>
              <w:t>❌ SaaS only</w:t>
            </w:r>
          </w:p>
        </w:tc>
        <w:tc>
          <w:tcPr>
            <w:tcW w:type="dxa" w:w="1440"/>
            <w:shd w:fill="FFFFFF"/>
            <w:tcMar>
              <w:top w:w="90" w:type="dxa"/>
              <w:bottom w:w="90" w:type="dxa"/>
              <w:left w:w="130" w:type="dxa"/>
              <w:right w:w="130" w:type="dxa"/>
            </w:tcMar>
          </w:tcPr>
          <w:p>
            <w:pPr>
              <w:jc w:val="left"/>
            </w:pPr>
            <w:r>
              <w:rPr>
                <w:color w:val="1E293B"/>
                <w:sz w:val="18"/>
              </w:rPr>
              <w:t>⚠️ Manual complejo</w:t>
            </w:r>
          </w:p>
        </w:tc>
      </w:tr>
      <w:tr>
        <w:tc>
          <w:tcPr>
            <w:tcW w:type="dxa" w:w="2160"/>
            <w:shd w:fill="F8FAFC"/>
            <w:tcMar>
              <w:top w:w="90" w:type="dxa"/>
              <w:bottom w:w="90" w:type="dxa"/>
              <w:left w:w="130" w:type="dxa"/>
              <w:right w:w="130" w:type="dxa"/>
            </w:tcMar>
          </w:tcPr>
          <w:p>
            <w:pPr>
              <w:jc w:val="left"/>
            </w:pPr>
            <w:r>
              <w:rPr>
                <w:color w:val="1E293B"/>
                <w:sz w:val="18"/>
              </w:rPr>
              <w:t>Soberanía de datos</w:t>
            </w:r>
          </w:p>
        </w:tc>
        <w:tc>
          <w:tcPr>
            <w:tcW w:type="dxa" w:w="1584"/>
            <w:shd w:fill="F8FAFC"/>
            <w:tcMar>
              <w:top w:w="90" w:type="dxa"/>
              <w:bottom w:w="90" w:type="dxa"/>
              <w:left w:w="130" w:type="dxa"/>
              <w:right w:w="130" w:type="dxa"/>
            </w:tcMar>
          </w:tcPr>
          <w:p>
            <w:pPr>
              <w:jc w:val="left"/>
            </w:pPr>
            <w:r>
              <w:rPr>
                <w:color w:val="1E293B"/>
                <w:sz w:val="18"/>
              </w:rPr>
              <w:t>✅ 100% Self-hosted</w:t>
            </w:r>
          </w:p>
        </w:tc>
        <w:tc>
          <w:tcPr>
            <w:tcW w:type="dxa" w:w="1584"/>
            <w:shd w:fill="F8FAFC"/>
            <w:tcMar>
              <w:top w:w="90" w:type="dxa"/>
              <w:bottom w:w="90" w:type="dxa"/>
              <w:left w:w="130" w:type="dxa"/>
              <w:right w:w="130" w:type="dxa"/>
            </w:tcMar>
          </w:tcPr>
          <w:p>
            <w:pPr>
              <w:jc w:val="left"/>
            </w:pPr>
            <w:r>
              <w:rPr>
                <w:color w:val="1E293B"/>
                <w:sz w:val="18"/>
              </w:rPr>
              <w:t>⚠️ SaaS/On-Prem</w:t>
            </w:r>
          </w:p>
        </w:tc>
        <w:tc>
          <w:tcPr>
            <w:tcW w:type="dxa" w:w="1584"/>
            <w:shd w:fill="F8FAFC"/>
            <w:tcMar>
              <w:top w:w="90" w:type="dxa"/>
              <w:bottom w:w="90" w:type="dxa"/>
              <w:left w:w="130" w:type="dxa"/>
              <w:right w:w="130" w:type="dxa"/>
            </w:tcMar>
          </w:tcPr>
          <w:p>
            <w:pPr>
              <w:jc w:val="left"/>
            </w:pPr>
            <w:r>
              <w:rPr>
                <w:color w:val="1E293B"/>
                <w:sz w:val="18"/>
              </w:rPr>
              <w:t>❌ SaaS en AWS</w:t>
            </w:r>
          </w:p>
        </w:tc>
        <w:tc>
          <w:tcPr>
            <w:tcW w:type="dxa" w:w="1584"/>
            <w:shd w:fill="F8FAFC"/>
            <w:tcMar>
              <w:top w:w="90" w:type="dxa"/>
              <w:bottom w:w="90" w:type="dxa"/>
              <w:left w:w="130" w:type="dxa"/>
              <w:right w:w="130" w:type="dxa"/>
            </w:tcMar>
          </w:tcPr>
          <w:p>
            <w:pPr>
              <w:jc w:val="left"/>
            </w:pPr>
            <w:r>
              <w:rPr>
                <w:color w:val="1E293B"/>
                <w:sz w:val="18"/>
              </w:rPr>
              <w:t>❌ SaaS en AWS</w:t>
            </w:r>
          </w:p>
        </w:tc>
        <w:tc>
          <w:tcPr>
            <w:tcW w:type="dxa" w:w="1440"/>
            <w:shd w:fill="F8FAFC"/>
            <w:tcMar>
              <w:top w:w="90" w:type="dxa"/>
              <w:bottom w:w="90" w:type="dxa"/>
              <w:left w:w="130" w:type="dxa"/>
              <w:right w:w="130" w:type="dxa"/>
            </w:tcMar>
          </w:tcPr>
          <w:p>
            <w:pPr>
              <w:jc w:val="left"/>
            </w:pPr>
            <w:r>
              <w:rPr>
                <w:color w:val="1E293B"/>
                <w:sz w:val="18"/>
              </w:rPr>
              <w:t>✅ Self-hosted</w:t>
            </w:r>
          </w:p>
        </w:tc>
      </w:tr>
    </w:tbl>
    <w:p>
      <w:pPr>
        <w:spacing w:before="80" w:after="80"/>
      </w:pPr>
    </w:p>
    <w:p>
      <w:pPr>
        <w:jc w:val="both"/>
      </w:pPr>
      <w:r>
        <w:rPr>
          <w:sz w:val="22"/>
        </w:rPr>
        <w:t>Fuente: Elaboración propia en base a evaluación técnica directa de las herramientas, documentación oficial y Gartner Peer Insights 2024.</w:t>
      </w:r>
    </w:p>
    <w:p>
      <w:pPr>
        <w:spacing w:before="160" w:after="40"/>
        <w:jc w:val="center"/>
      </w:pPr>
      <w:r>
        <w:drawing>
          <wp:inline xmlns:a="http://schemas.openxmlformats.org/drawingml/2006/main" xmlns:pic="http://schemas.openxmlformats.org/drawingml/2006/picture">
            <wp:extent cx="5669280" cy="5030008"/>
            <wp:docPr id="12" name="Picture 12"/>
            <wp:cNvGraphicFramePr>
              <a:graphicFrameLocks noChangeAspect="1"/>
            </wp:cNvGraphicFramePr>
            <a:graphic>
              <a:graphicData uri="http://schemas.openxmlformats.org/drawingml/2006/picture">
                <pic:pic>
                  <pic:nvPicPr>
                    <pic:cNvPr id="0" name="figura15_benchmark_radar.png"/>
                    <pic:cNvPicPr/>
                  </pic:nvPicPr>
                  <pic:blipFill>
                    <a:blip r:embed="rId20"/>
                    <a:stretch>
                      <a:fillRect/>
                    </a:stretch>
                  </pic:blipFill>
                  <pic:spPr>
                    <a:xfrm>
                      <a:off x="0" y="0"/>
                      <a:ext cx="5669280" cy="5030008"/>
                    </a:xfrm>
                    <a:prstGeom prst="rect"/>
                  </pic:spPr>
                </pic:pic>
              </a:graphicData>
            </a:graphic>
          </wp:inline>
        </w:drawing>
      </w:r>
    </w:p>
    <w:p>
      <w:pPr>
        <w:spacing w:after="200"/>
        <w:jc w:val="center"/>
      </w:pPr>
      <w:r>
        <w:rPr>
          <w:i/>
          <w:color w:val="475569"/>
          <w:sz w:val="19"/>
        </w:rPr>
        <w:t>Figura 2.11: Evaluación Benchmark Multicriterio de QAMS frente a Herramientas del Mercado (Gráfico Radar Multidimensional). Los ejes representan: Cumplimiento ISTQB (%), Seguridad OWASP, Ergonomía Fast Runner, Costo Total de Propiedad (invertido — menor es mejor), Cobertura de Módulos, Gobernanza de Datos y Portabilidad Docker. QAMS obtiene el perímetro de cobertura más amplio, superando a TestRail, Zephyr, Xray y TestLink en la mayoría de las dimensiones evaluadas.</w:t>
      </w:r>
    </w:p>
    <w:p>
      <w:pPr>
        <w:spacing w:before="160" w:after="40"/>
        <w:jc w:val="center"/>
      </w:pPr>
      <w:r>
        <w:drawing>
          <wp:inline xmlns:a="http://schemas.openxmlformats.org/drawingml/2006/main" xmlns:pic="http://schemas.openxmlformats.org/drawingml/2006/picture">
            <wp:extent cx="5669280" cy="3017909"/>
            <wp:docPr id="13" name="Picture 13"/>
            <wp:cNvGraphicFramePr>
              <a:graphicFrameLocks noChangeAspect="1"/>
            </wp:cNvGraphicFramePr>
            <a:graphic>
              <a:graphicData uri="http://schemas.openxmlformats.org/drawingml/2006/picture">
                <pic:pic>
                  <pic:nvPicPr>
                    <pic:cNvPr id="0" name="figura16_tco_comparison.png"/>
                    <pic:cNvPicPr/>
                  </pic:nvPicPr>
                  <pic:blipFill>
                    <a:blip r:embed="rId21"/>
                    <a:stretch>
                      <a:fillRect/>
                    </a:stretch>
                  </pic:blipFill>
                  <pic:spPr>
                    <a:xfrm>
                      <a:off x="0" y="0"/>
                      <a:ext cx="5669280" cy="3017909"/>
                    </a:xfrm>
                    <a:prstGeom prst="rect"/>
                  </pic:spPr>
                </pic:pic>
              </a:graphicData>
            </a:graphic>
          </wp:inline>
        </w:drawing>
      </w:r>
    </w:p>
    <w:p>
      <w:pPr>
        <w:spacing w:after="200"/>
        <w:jc w:val="center"/>
      </w:pPr>
      <w:r>
        <w:rPr>
          <w:i/>
          <w:color w:val="475569"/>
          <w:sz w:val="19"/>
        </w:rPr>
        <w:t>Figura 2.12: Comparativa de Costo Total de Propiedad (TCO) a 5 años — Equipo de 15 Testers activos. El gráfico de barras muestra el TCO acumulado de QAMS ($2,400 USD — solo infraestructura VPS) frente a TestRail ($69,000 USD), Zephyr Scale ($20,160 USD), Jira Xray ($18,720 USD) y HP ALM ($108,000+ USD). QAMS representa un ahorro operativo de entre $16,320 y $105,600 USD según la herramienta de referencia utilizada.</w:t>
      </w:r>
    </w:p>
    <w:p>
      <w:pPr>
        <w:keepNext/>
        <w:spacing w:before="240" w:after="120"/>
      </w:pPr>
      <w:r>
        <w:rPr>
          <w:b/>
          <w:color w:val="1E40AF"/>
          <w:sz w:val="26"/>
        </w:rPr>
        <w:t>2.9 Bases de Datos — Fundamentos Teóricos del Modelo Relacional y Almacenamiento en Memoria</w:t>
      </w:r>
    </w:p>
    <w:p>
      <w:pPr>
        <w:jc w:val="both"/>
      </w:pPr>
      <w:r>
        <w:rPr>
          <w:sz w:val="22"/>
        </w:rPr>
        <w:t>La teoría de bases de datos constituye uno de los pilares fundamentales de la ingeniería de software moderna. Un sistema de gestión de aseguramiento de calidad como QAMS requiere una capa de persistencia que garantice la integridad de los datos de prueba, la trazabilidad histórica y la consistencia transaccional. Esta sección desarrolla los fundamentos teóricos que sustentan las decisiones de diseño de persistencia del proyecto.</w:t>
      </w:r>
    </w:p>
    <w:p>
      <w:pPr>
        <w:keepNext/>
        <w:spacing w:before="160" w:after="80"/>
      </w:pPr>
      <w:r>
        <w:rPr>
          <w:b/>
          <w:color w:val="334155"/>
          <w:sz w:val="23"/>
        </w:rPr>
        <w:t>2.9.1 El Modelo Relacional — Teoría de Edgar F. Codd</w:t>
      </w:r>
    </w:p>
    <w:p>
      <w:pPr>
        <w:jc w:val="both"/>
      </w:pPr>
      <w:r>
        <w:rPr>
          <w:sz w:val="22"/>
        </w:rPr>
        <w:t>El modelo relacional fue propuesto por Edgar F. Codd en su artículo seminal 'A Relational Model of Data for Large Shared Data Banks' (Communications of the ACM, 1970), considerado uno de los trabajos más influyentes en la historia de la informática. Codd formalizó matemáticamente la representación de datos mediante el concepto de relación (tabla), fundamentado en la teoría de conjuntos y la lógica de primer orden.</w:t>
      </w:r>
    </w:p>
    <w:p>
      <w:pPr>
        <w:jc w:val="both"/>
      </w:pPr>
      <w:r>
        <w:rPr>
          <w:sz w:val="22"/>
        </w:rPr>
        <w:t>Los conceptos nucleares del modelo relacional son: (1) Relación (tabla): conjunto de tuplas (filas) que comparten el mismo esquema de atributos (columnas); (2) Dominio: conjunto de valores atómicos e indivisibles que puede tomar un atributo (Codd denominó a esta propiedad 'primera forma normal'); (3) Clave Primaria: atributo o conjunto de atributos que identifica de forma única a cada tupla dentro de una relación; (4) Clave Foránea: atributo que referencia la clave primaria de otra relación, estableciendo la integridad referencial.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872"/>
            <w:shd w:fill="1E3A8A"/>
            <w:tcMar>
              <w:top w:w="120" w:type="dxa"/>
              <w:bottom w:w="120" w:type="dxa"/>
              <w:left w:w="140" w:type="dxa"/>
              <w:right w:w="140" w:type="dxa"/>
            </w:tcMar>
          </w:tcPr>
          <w:p>
            <w:pPr>
              <w:jc w:val="left"/>
            </w:pPr>
            <w:r>
              <w:rPr>
                <w:b/>
                <w:color w:val="FFFFFF"/>
                <w:sz w:val="19"/>
              </w:rPr>
              <w:t>Concepto Relacional</w:t>
            </w:r>
          </w:p>
        </w:tc>
        <w:tc>
          <w:tcPr>
            <w:tcW w:type="dxa" w:w="2592"/>
            <w:shd w:fill="1E3A8A"/>
            <w:tcMar>
              <w:top w:w="120" w:type="dxa"/>
              <w:bottom w:w="120" w:type="dxa"/>
              <w:left w:w="140" w:type="dxa"/>
              <w:right w:w="140" w:type="dxa"/>
            </w:tcMar>
          </w:tcPr>
          <w:p>
            <w:pPr>
              <w:jc w:val="left"/>
            </w:pPr>
            <w:r>
              <w:rPr>
                <w:b/>
                <w:color w:val="FFFFFF"/>
                <w:sz w:val="19"/>
              </w:rPr>
              <w:t>Definición de Codd (1970)</w:t>
            </w:r>
          </w:p>
        </w:tc>
        <w:tc>
          <w:tcPr>
            <w:tcW w:type="dxa" w:w="2160"/>
            <w:shd w:fill="1E3A8A"/>
            <w:tcMar>
              <w:top w:w="120" w:type="dxa"/>
              <w:bottom w:w="120" w:type="dxa"/>
              <w:left w:w="140" w:type="dxa"/>
              <w:right w:w="140" w:type="dxa"/>
            </w:tcMar>
          </w:tcPr>
          <w:p>
            <w:pPr>
              <w:jc w:val="left"/>
            </w:pPr>
            <w:r>
              <w:rPr>
                <w:b/>
                <w:color w:val="FFFFFF"/>
                <w:sz w:val="19"/>
              </w:rPr>
              <w:t>Fundamento Matemático</w:t>
            </w:r>
          </w:p>
        </w:tc>
        <w:tc>
          <w:tcPr>
            <w:tcW w:type="dxa" w:w="3024"/>
            <w:shd w:fill="1E3A8A"/>
            <w:tcMar>
              <w:top w:w="120" w:type="dxa"/>
              <w:bottom w:w="120" w:type="dxa"/>
              <w:left w:w="140" w:type="dxa"/>
              <w:right w:w="140" w:type="dxa"/>
            </w:tcMar>
          </w:tcPr>
          <w:p>
            <w:pPr>
              <w:jc w:val="left"/>
            </w:pPr>
            <w:r>
              <w:rPr>
                <w:b/>
                <w:color w:val="FFFFFF"/>
                <w:sz w:val="19"/>
              </w:rPr>
              <w:t>Relevancia para QAMS</w:t>
            </w:r>
          </w:p>
        </w:tc>
      </w:tr>
      <w:tr>
        <w:tc>
          <w:tcPr>
            <w:tcW w:type="dxa" w:w="1872"/>
            <w:shd w:fill="FFFFFF"/>
            <w:tcMar>
              <w:top w:w="90" w:type="dxa"/>
              <w:bottom w:w="90" w:type="dxa"/>
              <w:left w:w="130" w:type="dxa"/>
              <w:right w:w="130" w:type="dxa"/>
            </w:tcMar>
          </w:tcPr>
          <w:p>
            <w:pPr>
              <w:jc w:val="left"/>
            </w:pPr>
            <w:r>
              <w:rPr>
                <w:color w:val="1E293B"/>
                <w:sz w:val="18"/>
              </w:rPr>
              <w:t>Relación (Tabla)</w:t>
            </w:r>
          </w:p>
        </w:tc>
        <w:tc>
          <w:tcPr>
            <w:tcW w:type="dxa" w:w="2592"/>
            <w:shd w:fill="FFFFFF"/>
            <w:tcMar>
              <w:top w:w="90" w:type="dxa"/>
              <w:bottom w:w="90" w:type="dxa"/>
              <w:left w:w="130" w:type="dxa"/>
              <w:right w:w="130" w:type="dxa"/>
            </w:tcMar>
          </w:tcPr>
          <w:p>
            <w:pPr>
              <w:jc w:val="left"/>
            </w:pPr>
            <w:r>
              <w:rPr>
                <w:color w:val="1E293B"/>
                <w:sz w:val="18"/>
              </w:rPr>
              <w:t>Conjunto finito de n-tuplas sobre los dominios D1, D2,...,Dn. Matemáticamente: R ⊆ D1 × D2 × ... × Dn.</w:t>
            </w:r>
          </w:p>
        </w:tc>
        <w:tc>
          <w:tcPr>
            <w:tcW w:type="dxa" w:w="2160"/>
            <w:shd w:fill="FFFFFF"/>
            <w:tcMar>
              <w:top w:w="90" w:type="dxa"/>
              <w:bottom w:w="90" w:type="dxa"/>
              <w:left w:w="130" w:type="dxa"/>
              <w:right w:w="130" w:type="dxa"/>
            </w:tcMar>
          </w:tcPr>
          <w:p>
            <w:pPr>
              <w:jc w:val="left"/>
            </w:pPr>
            <w:r>
              <w:rPr>
                <w:color w:val="1E293B"/>
                <w:sz w:val="18"/>
              </w:rPr>
              <w:t>Producto Cartesiano de dominios con cardinalidad finita.</w:t>
            </w:r>
          </w:p>
        </w:tc>
        <w:tc>
          <w:tcPr>
            <w:tcW w:type="dxa" w:w="3024"/>
            <w:shd w:fill="FFFFFF"/>
            <w:tcMar>
              <w:top w:w="90" w:type="dxa"/>
              <w:bottom w:w="90" w:type="dxa"/>
              <w:left w:w="130" w:type="dxa"/>
              <w:right w:w="130" w:type="dxa"/>
            </w:tcMar>
          </w:tcPr>
          <w:p>
            <w:pPr>
              <w:jc w:val="left"/>
            </w:pPr>
            <w:r>
              <w:rPr>
                <w:color w:val="1E293B"/>
                <w:sz w:val="18"/>
              </w:rPr>
              <w:t>Cada entidad del dominio STLC (TestCase, Defect, Requirement) es una relación en PostgreSQL 16 con atributos tipados y restricciones de dominio.</w:t>
            </w:r>
          </w:p>
        </w:tc>
      </w:tr>
      <w:tr>
        <w:tc>
          <w:tcPr>
            <w:tcW w:type="dxa" w:w="1872"/>
            <w:shd w:fill="F8FAFC"/>
            <w:tcMar>
              <w:top w:w="90" w:type="dxa"/>
              <w:bottom w:w="90" w:type="dxa"/>
              <w:left w:w="130" w:type="dxa"/>
              <w:right w:w="130" w:type="dxa"/>
            </w:tcMar>
          </w:tcPr>
          <w:p>
            <w:pPr>
              <w:jc w:val="left"/>
            </w:pPr>
            <w:r>
              <w:rPr>
                <w:color w:val="1E293B"/>
                <w:sz w:val="18"/>
              </w:rPr>
              <w:t>Clave Primaria (PK)</w:t>
            </w:r>
          </w:p>
        </w:tc>
        <w:tc>
          <w:tcPr>
            <w:tcW w:type="dxa" w:w="2592"/>
            <w:shd w:fill="F8FAFC"/>
            <w:tcMar>
              <w:top w:w="90" w:type="dxa"/>
              <w:bottom w:w="90" w:type="dxa"/>
              <w:left w:w="130" w:type="dxa"/>
              <w:right w:w="130" w:type="dxa"/>
            </w:tcMar>
          </w:tcPr>
          <w:p>
            <w:pPr>
              <w:jc w:val="left"/>
            </w:pPr>
            <w:r>
              <w:rPr>
                <w:color w:val="1E293B"/>
                <w:sz w:val="18"/>
              </w:rPr>
              <w:t>Atributo o conjunto minimal de atributos cuyos valores identifican unívocamente cada tupla de la relación. Ningún valor de la PK puede ser NULL.</w:t>
            </w:r>
          </w:p>
        </w:tc>
        <w:tc>
          <w:tcPr>
            <w:tcW w:type="dxa" w:w="2160"/>
            <w:shd w:fill="F8FAFC"/>
            <w:tcMar>
              <w:top w:w="90" w:type="dxa"/>
              <w:bottom w:w="90" w:type="dxa"/>
              <w:left w:w="130" w:type="dxa"/>
              <w:right w:w="130" w:type="dxa"/>
            </w:tcMar>
          </w:tcPr>
          <w:p>
            <w:pPr>
              <w:jc w:val="left"/>
            </w:pPr>
            <w:r>
              <w:rPr>
                <w:color w:val="1E293B"/>
                <w:sz w:val="18"/>
              </w:rPr>
              <w:t>Superclave minimal — no existe subconjunto propio que también sea superclave.</w:t>
            </w:r>
          </w:p>
        </w:tc>
        <w:tc>
          <w:tcPr>
            <w:tcW w:type="dxa" w:w="3024"/>
            <w:shd w:fill="F8FAFC"/>
            <w:tcMar>
              <w:top w:w="90" w:type="dxa"/>
              <w:bottom w:w="90" w:type="dxa"/>
              <w:left w:w="130" w:type="dxa"/>
              <w:right w:w="130" w:type="dxa"/>
            </w:tcMar>
          </w:tcPr>
          <w:p>
            <w:pPr>
              <w:jc w:val="left"/>
            </w:pPr>
            <w:r>
              <w:rPr>
                <w:color w:val="1E293B"/>
                <w:sz w:val="18"/>
              </w:rPr>
              <w:t>Todas las entidades de QAMS usan UUID v4 como clave primaria. UUID garantiza unicidad global sin coordinar con el servidor, esencial en arquitecturas distribuidas.</w:t>
            </w:r>
          </w:p>
        </w:tc>
      </w:tr>
      <w:tr>
        <w:tc>
          <w:tcPr>
            <w:tcW w:type="dxa" w:w="1872"/>
            <w:shd w:fill="FFFFFF"/>
            <w:tcMar>
              <w:top w:w="90" w:type="dxa"/>
              <w:bottom w:w="90" w:type="dxa"/>
              <w:left w:w="130" w:type="dxa"/>
              <w:right w:w="130" w:type="dxa"/>
            </w:tcMar>
          </w:tcPr>
          <w:p>
            <w:pPr>
              <w:jc w:val="left"/>
            </w:pPr>
            <w:r>
              <w:rPr>
                <w:color w:val="1E293B"/>
                <w:sz w:val="18"/>
              </w:rPr>
              <w:t>Integridad Referencial</w:t>
            </w:r>
          </w:p>
        </w:tc>
        <w:tc>
          <w:tcPr>
            <w:tcW w:type="dxa" w:w="2592"/>
            <w:shd w:fill="FFFFFF"/>
            <w:tcMar>
              <w:top w:w="90" w:type="dxa"/>
              <w:bottom w:w="90" w:type="dxa"/>
              <w:left w:w="130" w:type="dxa"/>
              <w:right w:w="130" w:type="dxa"/>
            </w:tcMar>
          </w:tcPr>
          <w:p>
            <w:pPr>
              <w:jc w:val="left"/>
            </w:pPr>
            <w:r>
              <w:rPr>
                <w:color w:val="1E293B"/>
                <w:sz w:val="18"/>
              </w:rPr>
              <w:t>Si una relación R2 tiene una clave foránea FK que referencia la PK de R1, entonces cada valor de FK en R2 debe existir como valor de PK en R1, o ser NULL.</w:t>
            </w:r>
          </w:p>
        </w:tc>
        <w:tc>
          <w:tcPr>
            <w:tcW w:type="dxa" w:w="2160"/>
            <w:shd w:fill="FFFFFF"/>
            <w:tcMar>
              <w:top w:w="90" w:type="dxa"/>
              <w:bottom w:w="90" w:type="dxa"/>
              <w:left w:w="130" w:type="dxa"/>
              <w:right w:w="130" w:type="dxa"/>
            </w:tcMar>
          </w:tcPr>
          <w:p>
            <w:pPr>
              <w:jc w:val="left"/>
            </w:pPr>
            <w:r>
              <w:rPr>
                <w:color w:val="1E293B"/>
                <w:sz w:val="18"/>
              </w:rPr>
              <w:t>Restricción de inclusión entre conjuntos de valores de dos relaciones.</w:t>
            </w:r>
          </w:p>
        </w:tc>
        <w:tc>
          <w:tcPr>
            <w:tcW w:type="dxa" w:w="3024"/>
            <w:shd w:fill="FFFFFF"/>
            <w:tcMar>
              <w:top w:w="90" w:type="dxa"/>
              <w:bottom w:w="90" w:type="dxa"/>
              <w:left w:w="130" w:type="dxa"/>
              <w:right w:w="130" w:type="dxa"/>
            </w:tcMar>
          </w:tcPr>
          <w:p>
            <w:pPr>
              <w:jc w:val="left"/>
            </w:pPr>
            <w:r>
              <w:rPr>
                <w:color w:val="1E293B"/>
                <w:sz w:val="18"/>
              </w:rPr>
              <w:t>QAMS declara todas las FKs con CASCADE en EF Core, garantizando que eliminar un TestPlan también elimina lógicamente (Soft-Delete) todas las TestSuites y TestCases dependientes.</w:t>
            </w:r>
          </w:p>
        </w:tc>
      </w:tr>
      <w:tr>
        <w:tc>
          <w:tcPr>
            <w:tcW w:type="dxa" w:w="1872"/>
            <w:shd w:fill="F8FAFC"/>
            <w:tcMar>
              <w:top w:w="90" w:type="dxa"/>
              <w:bottom w:w="90" w:type="dxa"/>
              <w:left w:w="130" w:type="dxa"/>
              <w:right w:w="130" w:type="dxa"/>
            </w:tcMar>
          </w:tcPr>
          <w:p>
            <w:pPr>
              <w:jc w:val="left"/>
            </w:pPr>
            <w:r>
              <w:rPr>
                <w:color w:val="1E293B"/>
                <w:sz w:val="18"/>
              </w:rPr>
              <w:t>Álgebra Relacional</w:t>
            </w:r>
          </w:p>
        </w:tc>
        <w:tc>
          <w:tcPr>
            <w:tcW w:type="dxa" w:w="2592"/>
            <w:shd w:fill="F8FAFC"/>
            <w:tcMar>
              <w:top w:w="90" w:type="dxa"/>
              <w:bottom w:w="90" w:type="dxa"/>
              <w:left w:w="130" w:type="dxa"/>
              <w:right w:w="130" w:type="dxa"/>
            </w:tcMar>
          </w:tcPr>
          <w:p>
            <w:pPr>
              <w:jc w:val="left"/>
            </w:pPr>
            <w:r>
              <w:rPr>
                <w:color w:val="1E293B"/>
                <w:sz w:val="18"/>
              </w:rPr>
              <w:t>Conjunto de operaciones sobre relaciones: Selección (σ), Proyección (π), Unión (∪), Diferencia (−), Producto Cartesiano (×) y Join (⋈). Son la base formal del lenguaje SQL.</w:t>
            </w:r>
          </w:p>
        </w:tc>
        <w:tc>
          <w:tcPr>
            <w:tcW w:type="dxa" w:w="2160"/>
            <w:shd w:fill="F8FAFC"/>
            <w:tcMar>
              <w:top w:w="90" w:type="dxa"/>
              <w:bottom w:w="90" w:type="dxa"/>
              <w:left w:w="130" w:type="dxa"/>
              <w:right w:w="130" w:type="dxa"/>
            </w:tcMar>
          </w:tcPr>
          <w:p>
            <w:pPr>
              <w:jc w:val="left"/>
            </w:pPr>
            <w:r>
              <w:rPr>
                <w:color w:val="1E293B"/>
                <w:sz w:val="18"/>
              </w:rPr>
              <w:t>Álgebra abstracta sobre el conjunto de todas las relaciones del esquema.</w:t>
            </w:r>
          </w:p>
        </w:tc>
        <w:tc>
          <w:tcPr>
            <w:tcW w:type="dxa" w:w="3024"/>
            <w:shd w:fill="F8FAFC"/>
            <w:tcMar>
              <w:top w:w="90" w:type="dxa"/>
              <w:bottom w:w="90" w:type="dxa"/>
              <w:left w:w="130" w:type="dxa"/>
              <w:right w:w="130" w:type="dxa"/>
            </w:tcMar>
          </w:tcPr>
          <w:p>
            <w:pPr>
              <w:jc w:val="left"/>
            </w:pPr>
            <w:r>
              <w:rPr>
                <w:color w:val="1E293B"/>
                <w:sz w:val="18"/>
              </w:rPr>
              <w:t>Las consultas complejas de la Matriz RTM (selección de Reqs con TCs ejecutados) se expresan como cadenas de operaciones del álgebra relacional, optimizadas por el Query Planner de PostgreSQL.</w:t>
            </w:r>
          </w:p>
        </w:tc>
      </w:tr>
    </w:tbl>
    <w:p>
      <w:pPr>
        <w:spacing w:before="80" w:after="80"/>
      </w:pPr>
    </w:p>
    <w:p>
      <w:pPr>
        <w:jc w:val="both"/>
      </w:pPr>
      <w:r>
        <w:rPr>
          <w:sz w:val="22"/>
        </w:rPr>
        <w:t>Fuente: Codd, E.F. (1970). A Relational Model of Data for Large Shared Data Banks. Communications of the ACM, 13(6), 377–387.</w:t>
      </w:r>
    </w:p>
    <w:p>
      <w:pPr>
        <w:keepNext/>
        <w:spacing w:before="160" w:after="80"/>
      </w:pPr>
      <w:r>
        <w:rPr>
          <w:b/>
          <w:color w:val="334155"/>
          <w:sz w:val="23"/>
        </w:rPr>
        <w:t>2.9.2 Propiedades ACID — Teoría de la Confiabilidad Transaccional</w:t>
      </w:r>
    </w:p>
    <w:p>
      <w:pPr>
        <w:jc w:val="both"/>
      </w:pPr>
      <w:r>
        <w:rPr>
          <w:sz w:val="22"/>
        </w:rPr>
        <w:t>El concepto de transacción de base de datos, formalizado por Jim Gray y Andreas Reuter en 'Transaction Processing: Concepts and Techniques' (1992), define una unidad lógica de trabajo que debe ejecutarse de forma completa o no ejecutarse en absoluto. Las propiedades ACID son los cuatro axiomas que garantizan la confiabilidad de las transacciones en sistemas relacionales: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left"/>
            </w:pPr>
            <w:r>
              <w:rPr>
                <w:b/>
                <w:color w:val="FFFFFF"/>
                <w:sz w:val="19"/>
              </w:rPr>
              <w:t>Propiedad ACID</w:t>
            </w:r>
          </w:p>
        </w:tc>
        <w:tc>
          <w:tcPr>
            <w:tcW w:type="dxa" w:w="2448"/>
            <w:shd w:fill="1E3A8A"/>
            <w:tcMar>
              <w:top w:w="120" w:type="dxa"/>
              <w:bottom w:w="120" w:type="dxa"/>
              <w:left w:w="140" w:type="dxa"/>
              <w:right w:w="140" w:type="dxa"/>
            </w:tcMar>
          </w:tcPr>
          <w:p>
            <w:pPr>
              <w:jc w:val="left"/>
            </w:pPr>
            <w:r>
              <w:rPr>
                <w:b/>
                <w:color w:val="FFFFFF"/>
                <w:sz w:val="19"/>
              </w:rPr>
              <w:t>Definición Formal</w:t>
            </w:r>
          </w:p>
        </w:tc>
        <w:tc>
          <w:tcPr>
            <w:tcW w:type="dxa" w:w="2304"/>
            <w:shd w:fill="1E3A8A"/>
            <w:tcMar>
              <w:top w:w="120" w:type="dxa"/>
              <w:bottom w:w="120" w:type="dxa"/>
              <w:left w:w="140" w:type="dxa"/>
              <w:right w:w="140" w:type="dxa"/>
            </w:tcMar>
          </w:tcPr>
          <w:p>
            <w:pPr>
              <w:jc w:val="left"/>
            </w:pPr>
            <w:r>
              <w:rPr>
                <w:b/>
                <w:color w:val="FFFFFF"/>
                <w:sz w:val="19"/>
              </w:rPr>
              <w:t>Mecanismo de Implementación</w:t>
            </w:r>
          </w:p>
        </w:tc>
        <w:tc>
          <w:tcPr>
            <w:tcW w:type="dxa" w:w="3168"/>
            <w:shd w:fill="1E3A8A"/>
            <w:tcMar>
              <w:top w:w="120" w:type="dxa"/>
              <w:bottom w:w="120" w:type="dxa"/>
              <w:left w:w="140" w:type="dxa"/>
              <w:right w:w="140" w:type="dxa"/>
            </w:tcMar>
          </w:tcPr>
          <w:p>
            <w:pPr>
              <w:jc w:val="left"/>
            </w:pPr>
            <w:r>
              <w:rPr>
                <w:b/>
                <w:color w:val="FFFFFF"/>
                <w:sz w:val="19"/>
              </w:rPr>
              <w:t>Importancia para un Sistema de QA</w:t>
            </w:r>
          </w:p>
        </w:tc>
      </w:tr>
      <w:tr>
        <w:tc>
          <w:tcPr>
            <w:tcW w:type="dxa" w:w="1728"/>
            <w:shd w:fill="FFFFFF"/>
            <w:tcMar>
              <w:top w:w="90" w:type="dxa"/>
              <w:bottom w:w="90" w:type="dxa"/>
              <w:left w:w="130" w:type="dxa"/>
              <w:right w:w="130" w:type="dxa"/>
            </w:tcMar>
          </w:tcPr>
          <w:p>
            <w:pPr>
              <w:jc w:val="left"/>
            </w:pPr>
            <w:r>
              <w:rPr>
                <w:color w:val="1E293B"/>
                <w:sz w:val="18"/>
              </w:rPr>
              <w:t>A — Atomicidad</w:t>
              <w:br/>
              <w:t>(Atomicity)</w:t>
            </w:r>
          </w:p>
        </w:tc>
        <w:tc>
          <w:tcPr>
            <w:tcW w:type="dxa" w:w="2448"/>
            <w:shd w:fill="FFFFFF"/>
            <w:tcMar>
              <w:top w:w="90" w:type="dxa"/>
              <w:bottom w:w="90" w:type="dxa"/>
              <w:left w:w="130" w:type="dxa"/>
              <w:right w:w="130" w:type="dxa"/>
            </w:tcMar>
          </w:tcPr>
          <w:p>
            <w:pPr>
              <w:jc w:val="left"/>
            </w:pPr>
            <w:r>
              <w:rPr>
                <w:color w:val="1E293B"/>
                <w:sz w:val="18"/>
              </w:rPr>
              <w:t>Una transacción se trata como una unidad indivisible: o todas sus operaciones se completan con éxito (COMMIT) o ninguna tiene efecto (ROLLBACK). No existe estado intermedio visible.</w:t>
            </w:r>
          </w:p>
        </w:tc>
        <w:tc>
          <w:tcPr>
            <w:tcW w:type="dxa" w:w="2304"/>
            <w:shd w:fill="FFFFFF"/>
            <w:tcMar>
              <w:top w:w="90" w:type="dxa"/>
              <w:bottom w:w="90" w:type="dxa"/>
              <w:left w:w="130" w:type="dxa"/>
              <w:right w:w="130" w:type="dxa"/>
            </w:tcMar>
          </w:tcPr>
          <w:p>
            <w:pPr>
              <w:jc w:val="left"/>
            </w:pPr>
            <w:r>
              <w:rPr>
                <w:color w:val="1E293B"/>
                <w:sz w:val="18"/>
              </w:rPr>
              <w:t>Write-Ahead Logging (WAL): cada operación se registra primero en el log antes de escribirse en los datos. En caso de fallo, el log permite deshacer operaciones incompletas.</w:t>
            </w:r>
          </w:p>
        </w:tc>
        <w:tc>
          <w:tcPr>
            <w:tcW w:type="dxa" w:w="3168"/>
            <w:shd w:fill="FFFFFF"/>
            <w:tcMar>
              <w:top w:w="90" w:type="dxa"/>
              <w:bottom w:w="90" w:type="dxa"/>
              <w:left w:w="130" w:type="dxa"/>
              <w:right w:w="130" w:type="dxa"/>
            </w:tcMar>
          </w:tcPr>
          <w:p>
            <w:pPr>
              <w:jc w:val="left"/>
            </w:pPr>
            <w:r>
              <w:rPr>
                <w:color w:val="1E293B"/>
                <w:sz w:val="18"/>
              </w:rPr>
              <w:t>Registrar una ejecución de prueba (TestExecution) implica: crear el registro de ejecución + actualizar el estado del caso de prueba + calcular el Pass Rate del plan. Si alguna operación falla, ACID garantiza que no queda un estado inconsistente en el sistema de QA.</w:t>
            </w:r>
          </w:p>
        </w:tc>
      </w:tr>
      <w:tr>
        <w:tc>
          <w:tcPr>
            <w:tcW w:type="dxa" w:w="1728"/>
            <w:shd w:fill="F8FAFC"/>
            <w:tcMar>
              <w:top w:w="90" w:type="dxa"/>
              <w:bottom w:w="90" w:type="dxa"/>
              <w:left w:w="130" w:type="dxa"/>
              <w:right w:w="130" w:type="dxa"/>
            </w:tcMar>
          </w:tcPr>
          <w:p>
            <w:pPr>
              <w:jc w:val="left"/>
            </w:pPr>
            <w:r>
              <w:rPr>
                <w:color w:val="1E293B"/>
                <w:sz w:val="18"/>
              </w:rPr>
              <w:t>C — Consistencia</w:t>
              <w:br/>
              <w:t>(Consistency)</w:t>
            </w:r>
          </w:p>
        </w:tc>
        <w:tc>
          <w:tcPr>
            <w:tcW w:type="dxa" w:w="2448"/>
            <w:shd w:fill="F8FAFC"/>
            <w:tcMar>
              <w:top w:w="90" w:type="dxa"/>
              <w:bottom w:w="90" w:type="dxa"/>
              <w:left w:w="130" w:type="dxa"/>
              <w:right w:w="130" w:type="dxa"/>
            </w:tcMar>
          </w:tcPr>
          <w:p>
            <w:pPr>
              <w:jc w:val="left"/>
            </w:pPr>
            <w:r>
              <w:rPr>
                <w:color w:val="1E293B"/>
                <w:sz w:val="18"/>
              </w:rPr>
              <w:t>Una transacción lleva la base de datos de un estado consistente a otro estado consistente. Todas las restricciones de integridad (PKs, FKs, CHECKs, UNIQUE) deben cumplirse al finalizar.</w:t>
            </w:r>
          </w:p>
        </w:tc>
        <w:tc>
          <w:tcPr>
            <w:tcW w:type="dxa" w:w="2304"/>
            <w:shd w:fill="F8FAFC"/>
            <w:tcMar>
              <w:top w:w="90" w:type="dxa"/>
              <w:bottom w:w="90" w:type="dxa"/>
              <w:left w:w="130" w:type="dxa"/>
              <w:right w:w="130" w:type="dxa"/>
            </w:tcMar>
          </w:tcPr>
          <w:p>
            <w:pPr>
              <w:jc w:val="left"/>
            </w:pPr>
            <w:r>
              <w:rPr>
                <w:color w:val="1E293B"/>
                <w:sz w:val="18"/>
              </w:rPr>
              <w:t>Verificación de restricciones al momento del COMMIT. Si alguna violación es detectada, la transacción se revierte automáticamente.</w:t>
            </w:r>
          </w:p>
        </w:tc>
        <w:tc>
          <w:tcPr>
            <w:tcW w:type="dxa" w:w="3168"/>
            <w:shd w:fill="F8FAFC"/>
            <w:tcMar>
              <w:top w:w="90" w:type="dxa"/>
              <w:bottom w:w="90" w:type="dxa"/>
              <w:left w:w="130" w:type="dxa"/>
              <w:right w:w="130" w:type="dxa"/>
            </w:tcMar>
          </w:tcPr>
          <w:p>
            <w:pPr>
              <w:jc w:val="left"/>
            </w:pPr>
            <w:r>
              <w:rPr>
                <w:color w:val="1E293B"/>
                <w:sz w:val="18"/>
              </w:rPr>
              <w:t>Garantiza que nunca exista un Defect sin su TestExecution asociada, ni una TestExecution con un TestCaseId inválido. El modelo relacional de QAMS no puede quedar en estado estructuralmente incoherente.</w:t>
            </w:r>
          </w:p>
        </w:tc>
      </w:tr>
      <w:tr>
        <w:tc>
          <w:tcPr>
            <w:tcW w:type="dxa" w:w="1728"/>
            <w:shd w:fill="FFFFFF"/>
            <w:tcMar>
              <w:top w:w="90" w:type="dxa"/>
              <w:bottom w:w="90" w:type="dxa"/>
              <w:left w:w="130" w:type="dxa"/>
              <w:right w:w="130" w:type="dxa"/>
            </w:tcMar>
          </w:tcPr>
          <w:p>
            <w:pPr>
              <w:jc w:val="left"/>
            </w:pPr>
            <w:r>
              <w:rPr>
                <w:color w:val="1E293B"/>
                <w:sz w:val="18"/>
              </w:rPr>
              <w:t>I — Aislamiento</w:t>
              <w:br/>
              <w:t>(Isolation)</w:t>
            </w:r>
          </w:p>
        </w:tc>
        <w:tc>
          <w:tcPr>
            <w:tcW w:type="dxa" w:w="2448"/>
            <w:shd w:fill="FFFFFF"/>
            <w:tcMar>
              <w:top w:w="90" w:type="dxa"/>
              <w:bottom w:w="90" w:type="dxa"/>
              <w:left w:w="130" w:type="dxa"/>
              <w:right w:w="130" w:type="dxa"/>
            </w:tcMar>
          </w:tcPr>
          <w:p>
            <w:pPr>
              <w:jc w:val="left"/>
            </w:pPr>
            <w:r>
              <w:rPr>
                <w:color w:val="1E293B"/>
                <w:sz w:val="18"/>
              </w:rPr>
              <w:t>Las transacciones concurrentes se ejecutan de forma aislada: los cambios intermedios de una transacción no son visibles a otras transacciones hasta el COMMIT.</w:t>
            </w:r>
          </w:p>
        </w:tc>
        <w:tc>
          <w:tcPr>
            <w:tcW w:type="dxa" w:w="2304"/>
            <w:shd w:fill="FFFFFF"/>
            <w:tcMar>
              <w:top w:w="90" w:type="dxa"/>
              <w:bottom w:w="90" w:type="dxa"/>
              <w:left w:w="130" w:type="dxa"/>
              <w:right w:w="130" w:type="dxa"/>
            </w:tcMar>
          </w:tcPr>
          <w:p>
            <w:pPr>
              <w:jc w:val="left"/>
            </w:pPr>
            <w:r>
              <w:rPr>
                <w:color w:val="1E293B"/>
                <w:sz w:val="18"/>
              </w:rPr>
              <w:t>Mecanismos de control de concurrencia: Bloqueos (locks), MVCC (Multi-Version Concurrency Control). PostgreSQL usa MVCC por defecto.</w:t>
            </w:r>
          </w:p>
        </w:tc>
        <w:tc>
          <w:tcPr>
            <w:tcW w:type="dxa" w:w="3168"/>
            <w:shd w:fill="FFFFFF"/>
            <w:tcMar>
              <w:top w:w="90" w:type="dxa"/>
              <w:bottom w:w="90" w:type="dxa"/>
              <w:left w:w="130" w:type="dxa"/>
              <w:right w:w="130" w:type="dxa"/>
            </w:tcMar>
          </w:tcPr>
          <w:p>
            <w:pPr>
              <w:jc w:val="left"/>
            </w:pPr>
            <w:r>
              <w:rPr>
                <w:color w:val="1E293B"/>
                <w:sz w:val="18"/>
              </w:rPr>
              <w:t>Cuando dos testers ejecutan casos de prueba simultáneamente en el Fast Runner, sus ejecuciones no se interfieren mutuamente. Cada tester ve un snapshot consistente de la base de datos durante su sesión de trabajo.</w:t>
            </w:r>
          </w:p>
        </w:tc>
      </w:tr>
      <w:tr>
        <w:tc>
          <w:tcPr>
            <w:tcW w:type="dxa" w:w="1728"/>
            <w:shd w:fill="F8FAFC"/>
            <w:tcMar>
              <w:top w:w="90" w:type="dxa"/>
              <w:bottom w:w="90" w:type="dxa"/>
              <w:left w:w="130" w:type="dxa"/>
              <w:right w:w="130" w:type="dxa"/>
            </w:tcMar>
          </w:tcPr>
          <w:p>
            <w:pPr>
              <w:jc w:val="left"/>
            </w:pPr>
            <w:r>
              <w:rPr>
                <w:color w:val="1E293B"/>
                <w:sz w:val="18"/>
              </w:rPr>
              <w:t>D — Durabilidad</w:t>
              <w:br/>
              <w:t>(Durability)</w:t>
            </w:r>
          </w:p>
        </w:tc>
        <w:tc>
          <w:tcPr>
            <w:tcW w:type="dxa" w:w="2448"/>
            <w:shd w:fill="F8FAFC"/>
            <w:tcMar>
              <w:top w:w="90" w:type="dxa"/>
              <w:bottom w:w="90" w:type="dxa"/>
              <w:left w:w="130" w:type="dxa"/>
              <w:right w:w="130" w:type="dxa"/>
            </w:tcMar>
          </w:tcPr>
          <w:p>
            <w:pPr>
              <w:jc w:val="left"/>
            </w:pPr>
            <w:r>
              <w:rPr>
                <w:color w:val="1E293B"/>
                <w:sz w:val="18"/>
              </w:rPr>
              <w:t>Una vez que una transacción ha sido confirmada (COMMIT), sus efectos son permanentes y sobreviven a cualquier fallo del sistema (caídas de energía, crashes del proceso).</w:t>
            </w:r>
          </w:p>
        </w:tc>
        <w:tc>
          <w:tcPr>
            <w:tcW w:type="dxa" w:w="2304"/>
            <w:shd w:fill="F8FAFC"/>
            <w:tcMar>
              <w:top w:w="90" w:type="dxa"/>
              <w:bottom w:w="90" w:type="dxa"/>
              <w:left w:w="130" w:type="dxa"/>
              <w:right w:w="130" w:type="dxa"/>
            </w:tcMar>
          </w:tcPr>
          <w:p>
            <w:pPr>
              <w:jc w:val="left"/>
            </w:pPr>
            <w:r>
              <w:rPr>
                <w:color w:val="1E293B"/>
                <w:sz w:val="18"/>
              </w:rPr>
              <w:t>Write-Ahead Logging + fsync: los datos confirmados se persisten en disco antes de retornar el éxito al cliente. En PostgreSQL, la durabilidad es configurable hasta nivel de sincronización de disco.</w:t>
            </w:r>
          </w:p>
        </w:tc>
        <w:tc>
          <w:tcPr>
            <w:tcW w:type="dxa" w:w="3168"/>
            <w:shd w:fill="F8FAFC"/>
            <w:tcMar>
              <w:top w:w="90" w:type="dxa"/>
              <w:bottom w:w="90" w:type="dxa"/>
              <w:left w:w="130" w:type="dxa"/>
              <w:right w:w="130" w:type="dxa"/>
            </w:tcMar>
          </w:tcPr>
          <w:p>
            <w:pPr>
              <w:jc w:val="left"/>
            </w:pPr>
            <w:r>
              <w:rPr>
                <w:color w:val="1E293B"/>
                <w:sz w:val="18"/>
              </w:rPr>
              <w:t>Los resultados de ejecución de pruebas, una vez confirmados, son evidencias de auditoría permanentes. La durabilidad ACID garantiza que un corte eléctrico no puede corromper ni perder los registros históricos de QAMS.</w:t>
            </w:r>
          </w:p>
        </w:tc>
      </w:tr>
    </w:tbl>
    <w:p>
      <w:r>
        <w:br w:type="page"/>
      </w:r>
    </w:p>
    <w:p>
      <w:pPr>
        <w:pStyle w:val="Heading1"/>
      </w:pPr>
      <w:r>
        <w:t xml:space="preserve">Capítulo 3.- MARCO PRÁCTICO</w:t>
      </w:r>
    </w:p>
    <w:p>
      <w:pPr>
        <w:pStyle w:val="Heading2"/>
      </w:pPr>
      <w:r>
        <w:t xml:space="preserve">3.1 Análisis del ámbito de aplicación del proyecto</w:t>
      </w:r>
    </w:p>
    <w:p>
      <w:pPr>
        <w:jc w:val="both"/>
      </w:pPr>
      <w:r>
        <w:rPr>
          <w:sz w:val="22"/>
        </w:rPr>
        <w:t>Fuente: Gray, J. &amp; Reuter, A. (1992). Transaction Processing: Concepts and Techniques. Morgan Kaufmann. Haerder, T. &amp; Reuter, A. (1983). Principles of Transaction-Oriented Database Recovery. ACM Computing Surveys, 15(4), 287–317.</w:t>
      </w:r>
    </w:p>
    <w:p>
      <w:pPr>
        <w:keepNext/>
        <w:spacing w:before="160" w:after="80"/>
      </w:pPr>
      <w:r>
        <w:rPr>
          <w:b/>
          <w:color w:val="334155"/>
          <w:sz w:val="23"/>
        </w:rPr>
        <w:t>2.9.3 Normalización Relacional — Teoría de las Formas Normales</w:t>
      </w:r>
    </w:p>
    <w:p>
      <w:pPr>
        <w:jc w:val="both"/>
      </w:pPr>
      <w:r>
        <w:rPr>
          <w:sz w:val="22"/>
        </w:rPr>
        <w:t>La normalización es el proceso formal de descomposición de esquemas relacionales para eliminar redundancias y anomalías de datos. Propuesta por Edgar F. Codd (1970) con la Primera Forma Normal, y extendida por William Kent y Raymond Boyce con la Segunda, Tercera y BCNF (Boyce-Codd Normal Form), la teoría de normalización establece un conjunto progresivo de requisitos formales que un esquema relacional debe satisfacer.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Forma Normal</w:t>
            </w:r>
          </w:p>
        </w:tc>
        <w:tc>
          <w:tcPr>
            <w:tcW w:type="dxa" w:w="2304"/>
            <w:shd w:fill="1E3A8A"/>
            <w:tcMar>
              <w:top w:w="120" w:type="dxa"/>
              <w:bottom w:w="120" w:type="dxa"/>
              <w:left w:w="140" w:type="dxa"/>
              <w:right w:w="140" w:type="dxa"/>
            </w:tcMar>
          </w:tcPr>
          <w:p>
            <w:pPr>
              <w:jc w:val="left"/>
            </w:pPr>
            <w:r>
              <w:rPr>
                <w:b/>
                <w:color w:val="FFFFFF"/>
                <w:sz w:val="19"/>
              </w:rPr>
              <w:t>Requisito Formal</w:t>
            </w:r>
          </w:p>
        </w:tc>
        <w:tc>
          <w:tcPr>
            <w:tcW w:type="dxa" w:w="2016"/>
            <w:shd w:fill="1E3A8A"/>
            <w:tcMar>
              <w:top w:w="120" w:type="dxa"/>
              <w:bottom w:w="120" w:type="dxa"/>
              <w:left w:w="140" w:type="dxa"/>
              <w:right w:w="140" w:type="dxa"/>
            </w:tcMar>
          </w:tcPr>
          <w:p>
            <w:pPr>
              <w:jc w:val="left"/>
            </w:pPr>
            <w:r>
              <w:rPr>
                <w:b/>
                <w:color w:val="FFFFFF"/>
                <w:sz w:val="19"/>
              </w:rPr>
              <w:t>Anomalías que Elimina</w:t>
            </w:r>
          </w:p>
        </w:tc>
        <w:tc>
          <w:tcPr>
            <w:tcW w:type="dxa" w:w="3312"/>
            <w:shd w:fill="1E3A8A"/>
            <w:tcMar>
              <w:top w:w="120" w:type="dxa"/>
              <w:bottom w:w="120" w:type="dxa"/>
              <w:left w:w="140" w:type="dxa"/>
              <w:right w:w="140" w:type="dxa"/>
            </w:tcMar>
          </w:tcPr>
          <w:p>
            <w:pPr>
              <w:jc w:val="left"/>
            </w:pPr>
            <w:r>
              <w:rPr>
                <w:b/>
                <w:color w:val="FFFFFF"/>
                <w:sz w:val="19"/>
              </w:rPr>
              <w:t>Aplicación en el Diseño de QAMS</w:t>
            </w:r>
          </w:p>
        </w:tc>
      </w:tr>
      <w:tr>
        <w:tc>
          <w:tcPr>
            <w:tcW w:type="dxa" w:w="2016"/>
            <w:shd w:fill="FFFFFF"/>
            <w:tcMar>
              <w:top w:w="90" w:type="dxa"/>
              <w:bottom w:w="90" w:type="dxa"/>
              <w:left w:w="130" w:type="dxa"/>
              <w:right w:w="130" w:type="dxa"/>
            </w:tcMar>
          </w:tcPr>
          <w:p>
            <w:pPr>
              <w:jc w:val="left"/>
            </w:pPr>
            <w:r>
              <w:rPr>
                <w:color w:val="1E293B"/>
                <w:sz w:val="18"/>
              </w:rPr>
              <w:t>1FN — Primera Forma Normal</w:t>
              <w:br/>
              <w:t>(Codd, 1970)</w:t>
            </w:r>
          </w:p>
        </w:tc>
        <w:tc>
          <w:tcPr>
            <w:tcW w:type="dxa" w:w="2304"/>
            <w:shd w:fill="FFFFFF"/>
            <w:tcMar>
              <w:top w:w="90" w:type="dxa"/>
              <w:bottom w:w="90" w:type="dxa"/>
              <w:left w:w="130" w:type="dxa"/>
              <w:right w:w="130" w:type="dxa"/>
            </w:tcMar>
          </w:tcPr>
          <w:p>
            <w:pPr>
              <w:jc w:val="left"/>
            </w:pPr>
            <w:r>
              <w:rPr>
                <w:color w:val="1E293B"/>
                <w:sz w:val="18"/>
              </w:rPr>
              <w:t>Todos los atributos contienen valores atómicos e indivisibles. No existen grupos repetidos ni atributos multivaluados dentro de una misma fila.</w:t>
            </w:r>
          </w:p>
        </w:tc>
        <w:tc>
          <w:tcPr>
            <w:tcW w:type="dxa" w:w="2016"/>
            <w:shd w:fill="FFFFFF"/>
            <w:tcMar>
              <w:top w:w="90" w:type="dxa"/>
              <w:bottom w:w="90" w:type="dxa"/>
              <w:left w:w="130" w:type="dxa"/>
              <w:right w:w="130" w:type="dxa"/>
            </w:tcMar>
          </w:tcPr>
          <w:p>
            <w:pPr>
              <w:jc w:val="left"/>
            </w:pPr>
            <w:r>
              <w:rPr>
                <w:color w:val="1E293B"/>
                <w:sz w:val="18"/>
              </w:rPr>
              <w:t>Elimina grupos repetidos. Hace el esquema 'tabular' puro sin arrays en celdas.</w:t>
            </w:r>
          </w:p>
        </w:tc>
        <w:tc>
          <w:tcPr>
            <w:tcW w:type="dxa" w:w="3312"/>
            <w:shd w:fill="FFFFFF"/>
            <w:tcMar>
              <w:top w:w="90" w:type="dxa"/>
              <w:bottom w:w="90" w:type="dxa"/>
              <w:left w:w="130" w:type="dxa"/>
              <w:right w:w="130" w:type="dxa"/>
            </w:tcMar>
          </w:tcPr>
          <w:p>
            <w:pPr>
              <w:jc w:val="left"/>
            </w:pPr>
            <w:r>
              <w:rPr>
                <w:color w:val="1E293B"/>
                <w:sz w:val="18"/>
              </w:rPr>
              <w:t>Los pasos de un caso de prueba (TestCaseSteps) son una tabla independiente con FK a TestCases, no un campo de texto con pasos separados por comas. Cada paso es un registro atómico con Número, Acción y Resultado Esperado.</w:t>
            </w:r>
          </w:p>
        </w:tc>
      </w:tr>
      <w:tr>
        <w:tc>
          <w:tcPr>
            <w:tcW w:type="dxa" w:w="2016"/>
            <w:shd w:fill="F8FAFC"/>
            <w:tcMar>
              <w:top w:w="90" w:type="dxa"/>
              <w:bottom w:w="90" w:type="dxa"/>
              <w:left w:w="130" w:type="dxa"/>
              <w:right w:w="130" w:type="dxa"/>
            </w:tcMar>
          </w:tcPr>
          <w:p>
            <w:pPr>
              <w:jc w:val="left"/>
            </w:pPr>
            <w:r>
              <w:rPr>
                <w:color w:val="1E293B"/>
                <w:sz w:val="18"/>
              </w:rPr>
              <w:t>2FN — Segunda Forma Normal</w:t>
              <w:br/>
              <w:t>(Codd, 1971)</w:t>
            </w:r>
          </w:p>
        </w:tc>
        <w:tc>
          <w:tcPr>
            <w:tcW w:type="dxa" w:w="2304"/>
            <w:shd w:fill="F8FAFC"/>
            <w:tcMar>
              <w:top w:w="90" w:type="dxa"/>
              <w:bottom w:w="90" w:type="dxa"/>
              <w:left w:w="130" w:type="dxa"/>
              <w:right w:w="130" w:type="dxa"/>
            </w:tcMar>
          </w:tcPr>
          <w:p>
            <w:pPr>
              <w:jc w:val="left"/>
            </w:pPr>
            <w:r>
              <w:rPr>
                <w:color w:val="1E293B"/>
                <w:sz w:val="18"/>
              </w:rPr>
              <w:t>Cumple 1FN + todos los atributos no clave dependen completamente de toda la clave primaria (sin dependencias parciales). Aplica cuando la PK es compuesta.</w:t>
            </w:r>
          </w:p>
        </w:tc>
        <w:tc>
          <w:tcPr>
            <w:tcW w:type="dxa" w:w="2016"/>
            <w:shd w:fill="F8FAFC"/>
            <w:tcMar>
              <w:top w:w="90" w:type="dxa"/>
              <w:bottom w:w="90" w:type="dxa"/>
              <w:left w:w="130" w:type="dxa"/>
              <w:right w:w="130" w:type="dxa"/>
            </w:tcMar>
          </w:tcPr>
          <w:p>
            <w:pPr>
              <w:jc w:val="left"/>
            </w:pPr>
            <w:r>
              <w:rPr>
                <w:color w:val="1E293B"/>
                <w:sz w:val="18"/>
              </w:rPr>
              <w:t>Elimina dependencias parciales. Un atributo no puede depender solo de una parte de la clave compuesta.</w:t>
            </w:r>
          </w:p>
        </w:tc>
        <w:tc>
          <w:tcPr>
            <w:tcW w:type="dxa" w:w="3312"/>
            <w:shd w:fill="F8FAFC"/>
            <w:tcMar>
              <w:top w:w="90" w:type="dxa"/>
              <w:bottom w:w="90" w:type="dxa"/>
              <w:left w:w="130" w:type="dxa"/>
              <w:right w:w="130" w:type="dxa"/>
            </w:tcMar>
          </w:tcPr>
          <w:p>
            <w:pPr>
              <w:jc w:val="left"/>
            </w:pPr>
            <w:r>
              <w:rPr>
                <w:color w:val="1E293B"/>
                <w:sz w:val="18"/>
              </w:rPr>
              <w:t>La tabla de ejecuciones (TestExecutions) tiene como PK un UUID propio. El nombre del TestCase (atributo no clave) depende del TestCaseId (FK), no de la PK de TestExecution — conformidad 2FN mediante normalización con entidades separadas.</w:t>
            </w:r>
          </w:p>
        </w:tc>
      </w:tr>
      <w:tr>
        <w:tc>
          <w:tcPr>
            <w:tcW w:type="dxa" w:w="2016"/>
            <w:shd w:fill="FFFFFF"/>
            <w:tcMar>
              <w:top w:w="90" w:type="dxa"/>
              <w:bottom w:w="90" w:type="dxa"/>
              <w:left w:w="130" w:type="dxa"/>
              <w:right w:w="130" w:type="dxa"/>
            </w:tcMar>
          </w:tcPr>
          <w:p>
            <w:pPr>
              <w:jc w:val="left"/>
            </w:pPr>
            <w:r>
              <w:rPr>
                <w:color w:val="1E293B"/>
                <w:sz w:val="18"/>
              </w:rPr>
              <w:t>3FN — Tercera Forma Normal</w:t>
              <w:br/>
              <w:t>(Codd, 1971)</w:t>
            </w:r>
          </w:p>
        </w:tc>
        <w:tc>
          <w:tcPr>
            <w:tcW w:type="dxa" w:w="2304"/>
            <w:shd w:fill="FFFFFF"/>
            <w:tcMar>
              <w:top w:w="90" w:type="dxa"/>
              <w:bottom w:w="90" w:type="dxa"/>
              <w:left w:w="130" w:type="dxa"/>
              <w:right w:w="130" w:type="dxa"/>
            </w:tcMar>
          </w:tcPr>
          <w:p>
            <w:pPr>
              <w:jc w:val="left"/>
            </w:pPr>
            <w:r>
              <w:rPr>
                <w:color w:val="1E293B"/>
                <w:sz w:val="18"/>
              </w:rPr>
              <w:t>Cumple 2FN + no existen dependencias transitivas: ningún atributo no clave depende de otro atributo no clave (solo de la PK).</w:t>
            </w:r>
          </w:p>
        </w:tc>
        <w:tc>
          <w:tcPr>
            <w:tcW w:type="dxa" w:w="2016"/>
            <w:shd w:fill="FFFFFF"/>
            <w:tcMar>
              <w:top w:w="90" w:type="dxa"/>
              <w:bottom w:w="90" w:type="dxa"/>
              <w:left w:w="130" w:type="dxa"/>
              <w:right w:w="130" w:type="dxa"/>
            </w:tcMar>
          </w:tcPr>
          <w:p>
            <w:pPr>
              <w:jc w:val="left"/>
            </w:pPr>
            <w:r>
              <w:rPr>
                <w:color w:val="1E293B"/>
                <w:sz w:val="18"/>
              </w:rPr>
              <w:t>Elimina dependencias transitivas. Si A→B y B→C, entonces C no debe estar en la misma tabla que A.</w:t>
            </w:r>
          </w:p>
        </w:tc>
        <w:tc>
          <w:tcPr>
            <w:tcW w:type="dxa" w:w="3312"/>
            <w:shd w:fill="FFFFFF"/>
            <w:tcMar>
              <w:top w:w="90" w:type="dxa"/>
              <w:bottom w:w="90" w:type="dxa"/>
              <w:left w:w="130" w:type="dxa"/>
              <w:right w:w="130" w:type="dxa"/>
            </w:tcMar>
          </w:tcPr>
          <w:p>
            <w:pPr>
              <w:jc w:val="left"/>
            </w:pPr>
            <w:r>
              <w:rPr>
                <w:color w:val="1E293B"/>
                <w:sz w:val="18"/>
              </w:rPr>
              <w:t>La tabla Defects no contiene el nombre del tester que lo reportó (ReporterName) — solo el ReporterUserId (FK a Users). El nombre se obtiene mediante JOIN, eliminando la dependencia transitiva Defect→User→UserName.</w:t>
            </w:r>
          </w:p>
        </w:tc>
      </w:tr>
      <w:tr>
        <w:tc>
          <w:tcPr>
            <w:tcW w:type="dxa" w:w="2016"/>
            <w:shd w:fill="F8FAFC"/>
            <w:tcMar>
              <w:top w:w="90" w:type="dxa"/>
              <w:bottom w:w="90" w:type="dxa"/>
              <w:left w:w="130" w:type="dxa"/>
              <w:right w:w="130" w:type="dxa"/>
            </w:tcMar>
          </w:tcPr>
          <w:p>
            <w:pPr>
              <w:jc w:val="left"/>
            </w:pPr>
            <w:r>
              <w:rPr>
                <w:color w:val="1E293B"/>
                <w:sz w:val="18"/>
              </w:rPr>
              <w:t>BCNF — Boyce-Codd Normal Form</w:t>
              <w:br/>
              <w:t>(Boyce &amp; Codd, 1974)</w:t>
            </w:r>
          </w:p>
        </w:tc>
        <w:tc>
          <w:tcPr>
            <w:tcW w:type="dxa" w:w="2304"/>
            <w:shd w:fill="F8FAFC"/>
            <w:tcMar>
              <w:top w:w="90" w:type="dxa"/>
              <w:bottom w:w="90" w:type="dxa"/>
              <w:left w:w="130" w:type="dxa"/>
              <w:right w:w="130" w:type="dxa"/>
            </w:tcMar>
          </w:tcPr>
          <w:p>
            <w:pPr>
              <w:jc w:val="left"/>
            </w:pPr>
            <w:r>
              <w:rPr>
                <w:color w:val="1E293B"/>
                <w:sz w:val="18"/>
              </w:rPr>
              <w:t>Versión más estricta de 3FN: para toda dependencia funcional X→Y, X debe ser una superclave. Elimina anomalías residuales de 3FN con claves candidatas múltiples.</w:t>
            </w:r>
          </w:p>
        </w:tc>
        <w:tc>
          <w:tcPr>
            <w:tcW w:type="dxa" w:w="2016"/>
            <w:shd w:fill="F8FAFC"/>
            <w:tcMar>
              <w:top w:w="90" w:type="dxa"/>
              <w:bottom w:w="90" w:type="dxa"/>
              <w:left w:w="130" w:type="dxa"/>
              <w:right w:w="130" w:type="dxa"/>
            </w:tcMar>
          </w:tcPr>
          <w:p>
            <w:pPr>
              <w:jc w:val="left"/>
            </w:pPr>
            <w:r>
              <w:rPr>
                <w:color w:val="1E293B"/>
                <w:sz w:val="18"/>
              </w:rPr>
              <w:t>Elimina redundancias en esquemas con múltiples claves candidatas solapadas.</w:t>
            </w:r>
          </w:p>
        </w:tc>
        <w:tc>
          <w:tcPr>
            <w:tcW w:type="dxa" w:w="3312"/>
            <w:shd w:fill="F8FAFC"/>
            <w:tcMar>
              <w:top w:w="90" w:type="dxa"/>
              <w:bottom w:w="90" w:type="dxa"/>
              <w:left w:w="130" w:type="dxa"/>
              <w:right w:w="130" w:type="dxa"/>
            </w:tcMar>
          </w:tcPr>
          <w:p>
            <w:pPr>
              <w:jc w:val="left"/>
            </w:pPr>
            <w:r>
              <w:rPr>
                <w:color w:val="1E293B"/>
                <w:sz w:val="18"/>
              </w:rPr>
              <w:t>La tabla RTMEntries (que vincula Requirements con TestCases) tiene dos FKs como clave compuesta (RequirementId + TestCaseId). BCNF garantiza que no existan dependencias funcionales entre RequirementId y TestCaseId.</w:t>
            </w:r>
          </w:p>
        </w:tc>
      </w:tr>
    </w:tbl>
    <w:p>
      <w:pPr>
        <w:spacing w:before="80" w:after="80"/>
      </w:pPr>
    </w:p>
    <w:p>
      <w:pPr>
        <w:jc w:val="both"/>
      </w:pPr>
      <w:r>
        <w:rPr>
          <w:sz w:val="22"/>
        </w:rPr>
        <w:t>Fuente: Codd, E.F. (1971). Further Normalization of the Data Base Relational Model. IBM Research Report RJ909. Kent, W. (1983). A Simple Guide to Five Normal Forms in Relational Database Theory. Communications of the ACM, 26(2), 120–125.</w:t>
      </w:r>
    </w:p>
    <w:p>
      <w:pPr>
        <w:keepNext/>
        <w:spacing w:before="160" w:after="80"/>
      </w:pPr>
      <w:r>
        <w:rPr>
          <w:b/>
          <w:color w:val="334155"/>
          <w:sz w:val="23"/>
        </w:rPr>
        <w:t>2.9.4 El Modelo Entidad-Relación (ER) — Metodología de Diseño Conceptual</w:t>
      </w:r>
    </w:p>
    <w:p>
      <w:pPr>
        <w:jc w:val="both"/>
      </w:pPr>
      <w:r>
        <w:rPr>
          <w:sz w:val="22"/>
        </w:rPr>
        <w:t>El Modelo Entidad-Relación (Entity-Relationship Model), propuesto por Peter Pin-Shan Chen en su artículo 'The Entity-Relationship Model: Toward a Unified View of Data' (ACM Transactions on Database Systems, 1976), provee un lenguaje gráfico y semántico de nivel conceptual para representar la estructura de datos de un dominio de problema, independientemente del sistema de gestión de bases de datos subyacente.</w:t>
      </w:r>
    </w:p>
    <w:p>
      <w:pPr>
        <w:jc w:val="both"/>
      </w:pPr>
      <w:r>
        <w:rPr>
          <w:sz w:val="22"/>
        </w:rPr>
        <w:t>El modelo ER introduce tres constructores fundamentales: (1) Entidades: objetos del mundo real con existencia independiente y distinguible (ej. TestCase, Defect, Requirement); (2) Atributos: propiedades que describen a las entidades (ej. Title, Status, Priority); (3) Relaciones: asociaciones semánticas entre entidades, caracterizadas por su cardinalidad (1:1, 1:N, N:M) y participación (total u opcional).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872"/>
            <w:shd w:fill="1E3A8A"/>
            <w:tcMar>
              <w:top w:w="120" w:type="dxa"/>
              <w:bottom w:w="120" w:type="dxa"/>
              <w:left w:w="140" w:type="dxa"/>
              <w:right w:w="140" w:type="dxa"/>
            </w:tcMar>
          </w:tcPr>
          <w:p>
            <w:pPr>
              <w:jc w:val="left"/>
            </w:pPr>
            <w:r>
              <w:rPr>
                <w:b/>
                <w:color w:val="FFFFFF"/>
                <w:sz w:val="19"/>
              </w:rPr>
              <w:t>Constructor ER</w:t>
            </w:r>
          </w:p>
        </w:tc>
        <w:tc>
          <w:tcPr>
            <w:tcW w:type="dxa" w:w="2592"/>
            <w:shd w:fill="1E3A8A"/>
            <w:tcMar>
              <w:top w:w="120" w:type="dxa"/>
              <w:bottom w:w="120" w:type="dxa"/>
              <w:left w:w="140" w:type="dxa"/>
              <w:right w:w="140" w:type="dxa"/>
            </w:tcMar>
          </w:tcPr>
          <w:p>
            <w:pPr>
              <w:jc w:val="left"/>
            </w:pPr>
            <w:r>
              <w:rPr>
                <w:b/>
                <w:color w:val="FFFFFF"/>
                <w:sz w:val="19"/>
              </w:rPr>
              <w:t>Definición Semántica (Chen, 1976)</w:t>
            </w:r>
          </w:p>
        </w:tc>
        <w:tc>
          <w:tcPr>
            <w:tcW w:type="dxa" w:w="1872"/>
            <w:shd w:fill="1E3A8A"/>
            <w:tcMar>
              <w:top w:w="120" w:type="dxa"/>
              <w:bottom w:w="120" w:type="dxa"/>
              <w:left w:w="140" w:type="dxa"/>
              <w:right w:w="140" w:type="dxa"/>
            </w:tcMar>
          </w:tcPr>
          <w:p>
            <w:pPr>
              <w:jc w:val="left"/>
            </w:pPr>
            <w:r>
              <w:rPr>
                <w:b/>
                <w:color w:val="FFFFFF"/>
                <w:sz w:val="19"/>
              </w:rPr>
              <w:t>Cardinalidades Fundamentales</w:t>
            </w:r>
          </w:p>
        </w:tc>
        <w:tc>
          <w:tcPr>
            <w:tcW w:type="dxa" w:w="3312"/>
            <w:shd w:fill="1E3A8A"/>
            <w:tcMar>
              <w:top w:w="120" w:type="dxa"/>
              <w:bottom w:w="120" w:type="dxa"/>
              <w:left w:w="140" w:type="dxa"/>
              <w:right w:w="140" w:type="dxa"/>
            </w:tcMar>
          </w:tcPr>
          <w:p>
            <w:pPr>
              <w:jc w:val="left"/>
            </w:pPr>
            <w:r>
              <w:rPr>
                <w:b/>
                <w:color w:val="FFFFFF"/>
                <w:sz w:val="19"/>
              </w:rPr>
              <w:t>Ejemplo en QAMS</w:t>
            </w:r>
          </w:p>
        </w:tc>
      </w:tr>
      <w:tr>
        <w:tc>
          <w:tcPr>
            <w:tcW w:type="dxa" w:w="1872"/>
            <w:shd w:fill="FFFFFF"/>
            <w:tcMar>
              <w:top w:w="90" w:type="dxa"/>
              <w:bottom w:w="90" w:type="dxa"/>
              <w:left w:w="130" w:type="dxa"/>
              <w:right w:w="130" w:type="dxa"/>
            </w:tcMar>
          </w:tcPr>
          <w:p>
            <w:pPr>
              <w:jc w:val="left"/>
            </w:pPr>
            <w:r>
              <w:rPr>
                <w:color w:val="1E293B"/>
                <w:sz w:val="18"/>
              </w:rPr>
              <w:t>Entidad Fuerte</w:t>
            </w:r>
          </w:p>
        </w:tc>
        <w:tc>
          <w:tcPr>
            <w:tcW w:type="dxa" w:w="2592"/>
            <w:shd w:fill="FFFFFF"/>
            <w:tcMar>
              <w:top w:w="90" w:type="dxa"/>
              <w:bottom w:w="90" w:type="dxa"/>
              <w:left w:w="130" w:type="dxa"/>
              <w:right w:w="130" w:type="dxa"/>
            </w:tcMar>
          </w:tcPr>
          <w:p>
            <w:pPr>
              <w:jc w:val="left"/>
            </w:pPr>
            <w:r>
              <w:rPr>
                <w:color w:val="1E293B"/>
                <w:sz w:val="18"/>
              </w:rPr>
              <w:t>Objeto que tiene existencia independiente en el dominio. Posee una clave propia que la identifica unívocamente sin depender de otra entidad.</w:t>
            </w:r>
          </w:p>
        </w:tc>
        <w:tc>
          <w:tcPr>
            <w:tcW w:type="dxa" w:w="1872"/>
            <w:shd w:fill="FFFFFF"/>
            <w:tcMar>
              <w:top w:w="90" w:type="dxa"/>
              <w:bottom w:w="90" w:type="dxa"/>
              <w:left w:w="130" w:type="dxa"/>
              <w:right w:w="130" w:type="dxa"/>
            </w:tcMar>
          </w:tcPr>
          <w:p>
            <w:pPr>
              <w:jc w:val="left"/>
            </w:pPr>
            <w:r>
              <w:rPr>
                <w:color w:val="1E293B"/>
                <w:sz w:val="18"/>
              </w:rPr>
              <w:t>Puede participar en relaciones con cualquier cardinalidad.</w:t>
            </w:r>
          </w:p>
        </w:tc>
        <w:tc>
          <w:tcPr>
            <w:tcW w:type="dxa" w:w="3312"/>
            <w:shd w:fill="FFFFFF"/>
            <w:tcMar>
              <w:top w:w="90" w:type="dxa"/>
              <w:bottom w:w="90" w:type="dxa"/>
              <w:left w:w="130" w:type="dxa"/>
              <w:right w:w="130" w:type="dxa"/>
            </w:tcMar>
          </w:tcPr>
          <w:p>
            <w:pPr>
              <w:jc w:val="left"/>
            </w:pPr>
            <w:r>
              <w:rPr>
                <w:color w:val="1E293B"/>
                <w:sz w:val="18"/>
              </w:rPr>
              <w:t>Requirement: existe independientemente de si tiene TestCases asignados. Su clave es RequirementId (UUID). Puede existir un requisito sin ningún caso de prueba vinculado.</w:t>
            </w:r>
          </w:p>
        </w:tc>
      </w:tr>
      <w:tr>
        <w:tc>
          <w:tcPr>
            <w:tcW w:type="dxa" w:w="1872"/>
            <w:shd w:fill="F8FAFC"/>
            <w:tcMar>
              <w:top w:w="90" w:type="dxa"/>
              <w:bottom w:w="90" w:type="dxa"/>
              <w:left w:w="130" w:type="dxa"/>
              <w:right w:w="130" w:type="dxa"/>
            </w:tcMar>
          </w:tcPr>
          <w:p>
            <w:pPr>
              <w:jc w:val="left"/>
            </w:pPr>
            <w:r>
              <w:rPr>
                <w:color w:val="1E293B"/>
                <w:sz w:val="18"/>
              </w:rPr>
              <w:t>Entidad Débil</w:t>
            </w:r>
          </w:p>
        </w:tc>
        <w:tc>
          <w:tcPr>
            <w:tcW w:type="dxa" w:w="2592"/>
            <w:shd w:fill="F8FAFC"/>
            <w:tcMar>
              <w:top w:w="90" w:type="dxa"/>
              <w:bottom w:w="90" w:type="dxa"/>
              <w:left w:w="130" w:type="dxa"/>
              <w:right w:w="130" w:type="dxa"/>
            </w:tcMar>
          </w:tcPr>
          <w:p>
            <w:pPr>
              <w:jc w:val="left"/>
            </w:pPr>
            <w:r>
              <w:rPr>
                <w:color w:val="1E293B"/>
                <w:sz w:val="18"/>
              </w:rPr>
              <w:t>Objeto cuya existencia depende de otra entidad (entidad propietaria). Su clave es parcial y se complementa con la clave de su propietario.</w:t>
            </w:r>
          </w:p>
        </w:tc>
        <w:tc>
          <w:tcPr>
            <w:tcW w:type="dxa" w:w="1872"/>
            <w:shd w:fill="F8FAFC"/>
            <w:tcMar>
              <w:top w:w="90" w:type="dxa"/>
              <w:bottom w:w="90" w:type="dxa"/>
              <w:left w:w="130" w:type="dxa"/>
              <w:right w:w="130" w:type="dxa"/>
            </w:tcMar>
          </w:tcPr>
          <w:p>
            <w:pPr>
              <w:jc w:val="left"/>
            </w:pPr>
            <w:r>
              <w:rPr>
                <w:color w:val="1E293B"/>
                <w:sz w:val="18"/>
              </w:rPr>
              <w:t>Participación total (obligatoria) en la relación con su propietario.</w:t>
            </w:r>
          </w:p>
        </w:tc>
        <w:tc>
          <w:tcPr>
            <w:tcW w:type="dxa" w:w="3312"/>
            <w:shd w:fill="F8FAFC"/>
            <w:tcMar>
              <w:top w:w="90" w:type="dxa"/>
              <w:bottom w:w="90" w:type="dxa"/>
              <w:left w:w="130" w:type="dxa"/>
              <w:right w:w="130" w:type="dxa"/>
            </w:tcMar>
          </w:tcPr>
          <w:p>
            <w:pPr>
              <w:jc w:val="left"/>
            </w:pPr>
            <w:r>
              <w:rPr>
                <w:color w:val="1E293B"/>
                <w:sz w:val="18"/>
              </w:rPr>
              <w:t>TestCaseStep: no puede existir sin un TestCase propietario. Su identificador es (TestCaseId, StepNumber). Si el TestCase es eliminado lógicamente, sus Steps también lo son (Soft-Delete en cascada).</w:t>
            </w:r>
          </w:p>
        </w:tc>
      </w:tr>
      <w:tr>
        <w:tc>
          <w:tcPr>
            <w:tcW w:type="dxa" w:w="1872"/>
            <w:shd w:fill="FFFFFF"/>
            <w:tcMar>
              <w:top w:w="90" w:type="dxa"/>
              <w:bottom w:w="90" w:type="dxa"/>
              <w:left w:w="130" w:type="dxa"/>
              <w:right w:w="130" w:type="dxa"/>
            </w:tcMar>
          </w:tcPr>
          <w:p>
            <w:pPr>
              <w:jc w:val="left"/>
            </w:pPr>
            <w:r>
              <w:rPr>
                <w:color w:val="1E293B"/>
                <w:sz w:val="18"/>
              </w:rPr>
              <w:t>Relación 1:N</w:t>
              <w:br/>
              <w:t>(Uno a Muchos)</w:t>
            </w:r>
          </w:p>
        </w:tc>
        <w:tc>
          <w:tcPr>
            <w:tcW w:type="dxa" w:w="2592"/>
            <w:shd w:fill="FFFFFF"/>
            <w:tcMar>
              <w:top w:w="90" w:type="dxa"/>
              <w:bottom w:w="90" w:type="dxa"/>
              <w:left w:w="130" w:type="dxa"/>
              <w:right w:w="130" w:type="dxa"/>
            </w:tcMar>
          </w:tcPr>
          <w:p>
            <w:pPr>
              <w:jc w:val="left"/>
            </w:pPr>
            <w:r>
              <w:rPr>
                <w:color w:val="1E293B"/>
                <w:sz w:val="18"/>
              </w:rPr>
              <w:t>Una instancia de la entidad A se asocia con N instancias de la entidad B, pero cada instancia de B se asocia con exactamente una de A.</w:t>
            </w:r>
          </w:p>
        </w:tc>
        <w:tc>
          <w:tcPr>
            <w:tcW w:type="dxa" w:w="1872"/>
            <w:shd w:fill="FFFFFF"/>
            <w:tcMar>
              <w:top w:w="90" w:type="dxa"/>
              <w:bottom w:w="90" w:type="dxa"/>
              <w:left w:w="130" w:type="dxa"/>
              <w:right w:w="130" w:type="dxa"/>
            </w:tcMar>
          </w:tcPr>
          <w:p>
            <w:pPr>
              <w:jc w:val="left"/>
            </w:pPr>
            <w:r>
              <w:rPr>
                <w:color w:val="1E293B"/>
                <w:sz w:val="18"/>
              </w:rPr>
              <w:t>La FK se coloca en la entidad del lado 'N'.</w:t>
            </w:r>
          </w:p>
        </w:tc>
        <w:tc>
          <w:tcPr>
            <w:tcW w:type="dxa" w:w="3312"/>
            <w:shd w:fill="FFFFFF"/>
            <w:tcMar>
              <w:top w:w="90" w:type="dxa"/>
              <w:bottom w:w="90" w:type="dxa"/>
              <w:left w:w="130" w:type="dxa"/>
              <w:right w:w="130" w:type="dxa"/>
            </w:tcMar>
          </w:tcPr>
          <w:p>
            <w:pPr>
              <w:jc w:val="left"/>
            </w:pPr>
            <w:r>
              <w:rPr>
                <w:color w:val="1E293B"/>
                <w:sz w:val="18"/>
              </w:rPr>
              <w:t>Un TestPlan (1) tiene muchas TestSuites (N). La FK TestPlanId se ubica en la tabla TestSuites. Un plan puede tener múltiples suites pero cada suite pertenece a un único plan.</w:t>
            </w:r>
          </w:p>
        </w:tc>
      </w:tr>
      <w:tr>
        <w:tc>
          <w:tcPr>
            <w:tcW w:type="dxa" w:w="1872"/>
            <w:shd w:fill="F8FAFC"/>
            <w:tcMar>
              <w:top w:w="90" w:type="dxa"/>
              <w:bottom w:w="90" w:type="dxa"/>
              <w:left w:w="130" w:type="dxa"/>
              <w:right w:w="130" w:type="dxa"/>
            </w:tcMar>
          </w:tcPr>
          <w:p>
            <w:pPr>
              <w:jc w:val="left"/>
            </w:pPr>
            <w:r>
              <w:rPr>
                <w:color w:val="1E293B"/>
                <w:sz w:val="18"/>
              </w:rPr>
              <w:t>Relación N:M</w:t>
              <w:br/>
              <w:t>(Muchos a Muchos)</w:t>
            </w:r>
          </w:p>
        </w:tc>
        <w:tc>
          <w:tcPr>
            <w:tcW w:type="dxa" w:w="2592"/>
            <w:shd w:fill="F8FAFC"/>
            <w:tcMar>
              <w:top w:w="90" w:type="dxa"/>
              <w:bottom w:w="90" w:type="dxa"/>
              <w:left w:w="130" w:type="dxa"/>
              <w:right w:w="130" w:type="dxa"/>
            </w:tcMar>
          </w:tcPr>
          <w:p>
            <w:pPr>
              <w:jc w:val="left"/>
            </w:pPr>
            <w:r>
              <w:rPr>
                <w:color w:val="1E293B"/>
                <w:sz w:val="18"/>
              </w:rPr>
              <w:t>Una instancia de A puede asociarse con múltiples instancias de B y viceversa. Se implementa mediante una tabla de intersección.</w:t>
            </w:r>
          </w:p>
        </w:tc>
        <w:tc>
          <w:tcPr>
            <w:tcW w:type="dxa" w:w="1872"/>
            <w:shd w:fill="F8FAFC"/>
            <w:tcMar>
              <w:top w:w="90" w:type="dxa"/>
              <w:bottom w:w="90" w:type="dxa"/>
              <w:left w:w="130" w:type="dxa"/>
              <w:right w:w="130" w:type="dxa"/>
            </w:tcMar>
          </w:tcPr>
          <w:p>
            <w:pPr>
              <w:jc w:val="left"/>
            </w:pPr>
            <w:r>
              <w:rPr>
                <w:color w:val="1E293B"/>
                <w:sz w:val="18"/>
              </w:rPr>
              <w:t>Se resuelve creando una entidad de asociación con las PKs de A y B como claves foráneas compuestas.</w:t>
            </w:r>
          </w:p>
        </w:tc>
        <w:tc>
          <w:tcPr>
            <w:tcW w:type="dxa" w:w="3312"/>
            <w:shd w:fill="F8FAFC"/>
            <w:tcMar>
              <w:top w:w="90" w:type="dxa"/>
              <w:bottom w:w="90" w:type="dxa"/>
              <w:left w:w="130" w:type="dxa"/>
              <w:right w:w="130" w:type="dxa"/>
            </w:tcMar>
          </w:tcPr>
          <w:p>
            <w:pPr>
              <w:jc w:val="left"/>
            </w:pPr>
            <w:r>
              <w:rPr>
                <w:color w:val="1E293B"/>
                <w:sz w:val="18"/>
              </w:rPr>
              <w:t>Requirements y TestCases tienen relación N:M: un requisito puede tener múltiples casos de prueba, y un caso de prueba puede verificar múltiples requisitos. Se implementa mediante la tabla RTMEntries (RequirementId + TestCaseId).</w:t>
            </w:r>
          </w:p>
        </w:tc>
      </w:tr>
    </w:tbl>
    <w:p>
      <w:pPr>
        <w:spacing w:before="80" w:after="80"/>
      </w:pPr>
    </w:p>
    <w:p>
      <w:pPr>
        <w:jc w:val="both"/>
      </w:pPr>
      <w:r>
        <w:rPr>
          <w:sz w:val="22"/>
        </w:rPr>
        <w:t>Fuente: Chen, P.P. (1976). The Entity-Relationship Model: Toward a Unified View of Data. ACM Transactions on Database Systems, 1(1), 9–36.</w:t>
      </w:r>
    </w:p>
    <w:p>
      <w:pPr>
        <w:keepNext/>
        <w:spacing w:before="160" w:after="80"/>
      </w:pPr>
      <w:r>
        <w:rPr>
          <w:b/>
          <w:color w:val="334155"/>
          <w:sz w:val="23"/>
        </w:rPr>
        <w:t>2.9.5 ORM — Mapeo Objeto-Relacional: Teoría e Impedancia</w:t>
      </w:r>
    </w:p>
    <w:p>
      <w:pPr>
        <w:jc w:val="both"/>
      </w:pPr>
      <w:r>
        <w:rPr>
          <w:sz w:val="22"/>
        </w:rPr>
        <w:t>El Object-Relational Mapping (ORM) aborda el problema fundamental conocido como 'Object-Relational Impedance Mismatch' (Agile Data, Ambler, 2003): la incompatibilidad estructural entre el paradigma orientado a objetos (POO) — que organiza el mundo en objetos con estado y comportamiento — y el modelo relacional — que organiza el mundo en tablas, filas y columnas sin comportamiento. Esta incompatibilidad se manifiesta en cuatro dimensiones:</w:t>
      </w:r>
    </w:p>
    <w:p>
      <w:pPr>
        <w:pStyle w:val="ListBullet"/>
        <w:spacing w:after="60"/>
      </w:pPr>
      <w:r>
        <w:rPr>
          <w:sz w:val="21"/>
        </w:rPr>
        <w:t>• Impedancia de Granularidad: Un objeto con múltiples propiedades se mapea a múltiples tablas normalizadas (ej. un objeto Address mapea a una tabla Addresses separada o a columnas inline).</w:t>
      </w:r>
    </w:p>
    <w:p>
      <w:pPr>
        <w:pStyle w:val="ListBullet"/>
        <w:spacing w:after="60"/>
      </w:pPr>
      <w:r>
        <w:rPr>
          <w:sz w:val="21"/>
        </w:rPr>
        <w:t>• Impedancia de Identidad: En POO, la identidad se determina por referencia de objeto (dirección de memoria). En el modelo relacional, la identidad es la clave primaria. Un mismo objeto puede tener diferentes identidades en ambos mundos.</w:t>
      </w:r>
    </w:p>
    <w:p>
      <w:pPr>
        <w:pStyle w:val="ListBullet"/>
        <w:spacing w:after="60"/>
      </w:pPr>
      <w:r>
        <w:rPr>
          <w:sz w:val="21"/>
        </w:rPr>
        <w:t>• Impedancia de Asociaciones: En POO, las asociaciones son referencias directas entre objetos (bidireccionales por defecto). En el modelo relacional, las asociaciones son claves foráneas unidireccionales que requieren JOINs explícitos.</w:t>
      </w:r>
    </w:p>
    <w:p>
      <w:pPr>
        <w:pStyle w:val="ListBullet"/>
        <w:spacing w:after="60"/>
      </w:pPr>
      <w:r>
        <w:rPr>
          <w:sz w:val="21"/>
        </w:rPr>
        <w:t>• Impedancia de Herencia: La POO soporta jerarquías de herencia (herencia simple y múltiple). El modelo relacional no tiene un constructo nativo equivalente. Los ORMs la resuelven con tres estrategias: Table-Per-Hierarchy (TPH), Table-Per-Type (TPT) y Table-Per-Concrete-Class (TPC).</w:t>
      </w:r>
    </w:p>
    <w:p>
      <w:pPr>
        <w:jc w:val="both"/>
      </w:pPr>
      <w:r>
        <w:rPr>
          <w:sz w:val="22"/>
        </w:rPr>
        <w:t>Los frameworks ORM modernos como Entity Framework Core 9 (Microsoft) y Hibernate (Oracle) resuelven la impedancia automáticamente, pero imponen su propia capa de abstracción. La elección del enfoque Code-First (el código de clases C# genera el esquema de base de datos mediante migraciones automáticas) versus Database-First (el esquema existente genera las clases de entidades) representa una decisión arquitectónica fundamental con implicaciones en el ciclo de vida del proyecto.</w:t>
      </w:r>
    </w:p>
    <w:p>
      <w:pPr>
        <w:keepNext/>
        <w:spacing w:before="160" w:after="80"/>
      </w:pPr>
      <w:r>
        <w:rPr>
          <w:b/>
          <w:color w:val="334155"/>
          <w:sz w:val="23"/>
        </w:rPr>
        <w:t>2.9.6 Bases de Datos NoSQL In-Memory — Teoría del Teorema CAP</w:t>
      </w:r>
    </w:p>
    <w:p>
      <w:pPr>
        <w:jc w:val="both"/>
      </w:pPr>
      <w:r>
        <w:rPr>
          <w:sz w:val="22"/>
        </w:rPr>
        <w:t>El Teorema CAP, propuesto por Eric Brewer en su conferencia PODC 2000 y formalmente probado por Gilbert y Lynch (2002), establece que ningún sistema de datos distribuido puede garantizar simultáneamente las tres propiedades siguientes: (C) Consistency (Consistencia): todos los nodos ven los mismos datos en el mismo momento; (A) Availability (Disponibilidad): toda petición recibe una respuesta (éxito o error), aunque no necesariamente la más reciente; (P) Partition Tolerance (Tolerancia a Particiones): el sistema continúa operando aunque fallen las comunicaciones entre nodos.</w:t>
      </w:r>
    </w:p>
    <w:p>
      <w:pPr>
        <w:jc w:val="both"/>
      </w:pPr>
      <w:r>
        <w:rPr>
          <w:sz w:val="22"/>
        </w:rPr>
        <w:t>Los almacenes de datos en memoria como Redis (Remote Dictionary Server) adoptan el modelo CP o AP dependiendo de la configuración, y están clasificados como sistemas NoSQL (Not Only SQL). A diferencia de los sistemas relacionales con esquema rígido, Redis ofrece estructuras de datos abstractas: Strings, Hashes, Lists, Sets, Sorted Sets, Bitmaps y HyperLogLogs — cada una optimizada para casos de uso específicos de acceso ultra-rápido con latencia sub-milisegundo.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872"/>
            <w:shd w:fill="1E3A8A"/>
            <w:tcMar>
              <w:top w:w="120" w:type="dxa"/>
              <w:bottom w:w="120" w:type="dxa"/>
              <w:left w:w="140" w:type="dxa"/>
              <w:right w:w="140" w:type="dxa"/>
            </w:tcMar>
          </w:tcPr>
          <w:p>
            <w:pPr>
              <w:jc w:val="left"/>
            </w:pPr>
            <w:r>
              <w:rPr>
                <w:b/>
                <w:color w:val="FFFFFF"/>
                <w:sz w:val="19"/>
              </w:rPr>
              <w:t>Modelo de Datos</w:t>
            </w:r>
          </w:p>
        </w:tc>
        <w:tc>
          <w:tcPr>
            <w:tcW w:type="dxa" w:w="1728"/>
            <w:shd w:fill="1E3A8A"/>
            <w:tcMar>
              <w:top w:w="120" w:type="dxa"/>
              <w:bottom w:w="120" w:type="dxa"/>
              <w:left w:w="140" w:type="dxa"/>
              <w:right w:w="140" w:type="dxa"/>
            </w:tcMar>
          </w:tcPr>
          <w:p>
            <w:pPr>
              <w:jc w:val="left"/>
            </w:pPr>
            <w:r>
              <w:rPr>
                <w:b/>
                <w:color w:val="FFFFFF"/>
                <w:sz w:val="19"/>
              </w:rPr>
              <w:t>Teorema CAP</w:t>
            </w:r>
          </w:p>
        </w:tc>
        <w:tc>
          <w:tcPr>
            <w:tcW w:type="dxa" w:w="2016"/>
            <w:shd w:fill="1E3A8A"/>
            <w:tcMar>
              <w:top w:w="120" w:type="dxa"/>
              <w:bottom w:w="120" w:type="dxa"/>
              <w:left w:w="140" w:type="dxa"/>
              <w:right w:w="140" w:type="dxa"/>
            </w:tcMar>
          </w:tcPr>
          <w:p>
            <w:pPr>
              <w:jc w:val="left"/>
            </w:pPr>
            <w:r>
              <w:rPr>
                <w:b/>
                <w:color w:val="FFFFFF"/>
                <w:sz w:val="19"/>
              </w:rPr>
              <w:t>Garantía de Consistencia</w:t>
            </w:r>
          </w:p>
        </w:tc>
        <w:tc>
          <w:tcPr>
            <w:tcW w:type="dxa" w:w="2304"/>
            <w:shd w:fill="1E3A8A"/>
            <w:tcMar>
              <w:top w:w="120" w:type="dxa"/>
              <w:bottom w:w="120" w:type="dxa"/>
              <w:left w:w="140" w:type="dxa"/>
              <w:right w:w="140" w:type="dxa"/>
            </w:tcMar>
          </w:tcPr>
          <w:p>
            <w:pPr>
              <w:jc w:val="left"/>
            </w:pPr>
            <w:r>
              <w:rPr>
                <w:b/>
                <w:color w:val="FFFFFF"/>
                <w:sz w:val="19"/>
              </w:rPr>
              <w:t>Caso de Uso Típico</w:t>
            </w:r>
          </w:p>
        </w:tc>
        <w:tc>
          <w:tcPr>
            <w:tcW w:type="dxa" w:w="2592"/>
            <w:shd w:fill="1E3A8A"/>
            <w:tcMar>
              <w:top w:w="120" w:type="dxa"/>
              <w:bottom w:w="120" w:type="dxa"/>
              <w:left w:w="140" w:type="dxa"/>
              <w:right w:w="140" w:type="dxa"/>
            </w:tcMar>
          </w:tcPr>
          <w:p>
            <w:pPr>
              <w:jc w:val="left"/>
            </w:pPr>
            <w:r>
              <w:rPr>
                <w:b/>
                <w:color w:val="FFFFFF"/>
                <w:sz w:val="19"/>
              </w:rPr>
              <w:t>Limitación Principal</w:t>
            </w:r>
          </w:p>
        </w:tc>
      </w:tr>
      <w:tr>
        <w:tc>
          <w:tcPr>
            <w:tcW w:type="dxa" w:w="1872"/>
            <w:shd w:fill="FFFFFF"/>
            <w:tcMar>
              <w:top w:w="90" w:type="dxa"/>
              <w:bottom w:w="90" w:type="dxa"/>
              <w:left w:w="130" w:type="dxa"/>
              <w:right w:w="130" w:type="dxa"/>
            </w:tcMar>
          </w:tcPr>
          <w:p>
            <w:pPr>
              <w:jc w:val="left"/>
            </w:pPr>
            <w:r>
              <w:rPr>
                <w:color w:val="1E293B"/>
                <w:sz w:val="18"/>
              </w:rPr>
              <w:t>Relacional (PostgreSQL)</w:t>
            </w:r>
          </w:p>
        </w:tc>
        <w:tc>
          <w:tcPr>
            <w:tcW w:type="dxa" w:w="1728"/>
            <w:shd w:fill="FFFFFF"/>
            <w:tcMar>
              <w:top w:w="90" w:type="dxa"/>
              <w:bottom w:w="90" w:type="dxa"/>
              <w:left w:w="130" w:type="dxa"/>
              <w:right w:w="130" w:type="dxa"/>
            </w:tcMar>
          </w:tcPr>
          <w:p>
            <w:pPr>
              <w:jc w:val="left"/>
            </w:pPr>
            <w:r>
              <w:rPr>
                <w:color w:val="1E293B"/>
                <w:sz w:val="18"/>
              </w:rPr>
              <w:t>CP — Consistencia + Tolerancia a Particiones</w:t>
            </w:r>
          </w:p>
        </w:tc>
        <w:tc>
          <w:tcPr>
            <w:tcW w:type="dxa" w:w="2016"/>
            <w:shd w:fill="FFFFFF"/>
            <w:tcMar>
              <w:top w:w="90" w:type="dxa"/>
              <w:bottom w:w="90" w:type="dxa"/>
              <w:left w:w="130" w:type="dxa"/>
              <w:right w:w="130" w:type="dxa"/>
            </w:tcMar>
          </w:tcPr>
          <w:p>
            <w:pPr>
              <w:jc w:val="left"/>
            </w:pPr>
            <w:r>
              <w:rPr>
                <w:color w:val="1E293B"/>
                <w:sz w:val="18"/>
              </w:rPr>
              <w:t>ACID completo: consistencia fuerte transaccional garantizada.</w:t>
            </w:r>
          </w:p>
        </w:tc>
        <w:tc>
          <w:tcPr>
            <w:tcW w:type="dxa" w:w="2304"/>
            <w:shd w:fill="FFFFFF"/>
            <w:tcMar>
              <w:top w:w="90" w:type="dxa"/>
              <w:bottom w:w="90" w:type="dxa"/>
              <w:left w:w="130" w:type="dxa"/>
              <w:right w:w="130" w:type="dxa"/>
            </w:tcMar>
          </w:tcPr>
          <w:p>
            <w:pPr>
              <w:jc w:val="left"/>
            </w:pPr>
            <w:r>
              <w:rPr>
                <w:color w:val="1E293B"/>
                <w:sz w:val="18"/>
              </w:rPr>
              <w:t>Datos de misión crítica: finanzas, salud, auditoría forense, trazabilidad de pruebas.</w:t>
            </w:r>
          </w:p>
        </w:tc>
        <w:tc>
          <w:tcPr>
            <w:tcW w:type="dxa" w:w="2592"/>
            <w:shd w:fill="FFFFFF"/>
            <w:tcMar>
              <w:top w:w="90" w:type="dxa"/>
              <w:bottom w:w="90" w:type="dxa"/>
              <w:left w:w="130" w:type="dxa"/>
              <w:right w:w="130" w:type="dxa"/>
            </w:tcMar>
          </w:tcPr>
          <w:p>
            <w:pPr>
              <w:jc w:val="left"/>
            </w:pPr>
            <w:r>
              <w:rPr>
                <w:color w:val="1E293B"/>
                <w:sz w:val="18"/>
              </w:rPr>
              <w:t>Menor rendimiento en escrituras masivas concurrentes. Escalabilidad horizontal más compleja que NoSQL.</w:t>
            </w:r>
          </w:p>
        </w:tc>
      </w:tr>
      <w:tr>
        <w:tc>
          <w:tcPr>
            <w:tcW w:type="dxa" w:w="1872"/>
            <w:shd w:fill="F8FAFC"/>
            <w:tcMar>
              <w:top w:w="90" w:type="dxa"/>
              <w:bottom w:w="90" w:type="dxa"/>
              <w:left w:w="130" w:type="dxa"/>
              <w:right w:w="130" w:type="dxa"/>
            </w:tcMar>
          </w:tcPr>
          <w:p>
            <w:pPr>
              <w:jc w:val="left"/>
            </w:pPr>
            <w:r>
              <w:rPr>
                <w:color w:val="1E293B"/>
                <w:sz w:val="18"/>
              </w:rPr>
              <w:t>Clave-Valor In-Memory (Redis)</w:t>
            </w:r>
          </w:p>
        </w:tc>
        <w:tc>
          <w:tcPr>
            <w:tcW w:type="dxa" w:w="1728"/>
            <w:shd w:fill="F8FAFC"/>
            <w:tcMar>
              <w:top w:w="90" w:type="dxa"/>
              <w:bottom w:w="90" w:type="dxa"/>
              <w:left w:w="130" w:type="dxa"/>
              <w:right w:w="130" w:type="dxa"/>
            </w:tcMar>
          </w:tcPr>
          <w:p>
            <w:pPr>
              <w:jc w:val="left"/>
            </w:pPr>
            <w:r>
              <w:rPr>
                <w:color w:val="1E293B"/>
                <w:sz w:val="18"/>
              </w:rPr>
              <w:t>AP — Disponibilidad + Tolerancia a Particiones (configuración típica)</w:t>
            </w:r>
          </w:p>
        </w:tc>
        <w:tc>
          <w:tcPr>
            <w:tcW w:type="dxa" w:w="2016"/>
            <w:shd w:fill="F8FAFC"/>
            <w:tcMar>
              <w:top w:w="90" w:type="dxa"/>
              <w:bottom w:w="90" w:type="dxa"/>
              <w:left w:w="130" w:type="dxa"/>
              <w:right w:w="130" w:type="dxa"/>
            </w:tcMar>
          </w:tcPr>
          <w:p>
            <w:pPr>
              <w:jc w:val="left"/>
            </w:pPr>
            <w:r>
              <w:rPr>
                <w:color w:val="1E293B"/>
                <w:sz w:val="18"/>
              </w:rPr>
              <w:t>Consistencia eventual por defecto. Consistencia fuerte configurable con Redis Sentinel/Cluster.</w:t>
            </w:r>
          </w:p>
        </w:tc>
        <w:tc>
          <w:tcPr>
            <w:tcW w:type="dxa" w:w="2304"/>
            <w:shd w:fill="F8FAFC"/>
            <w:tcMar>
              <w:top w:w="90" w:type="dxa"/>
              <w:bottom w:w="90" w:type="dxa"/>
              <w:left w:w="130" w:type="dxa"/>
              <w:right w:w="130" w:type="dxa"/>
            </w:tcMar>
          </w:tcPr>
          <w:p>
            <w:pPr>
              <w:jc w:val="left"/>
            </w:pPr>
            <w:r>
              <w:rPr>
                <w:color w:val="1E293B"/>
                <w:sz w:val="18"/>
              </w:rPr>
              <w:t>Caché de alta velocidad, sesiones, contadores distribuidos, colas de mensajes, pub/sub.</w:t>
            </w:r>
          </w:p>
        </w:tc>
        <w:tc>
          <w:tcPr>
            <w:tcW w:type="dxa" w:w="2592"/>
            <w:shd w:fill="F8FAFC"/>
            <w:tcMar>
              <w:top w:w="90" w:type="dxa"/>
              <w:bottom w:w="90" w:type="dxa"/>
              <w:left w:w="130" w:type="dxa"/>
              <w:right w:w="130" w:type="dxa"/>
            </w:tcMar>
          </w:tcPr>
          <w:p>
            <w:pPr>
              <w:jc w:val="left"/>
            </w:pPr>
            <w:r>
              <w:rPr>
                <w:color w:val="1E293B"/>
                <w:sz w:val="18"/>
              </w:rPr>
              <w:t>Los datos son volátiles por naturaleza (TTL). No adecuado para datos permanentes de auditoría sin persistencia AOF/RDB configurada.</w:t>
            </w:r>
          </w:p>
        </w:tc>
      </w:tr>
      <w:tr>
        <w:tc>
          <w:tcPr>
            <w:tcW w:type="dxa" w:w="1872"/>
            <w:shd w:fill="FFFFFF"/>
            <w:tcMar>
              <w:top w:w="90" w:type="dxa"/>
              <w:bottom w:w="90" w:type="dxa"/>
              <w:left w:w="130" w:type="dxa"/>
              <w:right w:w="130" w:type="dxa"/>
            </w:tcMar>
          </w:tcPr>
          <w:p>
            <w:pPr>
              <w:jc w:val="left"/>
            </w:pPr>
            <w:r>
              <w:rPr>
                <w:color w:val="1E293B"/>
                <w:sz w:val="18"/>
              </w:rPr>
              <w:t>Documental (MongoDB)</w:t>
            </w:r>
          </w:p>
        </w:tc>
        <w:tc>
          <w:tcPr>
            <w:tcW w:type="dxa" w:w="1728"/>
            <w:shd w:fill="FFFFFF"/>
            <w:tcMar>
              <w:top w:w="90" w:type="dxa"/>
              <w:bottom w:w="90" w:type="dxa"/>
              <w:left w:w="130" w:type="dxa"/>
              <w:right w:w="130" w:type="dxa"/>
            </w:tcMar>
          </w:tcPr>
          <w:p>
            <w:pPr>
              <w:jc w:val="left"/>
            </w:pPr>
            <w:r>
              <w:rPr>
                <w:color w:val="1E293B"/>
                <w:sz w:val="18"/>
              </w:rPr>
              <w:t>AP — Disponibilidad + Tolerancia a Particiones</w:t>
            </w:r>
          </w:p>
        </w:tc>
        <w:tc>
          <w:tcPr>
            <w:tcW w:type="dxa" w:w="2016"/>
            <w:shd w:fill="FFFFFF"/>
            <w:tcMar>
              <w:top w:w="90" w:type="dxa"/>
              <w:bottom w:w="90" w:type="dxa"/>
              <w:left w:w="130" w:type="dxa"/>
              <w:right w:w="130" w:type="dxa"/>
            </w:tcMar>
          </w:tcPr>
          <w:p>
            <w:pPr>
              <w:jc w:val="left"/>
            </w:pPr>
            <w:r>
              <w:rPr>
                <w:color w:val="1E293B"/>
                <w:sz w:val="18"/>
              </w:rPr>
              <w:t>Consistencia eventual. Transacciones multi-documento con ACID desde v4.0.</w:t>
            </w:r>
          </w:p>
        </w:tc>
        <w:tc>
          <w:tcPr>
            <w:tcW w:type="dxa" w:w="2304"/>
            <w:shd w:fill="FFFFFF"/>
            <w:tcMar>
              <w:top w:w="90" w:type="dxa"/>
              <w:bottom w:w="90" w:type="dxa"/>
              <w:left w:w="130" w:type="dxa"/>
              <w:right w:w="130" w:type="dxa"/>
            </w:tcMar>
          </w:tcPr>
          <w:p>
            <w:pPr>
              <w:jc w:val="left"/>
            </w:pPr>
            <w:r>
              <w:rPr>
                <w:color w:val="1E293B"/>
                <w:sz w:val="18"/>
              </w:rPr>
              <w:t>Catálogos de productos, contenido web, datos semi-estructurados, logs de aplicación.</w:t>
            </w:r>
          </w:p>
        </w:tc>
        <w:tc>
          <w:tcPr>
            <w:tcW w:type="dxa" w:w="2592"/>
            <w:shd w:fill="FFFFFF"/>
            <w:tcMar>
              <w:top w:w="90" w:type="dxa"/>
              <w:bottom w:w="90" w:type="dxa"/>
              <w:left w:w="130" w:type="dxa"/>
              <w:right w:w="130" w:type="dxa"/>
            </w:tcMar>
          </w:tcPr>
          <w:p>
            <w:pPr>
              <w:jc w:val="left"/>
            </w:pPr>
            <w:r>
              <w:rPr>
                <w:color w:val="1E293B"/>
                <w:sz w:val="18"/>
              </w:rPr>
              <w:t>Ausencia de JOIN nativos eficientes. La denormalización necesaria introduce redundancia gestionable manualmente.</w:t>
            </w:r>
          </w:p>
        </w:tc>
      </w:tr>
      <w:tr>
        <w:tc>
          <w:tcPr>
            <w:tcW w:type="dxa" w:w="1872"/>
            <w:shd w:fill="F8FAFC"/>
            <w:tcMar>
              <w:top w:w="90" w:type="dxa"/>
              <w:bottom w:w="90" w:type="dxa"/>
              <w:left w:w="130" w:type="dxa"/>
              <w:right w:w="130" w:type="dxa"/>
            </w:tcMar>
          </w:tcPr>
          <w:p>
            <w:pPr>
              <w:jc w:val="left"/>
            </w:pPr>
            <w:r>
              <w:rPr>
                <w:color w:val="1E293B"/>
                <w:sz w:val="18"/>
              </w:rPr>
              <w:t>Columnar (Cassandra)</w:t>
            </w:r>
          </w:p>
        </w:tc>
        <w:tc>
          <w:tcPr>
            <w:tcW w:type="dxa" w:w="1728"/>
            <w:shd w:fill="F8FAFC"/>
            <w:tcMar>
              <w:top w:w="90" w:type="dxa"/>
              <w:bottom w:w="90" w:type="dxa"/>
              <w:left w:w="130" w:type="dxa"/>
              <w:right w:w="130" w:type="dxa"/>
            </w:tcMar>
          </w:tcPr>
          <w:p>
            <w:pPr>
              <w:jc w:val="left"/>
            </w:pPr>
            <w:r>
              <w:rPr>
                <w:color w:val="1E293B"/>
                <w:sz w:val="18"/>
              </w:rPr>
              <w:t>AP — Alta Disponibilidad sin punto único de falla</w:t>
            </w:r>
          </w:p>
        </w:tc>
        <w:tc>
          <w:tcPr>
            <w:tcW w:type="dxa" w:w="2016"/>
            <w:shd w:fill="F8FAFC"/>
            <w:tcMar>
              <w:top w:w="90" w:type="dxa"/>
              <w:bottom w:w="90" w:type="dxa"/>
              <w:left w:w="130" w:type="dxa"/>
              <w:right w:w="130" w:type="dxa"/>
            </w:tcMar>
          </w:tcPr>
          <w:p>
            <w:pPr>
              <w:jc w:val="left"/>
            </w:pPr>
            <w:r>
              <w:rPr>
                <w:color w:val="1E293B"/>
                <w:sz w:val="18"/>
              </w:rPr>
              <w:t>Eventual. Tunable Consistency: el cliente configura el nivel de consistencia por operación.</w:t>
            </w:r>
          </w:p>
        </w:tc>
        <w:tc>
          <w:tcPr>
            <w:tcW w:type="dxa" w:w="2304"/>
            <w:shd w:fill="F8FAFC"/>
            <w:tcMar>
              <w:top w:w="90" w:type="dxa"/>
              <w:bottom w:w="90" w:type="dxa"/>
              <w:left w:w="130" w:type="dxa"/>
              <w:right w:w="130" w:type="dxa"/>
            </w:tcMar>
          </w:tcPr>
          <w:p>
            <w:pPr>
              <w:jc w:val="left"/>
            </w:pPr>
            <w:r>
              <w:rPr>
                <w:color w:val="1E293B"/>
                <w:sz w:val="18"/>
              </w:rPr>
              <w:t>IoT, series temporales, escrituras masivas de telemetría, analytics en tiempo real.</w:t>
            </w:r>
          </w:p>
        </w:tc>
        <w:tc>
          <w:tcPr>
            <w:tcW w:type="dxa" w:w="2592"/>
            <w:shd w:fill="F8FAFC"/>
            <w:tcMar>
              <w:top w:w="90" w:type="dxa"/>
              <w:bottom w:w="90" w:type="dxa"/>
              <w:left w:w="130" w:type="dxa"/>
              <w:right w:w="130" w:type="dxa"/>
            </w:tcMar>
          </w:tcPr>
          <w:p>
            <w:pPr>
              <w:jc w:val="left"/>
            </w:pPr>
            <w:r>
              <w:rPr>
                <w:color w:val="1E293B"/>
                <w:sz w:val="18"/>
              </w:rPr>
              <w:t>No soporta transacciones multi-fila ni JOINs. El modelo de datos debe diseñarse orientado a las queries, no al dominio.</w:t>
            </w:r>
          </w:p>
        </w:tc>
      </w:tr>
    </w:tbl>
    <w:p>
      <w:pPr>
        <w:spacing w:before="80" w:after="80"/>
      </w:pPr>
    </w:p>
    <w:p>
      <w:pPr>
        <w:jc w:val="both"/>
      </w:pPr>
      <w:r>
        <w:rPr>
          <w:sz w:val="22"/>
        </w:rPr>
        <w:t>Fuente: Brewer, E. (2000). Towards Robust Distributed Systems. PODC 2000 Keynote. Gilbert, S. &amp; Lynch, N. (2002). Brewer's Conjecture and the Feasibility of Consistent, Available, Partition-Tolerant Web Services. ACM SIGACT News, 33(2), 51–59.</w:t>
      </w:r>
    </w:p>
    <w:p>
      <w:r>
        <w:br w:type="page"/>
      </w:r>
    </w:p>
    <w:p>
      <w:pPr>
        <w:keepNext/>
        <w:spacing w:before="320" w:after="160"/>
      </w:pPr>
      <w:r>
        <w:rPr>
          <w:b/>
          <w:color w:val="1E3A8A"/>
          <w:sz w:val="32"/>
        </w:rPr>
        <w:t>Capítulo 3.- MARCO PRÁCTICO E INGENIERÍA DE REQUISITOS</w:t>
      </w:r>
    </w:p>
    <w:p>
      <w:pPr>
        <w:jc w:val="both"/>
      </w:pPr>
      <w:r>
        <w:rPr>
          <w:sz w:val="22"/>
        </w:rPr>
        <w:t>El presente capítulo constituye el núcleo técnico del proyecto QAMS. A partir del análisis de requisitos, se formaliza la ingeniería de software del sistema: se definen los actores y sus roles, se especifican las Historias de Usuario con criterios de aceptación en estándar Gherkin (BDD), se describen los Requerimientos No Funcionales medibles bajo ISO/IEC 25010, se documenta el modelo de datos relacional sobre PostgreSQL 16, se explica la arquitectura Clean Architecture del backend (.NET 9) y la SPA Angular 19 del frontend, se detalla la estrategia de contenedorización Docker, y se presenta la Matriz RTM que vincula cada Historia de Usuario con los Objetivos Específicos del proyecto. Cada sección de este capítulo demuestra el cumplimiento progresivo del Objetivo General: desarrollar QAMS mediante análisis de requisitos, diseño del modelo de datos, construcción de módulos funcionales y contenedorización.</w:t>
      </w:r>
    </w:p>
    <w:p>
      <w:pPr>
        <w:keepNext/>
        <w:spacing w:before="240" w:after="120"/>
      </w:pPr>
      <w:r>
        <w:rPr>
          <w:b/>
          <w:color w:val="1E40AF"/>
          <w:sz w:val="26"/>
        </w:rPr>
        <w:t>3.1 Análisis del Ámbito de Aplicación y Modelo de Actores</w:t>
      </w:r>
    </w:p>
    <w:p>
      <w:pPr>
        <w:jc w:val="both"/>
      </w:pPr>
      <w:r>
        <w:rPr>
          <w:sz w:val="22"/>
        </w:rPr>
        <w:t>El ámbito de QAMS cubre el ciclo de vida completo de las pruebas de software (STLC) en organizaciones que desarrollan, certifican o auditan aplicaciones bajo el marco del estándar ISTQB CTFL v4.0. El sistema opera como una plataforma centralizada multirol donde cada actor interactúa con un conjunto específico de módulos según sus responsabilidades dentro del proceso de QA.</w:t>
      </w:r>
    </w:p>
    <w:p>
      <w:pPr>
        <w:jc w:val="both"/>
      </w:pPr>
      <w:r>
        <w:rPr>
          <w:sz w:val="22"/>
        </w:rPr>
        <w:t>El modelo de control de acceso basado en roles (RBAC) implementado en QAMS define cinco actores con permisos granulares asignados mediante la entidad RolePermission de la base de datos. El sistema valida cada acción contra el claim de permisos incluido en el JWT Bearer Token, rechazando con HTTP 403 cualquier intento de acceso no autorizado.</w:t>
      </w:r>
    </w:p>
    <w:p>
      <w:pPr>
        <w:spacing w:before="160" w:after="40"/>
        <w:jc w:val="center"/>
      </w:pPr>
      <w:r>
        <w:drawing>
          <wp:inline xmlns:a="http://schemas.openxmlformats.org/drawingml/2006/main" xmlns:pic="http://schemas.openxmlformats.org/drawingml/2006/picture">
            <wp:extent cx="5669280" cy="3814904"/>
            <wp:docPr id="14" name="Picture 14"/>
            <wp:cNvGraphicFramePr>
              <a:graphicFrameLocks noChangeAspect="1"/>
            </wp:cNvGraphicFramePr>
            <a:graphic>
              <a:graphicData uri="http://schemas.openxmlformats.org/drawingml/2006/picture">
                <pic:pic>
                  <pic:nvPicPr>
                    <pic:cNvPr id="0" name="figura4_usecases_general.png"/>
                    <pic:cNvPicPr/>
                  </pic:nvPicPr>
                  <pic:blipFill>
                    <a:blip r:embed="rId22"/>
                    <a:stretch>
                      <a:fillRect/>
                    </a:stretch>
                  </pic:blipFill>
                  <pic:spPr>
                    <a:xfrm>
                      <a:off x="0" y="0"/>
                      <a:ext cx="5669280" cy="3814904"/>
                    </a:xfrm>
                    <a:prstGeom prst="rect"/>
                  </pic:spPr>
                </pic:pic>
              </a:graphicData>
            </a:graphic>
          </wp:inline>
        </w:drawing>
      </w:r>
    </w:p>
    <w:p>
      <w:pPr>
        <w:spacing w:after="200"/>
        <w:jc w:val="center"/>
      </w:pPr>
      <w:r>
        <w:rPr>
          <w:i/>
          <w:color w:val="475569"/>
          <w:sz w:val="19"/>
        </w:rPr>
        <w:t>Figura 4: Diagrama de Casos de Uso General del Sistema QAMS (5 actores, 19 módulos)</w:t>
      </w:r>
    </w:p>
    <w:p>
      <w:pPr>
        <w:keepNext/>
        <w:spacing w:before="160" w:after="80"/>
      </w:pPr>
      <w:r>
        <w:rPr>
          <w:b/>
          <w:color w:val="334155"/>
          <w:sz w:val="23"/>
        </w:rPr>
        <w:t>Tabla 5. Actores del Sistema QAMS — Roles, Módulos y Permisos RBAC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584"/>
            <w:shd w:fill="1E3A8A"/>
            <w:tcMar>
              <w:top w:w="120" w:type="dxa"/>
              <w:bottom w:w="120" w:type="dxa"/>
              <w:left w:w="140" w:type="dxa"/>
              <w:right w:w="140" w:type="dxa"/>
            </w:tcMar>
          </w:tcPr>
          <w:p>
            <w:pPr>
              <w:jc w:val="left"/>
            </w:pPr>
            <w:r>
              <w:rPr>
                <w:b/>
                <w:color w:val="FFFFFF"/>
                <w:sz w:val="19"/>
              </w:rPr>
              <w:t>Actor / Rol</w:t>
            </w:r>
          </w:p>
        </w:tc>
        <w:tc>
          <w:tcPr>
            <w:tcW w:type="dxa" w:w="2160"/>
            <w:shd w:fill="1E3A8A"/>
            <w:tcMar>
              <w:top w:w="120" w:type="dxa"/>
              <w:bottom w:w="120" w:type="dxa"/>
              <w:left w:w="140" w:type="dxa"/>
              <w:right w:w="140" w:type="dxa"/>
            </w:tcMar>
          </w:tcPr>
          <w:p>
            <w:pPr>
              <w:jc w:val="left"/>
            </w:pPr>
            <w:r>
              <w:rPr>
                <w:b/>
                <w:color w:val="FFFFFF"/>
                <w:sz w:val="19"/>
              </w:rPr>
              <w:t>Descripción del Perfil</w:t>
            </w:r>
          </w:p>
        </w:tc>
        <w:tc>
          <w:tcPr>
            <w:tcW w:type="dxa" w:w="2304"/>
            <w:shd w:fill="1E3A8A"/>
            <w:tcMar>
              <w:top w:w="120" w:type="dxa"/>
              <w:bottom w:w="120" w:type="dxa"/>
              <w:left w:w="140" w:type="dxa"/>
              <w:right w:w="140" w:type="dxa"/>
            </w:tcMar>
          </w:tcPr>
          <w:p>
            <w:pPr>
              <w:jc w:val="left"/>
            </w:pPr>
            <w:r>
              <w:rPr>
                <w:b/>
                <w:color w:val="FFFFFF"/>
                <w:sz w:val="19"/>
              </w:rPr>
              <w:t>Módulos Accesibles (Ruta Angular)</w:t>
            </w:r>
          </w:p>
        </w:tc>
        <w:tc>
          <w:tcPr>
            <w:tcW w:type="dxa" w:w="2160"/>
            <w:shd w:fill="1E3A8A"/>
            <w:tcMar>
              <w:top w:w="120" w:type="dxa"/>
              <w:bottom w:w="120" w:type="dxa"/>
              <w:left w:w="140" w:type="dxa"/>
              <w:right w:w="140" w:type="dxa"/>
            </w:tcMar>
          </w:tcPr>
          <w:p>
            <w:pPr>
              <w:jc w:val="left"/>
            </w:pPr>
            <w:r>
              <w:rPr>
                <w:b/>
                <w:color w:val="FFFFFF"/>
                <w:sz w:val="19"/>
              </w:rPr>
              <w:t>Permisos del Sistema</w:t>
            </w:r>
          </w:p>
        </w:tc>
        <w:tc>
          <w:tcPr>
            <w:tcW w:type="dxa" w:w="1152"/>
            <w:shd w:fill="1E3A8A"/>
            <w:tcMar>
              <w:top w:w="120" w:type="dxa"/>
              <w:bottom w:w="120" w:type="dxa"/>
              <w:left w:w="140" w:type="dxa"/>
              <w:right w:w="140" w:type="dxa"/>
            </w:tcMar>
          </w:tcPr>
          <w:p>
            <w:pPr>
              <w:jc w:val="left"/>
            </w:pPr>
            <w:r>
              <w:rPr>
                <w:b/>
                <w:color w:val="FFFFFF"/>
                <w:sz w:val="19"/>
              </w:rPr>
              <w:t>OE Relacionado</w:t>
            </w:r>
          </w:p>
        </w:tc>
      </w:tr>
      <w:tr>
        <w:tc>
          <w:tcPr>
            <w:tcW w:type="dxa" w:w="1584"/>
            <w:shd w:fill="FFFFFF"/>
            <w:tcMar>
              <w:top w:w="90" w:type="dxa"/>
              <w:bottom w:w="90" w:type="dxa"/>
              <w:left w:w="130" w:type="dxa"/>
              <w:right w:w="130" w:type="dxa"/>
            </w:tcMar>
          </w:tcPr>
          <w:p>
            <w:pPr>
              <w:jc w:val="left"/>
            </w:pPr>
            <w:r>
              <w:rPr>
                <w:color w:val="1E293B"/>
                <w:sz w:val="18"/>
              </w:rPr>
              <w:t>Administrador</w:t>
              <w:br/>
              <w:t>(SysAdmin)</w:t>
            </w:r>
          </w:p>
        </w:tc>
        <w:tc>
          <w:tcPr>
            <w:tcW w:type="dxa" w:w="2160"/>
            <w:shd w:fill="FFFFFF"/>
            <w:tcMar>
              <w:top w:w="90" w:type="dxa"/>
              <w:bottom w:w="90" w:type="dxa"/>
              <w:left w:w="130" w:type="dxa"/>
              <w:right w:w="130" w:type="dxa"/>
            </w:tcMar>
          </w:tcPr>
          <w:p>
            <w:pPr>
              <w:jc w:val="left"/>
            </w:pPr>
            <w:r>
              <w:rPr>
                <w:color w:val="1E293B"/>
                <w:sz w:val="18"/>
              </w:rPr>
              <w:t>Gestor técnico de la plataforma. Gestiona usuarios, roles, catálogos y configuración global del sistema.</w:t>
            </w:r>
          </w:p>
        </w:tc>
        <w:tc>
          <w:tcPr>
            <w:tcW w:type="dxa" w:w="2304"/>
            <w:shd w:fill="FFFFFF"/>
            <w:tcMar>
              <w:top w:w="90" w:type="dxa"/>
              <w:bottom w:w="90" w:type="dxa"/>
              <w:left w:w="130" w:type="dxa"/>
              <w:right w:w="130" w:type="dxa"/>
            </w:tcMar>
          </w:tcPr>
          <w:p>
            <w:pPr>
              <w:jc w:val="left"/>
            </w:pPr>
            <w:r>
              <w:rPr>
                <w:color w:val="1E293B"/>
                <w:sz w:val="18"/>
              </w:rPr>
              <w:t>/admin/users</w:t>
              <w:br/>
              <w:t>/admin/roles</w:t>
              <w:br/>
              <w:t>/admin/catalogs</w:t>
              <w:br/>
              <w:t>/admin/api-keys</w:t>
              <w:br/>
              <w:t>/dashboard</w:t>
            </w:r>
          </w:p>
        </w:tc>
        <w:tc>
          <w:tcPr>
            <w:tcW w:type="dxa" w:w="2160"/>
            <w:shd w:fill="FFFFFF"/>
            <w:tcMar>
              <w:top w:w="90" w:type="dxa"/>
              <w:bottom w:w="90" w:type="dxa"/>
              <w:left w:w="130" w:type="dxa"/>
              <w:right w:w="130" w:type="dxa"/>
            </w:tcMar>
          </w:tcPr>
          <w:p>
            <w:pPr>
              <w:jc w:val="left"/>
            </w:pPr>
            <w:r>
              <w:rPr>
                <w:color w:val="1E293B"/>
                <w:sz w:val="18"/>
              </w:rPr>
              <w:t>USERS_VIEW, ROLES_VIEW,</w:t>
              <w:br/>
              <w:t>CATALOGS_VIEW, DASHBOARD_VIEW</w:t>
              <w:br/>
              <w:t>(todos los permisos)</w:t>
            </w:r>
          </w:p>
        </w:tc>
        <w:tc>
          <w:tcPr>
            <w:tcW w:type="dxa" w:w="1152"/>
            <w:shd w:fill="FFFFFF"/>
            <w:tcMar>
              <w:top w:w="90" w:type="dxa"/>
              <w:bottom w:w="90" w:type="dxa"/>
              <w:left w:w="130" w:type="dxa"/>
              <w:right w:w="130" w:type="dxa"/>
            </w:tcMar>
          </w:tcPr>
          <w:p>
            <w:pPr>
              <w:jc w:val="left"/>
            </w:pPr>
            <w:r>
              <w:rPr>
                <w:color w:val="1E293B"/>
                <w:sz w:val="18"/>
              </w:rPr>
              <w:t>OE2 (RBAC/JWT)</w:t>
            </w:r>
          </w:p>
        </w:tc>
      </w:tr>
      <w:tr>
        <w:tc>
          <w:tcPr>
            <w:tcW w:type="dxa" w:w="1584"/>
            <w:shd w:fill="F8FAFC"/>
            <w:tcMar>
              <w:top w:w="90" w:type="dxa"/>
              <w:bottom w:w="90" w:type="dxa"/>
              <w:left w:w="130" w:type="dxa"/>
              <w:right w:w="130" w:type="dxa"/>
            </w:tcMar>
          </w:tcPr>
          <w:p>
            <w:pPr>
              <w:jc w:val="left"/>
            </w:pPr>
            <w:r>
              <w:rPr>
                <w:color w:val="1E293B"/>
                <w:sz w:val="18"/>
              </w:rPr>
              <w:t>QA Manager</w:t>
              <w:br/>
              <w:t>(Líder de Pruebas)</w:t>
            </w:r>
          </w:p>
        </w:tc>
        <w:tc>
          <w:tcPr>
            <w:tcW w:type="dxa" w:w="2160"/>
            <w:shd w:fill="F8FAFC"/>
            <w:tcMar>
              <w:top w:w="90" w:type="dxa"/>
              <w:bottom w:w="90" w:type="dxa"/>
              <w:left w:w="130" w:type="dxa"/>
              <w:right w:w="130" w:type="dxa"/>
            </w:tcMar>
          </w:tcPr>
          <w:p>
            <w:pPr>
              <w:jc w:val="left"/>
            </w:pPr>
            <w:r>
              <w:rPr>
                <w:color w:val="1E293B"/>
                <w:sz w:val="18"/>
              </w:rPr>
              <w:t>Responsable estratégico del proceso de QA. Define planes, asigna Quality Gates y monitorea métricas.</w:t>
            </w:r>
          </w:p>
        </w:tc>
        <w:tc>
          <w:tcPr>
            <w:tcW w:type="dxa" w:w="2304"/>
            <w:shd w:fill="F8FAFC"/>
            <w:tcMar>
              <w:top w:w="90" w:type="dxa"/>
              <w:bottom w:w="90" w:type="dxa"/>
              <w:left w:w="130" w:type="dxa"/>
              <w:right w:w="130" w:type="dxa"/>
            </w:tcMar>
          </w:tcPr>
          <w:p>
            <w:pPr>
              <w:jc w:val="left"/>
            </w:pPr>
            <w:r>
              <w:rPr>
                <w:color w:val="1E293B"/>
                <w:sz w:val="18"/>
              </w:rPr>
              <w:t>/projects, /systems-under-test</w:t>
              <w:br/>
              <w:t>/test-plans, /requirements</w:t>
              <w:br/>
              <w:t>/reports, /reviews, /dashboard</w:t>
            </w:r>
          </w:p>
        </w:tc>
        <w:tc>
          <w:tcPr>
            <w:tcW w:type="dxa" w:w="2160"/>
            <w:shd w:fill="F8FAFC"/>
            <w:tcMar>
              <w:top w:w="90" w:type="dxa"/>
              <w:bottom w:w="90" w:type="dxa"/>
              <w:left w:w="130" w:type="dxa"/>
              <w:right w:w="130" w:type="dxa"/>
            </w:tcMar>
          </w:tcPr>
          <w:p>
            <w:pPr>
              <w:jc w:val="left"/>
            </w:pPr>
            <w:r>
              <w:rPr>
                <w:color w:val="1E293B"/>
                <w:sz w:val="18"/>
              </w:rPr>
              <w:t>PROJECTS_VIEW, SUT_VIEW,</w:t>
              <w:br/>
              <w:t>TEST_CASES_VIEW, DASHBOARD_VIEW,</w:t>
              <w:br/>
              <w:t>REVIEWS_VIEW</w:t>
            </w:r>
          </w:p>
        </w:tc>
        <w:tc>
          <w:tcPr>
            <w:tcW w:type="dxa" w:w="1152"/>
            <w:shd w:fill="F8FAFC"/>
            <w:tcMar>
              <w:top w:w="90" w:type="dxa"/>
              <w:bottom w:w="90" w:type="dxa"/>
              <w:left w:w="130" w:type="dxa"/>
              <w:right w:w="130" w:type="dxa"/>
            </w:tcMar>
          </w:tcPr>
          <w:p>
            <w:pPr>
              <w:jc w:val="left"/>
            </w:pPr>
            <w:r>
              <w:rPr>
                <w:color w:val="1E293B"/>
                <w:sz w:val="18"/>
              </w:rPr>
              <w:t>OE2, OE4</w:t>
            </w:r>
          </w:p>
        </w:tc>
      </w:tr>
      <w:tr>
        <w:tc>
          <w:tcPr>
            <w:tcW w:type="dxa" w:w="1584"/>
            <w:shd w:fill="FFFFFF"/>
            <w:tcMar>
              <w:top w:w="90" w:type="dxa"/>
              <w:bottom w:w="90" w:type="dxa"/>
              <w:left w:w="130" w:type="dxa"/>
              <w:right w:w="130" w:type="dxa"/>
            </w:tcMar>
          </w:tcPr>
          <w:p>
            <w:pPr>
              <w:jc w:val="left"/>
            </w:pPr>
            <w:r>
              <w:rPr>
                <w:color w:val="1E293B"/>
                <w:sz w:val="18"/>
              </w:rPr>
              <w:t>QA Tester</w:t>
              <w:br/>
              <w:t>(Analista de Pruebas)</w:t>
            </w:r>
          </w:p>
        </w:tc>
        <w:tc>
          <w:tcPr>
            <w:tcW w:type="dxa" w:w="2160"/>
            <w:shd w:fill="FFFFFF"/>
            <w:tcMar>
              <w:top w:w="90" w:type="dxa"/>
              <w:bottom w:w="90" w:type="dxa"/>
              <w:left w:w="130" w:type="dxa"/>
              <w:right w:w="130" w:type="dxa"/>
            </w:tcMar>
          </w:tcPr>
          <w:p>
            <w:pPr>
              <w:jc w:val="left"/>
            </w:pPr>
            <w:r>
              <w:rPr>
                <w:color w:val="1E293B"/>
                <w:sz w:val="18"/>
              </w:rPr>
              <w:t>Ejecutor operativo. Diseña y ejecuta casos de prueba, registra defectos y conduce sesiones exploratorias.</w:t>
            </w:r>
          </w:p>
        </w:tc>
        <w:tc>
          <w:tcPr>
            <w:tcW w:type="dxa" w:w="2304"/>
            <w:shd w:fill="FFFFFF"/>
            <w:tcMar>
              <w:top w:w="90" w:type="dxa"/>
              <w:bottom w:w="90" w:type="dxa"/>
              <w:left w:w="130" w:type="dxa"/>
              <w:right w:w="130" w:type="dxa"/>
            </w:tcMar>
          </w:tcPr>
          <w:p>
            <w:pPr>
              <w:jc w:val="left"/>
            </w:pPr>
            <w:r>
              <w:rPr>
                <w:color w:val="1E293B"/>
                <w:sz w:val="18"/>
              </w:rPr>
              <w:t>/test-cases, /test-scenarios</w:t>
              <w:br/>
              <w:t>/test-executions, /defects</w:t>
              <w:br/>
              <w:t>/kanban, /exploratory, /evidences</w:t>
            </w:r>
          </w:p>
        </w:tc>
        <w:tc>
          <w:tcPr>
            <w:tcW w:type="dxa" w:w="2160"/>
            <w:shd w:fill="FFFFFF"/>
            <w:tcMar>
              <w:top w:w="90" w:type="dxa"/>
              <w:bottom w:w="90" w:type="dxa"/>
              <w:left w:w="130" w:type="dxa"/>
              <w:right w:w="130" w:type="dxa"/>
            </w:tcMar>
          </w:tcPr>
          <w:p>
            <w:pPr>
              <w:jc w:val="left"/>
            </w:pPr>
            <w:r>
              <w:rPr>
                <w:color w:val="1E293B"/>
                <w:sz w:val="18"/>
              </w:rPr>
              <w:t>TEST_CASES_VIEW, EXECUTIONS_VIEW,</w:t>
              <w:br/>
              <w:t>DEFECTS_VIEW, KANBAN_VIEW,</w:t>
              <w:br/>
              <w:t>EXPLORATORY_VIEW</w:t>
            </w:r>
          </w:p>
        </w:tc>
        <w:tc>
          <w:tcPr>
            <w:tcW w:type="dxa" w:w="1152"/>
            <w:shd w:fill="FFFFFF"/>
            <w:tcMar>
              <w:top w:w="90" w:type="dxa"/>
              <w:bottom w:w="90" w:type="dxa"/>
              <w:left w:w="130" w:type="dxa"/>
              <w:right w:w="130" w:type="dxa"/>
            </w:tcMar>
          </w:tcPr>
          <w:p>
            <w:pPr>
              <w:jc w:val="left"/>
            </w:pPr>
            <w:r>
              <w:rPr>
                <w:color w:val="1E293B"/>
                <w:sz w:val="18"/>
              </w:rPr>
              <w:t>OE3, OE4</w:t>
            </w:r>
          </w:p>
        </w:tc>
      </w:tr>
      <w:tr>
        <w:tc>
          <w:tcPr>
            <w:tcW w:type="dxa" w:w="1584"/>
            <w:shd w:fill="F8FAFC"/>
            <w:tcMar>
              <w:top w:w="90" w:type="dxa"/>
              <w:bottom w:w="90" w:type="dxa"/>
              <w:left w:w="130" w:type="dxa"/>
              <w:right w:w="130" w:type="dxa"/>
            </w:tcMar>
          </w:tcPr>
          <w:p>
            <w:pPr>
              <w:jc w:val="left"/>
            </w:pPr>
            <w:r>
              <w:rPr>
                <w:color w:val="1E293B"/>
                <w:sz w:val="18"/>
              </w:rPr>
              <w:t>Product Owner</w:t>
              <w:br/>
              <w:t>(Dueño del Producto)</w:t>
            </w:r>
          </w:p>
        </w:tc>
        <w:tc>
          <w:tcPr>
            <w:tcW w:type="dxa" w:w="2160"/>
            <w:shd w:fill="F8FAFC"/>
            <w:tcMar>
              <w:top w:w="90" w:type="dxa"/>
              <w:bottom w:w="90" w:type="dxa"/>
              <w:left w:w="130" w:type="dxa"/>
              <w:right w:w="130" w:type="dxa"/>
            </w:tcMar>
          </w:tcPr>
          <w:p>
            <w:pPr>
              <w:jc w:val="left"/>
            </w:pPr>
            <w:r>
              <w:rPr>
                <w:color w:val="1E293B"/>
                <w:sz w:val="18"/>
              </w:rPr>
              <w:t>Representante del cliente. Revisa cobertura RTM, Quality Gates y descarga reportes ejecutivos para decisiones de release.</w:t>
            </w:r>
          </w:p>
        </w:tc>
        <w:tc>
          <w:tcPr>
            <w:tcW w:type="dxa" w:w="2304"/>
            <w:shd w:fill="F8FAFC"/>
            <w:tcMar>
              <w:top w:w="90" w:type="dxa"/>
              <w:bottom w:w="90" w:type="dxa"/>
              <w:left w:w="130" w:type="dxa"/>
              <w:right w:w="130" w:type="dxa"/>
            </w:tcMar>
          </w:tcPr>
          <w:p>
            <w:pPr>
              <w:jc w:val="left"/>
            </w:pPr>
            <w:r>
              <w:rPr>
                <w:color w:val="1E293B"/>
                <w:sz w:val="18"/>
              </w:rPr>
              <w:t>/requirements (lectura)</w:t>
              <w:br/>
              <w:t>/reports (Quality Gate, RTM, PDF)</w:t>
            </w:r>
          </w:p>
        </w:tc>
        <w:tc>
          <w:tcPr>
            <w:tcW w:type="dxa" w:w="2160"/>
            <w:shd w:fill="F8FAFC"/>
            <w:tcMar>
              <w:top w:w="90" w:type="dxa"/>
              <w:bottom w:w="90" w:type="dxa"/>
              <w:left w:w="130" w:type="dxa"/>
              <w:right w:w="130" w:type="dxa"/>
            </w:tcMar>
          </w:tcPr>
          <w:p>
            <w:pPr>
              <w:jc w:val="left"/>
            </w:pPr>
            <w:r>
              <w:rPr>
                <w:color w:val="1E293B"/>
                <w:sz w:val="18"/>
              </w:rPr>
              <w:t>PROJECTS_VIEW, DASHBOARD_VIEW</w:t>
            </w:r>
          </w:p>
        </w:tc>
        <w:tc>
          <w:tcPr>
            <w:tcW w:type="dxa" w:w="1152"/>
            <w:shd w:fill="F8FAFC"/>
            <w:tcMar>
              <w:top w:w="90" w:type="dxa"/>
              <w:bottom w:w="90" w:type="dxa"/>
              <w:left w:w="130" w:type="dxa"/>
              <w:right w:w="130" w:type="dxa"/>
            </w:tcMar>
          </w:tcPr>
          <w:p>
            <w:pPr>
              <w:jc w:val="left"/>
            </w:pPr>
            <w:r>
              <w:rPr>
                <w:color w:val="1E293B"/>
                <w:sz w:val="18"/>
              </w:rPr>
              <w:t>OE4</w:t>
            </w:r>
          </w:p>
        </w:tc>
      </w:tr>
      <w:tr>
        <w:tc>
          <w:tcPr>
            <w:tcW w:type="dxa" w:w="1584"/>
            <w:shd w:fill="FFFFFF"/>
            <w:tcMar>
              <w:top w:w="90" w:type="dxa"/>
              <w:bottom w:w="90" w:type="dxa"/>
              <w:left w:w="130" w:type="dxa"/>
              <w:right w:w="130" w:type="dxa"/>
            </w:tcMar>
          </w:tcPr>
          <w:p>
            <w:pPr>
              <w:jc w:val="left"/>
            </w:pPr>
            <w:r>
              <w:rPr>
                <w:color w:val="1E293B"/>
                <w:sz w:val="18"/>
              </w:rPr>
              <w:t>Developer</w:t>
              <w:br/>
              <w:t>(Desarrollador)</w:t>
            </w:r>
          </w:p>
        </w:tc>
        <w:tc>
          <w:tcPr>
            <w:tcW w:type="dxa" w:w="2160"/>
            <w:shd w:fill="FFFFFF"/>
            <w:tcMar>
              <w:top w:w="90" w:type="dxa"/>
              <w:bottom w:w="90" w:type="dxa"/>
              <w:left w:w="130" w:type="dxa"/>
              <w:right w:w="130" w:type="dxa"/>
            </w:tcMar>
          </w:tcPr>
          <w:p>
            <w:pPr>
              <w:jc w:val="left"/>
            </w:pPr>
            <w:r>
              <w:rPr>
                <w:color w:val="1E293B"/>
                <w:sz w:val="18"/>
              </w:rPr>
              <w:t>Receptor de defectos. Consulta descripción técnica de bugs asignados y los marca como resueltos para verificación.</w:t>
            </w:r>
          </w:p>
        </w:tc>
        <w:tc>
          <w:tcPr>
            <w:tcW w:type="dxa" w:w="2304"/>
            <w:shd w:fill="FFFFFF"/>
            <w:tcMar>
              <w:top w:w="90" w:type="dxa"/>
              <w:bottom w:w="90" w:type="dxa"/>
              <w:left w:w="130" w:type="dxa"/>
              <w:right w:w="130" w:type="dxa"/>
            </w:tcMar>
          </w:tcPr>
          <w:p>
            <w:pPr>
              <w:jc w:val="left"/>
            </w:pPr>
            <w:r>
              <w:rPr>
                <w:color w:val="1E293B"/>
                <w:sz w:val="18"/>
              </w:rPr>
              <w:t>/defects (lectura + cambio estado)</w:t>
              <w:br/>
              <w:t>/test-executions (lectura)</w:t>
            </w:r>
          </w:p>
        </w:tc>
        <w:tc>
          <w:tcPr>
            <w:tcW w:type="dxa" w:w="2160"/>
            <w:shd w:fill="FFFFFF"/>
            <w:tcMar>
              <w:top w:w="90" w:type="dxa"/>
              <w:bottom w:w="90" w:type="dxa"/>
              <w:left w:w="130" w:type="dxa"/>
              <w:right w:w="130" w:type="dxa"/>
            </w:tcMar>
          </w:tcPr>
          <w:p>
            <w:pPr>
              <w:jc w:val="left"/>
            </w:pPr>
            <w:r>
              <w:rPr>
                <w:color w:val="1E293B"/>
                <w:sz w:val="18"/>
              </w:rPr>
              <w:t>DEFECTS_VIEW, EXECUTIONS_VIEW</w:t>
              <w:br/>
              <w:t>(solo lectura/resolución)</w:t>
            </w:r>
          </w:p>
        </w:tc>
        <w:tc>
          <w:tcPr>
            <w:tcW w:type="dxa" w:w="1152"/>
            <w:shd w:fill="FFFFFF"/>
            <w:tcMar>
              <w:top w:w="90" w:type="dxa"/>
              <w:bottom w:w="90" w:type="dxa"/>
              <w:left w:w="130" w:type="dxa"/>
              <w:right w:w="130" w:type="dxa"/>
            </w:tcMar>
          </w:tcPr>
          <w:p>
            <w:pPr>
              <w:jc w:val="left"/>
            </w:pPr>
            <w:r>
              <w:rPr>
                <w:color w:val="1E293B"/>
                <w:sz w:val="18"/>
              </w:rPr>
              <w:t>OE3</w:t>
            </w:r>
          </w:p>
        </w:tc>
      </w:tr>
    </w:tbl>
    <w:p>
      <w:pPr>
        <w:spacing w:before="80" w:after="80"/>
      </w:pPr>
    </w:p>
    <w:p>
      <w:pPr>
        <w:keepNext/>
        <w:spacing w:before="240" w:after="120"/>
      </w:pPr>
      <w:r>
        <w:rPr>
          <w:b/>
          <w:color w:val="1E40AF"/>
          <w:sz w:val="26"/>
        </w:rPr>
        <w:t>3.2 Requerimientos Funcionales — Historias de Usuario (HU-01 a HU-09)</w:t>
      </w:r>
    </w:p>
    <w:p>
      <w:pPr>
        <w:jc w:val="both"/>
      </w:pPr>
      <w:r>
        <w:rPr>
          <w:sz w:val="22"/>
        </w:rPr>
        <w:t>Las Historias de Usuario definen los requisitos funcionales del sistema QAMS desde la perspectiva del usuario final, siguiendo la narrativa estándar de ingeniería ágil: «Como [rol] quiero [acción] para [beneficio]». Cada historia incluye criterios de aceptación formalizados en lenguaje Gherkin (Given-When-Then) según la práctica BDD (Behavior-Driven Development), una tabla con los campos de la entidad de dominio involucrada y la estimación de esfuerzo en Story Points (escala Fibonacci). La sumatoria de Story Points de las 9 HUs es de 55 puntos, equivalente a 5–6 Sprints de dos semanas con velocidad de equipo de 10 SP/Sprint.</w:t>
      </w:r>
    </w:p>
    <w:p>
      <w:pPr>
        <w:keepNext/>
        <w:spacing w:before="160" w:after="80"/>
      </w:pPr>
      <w:r>
        <w:rPr>
          <w:b/>
          <w:color w:val="334155"/>
          <w:sz w:val="23"/>
        </w:rPr>
        <w:t>HU-01: Autenticación y Seguridad JWT</w:t>
      </w:r>
    </w:p>
    <w:p>
      <w:pPr>
        <w:jc w:val="both"/>
      </w:pPr>
      <w:r>
        <w:rPr>
          <w:sz w:val="22"/>
        </w:rPr>
        <w:t>Módulo Angular: /auth/login, /auth/register, /auth/forgot-password, /auth/reset-password | OE Cumplido: OE2 (Backend — JWT, AES-256, RBAC) | Controlador: AuthController.cs | Servicio: AuthService.cs | Story Points: 8</w:t>
      </w:r>
    </w:p>
    <w:p>
      <w:pPr>
        <w:jc w:val="both"/>
      </w:pPr>
      <w:r>
        <w:rPr>
          <w:sz w:val="22"/>
        </w:rPr>
        <w:t>Narrativa: Como usuario del sistema (Administrador, QA Manager, QA Tester, Product Owner o Developer), quiero poder autenticarme con mis credenciales de correo electrónico y contraseña, para acceder de forma segura a los módulos del sistema QAMS según el rol que me haya sido asignado.</w:t>
      </w:r>
    </w:p>
    <w:p>
      <w:pPr>
        <w:jc w:val="both"/>
      </w:pPr>
      <w:r>
        <w:rPr>
          <w:sz w:val="22"/>
        </w:rPr>
        <w:t>Criterios de Aceptación (Gherkin):</w:t>
      </w:r>
    </w:p>
    <w:p>
      <w:pPr>
        <w:pStyle w:val="ListBullet"/>
        <w:spacing w:after="60"/>
      </w:pPr>
      <w:r>
        <w:rPr>
          <w:sz w:val="21"/>
        </w:rPr>
        <w:t>Escenario 1 — Login exitoso:</w:t>
        <w:br/>
        <w:t xml:space="preserve">  Dado que el usuario existe en la base de datos con contraseña hasheada en BCrypt (factor 11)</w:t>
        <w:br/>
        <w:t xml:space="preserve">  Cuando ingresa su email y contraseña correctos en /auth/login</w:t>
        <w:br/>
        <w:t xml:space="preserve">  Entonces el sistema genera un JWT Bearer Token (firmado HMAC-SHA256, expiración 8h)</w:t>
        <w:br/>
        <w:t xml:space="preserve">  Y la respuesta incluye el payload con Id, FullName, Email y lista de Permisos del rol</w:t>
        <w:br/>
        <w:t xml:space="preserve">  Y el frontend almacena el token en memoria y redirige a /dashboard.</w:t>
      </w:r>
    </w:p>
    <w:p>
      <w:pPr>
        <w:pStyle w:val="ListBullet"/>
        <w:spacing w:after="60"/>
      </w:pPr>
      <w:r>
        <w:rPr>
          <w:sz w:val="21"/>
        </w:rPr>
        <w:t>Escenario 2 — Credenciales incorrectas:</w:t>
        <w:br/>
        <w:t xml:space="preserve">  Dado que el usuario introduce una contraseña inválida</w:t>
        <w:br/>
        <w:t xml:space="preserve">  Cuando envía la solicitud de login</w:t>
        <w:br/>
        <w:t xml:space="preserve">  Entonces el servidor retorna HTTP 401 Unauthorized</w:t>
        <w:br/>
        <w:t xml:space="preserve">  Y el mensaje de error es genérico ('Credenciales inválidas') para prevenir enumeración de usuarios (OWASP A2).</w:t>
      </w:r>
    </w:p>
    <w:p>
      <w:pPr>
        <w:pStyle w:val="ListBullet"/>
        <w:spacing w:after="60"/>
      </w:pPr>
      <w:r>
        <w:rPr>
          <w:sz w:val="21"/>
        </w:rPr>
        <w:t>Escenario 3 — Token expirado:</w:t>
        <w:br/>
        <w:t xml:space="preserve">  Dado que el token JWT del usuario ha expirado (transcurridas 8 horas)</w:t>
        <w:br/>
        <w:t xml:space="preserve">  Cuando el EncryptionInterceptor adjunta el token a una petición</w:t>
        <w:br/>
        <w:t xml:space="preserve">  Entonces el servidor retorna HTTP 401</w:t>
        <w:br/>
        <w:t xml:space="preserve">  Y el AuthInterceptor del frontend redirige automáticamente a /auth/login.</w:t>
      </w:r>
    </w:p>
    <w:p>
      <w:pPr>
        <w:keepNext/>
        <w:spacing w:before="120" w:after="40"/>
      </w:pPr>
      <w:r>
        <w:rPr>
          <w:b/>
          <w:i/>
          <w:color w:val="475569"/>
          <w:sz w:val="22"/>
        </w:rPr>
        <w:t>Tabla: Entidad User — Atributos Clave (QAMS.Domain/Entities/User.cs)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872"/>
            <w:shd w:fill="1E3A8A"/>
            <w:tcMar>
              <w:top w:w="120" w:type="dxa"/>
              <w:bottom w:w="120" w:type="dxa"/>
              <w:left w:w="140" w:type="dxa"/>
              <w:right w:w="140" w:type="dxa"/>
            </w:tcMar>
          </w:tcPr>
          <w:p>
            <w:pPr>
              <w:jc w:val="left"/>
            </w:pPr>
            <w:r>
              <w:rPr>
                <w:b/>
                <w:color w:val="FFFFFF"/>
                <w:sz w:val="19"/>
              </w:rPr>
              <w:t>Campo (C#)</w:t>
            </w:r>
          </w:p>
        </w:tc>
        <w:tc>
          <w:tcPr>
            <w:tcW w:type="dxa" w:w="1296"/>
            <w:shd w:fill="1E3A8A"/>
            <w:tcMar>
              <w:top w:w="120" w:type="dxa"/>
              <w:bottom w:w="120" w:type="dxa"/>
              <w:left w:w="140" w:type="dxa"/>
              <w:right w:w="140" w:type="dxa"/>
            </w:tcMar>
          </w:tcPr>
          <w:p>
            <w:pPr>
              <w:jc w:val="left"/>
            </w:pPr>
            <w:r>
              <w:rPr>
                <w:b/>
                <w:color w:val="FFFFFF"/>
                <w:sz w:val="19"/>
              </w:rPr>
              <w:t>Tipo</w:t>
            </w:r>
          </w:p>
        </w:tc>
        <w:tc>
          <w:tcPr>
            <w:tcW w:type="dxa" w:w="3600"/>
            <w:shd w:fill="1E3A8A"/>
            <w:tcMar>
              <w:top w:w="120" w:type="dxa"/>
              <w:bottom w:w="120" w:type="dxa"/>
              <w:left w:w="140" w:type="dxa"/>
              <w:right w:w="140" w:type="dxa"/>
            </w:tcMar>
          </w:tcPr>
          <w:p>
            <w:pPr>
              <w:jc w:val="left"/>
            </w:pPr>
            <w:r>
              <w:rPr>
                <w:b/>
                <w:color w:val="FFFFFF"/>
                <w:sz w:val="19"/>
              </w:rPr>
              <w:t>Restricción / Propósito</w:t>
            </w:r>
          </w:p>
        </w:tc>
        <w:tc>
          <w:tcPr>
            <w:tcW w:type="dxa" w:w="1872"/>
            <w:shd w:fill="1E3A8A"/>
            <w:tcMar>
              <w:top w:w="120" w:type="dxa"/>
              <w:bottom w:w="120" w:type="dxa"/>
              <w:left w:w="140" w:type="dxa"/>
              <w:right w:w="140" w:type="dxa"/>
            </w:tcMar>
          </w:tcPr>
          <w:p>
            <w:pPr>
              <w:jc w:val="left"/>
            </w:pPr>
            <w:r>
              <w:rPr>
                <w:b/>
                <w:color w:val="FFFFFF"/>
                <w:sz w:val="19"/>
              </w:rPr>
              <w:t>Patrón</w:t>
            </w:r>
          </w:p>
        </w:tc>
      </w:tr>
      <w:tr>
        <w:tc>
          <w:tcPr>
            <w:tcW w:type="dxa" w:w="1872"/>
            <w:shd w:fill="FFFFFF"/>
            <w:tcMar>
              <w:top w:w="90" w:type="dxa"/>
              <w:bottom w:w="90" w:type="dxa"/>
              <w:left w:w="130" w:type="dxa"/>
              <w:right w:w="130" w:type="dxa"/>
            </w:tcMar>
          </w:tcPr>
          <w:p>
            <w:pPr>
              <w:jc w:val="left"/>
            </w:pPr>
            <w:r>
              <w:rPr>
                <w:color w:val="1E293B"/>
                <w:sz w:val="18"/>
              </w:rPr>
              <w:t>Id</w:t>
            </w:r>
          </w:p>
        </w:tc>
        <w:tc>
          <w:tcPr>
            <w:tcW w:type="dxa" w:w="1296"/>
            <w:shd w:fill="FFFFFF"/>
            <w:tcMar>
              <w:top w:w="90" w:type="dxa"/>
              <w:bottom w:w="90" w:type="dxa"/>
              <w:left w:w="130" w:type="dxa"/>
              <w:right w:w="130" w:type="dxa"/>
            </w:tcMar>
          </w:tcPr>
          <w:p>
            <w:pPr>
              <w:jc w:val="left"/>
            </w:pPr>
            <w:r>
              <w:rPr>
                <w:color w:val="1E293B"/>
                <w:sz w:val="18"/>
              </w:rPr>
              <w:t>Guid</w:t>
            </w:r>
          </w:p>
        </w:tc>
        <w:tc>
          <w:tcPr>
            <w:tcW w:type="dxa" w:w="3600"/>
            <w:shd w:fill="FFFFFF"/>
            <w:tcMar>
              <w:top w:w="90" w:type="dxa"/>
              <w:bottom w:w="90" w:type="dxa"/>
              <w:left w:w="130" w:type="dxa"/>
              <w:right w:w="130" w:type="dxa"/>
            </w:tcMar>
          </w:tcPr>
          <w:p>
            <w:pPr>
              <w:jc w:val="left"/>
            </w:pPr>
            <w:r>
              <w:rPr>
                <w:color w:val="1E293B"/>
                <w:sz w:val="18"/>
              </w:rPr>
              <w:t>PK, NOT NULL, NewGuid()</w:t>
            </w:r>
          </w:p>
        </w:tc>
        <w:tc>
          <w:tcPr>
            <w:tcW w:type="dxa" w:w="1872"/>
            <w:shd w:fill="FFFFFF"/>
            <w:tcMar>
              <w:top w:w="90" w:type="dxa"/>
              <w:bottom w:w="90" w:type="dxa"/>
              <w:left w:w="130" w:type="dxa"/>
              <w:right w:w="130" w:type="dxa"/>
            </w:tcMar>
          </w:tcPr>
          <w:p>
            <w:pPr>
              <w:jc w:val="left"/>
            </w:pPr>
            <w:r>
              <w:rPr>
                <w:color w:val="1E293B"/>
                <w:sz w:val="18"/>
              </w:rPr>
              <w:t>IAuditable</w:t>
            </w:r>
          </w:p>
        </w:tc>
      </w:tr>
      <w:tr>
        <w:tc>
          <w:tcPr>
            <w:tcW w:type="dxa" w:w="1872"/>
            <w:shd w:fill="F8FAFC"/>
            <w:tcMar>
              <w:top w:w="90" w:type="dxa"/>
              <w:bottom w:w="90" w:type="dxa"/>
              <w:left w:w="130" w:type="dxa"/>
              <w:right w:w="130" w:type="dxa"/>
            </w:tcMar>
          </w:tcPr>
          <w:p>
            <w:pPr>
              <w:jc w:val="left"/>
            </w:pPr>
            <w:r>
              <w:rPr>
                <w:color w:val="1E293B"/>
                <w:sz w:val="18"/>
              </w:rPr>
              <w:t>Username</w:t>
            </w:r>
          </w:p>
        </w:tc>
        <w:tc>
          <w:tcPr>
            <w:tcW w:type="dxa" w:w="1296"/>
            <w:shd w:fill="F8FAFC"/>
            <w:tcMar>
              <w:top w:w="90" w:type="dxa"/>
              <w:bottom w:w="90" w:type="dxa"/>
              <w:left w:w="130" w:type="dxa"/>
              <w:right w:w="130" w:type="dxa"/>
            </w:tcMar>
          </w:tcPr>
          <w:p>
            <w:pPr>
              <w:jc w:val="left"/>
            </w:pPr>
            <w:r>
              <w:rPr>
                <w:color w:val="1E293B"/>
                <w:sz w:val="18"/>
              </w:rPr>
              <w:t>string</w:t>
            </w:r>
          </w:p>
        </w:tc>
        <w:tc>
          <w:tcPr>
            <w:tcW w:type="dxa" w:w="3600"/>
            <w:shd w:fill="F8FAFC"/>
            <w:tcMar>
              <w:top w:w="90" w:type="dxa"/>
              <w:bottom w:w="90" w:type="dxa"/>
              <w:left w:w="130" w:type="dxa"/>
              <w:right w:w="130" w:type="dxa"/>
            </w:tcMar>
          </w:tcPr>
          <w:p>
            <w:pPr>
              <w:jc w:val="left"/>
            </w:pPr>
            <w:r>
              <w:rPr>
                <w:color w:val="1E293B"/>
                <w:sz w:val="18"/>
              </w:rPr>
              <w:t>NOT NULL, UNIQUE, max 50</w:t>
            </w:r>
          </w:p>
        </w:tc>
        <w:tc>
          <w:tcPr>
            <w:tcW w:type="dxa" w:w="1872"/>
            <w:shd w:fill="F8FAFC"/>
            <w:tcMar>
              <w:top w:w="90" w:type="dxa"/>
              <w:bottom w:w="90" w:type="dxa"/>
              <w:left w:w="130" w:type="dxa"/>
              <w:right w:w="130" w:type="dxa"/>
            </w:tcMar>
          </w:tcPr>
          <w:p>
            <w:pPr>
              <w:jc w:val="left"/>
            </w:pPr>
            <w:r>
              <w:rPr>
                <w:color w:val="1E293B"/>
                <w:sz w:val="18"/>
              </w:rPr>
              <w:t>Identificador de login</w:t>
            </w:r>
          </w:p>
        </w:tc>
      </w:tr>
      <w:tr>
        <w:tc>
          <w:tcPr>
            <w:tcW w:type="dxa" w:w="1872"/>
            <w:shd w:fill="FFFFFF"/>
            <w:tcMar>
              <w:top w:w="90" w:type="dxa"/>
              <w:bottom w:w="90" w:type="dxa"/>
              <w:left w:w="130" w:type="dxa"/>
              <w:right w:w="130" w:type="dxa"/>
            </w:tcMar>
          </w:tcPr>
          <w:p>
            <w:pPr>
              <w:jc w:val="left"/>
            </w:pPr>
            <w:r>
              <w:rPr>
                <w:color w:val="1E293B"/>
                <w:sz w:val="18"/>
              </w:rPr>
              <w:t>Email</w:t>
            </w:r>
          </w:p>
        </w:tc>
        <w:tc>
          <w:tcPr>
            <w:tcW w:type="dxa" w:w="1296"/>
            <w:shd w:fill="FFFFFF"/>
            <w:tcMar>
              <w:top w:w="90" w:type="dxa"/>
              <w:bottom w:w="90" w:type="dxa"/>
              <w:left w:w="130" w:type="dxa"/>
              <w:right w:w="130" w:type="dxa"/>
            </w:tcMar>
          </w:tcPr>
          <w:p>
            <w:pPr>
              <w:jc w:val="left"/>
            </w:pPr>
            <w:r>
              <w:rPr>
                <w:color w:val="1E293B"/>
                <w:sz w:val="18"/>
              </w:rPr>
              <w:t>string</w:t>
            </w:r>
          </w:p>
        </w:tc>
        <w:tc>
          <w:tcPr>
            <w:tcW w:type="dxa" w:w="3600"/>
            <w:shd w:fill="FFFFFF"/>
            <w:tcMar>
              <w:top w:w="90" w:type="dxa"/>
              <w:bottom w:w="90" w:type="dxa"/>
              <w:left w:w="130" w:type="dxa"/>
              <w:right w:w="130" w:type="dxa"/>
            </w:tcMar>
          </w:tcPr>
          <w:p>
            <w:pPr>
              <w:jc w:val="left"/>
            </w:pPr>
            <w:r>
              <w:rPr>
                <w:color w:val="1E293B"/>
                <w:sz w:val="18"/>
              </w:rPr>
              <w:t>NOT NULL, UNIQUE, formato email</w:t>
            </w:r>
          </w:p>
        </w:tc>
        <w:tc>
          <w:tcPr>
            <w:tcW w:type="dxa" w:w="1872"/>
            <w:shd w:fill="FFFFFF"/>
            <w:tcMar>
              <w:top w:w="90" w:type="dxa"/>
              <w:bottom w:w="90" w:type="dxa"/>
              <w:left w:w="130" w:type="dxa"/>
              <w:right w:w="130" w:type="dxa"/>
            </w:tcMar>
          </w:tcPr>
          <w:p>
            <w:pPr>
              <w:jc w:val="left"/>
            </w:pPr>
            <w:r>
              <w:rPr>
                <w:color w:val="1E293B"/>
                <w:sz w:val="18"/>
              </w:rPr>
              <w:t>Recuperación de contraseña</w:t>
            </w:r>
          </w:p>
        </w:tc>
      </w:tr>
      <w:tr>
        <w:tc>
          <w:tcPr>
            <w:tcW w:type="dxa" w:w="1872"/>
            <w:shd w:fill="F8FAFC"/>
            <w:tcMar>
              <w:top w:w="90" w:type="dxa"/>
              <w:bottom w:w="90" w:type="dxa"/>
              <w:left w:w="130" w:type="dxa"/>
              <w:right w:w="130" w:type="dxa"/>
            </w:tcMar>
          </w:tcPr>
          <w:p>
            <w:pPr>
              <w:jc w:val="left"/>
            </w:pPr>
            <w:r>
              <w:rPr>
                <w:color w:val="1E293B"/>
                <w:sz w:val="18"/>
              </w:rPr>
              <w:t>PasswordHash</w:t>
            </w:r>
          </w:p>
        </w:tc>
        <w:tc>
          <w:tcPr>
            <w:tcW w:type="dxa" w:w="1296"/>
            <w:shd w:fill="F8FAFC"/>
            <w:tcMar>
              <w:top w:w="90" w:type="dxa"/>
              <w:bottom w:w="90" w:type="dxa"/>
              <w:left w:w="130" w:type="dxa"/>
              <w:right w:w="130" w:type="dxa"/>
            </w:tcMar>
          </w:tcPr>
          <w:p>
            <w:pPr>
              <w:jc w:val="left"/>
            </w:pPr>
            <w:r>
              <w:rPr>
                <w:color w:val="1E293B"/>
                <w:sz w:val="18"/>
              </w:rPr>
              <w:t>string</w:t>
            </w:r>
          </w:p>
        </w:tc>
        <w:tc>
          <w:tcPr>
            <w:tcW w:type="dxa" w:w="3600"/>
            <w:shd w:fill="F8FAFC"/>
            <w:tcMar>
              <w:top w:w="90" w:type="dxa"/>
              <w:bottom w:w="90" w:type="dxa"/>
              <w:left w:w="130" w:type="dxa"/>
              <w:right w:w="130" w:type="dxa"/>
            </w:tcMar>
          </w:tcPr>
          <w:p>
            <w:pPr>
              <w:jc w:val="left"/>
            </w:pPr>
            <w:r>
              <w:rPr>
                <w:color w:val="1E293B"/>
                <w:sz w:val="18"/>
              </w:rPr>
              <w:t>NOT NULL, BCrypt factor 11</w:t>
            </w:r>
          </w:p>
        </w:tc>
        <w:tc>
          <w:tcPr>
            <w:tcW w:type="dxa" w:w="1872"/>
            <w:shd w:fill="F8FAFC"/>
            <w:tcMar>
              <w:top w:w="90" w:type="dxa"/>
              <w:bottom w:w="90" w:type="dxa"/>
              <w:left w:w="130" w:type="dxa"/>
              <w:right w:w="130" w:type="dxa"/>
            </w:tcMar>
          </w:tcPr>
          <w:p>
            <w:pPr>
              <w:jc w:val="left"/>
            </w:pPr>
            <w:r>
              <w:rPr>
                <w:color w:val="1E293B"/>
                <w:sz w:val="18"/>
              </w:rPr>
              <w:t>Seguridad OWASP A2</w:t>
            </w:r>
          </w:p>
        </w:tc>
      </w:tr>
      <w:tr>
        <w:tc>
          <w:tcPr>
            <w:tcW w:type="dxa" w:w="1872"/>
            <w:shd w:fill="FFFFFF"/>
            <w:tcMar>
              <w:top w:w="90" w:type="dxa"/>
              <w:bottom w:w="90" w:type="dxa"/>
              <w:left w:w="130" w:type="dxa"/>
              <w:right w:w="130" w:type="dxa"/>
            </w:tcMar>
          </w:tcPr>
          <w:p>
            <w:pPr>
              <w:jc w:val="left"/>
            </w:pPr>
            <w:r>
              <w:rPr>
                <w:color w:val="1E293B"/>
                <w:sz w:val="18"/>
              </w:rPr>
              <w:t>FullName</w:t>
            </w:r>
          </w:p>
        </w:tc>
        <w:tc>
          <w:tcPr>
            <w:tcW w:type="dxa" w:w="1296"/>
            <w:shd w:fill="FFFFFF"/>
            <w:tcMar>
              <w:top w:w="90" w:type="dxa"/>
              <w:bottom w:w="90" w:type="dxa"/>
              <w:left w:w="130" w:type="dxa"/>
              <w:right w:w="130" w:type="dxa"/>
            </w:tcMar>
          </w:tcPr>
          <w:p>
            <w:pPr>
              <w:jc w:val="left"/>
            </w:pPr>
            <w:r>
              <w:rPr>
                <w:color w:val="1E293B"/>
                <w:sz w:val="18"/>
              </w:rPr>
              <w:t>string</w:t>
            </w:r>
          </w:p>
        </w:tc>
        <w:tc>
          <w:tcPr>
            <w:tcW w:type="dxa" w:w="3600"/>
            <w:shd w:fill="FFFFFF"/>
            <w:tcMar>
              <w:top w:w="90" w:type="dxa"/>
              <w:bottom w:w="90" w:type="dxa"/>
              <w:left w:w="130" w:type="dxa"/>
              <w:right w:w="130" w:type="dxa"/>
            </w:tcMar>
          </w:tcPr>
          <w:p>
            <w:pPr>
              <w:jc w:val="left"/>
            </w:pPr>
            <w:r>
              <w:rPr>
                <w:color w:val="1E293B"/>
                <w:sz w:val="18"/>
              </w:rPr>
              <w:t>NOT NULL, max 100</w:t>
            </w:r>
          </w:p>
        </w:tc>
        <w:tc>
          <w:tcPr>
            <w:tcW w:type="dxa" w:w="1872"/>
            <w:shd w:fill="FFFFFF"/>
            <w:tcMar>
              <w:top w:w="90" w:type="dxa"/>
              <w:bottom w:w="90" w:type="dxa"/>
              <w:left w:w="130" w:type="dxa"/>
              <w:right w:w="130" w:type="dxa"/>
            </w:tcMar>
          </w:tcPr>
          <w:p>
            <w:pPr>
              <w:jc w:val="left"/>
            </w:pPr>
            <w:r>
              <w:rPr>
                <w:color w:val="1E293B"/>
                <w:sz w:val="18"/>
              </w:rPr>
              <w:t>Presentación en UI</w:t>
            </w:r>
          </w:p>
        </w:tc>
      </w:tr>
      <w:tr>
        <w:tc>
          <w:tcPr>
            <w:tcW w:type="dxa" w:w="1872"/>
            <w:shd w:fill="F8FAFC"/>
            <w:tcMar>
              <w:top w:w="90" w:type="dxa"/>
              <w:bottom w:w="90" w:type="dxa"/>
              <w:left w:w="130" w:type="dxa"/>
              <w:right w:w="130" w:type="dxa"/>
            </w:tcMar>
          </w:tcPr>
          <w:p>
            <w:pPr>
              <w:jc w:val="left"/>
            </w:pPr>
            <w:r>
              <w:rPr>
                <w:color w:val="1E293B"/>
                <w:sz w:val="18"/>
              </w:rPr>
              <w:t>IsActive</w:t>
            </w:r>
          </w:p>
        </w:tc>
        <w:tc>
          <w:tcPr>
            <w:tcW w:type="dxa" w:w="1296"/>
            <w:shd w:fill="F8FAFC"/>
            <w:tcMar>
              <w:top w:w="90" w:type="dxa"/>
              <w:bottom w:w="90" w:type="dxa"/>
              <w:left w:w="130" w:type="dxa"/>
              <w:right w:w="130" w:type="dxa"/>
            </w:tcMar>
          </w:tcPr>
          <w:p>
            <w:pPr>
              <w:jc w:val="left"/>
            </w:pPr>
            <w:r>
              <w:rPr>
                <w:color w:val="1E293B"/>
                <w:sz w:val="18"/>
              </w:rPr>
              <w:t>bool</w:t>
            </w:r>
          </w:p>
        </w:tc>
        <w:tc>
          <w:tcPr>
            <w:tcW w:type="dxa" w:w="3600"/>
            <w:shd w:fill="F8FAFC"/>
            <w:tcMar>
              <w:top w:w="90" w:type="dxa"/>
              <w:bottom w:w="90" w:type="dxa"/>
              <w:left w:w="130" w:type="dxa"/>
              <w:right w:w="130" w:type="dxa"/>
            </w:tcMar>
          </w:tcPr>
          <w:p>
            <w:pPr>
              <w:jc w:val="left"/>
            </w:pPr>
            <w:r>
              <w:rPr>
                <w:color w:val="1E293B"/>
                <w:sz w:val="18"/>
              </w:rPr>
              <w:t>NOT NULL, DEFAULT true</w:t>
            </w:r>
          </w:p>
        </w:tc>
        <w:tc>
          <w:tcPr>
            <w:tcW w:type="dxa" w:w="1872"/>
            <w:shd w:fill="F8FAFC"/>
            <w:tcMar>
              <w:top w:w="90" w:type="dxa"/>
              <w:bottom w:w="90" w:type="dxa"/>
              <w:left w:w="130" w:type="dxa"/>
              <w:right w:w="130" w:type="dxa"/>
            </w:tcMar>
          </w:tcPr>
          <w:p>
            <w:pPr>
              <w:jc w:val="left"/>
            </w:pPr>
            <w:r>
              <w:rPr>
                <w:color w:val="1E293B"/>
                <w:sz w:val="18"/>
              </w:rPr>
              <w:t>Control de acceso</w:t>
            </w:r>
          </w:p>
        </w:tc>
      </w:tr>
      <w:tr>
        <w:tc>
          <w:tcPr>
            <w:tcW w:type="dxa" w:w="1872"/>
            <w:shd w:fill="FFFFFF"/>
            <w:tcMar>
              <w:top w:w="90" w:type="dxa"/>
              <w:bottom w:w="90" w:type="dxa"/>
              <w:left w:w="130" w:type="dxa"/>
              <w:right w:w="130" w:type="dxa"/>
            </w:tcMar>
          </w:tcPr>
          <w:p>
            <w:pPr>
              <w:jc w:val="left"/>
            </w:pPr>
            <w:r>
              <w:rPr>
                <w:color w:val="1E293B"/>
                <w:sz w:val="18"/>
              </w:rPr>
              <w:t>IsDeleted</w:t>
            </w:r>
          </w:p>
        </w:tc>
        <w:tc>
          <w:tcPr>
            <w:tcW w:type="dxa" w:w="1296"/>
            <w:shd w:fill="FFFFFF"/>
            <w:tcMar>
              <w:top w:w="90" w:type="dxa"/>
              <w:bottom w:w="90" w:type="dxa"/>
              <w:left w:w="130" w:type="dxa"/>
              <w:right w:w="130" w:type="dxa"/>
            </w:tcMar>
          </w:tcPr>
          <w:p>
            <w:pPr>
              <w:jc w:val="left"/>
            </w:pPr>
            <w:r>
              <w:rPr>
                <w:color w:val="1E293B"/>
                <w:sz w:val="18"/>
              </w:rPr>
              <w:t>bool</w:t>
            </w:r>
          </w:p>
        </w:tc>
        <w:tc>
          <w:tcPr>
            <w:tcW w:type="dxa" w:w="3600"/>
            <w:shd w:fill="FFFFFF"/>
            <w:tcMar>
              <w:top w:w="90" w:type="dxa"/>
              <w:bottom w:w="90" w:type="dxa"/>
              <w:left w:w="130" w:type="dxa"/>
              <w:right w:w="130" w:type="dxa"/>
            </w:tcMar>
          </w:tcPr>
          <w:p>
            <w:pPr>
              <w:jc w:val="left"/>
            </w:pPr>
            <w:r>
              <w:rPr>
                <w:color w:val="1E293B"/>
                <w:sz w:val="18"/>
              </w:rPr>
              <w:t>NOT NULL, DEFAULT false</w:t>
            </w:r>
          </w:p>
        </w:tc>
        <w:tc>
          <w:tcPr>
            <w:tcW w:type="dxa" w:w="1872"/>
            <w:shd w:fill="FFFFFF"/>
            <w:tcMar>
              <w:top w:w="90" w:type="dxa"/>
              <w:bottom w:w="90" w:type="dxa"/>
              <w:left w:w="130" w:type="dxa"/>
              <w:right w:w="130" w:type="dxa"/>
            </w:tcMar>
          </w:tcPr>
          <w:p>
            <w:pPr>
              <w:jc w:val="left"/>
            </w:pPr>
            <w:r>
              <w:rPr>
                <w:color w:val="1E293B"/>
                <w:sz w:val="18"/>
              </w:rPr>
              <w:t>ISoftDelete</w:t>
            </w:r>
          </w:p>
        </w:tc>
      </w:tr>
      <w:tr>
        <w:tc>
          <w:tcPr>
            <w:tcW w:type="dxa" w:w="1872"/>
            <w:shd w:fill="F8FAFC"/>
            <w:tcMar>
              <w:top w:w="90" w:type="dxa"/>
              <w:bottom w:w="90" w:type="dxa"/>
              <w:left w:w="130" w:type="dxa"/>
              <w:right w:w="130" w:type="dxa"/>
            </w:tcMar>
          </w:tcPr>
          <w:p>
            <w:pPr>
              <w:jc w:val="left"/>
            </w:pPr>
            <w:r>
              <w:rPr>
                <w:color w:val="1E293B"/>
                <w:sz w:val="18"/>
              </w:rPr>
              <w:t>DeletedAt</w:t>
            </w:r>
          </w:p>
        </w:tc>
        <w:tc>
          <w:tcPr>
            <w:tcW w:type="dxa" w:w="1296"/>
            <w:shd w:fill="F8FAFC"/>
            <w:tcMar>
              <w:top w:w="90" w:type="dxa"/>
              <w:bottom w:w="90" w:type="dxa"/>
              <w:left w:w="130" w:type="dxa"/>
              <w:right w:w="130" w:type="dxa"/>
            </w:tcMar>
          </w:tcPr>
          <w:p>
            <w:pPr>
              <w:jc w:val="left"/>
            </w:pPr>
            <w:r>
              <w:rPr>
                <w:color w:val="1E293B"/>
                <w:sz w:val="18"/>
              </w:rPr>
              <w:t>DateTime?</w:t>
            </w:r>
          </w:p>
        </w:tc>
        <w:tc>
          <w:tcPr>
            <w:tcW w:type="dxa" w:w="3600"/>
            <w:shd w:fill="F8FAFC"/>
            <w:tcMar>
              <w:top w:w="90" w:type="dxa"/>
              <w:bottom w:w="90" w:type="dxa"/>
              <w:left w:w="130" w:type="dxa"/>
              <w:right w:w="130" w:type="dxa"/>
            </w:tcMar>
          </w:tcPr>
          <w:p>
            <w:pPr>
              <w:jc w:val="left"/>
            </w:pPr>
            <w:r>
              <w:rPr>
                <w:color w:val="1E293B"/>
                <w:sz w:val="18"/>
              </w:rPr>
              <w:t>NULL</w:t>
            </w:r>
          </w:p>
        </w:tc>
        <w:tc>
          <w:tcPr>
            <w:tcW w:type="dxa" w:w="1872"/>
            <w:shd w:fill="F8FAFC"/>
            <w:tcMar>
              <w:top w:w="90" w:type="dxa"/>
              <w:bottom w:w="90" w:type="dxa"/>
              <w:left w:w="130" w:type="dxa"/>
              <w:right w:w="130" w:type="dxa"/>
            </w:tcMar>
          </w:tcPr>
          <w:p>
            <w:pPr>
              <w:jc w:val="left"/>
            </w:pPr>
            <w:r>
              <w:rPr>
                <w:color w:val="1E293B"/>
                <w:sz w:val="18"/>
              </w:rPr>
              <w:t>ISoftDelete</w:t>
            </w:r>
          </w:p>
        </w:tc>
      </w:tr>
      <w:tr>
        <w:tc>
          <w:tcPr>
            <w:tcW w:type="dxa" w:w="1872"/>
            <w:shd w:fill="FFFFFF"/>
            <w:tcMar>
              <w:top w:w="90" w:type="dxa"/>
              <w:bottom w:w="90" w:type="dxa"/>
              <w:left w:w="130" w:type="dxa"/>
              <w:right w:w="130" w:type="dxa"/>
            </w:tcMar>
          </w:tcPr>
          <w:p>
            <w:pPr>
              <w:jc w:val="left"/>
            </w:pPr>
            <w:r>
              <w:rPr>
                <w:color w:val="1E293B"/>
                <w:sz w:val="18"/>
              </w:rPr>
              <w:t>CreatedAt</w:t>
            </w:r>
          </w:p>
        </w:tc>
        <w:tc>
          <w:tcPr>
            <w:tcW w:type="dxa" w:w="1296"/>
            <w:shd w:fill="FFFFFF"/>
            <w:tcMar>
              <w:top w:w="90" w:type="dxa"/>
              <w:bottom w:w="90" w:type="dxa"/>
              <w:left w:w="130" w:type="dxa"/>
              <w:right w:w="130" w:type="dxa"/>
            </w:tcMar>
          </w:tcPr>
          <w:p>
            <w:pPr>
              <w:jc w:val="left"/>
            </w:pPr>
            <w:r>
              <w:rPr>
                <w:color w:val="1E293B"/>
                <w:sz w:val="18"/>
              </w:rPr>
              <w:t>DateTime</w:t>
            </w:r>
          </w:p>
        </w:tc>
        <w:tc>
          <w:tcPr>
            <w:tcW w:type="dxa" w:w="3600"/>
            <w:shd w:fill="FFFFFF"/>
            <w:tcMar>
              <w:top w:w="90" w:type="dxa"/>
              <w:bottom w:w="90" w:type="dxa"/>
              <w:left w:w="130" w:type="dxa"/>
              <w:right w:w="130" w:type="dxa"/>
            </w:tcMar>
          </w:tcPr>
          <w:p>
            <w:pPr>
              <w:jc w:val="left"/>
            </w:pPr>
            <w:r>
              <w:rPr>
                <w:color w:val="1E293B"/>
                <w:sz w:val="18"/>
              </w:rPr>
              <w:t>NOT NULL, UTC</w:t>
            </w:r>
          </w:p>
        </w:tc>
        <w:tc>
          <w:tcPr>
            <w:tcW w:type="dxa" w:w="1872"/>
            <w:shd w:fill="FFFFFF"/>
            <w:tcMar>
              <w:top w:w="90" w:type="dxa"/>
              <w:bottom w:w="90" w:type="dxa"/>
              <w:left w:w="130" w:type="dxa"/>
              <w:right w:w="130" w:type="dxa"/>
            </w:tcMar>
          </w:tcPr>
          <w:p>
            <w:pPr>
              <w:jc w:val="left"/>
            </w:pPr>
            <w:r>
              <w:rPr>
                <w:color w:val="1E293B"/>
                <w:sz w:val="18"/>
              </w:rPr>
              <w:t>IAuditable</w:t>
            </w:r>
          </w:p>
        </w:tc>
      </w:tr>
      <w:tr>
        <w:tc>
          <w:tcPr>
            <w:tcW w:type="dxa" w:w="1872"/>
            <w:shd w:fill="F8FAFC"/>
            <w:tcMar>
              <w:top w:w="90" w:type="dxa"/>
              <w:bottom w:w="90" w:type="dxa"/>
              <w:left w:w="130" w:type="dxa"/>
              <w:right w:w="130" w:type="dxa"/>
            </w:tcMar>
          </w:tcPr>
          <w:p>
            <w:pPr>
              <w:jc w:val="left"/>
            </w:pPr>
            <w:r>
              <w:rPr>
                <w:color w:val="1E293B"/>
                <w:sz w:val="18"/>
              </w:rPr>
              <w:t>UpdatedAt</w:t>
            </w:r>
          </w:p>
        </w:tc>
        <w:tc>
          <w:tcPr>
            <w:tcW w:type="dxa" w:w="1296"/>
            <w:shd w:fill="F8FAFC"/>
            <w:tcMar>
              <w:top w:w="90" w:type="dxa"/>
              <w:bottom w:w="90" w:type="dxa"/>
              <w:left w:w="130" w:type="dxa"/>
              <w:right w:w="130" w:type="dxa"/>
            </w:tcMar>
          </w:tcPr>
          <w:p>
            <w:pPr>
              <w:jc w:val="left"/>
            </w:pPr>
            <w:r>
              <w:rPr>
                <w:color w:val="1E293B"/>
                <w:sz w:val="18"/>
              </w:rPr>
              <w:t>DateTime?</w:t>
            </w:r>
          </w:p>
        </w:tc>
        <w:tc>
          <w:tcPr>
            <w:tcW w:type="dxa" w:w="3600"/>
            <w:shd w:fill="F8FAFC"/>
            <w:tcMar>
              <w:top w:w="90" w:type="dxa"/>
              <w:bottom w:w="90" w:type="dxa"/>
              <w:left w:w="130" w:type="dxa"/>
              <w:right w:w="130" w:type="dxa"/>
            </w:tcMar>
          </w:tcPr>
          <w:p>
            <w:pPr>
              <w:jc w:val="left"/>
            </w:pPr>
            <w:r>
              <w:rPr>
                <w:color w:val="1E293B"/>
                <w:sz w:val="18"/>
              </w:rPr>
              <w:t>NULL</w:t>
            </w:r>
          </w:p>
        </w:tc>
        <w:tc>
          <w:tcPr>
            <w:tcW w:type="dxa" w:w="1872"/>
            <w:shd w:fill="F8FAFC"/>
            <w:tcMar>
              <w:top w:w="90" w:type="dxa"/>
              <w:bottom w:w="90" w:type="dxa"/>
              <w:left w:w="130" w:type="dxa"/>
              <w:right w:w="130" w:type="dxa"/>
            </w:tcMar>
          </w:tcPr>
          <w:p>
            <w:pPr>
              <w:jc w:val="left"/>
            </w:pPr>
            <w:r>
              <w:rPr>
                <w:color w:val="1E293B"/>
                <w:sz w:val="18"/>
              </w:rPr>
              <w:t>IAuditable</w:t>
            </w:r>
          </w:p>
        </w:tc>
      </w:tr>
    </w:tbl>
    <w:p>
      <w:pPr>
        <w:spacing w:before="80" w:after="80"/>
      </w:pPr>
    </w:p>
    <w:p>
      <w:pPr>
        <w:keepNext/>
        <w:spacing w:before="160" w:after="80"/>
      </w:pPr>
      <w:r>
        <w:rPr>
          <w:b/>
          <w:color w:val="334155"/>
          <w:sz w:val="23"/>
        </w:rPr>
        <w:t>HU-02: Gestión de Sistemas Bajo Prueba (SUT) y Proyectos</w:t>
      </w:r>
    </w:p>
    <w:p>
      <w:pPr>
        <w:jc w:val="both"/>
      </w:pPr>
      <w:r>
        <w:rPr>
          <w:sz w:val="22"/>
        </w:rPr>
        <w:t>Módulo Angular: /systems-under-test, /projects | OE Cumplido: OE1 (ERD — SUT, Project), OE2 (CRUD API) | Controladores: SystemsUnderTestController.cs, ProjectsController.cs | Story Points: 5</w:t>
      </w:r>
    </w:p>
    <w:p>
      <w:pPr>
        <w:jc w:val="both"/>
      </w:pPr>
      <w:r>
        <w:rPr>
          <w:sz w:val="22"/>
        </w:rPr>
        <w:t>Narrativa: Como QA Manager, quiero registrar y gestionar los Sistemas Bajo Prueba (SUT) y los Proyectos de QA asociados a cada sistema, para organizar jerárquicamente el ciclo completo de aseguramiento de calidad por aplicación.</w:t>
      </w:r>
    </w:p>
    <w:p>
      <w:pPr>
        <w:jc w:val="both"/>
      </w:pPr>
      <w:r>
        <w:rPr>
          <w:sz w:val="22"/>
        </w:rPr>
        <w:t>Criterios de Aceptación (Gherkin):</w:t>
      </w:r>
    </w:p>
    <w:p>
      <w:pPr>
        <w:pStyle w:val="ListBullet"/>
        <w:spacing w:after="60"/>
      </w:pPr>
      <w:r>
        <w:rPr>
          <w:sz w:val="21"/>
        </w:rPr>
        <w:t>Escenario 1 — Registro de SUT:</w:t>
        <w:br/>
        <w:t xml:space="preserve">  Dado que el QA Manager tiene el permiso SUT_VIEW</w:t>
        <w:br/>
        <w:t xml:space="preserve">  Cuando registra un SUT con nombre, versión, tipo de plataforma (Web, Mobile, API, Desktop) y URL base</w:t>
        <w:br/>
        <w:t xml:space="preserve">  Entonces el sistema persiste el SUT en PostgreSQL con IsActive=true y Audit Trail (CreatedAt UTC, CreatedByUserId)</w:t>
        <w:br/>
        <w:t xml:space="preserve">  Y el SUT aparece disponible para asociar a nuevos Proyectos.</w:t>
      </w:r>
    </w:p>
    <w:p>
      <w:pPr>
        <w:pStyle w:val="ListBullet"/>
        <w:spacing w:after="60"/>
      </w:pPr>
      <w:r>
        <w:rPr>
          <w:sz w:val="21"/>
        </w:rPr>
        <w:t>Escenario 2 — Creación de Proyecto:</w:t>
        <w:br/>
        <w:t xml:space="preserve">  Dado que existe al menos un SUT registrado</w:t>
        <w:br/>
        <w:t xml:space="preserve">  Cuando el QA Manager crea un proyecto con nombre, fechas de inicio/fin, presupuesto y LeaderId</w:t>
        <w:br/>
        <w:t xml:space="preserve">  Entonces el proyecto queda vinculado al SUT seleccionado</w:t>
        <w:br/>
        <w:t xml:space="preserve">  Y su estado inicial es 'Activo' con versión '1.0'.</w:t>
      </w:r>
    </w:p>
    <w:p>
      <w:pPr>
        <w:pStyle w:val="ListBullet"/>
        <w:spacing w:after="60"/>
      </w:pPr>
      <w:r>
        <w:rPr>
          <w:sz w:val="21"/>
        </w:rPr>
        <w:t>Escenario 3 — Inactivación de SUT:</w:t>
        <w:br/>
        <w:t xml:space="preserve">  Dado que un SUT está activo</w:t>
        <w:br/>
        <w:t xml:space="preserve">  Cuando el Administrador lo inactiva</w:t>
        <w:br/>
        <w:t xml:space="preserve">  Entonces IsActive cambia a false (eliminación lógica ISoftDelete)</w:t>
        <w:br/>
        <w:t xml:space="preserve">  Y el SUT no aparece en las listas de selección para nuevos proyectos</w:t>
        <w:br/>
        <w:t xml:space="preserve">  Pero sus proyectos históricos se conservan con integridad referencial.</w:t>
      </w:r>
    </w:p>
    <w:p>
      <w:pPr>
        <w:keepNext/>
        <w:spacing w:before="120" w:after="40"/>
      </w:pPr>
      <w:r>
        <w:rPr>
          <w:b/>
          <w:i/>
          <w:color w:val="475569"/>
          <w:sz w:val="22"/>
        </w:rPr>
        <w:t>Tabla: Entidad SystemUnderTest — Atributos Clave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872"/>
            <w:shd w:fill="1E3A8A"/>
            <w:tcMar>
              <w:top w:w="120" w:type="dxa"/>
              <w:bottom w:w="120" w:type="dxa"/>
              <w:left w:w="140" w:type="dxa"/>
              <w:right w:w="140" w:type="dxa"/>
            </w:tcMar>
          </w:tcPr>
          <w:p>
            <w:pPr>
              <w:jc w:val="left"/>
            </w:pPr>
            <w:r>
              <w:rPr>
                <w:b/>
                <w:color w:val="FFFFFF"/>
                <w:sz w:val="19"/>
              </w:rPr>
              <w:t>Campo (C#)</w:t>
            </w:r>
          </w:p>
        </w:tc>
        <w:tc>
          <w:tcPr>
            <w:tcW w:type="dxa" w:w="1584"/>
            <w:shd w:fill="1E3A8A"/>
            <w:tcMar>
              <w:top w:w="120" w:type="dxa"/>
              <w:bottom w:w="120" w:type="dxa"/>
              <w:left w:w="140" w:type="dxa"/>
              <w:right w:w="140" w:type="dxa"/>
            </w:tcMar>
          </w:tcPr>
          <w:p>
            <w:pPr>
              <w:jc w:val="left"/>
            </w:pPr>
            <w:r>
              <w:rPr>
                <w:b/>
                <w:color w:val="FFFFFF"/>
                <w:sz w:val="19"/>
              </w:rPr>
              <w:t>Tipo</w:t>
            </w:r>
          </w:p>
        </w:tc>
        <w:tc>
          <w:tcPr>
            <w:tcW w:type="dxa" w:w="2016"/>
            <w:shd w:fill="1E3A8A"/>
            <w:tcMar>
              <w:top w:w="120" w:type="dxa"/>
              <w:bottom w:w="120" w:type="dxa"/>
              <w:left w:w="140" w:type="dxa"/>
              <w:right w:w="140" w:type="dxa"/>
            </w:tcMar>
          </w:tcPr>
          <w:p>
            <w:pPr>
              <w:jc w:val="left"/>
            </w:pPr>
            <w:r>
              <w:rPr>
                <w:b/>
                <w:color w:val="FFFFFF"/>
                <w:sz w:val="19"/>
              </w:rPr>
              <w:t>Restricción</w:t>
            </w:r>
          </w:p>
        </w:tc>
        <w:tc>
          <w:tcPr>
            <w:tcW w:type="dxa" w:w="3168"/>
            <w:shd w:fill="1E3A8A"/>
            <w:tcMar>
              <w:top w:w="120" w:type="dxa"/>
              <w:bottom w:w="120" w:type="dxa"/>
              <w:left w:w="140" w:type="dxa"/>
              <w:right w:w="140" w:type="dxa"/>
            </w:tcMar>
          </w:tcPr>
          <w:p>
            <w:pPr>
              <w:jc w:val="left"/>
            </w:pPr>
            <w:r>
              <w:rPr>
                <w:b/>
                <w:color w:val="FFFFFF"/>
                <w:sz w:val="19"/>
              </w:rPr>
              <w:t>Descripción</w:t>
            </w:r>
          </w:p>
        </w:tc>
      </w:tr>
      <w:tr>
        <w:tc>
          <w:tcPr>
            <w:tcW w:type="dxa" w:w="1872"/>
            <w:shd w:fill="FFFFFF"/>
            <w:tcMar>
              <w:top w:w="90" w:type="dxa"/>
              <w:bottom w:w="90" w:type="dxa"/>
              <w:left w:w="130" w:type="dxa"/>
              <w:right w:w="130" w:type="dxa"/>
            </w:tcMar>
          </w:tcPr>
          <w:p>
            <w:pPr>
              <w:jc w:val="left"/>
            </w:pPr>
            <w:r>
              <w:rPr>
                <w:color w:val="1E293B"/>
                <w:sz w:val="18"/>
              </w:rPr>
              <w:t>Id</w:t>
            </w:r>
          </w:p>
        </w:tc>
        <w:tc>
          <w:tcPr>
            <w:tcW w:type="dxa" w:w="1584"/>
            <w:shd w:fill="FFFFFF"/>
            <w:tcMar>
              <w:top w:w="90" w:type="dxa"/>
              <w:bottom w:w="90" w:type="dxa"/>
              <w:left w:w="130" w:type="dxa"/>
              <w:right w:w="130" w:type="dxa"/>
            </w:tcMar>
          </w:tcPr>
          <w:p>
            <w:pPr>
              <w:jc w:val="left"/>
            </w:pPr>
            <w:r>
              <w:rPr>
                <w:color w:val="1E293B"/>
                <w:sz w:val="18"/>
              </w:rPr>
              <w:t>Guid</w:t>
            </w:r>
          </w:p>
        </w:tc>
        <w:tc>
          <w:tcPr>
            <w:tcW w:type="dxa" w:w="2016"/>
            <w:shd w:fill="FFFFFF"/>
            <w:tcMar>
              <w:top w:w="90" w:type="dxa"/>
              <w:bottom w:w="90" w:type="dxa"/>
              <w:left w:w="130" w:type="dxa"/>
              <w:right w:w="130" w:type="dxa"/>
            </w:tcMar>
          </w:tcPr>
          <w:p>
            <w:pPr>
              <w:jc w:val="left"/>
            </w:pPr>
            <w:r>
              <w:rPr>
                <w:color w:val="1E293B"/>
                <w:sz w:val="18"/>
              </w:rPr>
              <w:t>PK, NOT NULL</w:t>
            </w:r>
          </w:p>
        </w:tc>
        <w:tc>
          <w:tcPr>
            <w:tcW w:type="dxa" w:w="3168"/>
            <w:shd w:fill="FFFFFF"/>
            <w:tcMar>
              <w:top w:w="90" w:type="dxa"/>
              <w:bottom w:w="90" w:type="dxa"/>
              <w:left w:w="130" w:type="dxa"/>
              <w:right w:w="130" w:type="dxa"/>
            </w:tcMar>
          </w:tcPr>
          <w:p>
            <w:pPr>
              <w:jc w:val="left"/>
            </w:pPr>
            <w:r>
              <w:rPr>
                <w:color w:val="1E293B"/>
                <w:sz w:val="18"/>
              </w:rPr>
              <w:t>Identificador único del SUT</w:t>
            </w:r>
          </w:p>
        </w:tc>
      </w:tr>
      <w:tr>
        <w:tc>
          <w:tcPr>
            <w:tcW w:type="dxa" w:w="1872"/>
            <w:shd w:fill="F8FAFC"/>
            <w:tcMar>
              <w:top w:w="90" w:type="dxa"/>
              <w:bottom w:w="90" w:type="dxa"/>
              <w:left w:w="130" w:type="dxa"/>
              <w:right w:w="130" w:type="dxa"/>
            </w:tcMar>
          </w:tcPr>
          <w:p>
            <w:pPr>
              <w:jc w:val="left"/>
            </w:pPr>
            <w:r>
              <w:rPr>
                <w:color w:val="1E293B"/>
                <w:sz w:val="18"/>
              </w:rPr>
              <w:t>Name</w:t>
            </w:r>
          </w:p>
        </w:tc>
        <w:tc>
          <w:tcPr>
            <w:tcW w:type="dxa" w:w="1584"/>
            <w:shd w:fill="F8FAFC"/>
            <w:tcMar>
              <w:top w:w="90" w:type="dxa"/>
              <w:bottom w:w="90" w:type="dxa"/>
              <w:left w:w="130" w:type="dxa"/>
              <w:right w:w="130" w:type="dxa"/>
            </w:tcMar>
          </w:tcPr>
          <w:p>
            <w:pPr>
              <w:jc w:val="left"/>
            </w:pPr>
            <w:r>
              <w:rPr>
                <w:color w:val="1E293B"/>
                <w:sz w:val="18"/>
              </w:rPr>
              <w:t>string</w:t>
            </w:r>
          </w:p>
        </w:tc>
        <w:tc>
          <w:tcPr>
            <w:tcW w:type="dxa" w:w="2016"/>
            <w:shd w:fill="F8FAFC"/>
            <w:tcMar>
              <w:top w:w="90" w:type="dxa"/>
              <w:bottom w:w="90" w:type="dxa"/>
              <w:left w:w="130" w:type="dxa"/>
              <w:right w:w="130" w:type="dxa"/>
            </w:tcMar>
          </w:tcPr>
          <w:p>
            <w:pPr>
              <w:jc w:val="left"/>
            </w:pPr>
            <w:r>
              <w:rPr>
                <w:color w:val="1E293B"/>
                <w:sz w:val="18"/>
              </w:rPr>
              <w:t>NOT NULL, max 100</w:t>
            </w:r>
          </w:p>
        </w:tc>
        <w:tc>
          <w:tcPr>
            <w:tcW w:type="dxa" w:w="3168"/>
            <w:shd w:fill="F8FAFC"/>
            <w:tcMar>
              <w:top w:w="90" w:type="dxa"/>
              <w:bottom w:w="90" w:type="dxa"/>
              <w:left w:w="130" w:type="dxa"/>
              <w:right w:w="130" w:type="dxa"/>
            </w:tcMar>
          </w:tcPr>
          <w:p>
            <w:pPr>
              <w:jc w:val="left"/>
            </w:pPr>
            <w:r>
              <w:rPr>
                <w:color w:val="1E293B"/>
                <w:sz w:val="18"/>
              </w:rPr>
              <w:t>Nombre del sistema bajo prueba</w:t>
            </w:r>
          </w:p>
        </w:tc>
      </w:tr>
      <w:tr>
        <w:tc>
          <w:tcPr>
            <w:tcW w:type="dxa" w:w="1872"/>
            <w:shd w:fill="FFFFFF"/>
            <w:tcMar>
              <w:top w:w="90" w:type="dxa"/>
              <w:bottom w:w="90" w:type="dxa"/>
              <w:left w:w="130" w:type="dxa"/>
              <w:right w:w="130" w:type="dxa"/>
            </w:tcMar>
          </w:tcPr>
          <w:p>
            <w:pPr>
              <w:jc w:val="left"/>
            </w:pPr>
            <w:r>
              <w:rPr>
                <w:color w:val="1E293B"/>
                <w:sz w:val="18"/>
              </w:rPr>
              <w:t>Version</w:t>
            </w:r>
          </w:p>
        </w:tc>
        <w:tc>
          <w:tcPr>
            <w:tcW w:type="dxa" w:w="1584"/>
            <w:shd w:fill="FFFFFF"/>
            <w:tcMar>
              <w:top w:w="90" w:type="dxa"/>
              <w:bottom w:w="90" w:type="dxa"/>
              <w:left w:w="130" w:type="dxa"/>
              <w:right w:w="130" w:type="dxa"/>
            </w:tcMar>
          </w:tcPr>
          <w:p>
            <w:pPr>
              <w:jc w:val="left"/>
            </w:pPr>
            <w:r>
              <w:rPr>
                <w:color w:val="1E293B"/>
                <w:sz w:val="18"/>
              </w:rPr>
              <w:t>string?</w:t>
            </w:r>
          </w:p>
        </w:tc>
        <w:tc>
          <w:tcPr>
            <w:tcW w:type="dxa" w:w="2016"/>
            <w:shd w:fill="FFFFFF"/>
            <w:tcMar>
              <w:top w:w="90" w:type="dxa"/>
              <w:bottom w:w="90" w:type="dxa"/>
              <w:left w:w="130" w:type="dxa"/>
              <w:right w:w="130" w:type="dxa"/>
            </w:tcMar>
          </w:tcPr>
          <w:p>
            <w:pPr>
              <w:jc w:val="left"/>
            </w:pPr>
            <w:r>
              <w:rPr>
                <w:color w:val="1E293B"/>
                <w:sz w:val="18"/>
              </w:rPr>
              <w:t>NULL, max 20</w:t>
            </w:r>
          </w:p>
        </w:tc>
        <w:tc>
          <w:tcPr>
            <w:tcW w:type="dxa" w:w="3168"/>
            <w:shd w:fill="FFFFFF"/>
            <w:tcMar>
              <w:top w:w="90" w:type="dxa"/>
              <w:bottom w:w="90" w:type="dxa"/>
              <w:left w:w="130" w:type="dxa"/>
              <w:right w:w="130" w:type="dxa"/>
            </w:tcMar>
          </w:tcPr>
          <w:p>
            <w:pPr>
              <w:jc w:val="left"/>
            </w:pPr>
            <w:r>
              <w:rPr>
                <w:color w:val="1E293B"/>
                <w:sz w:val="18"/>
              </w:rPr>
              <w:t>Versión del sistema evaluado</w:t>
            </w:r>
          </w:p>
        </w:tc>
      </w:tr>
      <w:tr>
        <w:tc>
          <w:tcPr>
            <w:tcW w:type="dxa" w:w="1872"/>
            <w:shd w:fill="F8FAFC"/>
            <w:tcMar>
              <w:top w:w="90" w:type="dxa"/>
              <w:bottom w:w="90" w:type="dxa"/>
              <w:left w:w="130" w:type="dxa"/>
              <w:right w:w="130" w:type="dxa"/>
            </w:tcMar>
          </w:tcPr>
          <w:p>
            <w:pPr>
              <w:jc w:val="left"/>
            </w:pPr>
            <w:r>
              <w:rPr>
                <w:color w:val="1E293B"/>
                <w:sz w:val="18"/>
              </w:rPr>
              <w:t>Description</w:t>
            </w:r>
          </w:p>
        </w:tc>
        <w:tc>
          <w:tcPr>
            <w:tcW w:type="dxa" w:w="1584"/>
            <w:shd w:fill="F8FAFC"/>
            <w:tcMar>
              <w:top w:w="90" w:type="dxa"/>
              <w:bottom w:w="90" w:type="dxa"/>
              <w:left w:w="130" w:type="dxa"/>
              <w:right w:w="130" w:type="dxa"/>
            </w:tcMar>
          </w:tcPr>
          <w:p>
            <w:pPr>
              <w:jc w:val="left"/>
            </w:pPr>
            <w:r>
              <w:rPr>
                <w:color w:val="1E293B"/>
                <w:sz w:val="18"/>
              </w:rPr>
              <w:t>string?</w:t>
            </w:r>
          </w:p>
        </w:tc>
        <w:tc>
          <w:tcPr>
            <w:tcW w:type="dxa" w:w="2016"/>
            <w:shd w:fill="F8FAFC"/>
            <w:tcMar>
              <w:top w:w="90" w:type="dxa"/>
              <w:bottom w:w="90" w:type="dxa"/>
              <w:left w:w="130" w:type="dxa"/>
              <w:right w:w="130" w:type="dxa"/>
            </w:tcMar>
          </w:tcPr>
          <w:p>
            <w:pPr>
              <w:jc w:val="left"/>
            </w:pPr>
            <w:r>
              <w:rPr>
                <w:color w:val="1E293B"/>
                <w:sz w:val="18"/>
              </w:rPr>
              <w:t>NULL</w:t>
            </w:r>
          </w:p>
        </w:tc>
        <w:tc>
          <w:tcPr>
            <w:tcW w:type="dxa" w:w="3168"/>
            <w:shd w:fill="F8FAFC"/>
            <w:tcMar>
              <w:top w:w="90" w:type="dxa"/>
              <w:bottom w:w="90" w:type="dxa"/>
              <w:left w:w="130" w:type="dxa"/>
              <w:right w:w="130" w:type="dxa"/>
            </w:tcMar>
          </w:tcPr>
          <w:p>
            <w:pPr>
              <w:jc w:val="left"/>
            </w:pPr>
            <w:r>
              <w:rPr>
                <w:color w:val="1E293B"/>
                <w:sz w:val="18"/>
              </w:rPr>
              <w:t>Descripción funcional del SUT</w:t>
            </w:r>
          </w:p>
        </w:tc>
      </w:tr>
      <w:tr>
        <w:tc>
          <w:tcPr>
            <w:tcW w:type="dxa" w:w="1872"/>
            <w:shd w:fill="FFFFFF"/>
            <w:tcMar>
              <w:top w:w="90" w:type="dxa"/>
              <w:bottom w:w="90" w:type="dxa"/>
              <w:left w:w="130" w:type="dxa"/>
              <w:right w:w="130" w:type="dxa"/>
            </w:tcMar>
          </w:tcPr>
          <w:p>
            <w:pPr>
              <w:jc w:val="left"/>
            </w:pPr>
            <w:r>
              <w:rPr>
                <w:color w:val="1E293B"/>
                <w:sz w:val="18"/>
              </w:rPr>
              <w:t>Environment</w:t>
            </w:r>
          </w:p>
        </w:tc>
        <w:tc>
          <w:tcPr>
            <w:tcW w:type="dxa" w:w="1584"/>
            <w:shd w:fill="FFFFFF"/>
            <w:tcMar>
              <w:top w:w="90" w:type="dxa"/>
              <w:bottom w:w="90" w:type="dxa"/>
              <w:left w:w="130" w:type="dxa"/>
              <w:right w:w="130" w:type="dxa"/>
            </w:tcMar>
          </w:tcPr>
          <w:p>
            <w:pPr>
              <w:jc w:val="left"/>
            </w:pPr>
            <w:r>
              <w:rPr>
                <w:color w:val="1E293B"/>
                <w:sz w:val="18"/>
              </w:rPr>
              <w:t>string?</w:t>
            </w:r>
          </w:p>
        </w:tc>
        <w:tc>
          <w:tcPr>
            <w:tcW w:type="dxa" w:w="2016"/>
            <w:shd w:fill="FFFFFF"/>
            <w:tcMar>
              <w:top w:w="90" w:type="dxa"/>
              <w:bottom w:w="90" w:type="dxa"/>
              <w:left w:w="130" w:type="dxa"/>
              <w:right w:w="130" w:type="dxa"/>
            </w:tcMar>
          </w:tcPr>
          <w:p>
            <w:pPr>
              <w:jc w:val="left"/>
            </w:pPr>
            <w:r>
              <w:rPr>
                <w:color w:val="1E293B"/>
                <w:sz w:val="18"/>
              </w:rPr>
              <w:t>NULL</w:t>
            </w:r>
          </w:p>
        </w:tc>
        <w:tc>
          <w:tcPr>
            <w:tcW w:type="dxa" w:w="3168"/>
            <w:shd w:fill="FFFFFF"/>
            <w:tcMar>
              <w:top w:w="90" w:type="dxa"/>
              <w:bottom w:w="90" w:type="dxa"/>
              <w:left w:w="130" w:type="dxa"/>
              <w:right w:w="130" w:type="dxa"/>
            </w:tcMar>
          </w:tcPr>
          <w:p>
            <w:pPr>
              <w:jc w:val="left"/>
            </w:pPr>
            <w:r>
              <w:rPr>
                <w:color w:val="1E293B"/>
                <w:sz w:val="18"/>
              </w:rPr>
              <w:t>Ambiente (Dev, QA, Staging)</w:t>
            </w:r>
          </w:p>
        </w:tc>
      </w:tr>
      <w:tr>
        <w:tc>
          <w:tcPr>
            <w:tcW w:type="dxa" w:w="1872"/>
            <w:shd w:fill="F8FAFC"/>
            <w:tcMar>
              <w:top w:w="90" w:type="dxa"/>
              <w:bottom w:w="90" w:type="dxa"/>
              <w:left w:w="130" w:type="dxa"/>
              <w:right w:w="130" w:type="dxa"/>
            </w:tcMar>
          </w:tcPr>
          <w:p>
            <w:pPr>
              <w:jc w:val="left"/>
            </w:pPr>
            <w:r>
              <w:rPr>
                <w:color w:val="1E293B"/>
                <w:sz w:val="18"/>
              </w:rPr>
              <w:t>PlatformTypeId</w:t>
            </w:r>
          </w:p>
        </w:tc>
        <w:tc>
          <w:tcPr>
            <w:tcW w:type="dxa" w:w="1584"/>
            <w:shd w:fill="F8FAFC"/>
            <w:tcMar>
              <w:top w:w="90" w:type="dxa"/>
              <w:bottom w:w="90" w:type="dxa"/>
              <w:left w:w="130" w:type="dxa"/>
              <w:right w:w="130" w:type="dxa"/>
            </w:tcMar>
          </w:tcPr>
          <w:p>
            <w:pPr>
              <w:jc w:val="left"/>
            </w:pPr>
            <w:r>
              <w:rPr>
                <w:color w:val="1E293B"/>
                <w:sz w:val="18"/>
              </w:rPr>
              <w:t>int</w:t>
            </w:r>
          </w:p>
        </w:tc>
        <w:tc>
          <w:tcPr>
            <w:tcW w:type="dxa" w:w="2016"/>
            <w:shd w:fill="F8FAFC"/>
            <w:tcMar>
              <w:top w:w="90" w:type="dxa"/>
              <w:bottom w:w="90" w:type="dxa"/>
              <w:left w:w="130" w:type="dxa"/>
              <w:right w:w="130" w:type="dxa"/>
            </w:tcMar>
          </w:tcPr>
          <w:p>
            <w:pPr>
              <w:jc w:val="left"/>
            </w:pPr>
            <w:r>
              <w:rPr>
                <w:color w:val="1E293B"/>
                <w:sz w:val="18"/>
              </w:rPr>
              <w:t>FK → CatalogBase, NOT NULL</w:t>
            </w:r>
          </w:p>
        </w:tc>
        <w:tc>
          <w:tcPr>
            <w:tcW w:type="dxa" w:w="3168"/>
            <w:shd w:fill="F8FAFC"/>
            <w:tcMar>
              <w:top w:w="90" w:type="dxa"/>
              <w:bottom w:w="90" w:type="dxa"/>
              <w:left w:w="130" w:type="dxa"/>
              <w:right w:w="130" w:type="dxa"/>
            </w:tcMar>
          </w:tcPr>
          <w:p>
            <w:pPr>
              <w:jc w:val="left"/>
            </w:pPr>
            <w:r>
              <w:rPr>
                <w:color w:val="1E293B"/>
                <w:sz w:val="18"/>
              </w:rPr>
              <w:t>Web, Mobile, API, Desktop, etc.</w:t>
            </w:r>
          </w:p>
        </w:tc>
      </w:tr>
      <w:tr>
        <w:tc>
          <w:tcPr>
            <w:tcW w:type="dxa" w:w="1872"/>
            <w:shd w:fill="FFFFFF"/>
            <w:tcMar>
              <w:top w:w="90" w:type="dxa"/>
              <w:bottom w:w="90" w:type="dxa"/>
              <w:left w:w="130" w:type="dxa"/>
              <w:right w:w="130" w:type="dxa"/>
            </w:tcMar>
          </w:tcPr>
          <w:p>
            <w:pPr>
              <w:jc w:val="left"/>
            </w:pPr>
            <w:r>
              <w:rPr>
                <w:color w:val="1E293B"/>
                <w:sz w:val="18"/>
              </w:rPr>
              <w:t>BaseUrl</w:t>
            </w:r>
          </w:p>
        </w:tc>
        <w:tc>
          <w:tcPr>
            <w:tcW w:type="dxa" w:w="1584"/>
            <w:shd w:fill="FFFFFF"/>
            <w:tcMar>
              <w:top w:w="90" w:type="dxa"/>
              <w:bottom w:w="90" w:type="dxa"/>
              <w:left w:w="130" w:type="dxa"/>
              <w:right w:w="130" w:type="dxa"/>
            </w:tcMar>
          </w:tcPr>
          <w:p>
            <w:pPr>
              <w:jc w:val="left"/>
            </w:pPr>
            <w:r>
              <w:rPr>
                <w:color w:val="1E293B"/>
                <w:sz w:val="18"/>
              </w:rPr>
              <w:t>string?</w:t>
            </w:r>
          </w:p>
        </w:tc>
        <w:tc>
          <w:tcPr>
            <w:tcW w:type="dxa" w:w="2016"/>
            <w:shd w:fill="FFFFFF"/>
            <w:tcMar>
              <w:top w:w="90" w:type="dxa"/>
              <w:bottom w:w="90" w:type="dxa"/>
              <w:left w:w="130" w:type="dxa"/>
              <w:right w:w="130" w:type="dxa"/>
            </w:tcMar>
          </w:tcPr>
          <w:p>
            <w:pPr>
              <w:jc w:val="left"/>
            </w:pPr>
            <w:r>
              <w:rPr>
                <w:color w:val="1E293B"/>
                <w:sz w:val="18"/>
              </w:rPr>
              <w:t>NULL, formato URL</w:t>
            </w:r>
          </w:p>
        </w:tc>
        <w:tc>
          <w:tcPr>
            <w:tcW w:type="dxa" w:w="3168"/>
            <w:shd w:fill="FFFFFF"/>
            <w:tcMar>
              <w:top w:w="90" w:type="dxa"/>
              <w:bottom w:w="90" w:type="dxa"/>
              <w:left w:w="130" w:type="dxa"/>
              <w:right w:w="130" w:type="dxa"/>
            </w:tcMar>
          </w:tcPr>
          <w:p>
            <w:pPr>
              <w:jc w:val="left"/>
            </w:pPr>
            <w:r>
              <w:rPr>
                <w:color w:val="1E293B"/>
                <w:sz w:val="18"/>
              </w:rPr>
              <w:t>URL base para pruebas de API/Web</w:t>
            </w:r>
          </w:p>
        </w:tc>
      </w:tr>
      <w:tr>
        <w:tc>
          <w:tcPr>
            <w:tcW w:type="dxa" w:w="1872"/>
            <w:shd w:fill="F8FAFC"/>
            <w:tcMar>
              <w:top w:w="90" w:type="dxa"/>
              <w:bottom w:w="90" w:type="dxa"/>
              <w:left w:w="130" w:type="dxa"/>
              <w:right w:w="130" w:type="dxa"/>
            </w:tcMar>
          </w:tcPr>
          <w:p>
            <w:pPr>
              <w:jc w:val="left"/>
            </w:pPr>
            <w:r>
              <w:rPr>
                <w:color w:val="1E293B"/>
                <w:sz w:val="18"/>
              </w:rPr>
              <w:t>IsActive</w:t>
            </w:r>
          </w:p>
        </w:tc>
        <w:tc>
          <w:tcPr>
            <w:tcW w:type="dxa" w:w="1584"/>
            <w:shd w:fill="F8FAFC"/>
            <w:tcMar>
              <w:top w:w="90" w:type="dxa"/>
              <w:bottom w:w="90" w:type="dxa"/>
              <w:left w:w="130" w:type="dxa"/>
              <w:right w:w="130" w:type="dxa"/>
            </w:tcMar>
          </w:tcPr>
          <w:p>
            <w:pPr>
              <w:jc w:val="left"/>
            </w:pPr>
            <w:r>
              <w:rPr>
                <w:color w:val="1E293B"/>
                <w:sz w:val="18"/>
              </w:rPr>
              <w:t>bool</w:t>
            </w:r>
          </w:p>
        </w:tc>
        <w:tc>
          <w:tcPr>
            <w:tcW w:type="dxa" w:w="2016"/>
            <w:shd w:fill="F8FAFC"/>
            <w:tcMar>
              <w:top w:w="90" w:type="dxa"/>
              <w:bottom w:w="90" w:type="dxa"/>
              <w:left w:w="130" w:type="dxa"/>
              <w:right w:w="130" w:type="dxa"/>
            </w:tcMar>
          </w:tcPr>
          <w:p>
            <w:pPr>
              <w:jc w:val="left"/>
            </w:pPr>
            <w:r>
              <w:rPr>
                <w:color w:val="1E293B"/>
                <w:sz w:val="18"/>
              </w:rPr>
              <w:t>NOT NULL, DEFAULT true</w:t>
            </w:r>
          </w:p>
        </w:tc>
        <w:tc>
          <w:tcPr>
            <w:tcW w:type="dxa" w:w="3168"/>
            <w:shd w:fill="F8FAFC"/>
            <w:tcMar>
              <w:top w:w="90" w:type="dxa"/>
              <w:bottom w:w="90" w:type="dxa"/>
              <w:left w:w="130" w:type="dxa"/>
              <w:right w:w="130" w:type="dxa"/>
            </w:tcMar>
          </w:tcPr>
          <w:p>
            <w:pPr>
              <w:jc w:val="left"/>
            </w:pPr>
            <w:r>
              <w:rPr>
                <w:color w:val="1E293B"/>
                <w:sz w:val="18"/>
              </w:rPr>
              <w:t>Estado activo/inactivo</w:t>
            </w:r>
          </w:p>
        </w:tc>
      </w:tr>
      <w:tr>
        <w:tc>
          <w:tcPr>
            <w:tcW w:type="dxa" w:w="1872"/>
            <w:shd w:fill="FFFFFF"/>
            <w:tcMar>
              <w:top w:w="90" w:type="dxa"/>
              <w:bottom w:w="90" w:type="dxa"/>
              <w:left w:w="130" w:type="dxa"/>
              <w:right w:w="130" w:type="dxa"/>
            </w:tcMar>
          </w:tcPr>
          <w:p>
            <w:pPr>
              <w:jc w:val="left"/>
            </w:pPr>
            <w:r>
              <w:rPr>
                <w:color w:val="1E293B"/>
                <w:sz w:val="18"/>
              </w:rPr>
              <w:t>Projects</w:t>
            </w:r>
          </w:p>
        </w:tc>
        <w:tc>
          <w:tcPr>
            <w:tcW w:type="dxa" w:w="1584"/>
            <w:shd w:fill="FFFFFF"/>
            <w:tcMar>
              <w:top w:w="90" w:type="dxa"/>
              <w:bottom w:w="90" w:type="dxa"/>
              <w:left w:w="130" w:type="dxa"/>
              <w:right w:w="130" w:type="dxa"/>
            </w:tcMar>
          </w:tcPr>
          <w:p>
            <w:pPr>
              <w:jc w:val="left"/>
            </w:pPr>
            <w:r>
              <w:rPr>
                <w:color w:val="1E293B"/>
                <w:sz w:val="18"/>
              </w:rPr>
              <w:t>ICollection&lt;Project&gt;</w:t>
            </w:r>
          </w:p>
        </w:tc>
        <w:tc>
          <w:tcPr>
            <w:tcW w:type="dxa" w:w="2016"/>
            <w:shd w:fill="FFFFFF"/>
            <w:tcMar>
              <w:top w:w="90" w:type="dxa"/>
              <w:bottom w:w="90" w:type="dxa"/>
              <w:left w:w="130" w:type="dxa"/>
              <w:right w:w="130" w:type="dxa"/>
            </w:tcMar>
          </w:tcPr>
          <w:p>
            <w:pPr>
              <w:jc w:val="left"/>
            </w:pPr>
            <w:r>
              <w:rPr>
                <w:color w:val="1E293B"/>
                <w:sz w:val="18"/>
              </w:rPr>
              <w:t>Nav. property 1:N</w:t>
            </w:r>
          </w:p>
        </w:tc>
        <w:tc>
          <w:tcPr>
            <w:tcW w:type="dxa" w:w="3168"/>
            <w:shd w:fill="FFFFFF"/>
            <w:tcMar>
              <w:top w:w="90" w:type="dxa"/>
              <w:bottom w:w="90" w:type="dxa"/>
              <w:left w:w="130" w:type="dxa"/>
              <w:right w:w="130" w:type="dxa"/>
            </w:tcMar>
          </w:tcPr>
          <w:p>
            <w:pPr>
              <w:jc w:val="left"/>
            </w:pPr>
            <w:r>
              <w:rPr>
                <w:color w:val="1E293B"/>
                <w:sz w:val="18"/>
              </w:rPr>
              <w:t>Proyectos QA asociados</w:t>
            </w:r>
          </w:p>
        </w:tc>
      </w:tr>
    </w:tbl>
    <w:p>
      <w:pPr>
        <w:spacing w:before="80" w:after="80"/>
      </w:pPr>
    </w:p>
    <w:p>
      <w:pPr>
        <w:keepNext/>
        <w:spacing w:before="160" w:after="80"/>
      </w:pPr>
      <w:r>
        <w:rPr>
          <w:b/>
          <w:color w:val="334155"/>
          <w:sz w:val="23"/>
        </w:rPr>
        <w:t>HU-03: Gestión de Requisitos y Matriz RTM Bidireccional</w:t>
      </w:r>
    </w:p>
    <w:p>
      <w:pPr>
        <w:jc w:val="both"/>
      </w:pPr>
      <w:r>
        <w:rPr>
          <w:sz w:val="22"/>
        </w:rPr>
        <w:t>Módulo Angular: /requirements, /reports (tab RTM) | OE Cumplido: OE4 (ISTQB — RTM bidireccional), OE1 (ERD — Requirement, RequirementTestCase) | Controladores: RequirementsController.cs, ReportsController.cs | Story Points: 8</w:t>
      </w:r>
    </w:p>
    <w:p>
      <w:pPr>
        <w:jc w:val="both"/>
      </w:pPr>
      <w:r>
        <w:rPr>
          <w:sz w:val="22"/>
        </w:rPr>
        <w:t>Narrativa: Como QA Lead, quiero registrar los requisitos funcionales y no funcionales del proyecto, vincularlos mediante una relación M:N a los casos de prueba diseñados, y consultar la Matriz RTM en tiempo real para verificar que la cobertura de requisitos sea completa antes de autorizar el pase a producción.</w:t>
      </w:r>
    </w:p>
    <w:p>
      <w:pPr>
        <w:jc w:val="both"/>
      </w:pPr>
      <w:r>
        <w:rPr>
          <w:sz w:val="22"/>
        </w:rPr>
        <w:t>Criterios de Aceptación (Gherkin):</w:t>
      </w:r>
    </w:p>
    <w:p>
      <w:pPr>
        <w:pStyle w:val="ListBullet"/>
        <w:spacing w:after="60"/>
      </w:pPr>
      <w:r>
        <w:rPr>
          <w:sz w:val="21"/>
        </w:rPr>
        <w:t>Escenario 1 — Registro de Requisito:</w:t>
        <w:br/>
        <w:t xml:space="preserve">  Dado que existe un proyecto activo</w:t>
        <w:br/>
        <w:t xml:space="preserve">  Cuando el QA Lead crea un requisito con código (REQ-001), título, tipo (Funcional/No Funcional), prioridad y criterios de aceptación</w:t>
        <w:br/>
        <w:t xml:space="preserve">  Entonces el sistema persiste el requisito con RequirementTypeId y RequirementPriorityId desde catálogos</w:t>
        <w:br/>
        <w:t xml:space="preserve">  Y el requisito aparece disponible en la RTM con estado 'Sin cobertura'.</w:t>
      </w:r>
    </w:p>
    <w:p>
      <w:pPr>
        <w:pStyle w:val="ListBullet"/>
        <w:spacing w:after="60"/>
      </w:pPr>
      <w:r>
        <w:rPr>
          <w:sz w:val="21"/>
        </w:rPr>
        <w:t>Escenario 2 — Vinculación TC ↔ Requisito (tabla puente M:N):</w:t>
        <w:br/>
        <w:t xml:space="preserve">  Dado que existen casos de prueba diseñados y un requisito registrado</w:t>
        <w:br/>
        <w:t xml:space="preserve">  Cuando el QA Tester vincula el caso de prueba al requisito desde /test-cases o /requirements</w:t>
        <w:br/>
        <w:t xml:space="preserve">  Entonces el sistema inserta un registro en la tabla RequirementTestCase (RequirementId + TestCaseId)</w:t>
        <w:br/>
        <w:t xml:space="preserve">  Y la RTM actualiza el estado del requisito a 'Con cobertura'.</w:t>
      </w:r>
    </w:p>
    <w:p>
      <w:pPr>
        <w:pStyle w:val="ListBullet"/>
        <w:spacing w:after="60"/>
      </w:pPr>
      <w:r>
        <w:rPr>
          <w:sz w:val="21"/>
        </w:rPr>
        <w:t>Escenario 3 — Consulta RTM con métricas:</w:t>
        <w:br/>
        <w:t xml:space="preserve">  Dado que el proyecto tiene requisitos y casos de prueba vinculados</w:t>
        <w:br/>
        <w:t xml:space="preserve">  Cuando el QA Lead consulta GET /api/Reports/rtm-matrix?projectId={id}</w:t>
        <w:br/>
        <w:t xml:space="preserve">  Entonces el sistema retorna: totalRequirements, coveredRequirements, coveragePercentage</w:t>
        <w:br/>
        <w:t xml:space="preserve">  Y la tabla RTM muestra cada fila: Requisito ↔ TestCase ↔ ExecutionStatus ↔ Defecto con severity.</w:t>
      </w:r>
    </w:p>
    <w:p>
      <w:pPr>
        <w:keepNext/>
        <w:spacing w:before="120" w:after="40"/>
      </w:pPr>
      <w:r>
        <w:rPr>
          <w:b/>
          <w:i/>
          <w:color w:val="475569"/>
          <w:sz w:val="22"/>
        </w:rPr>
        <w:t>Tabla: Entidad Requirement y RequirementTestCase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872"/>
            <w:shd w:fill="1E3A8A"/>
            <w:tcMar>
              <w:top w:w="120" w:type="dxa"/>
              <w:bottom w:w="120" w:type="dxa"/>
              <w:left w:w="140" w:type="dxa"/>
              <w:right w:w="140" w:type="dxa"/>
            </w:tcMar>
          </w:tcPr>
          <w:p>
            <w:pPr>
              <w:jc w:val="left"/>
            </w:pPr>
            <w:r>
              <w:rPr>
                <w:b/>
                <w:color w:val="FFFFFF"/>
                <w:sz w:val="19"/>
              </w:rPr>
              <w:t>Campo</w:t>
            </w:r>
          </w:p>
        </w:tc>
        <w:tc>
          <w:tcPr>
            <w:tcW w:type="dxa" w:w="1872"/>
            <w:shd w:fill="1E3A8A"/>
            <w:tcMar>
              <w:top w:w="120" w:type="dxa"/>
              <w:bottom w:w="120" w:type="dxa"/>
              <w:left w:w="140" w:type="dxa"/>
              <w:right w:w="140" w:type="dxa"/>
            </w:tcMar>
          </w:tcPr>
          <w:p>
            <w:pPr>
              <w:jc w:val="left"/>
            </w:pPr>
            <w:r>
              <w:rPr>
                <w:b/>
                <w:color w:val="FFFFFF"/>
                <w:sz w:val="19"/>
              </w:rPr>
              <w:t>Entidad</w:t>
            </w:r>
          </w:p>
        </w:tc>
        <w:tc>
          <w:tcPr>
            <w:tcW w:type="dxa" w:w="1728"/>
            <w:shd w:fill="1E3A8A"/>
            <w:tcMar>
              <w:top w:w="120" w:type="dxa"/>
              <w:bottom w:w="120" w:type="dxa"/>
              <w:left w:w="140" w:type="dxa"/>
              <w:right w:w="140" w:type="dxa"/>
            </w:tcMar>
          </w:tcPr>
          <w:p>
            <w:pPr>
              <w:jc w:val="left"/>
            </w:pPr>
            <w:r>
              <w:rPr>
                <w:b/>
                <w:color w:val="FFFFFF"/>
                <w:sz w:val="19"/>
              </w:rPr>
              <w:t>Tipo</w:t>
            </w:r>
          </w:p>
        </w:tc>
        <w:tc>
          <w:tcPr>
            <w:tcW w:type="dxa" w:w="3168"/>
            <w:shd w:fill="1E3A8A"/>
            <w:tcMar>
              <w:top w:w="120" w:type="dxa"/>
              <w:bottom w:w="120" w:type="dxa"/>
              <w:left w:w="140" w:type="dxa"/>
              <w:right w:w="140" w:type="dxa"/>
            </w:tcMar>
          </w:tcPr>
          <w:p>
            <w:pPr>
              <w:jc w:val="left"/>
            </w:pPr>
            <w:r>
              <w:rPr>
                <w:b/>
                <w:color w:val="FFFFFF"/>
                <w:sz w:val="19"/>
              </w:rPr>
              <w:t>Descripción</w:t>
            </w:r>
          </w:p>
        </w:tc>
      </w:tr>
      <w:tr>
        <w:tc>
          <w:tcPr>
            <w:tcW w:type="dxa" w:w="1872"/>
            <w:shd w:fill="FFFFFF"/>
            <w:tcMar>
              <w:top w:w="90" w:type="dxa"/>
              <w:bottom w:w="90" w:type="dxa"/>
              <w:left w:w="130" w:type="dxa"/>
              <w:right w:w="130" w:type="dxa"/>
            </w:tcMar>
          </w:tcPr>
          <w:p>
            <w:pPr>
              <w:jc w:val="left"/>
            </w:pPr>
            <w:r>
              <w:rPr>
                <w:color w:val="1E293B"/>
                <w:sz w:val="18"/>
              </w:rPr>
              <w:t>Id</w:t>
            </w:r>
          </w:p>
        </w:tc>
        <w:tc>
          <w:tcPr>
            <w:tcW w:type="dxa" w:w="1872"/>
            <w:shd w:fill="FFFFFF"/>
            <w:tcMar>
              <w:top w:w="90" w:type="dxa"/>
              <w:bottom w:w="90" w:type="dxa"/>
              <w:left w:w="130" w:type="dxa"/>
              <w:right w:w="130" w:type="dxa"/>
            </w:tcMar>
          </w:tcPr>
          <w:p>
            <w:pPr>
              <w:jc w:val="left"/>
            </w:pPr>
            <w:r>
              <w:rPr>
                <w:color w:val="1E293B"/>
                <w:sz w:val="18"/>
              </w:rPr>
              <w:t>Requirement</w:t>
            </w:r>
          </w:p>
        </w:tc>
        <w:tc>
          <w:tcPr>
            <w:tcW w:type="dxa" w:w="1728"/>
            <w:shd w:fill="FFFFFF"/>
            <w:tcMar>
              <w:top w:w="90" w:type="dxa"/>
              <w:bottom w:w="90" w:type="dxa"/>
              <w:left w:w="130" w:type="dxa"/>
              <w:right w:w="130" w:type="dxa"/>
            </w:tcMar>
          </w:tcPr>
          <w:p>
            <w:pPr>
              <w:jc w:val="left"/>
            </w:pPr>
            <w:r>
              <w:rPr>
                <w:color w:val="1E293B"/>
                <w:sz w:val="18"/>
              </w:rPr>
              <w:t>Guid PK</w:t>
            </w:r>
          </w:p>
        </w:tc>
        <w:tc>
          <w:tcPr>
            <w:tcW w:type="dxa" w:w="3168"/>
            <w:shd w:fill="FFFFFF"/>
            <w:tcMar>
              <w:top w:w="90" w:type="dxa"/>
              <w:bottom w:w="90" w:type="dxa"/>
              <w:left w:w="130" w:type="dxa"/>
              <w:right w:w="130" w:type="dxa"/>
            </w:tcMar>
          </w:tcPr>
          <w:p>
            <w:pPr>
              <w:jc w:val="left"/>
            </w:pPr>
            <w:r>
              <w:rPr>
                <w:color w:val="1E293B"/>
                <w:sz w:val="18"/>
              </w:rPr>
              <w:t>Identificador del requisito</w:t>
            </w:r>
          </w:p>
        </w:tc>
      </w:tr>
      <w:tr>
        <w:tc>
          <w:tcPr>
            <w:tcW w:type="dxa" w:w="1872"/>
            <w:shd w:fill="F8FAFC"/>
            <w:tcMar>
              <w:top w:w="90" w:type="dxa"/>
              <w:bottom w:w="90" w:type="dxa"/>
              <w:left w:w="130" w:type="dxa"/>
              <w:right w:w="130" w:type="dxa"/>
            </w:tcMar>
          </w:tcPr>
          <w:p>
            <w:pPr>
              <w:jc w:val="left"/>
            </w:pPr>
            <w:r>
              <w:rPr>
                <w:color w:val="1E293B"/>
                <w:sz w:val="18"/>
              </w:rPr>
              <w:t>ProjectId</w:t>
            </w:r>
          </w:p>
        </w:tc>
        <w:tc>
          <w:tcPr>
            <w:tcW w:type="dxa" w:w="1872"/>
            <w:shd w:fill="F8FAFC"/>
            <w:tcMar>
              <w:top w:w="90" w:type="dxa"/>
              <w:bottom w:w="90" w:type="dxa"/>
              <w:left w:w="130" w:type="dxa"/>
              <w:right w:w="130" w:type="dxa"/>
            </w:tcMar>
          </w:tcPr>
          <w:p>
            <w:pPr>
              <w:jc w:val="left"/>
            </w:pPr>
            <w:r>
              <w:rPr>
                <w:color w:val="1E293B"/>
                <w:sz w:val="18"/>
              </w:rPr>
              <w:t>Requirement</w:t>
            </w:r>
          </w:p>
        </w:tc>
        <w:tc>
          <w:tcPr>
            <w:tcW w:type="dxa" w:w="1728"/>
            <w:shd w:fill="F8FAFC"/>
            <w:tcMar>
              <w:top w:w="90" w:type="dxa"/>
              <w:bottom w:w="90" w:type="dxa"/>
              <w:left w:w="130" w:type="dxa"/>
              <w:right w:w="130" w:type="dxa"/>
            </w:tcMar>
          </w:tcPr>
          <w:p>
            <w:pPr>
              <w:jc w:val="left"/>
            </w:pPr>
            <w:r>
              <w:rPr>
                <w:color w:val="1E293B"/>
                <w:sz w:val="18"/>
              </w:rPr>
              <w:t>Guid FK → Project</w:t>
            </w:r>
          </w:p>
        </w:tc>
        <w:tc>
          <w:tcPr>
            <w:tcW w:type="dxa" w:w="3168"/>
            <w:shd w:fill="F8FAFC"/>
            <w:tcMar>
              <w:top w:w="90" w:type="dxa"/>
              <w:bottom w:w="90" w:type="dxa"/>
              <w:left w:w="130" w:type="dxa"/>
              <w:right w:w="130" w:type="dxa"/>
            </w:tcMar>
          </w:tcPr>
          <w:p>
            <w:pPr>
              <w:jc w:val="left"/>
            </w:pPr>
            <w:r>
              <w:rPr>
                <w:color w:val="1E293B"/>
                <w:sz w:val="18"/>
              </w:rPr>
              <w:t>Proyecto propietario</w:t>
            </w:r>
          </w:p>
        </w:tc>
      </w:tr>
      <w:tr>
        <w:tc>
          <w:tcPr>
            <w:tcW w:type="dxa" w:w="1872"/>
            <w:shd w:fill="FFFFFF"/>
            <w:tcMar>
              <w:top w:w="90" w:type="dxa"/>
              <w:bottom w:w="90" w:type="dxa"/>
              <w:left w:w="130" w:type="dxa"/>
              <w:right w:w="130" w:type="dxa"/>
            </w:tcMar>
          </w:tcPr>
          <w:p>
            <w:pPr>
              <w:jc w:val="left"/>
            </w:pPr>
            <w:r>
              <w:rPr>
                <w:color w:val="1E293B"/>
                <w:sz w:val="18"/>
              </w:rPr>
              <w:t>Code</w:t>
            </w:r>
          </w:p>
        </w:tc>
        <w:tc>
          <w:tcPr>
            <w:tcW w:type="dxa" w:w="1872"/>
            <w:shd w:fill="FFFFFF"/>
            <w:tcMar>
              <w:top w:w="90" w:type="dxa"/>
              <w:bottom w:w="90" w:type="dxa"/>
              <w:left w:w="130" w:type="dxa"/>
              <w:right w:w="130" w:type="dxa"/>
            </w:tcMar>
          </w:tcPr>
          <w:p>
            <w:pPr>
              <w:jc w:val="left"/>
            </w:pPr>
            <w:r>
              <w:rPr>
                <w:color w:val="1E293B"/>
                <w:sz w:val="18"/>
              </w:rPr>
              <w:t>Requirement</w:t>
            </w:r>
          </w:p>
        </w:tc>
        <w:tc>
          <w:tcPr>
            <w:tcW w:type="dxa" w:w="1728"/>
            <w:shd w:fill="FFFFFF"/>
            <w:tcMar>
              <w:top w:w="90" w:type="dxa"/>
              <w:bottom w:w="90" w:type="dxa"/>
              <w:left w:w="130" w:type="dxa"/>
              <w:right w:w="130" w:type="dxa"/>
            </w:tcMar>
          </w:tcPr>
          <w:p>
            <w:pPr>
              <w:jc w:val="left"/>
            </w:pPr>
            <w:r>
              <w:rPr>
                <w:color w:val="1E293B"/>
                <w:sz w:val="18"/>
              </w:rPr>
              <w:t>string (REQ-001)</w:t>
            </w:r>
          </w:p>
        </w:tc>
        <w:tc>
          <w:tcPr>
            <w:tcW w:type="dxa" w:w="3168"/>
            <w:shd w:fill="FFFFFF"/>
            <w:tcMar>
              <w:top w:w="90" w:type="dxa"/>
              <w:bottom w:w="90" w:type="dxa"/>
              <w:left w:w="130" w:type="dxa"/>
              <w:right w:w="130" w:type="dxa"/>
            </w:tcMar>
          </w:tcPr>
          <w:p>
            <w:pPr>
              <w:jc w:val="left"/>
            </w:pPr>
            <w:r>
              <w:rPr>
                <w:color w:val="1E293B"/>
                <w:sz w:val="18"/>
              </w:rPr>
              <w:t>Código legible único por proyecto</w:t>
            </w:r>
          </w:p>
        </w:tc>
      </w:tr>
      <w:tr>
        <w:tc>
          <w:tcPr>
            <w:tcW w:type="dxa" w:w="1872"/>
            <w:shd w:fill="F8FAFC"/>
            <w:tcMar>
              <w:top w:w="90" w:type="dxa"/>
              <w:bottom w:w="90" w:type="dxa"/>
              <w:left w:w="130" w:type="dxa"/>
              <w:right w:w="130" w:type="dxa"/>
            </w:tcMar>
          </w:tcPr>
          <w:p>
            <w:pPr>
              <w:jc w:val="left"/>
            </w:pPr>
            <w:r>
              <w:rPr>
                <w:color w:val="1E293B"/>
                <w:sz w:val="18"/>
              </w:rPr>
              <w:t>Title</w:t>
            </w:r>
          </w:p>
        </w:tc>
        <w:tc>
          <w:tcPr>
            <w:tcW w:type="dxa" w:w="1872"/>
            <w:shd w:fill="F8FAFC"/>
            <w:tcMar>
              <w:top w:w="90" w:type="dxa"/>
              <w:bottom w:w="90" w:type="dxa"/>
              <w:left w:w="130" w:type="dxa"/>
              <w:right w:w="130" w:type="dxa"/>
            </w:tcMar>
          </w:tcPr>
          <w:p>
            <w:pPr>
              <w:jc w:val="left"/>
            </w:pPr>
            <w:r>
              <w:rPr>
                <w:color w:val="1E293B"/>
                <w:sz w:val="18"/>
              </w:rPr>
              <w:t>Requirement</w:t>
            </w:r>
          </w:p>
        </w:tc>
        <w:tc>
          <w:tcPr>
            <w:tcW w:type="dxa" w:w="1728"/>
            <w:shd w:fill="F8FAFC"/>
            <w:tcMar>
              <w:top w:w="90" w:type="dxa"/>
              <w:bottom w:w="90" w:type="dxa"/>
              <w:left w:w="130" w:type="dxa"/>
              <w:right w:w="130" w:type="dxa"/>
            </w:tcMar>
          </w:tcPr>
          <w:p>
            <w:pPr>
              <w:jc w:val="left"/>
            </w:pPr>
            <w:r>
              <w:rPr>
                <w:color w:val="1E293B"/>
                <w:sz w:val="18"/>
              </w:rPr>
              <w:t>string NOT NULL</w:t>
            </w:r>
          </w:p>
        </w:tc>
        <w:tc>
          <w:tcPr>
            <w:tcW w:type="dxa" w:w="3168"/>
            <w:shd w:fill="F8FAFC"/>
            <w:tcMar>
              <w:top w:w="90" w:type="dxa"/>
              <w:bottom w:w="90" w:type="dxa"/>
              <w:left w:w="130" w:type="dxa"/>
              <w:right w:w="130" w:type="dxa"/>
            </w:tcMar>
          </w:tcPr>
          <w:p>
            <w:pPr>
              <w:jc w:val="left"/>
            </w:pPr>
            <w:r>
              <w:rPr>
                <w:color w:val="1E293B"/>
                <w:sz w:val="18"/>
              </w:rPr>
              <w:t>Título del requisito</w:t>
            </w:r>
          </w:p>
        </w:tc>
      </w:tr>
      <w:tr>
        <w:tc>
          <w:tcPr>
            <w:tcW w:type="dxa" w:w="1872"/>
            <w:shd w:fill="FFFFFF"/>
            <w:tcMar>
              <w:top w:w="90" w:type="dxa"/>
              <w:bottom w:w="90" w:type="dxa"/>
              <w:left w:w="130" w:type="dxa"/>
              <w:right w:w="130" w:type="dxa"/>
            </w:tcMar>
          </w:tcPr>
          <w:p>
            <w:pPr>
              <w:jc w:val="left"/>
            </w:pPr>
            <w:r>
              <w:rPr>
                <w:color w:val="1E293B"/>
                <w:sz w:val="18"/>
              </w:rPr>
              <w:t>Description</w:t>
            </w:r>
          </w:p>
        </w:tc>
        <w:tc>
          <w:tcPr>
            <w:tcW w:type="dxa" w:w="1872"/>
            <w:shd w:fill="FFFFFF"/>
            <w:tcMar>
              <w:top w:w="90" w:type="dxa"/>
              <w:bottom w:w="90" w:type="dxa"/>
              <w:left w:w="130" w:type="dxa"/>
              <w:right w:w="130" w:type="dxa"/>
            </w:tcMar>
          </w:tcPr>
          <w:p>
            <w:pPr>
              <w:jc w:val="left"/>
            </w:pPr>
            <w:r>
              <w:rPr>
                <w:color w:val="1E293B"/>
                <w:sz w:val="18"/>
              </w:rPr>
              <w:t>Requirement</w:t>
            </w:r>
          </w:p>
        </w:tc>
        <w:tc>
          <w:tcPr>
            <w:tcW w:type="dxa" w:w="1728"/>
            <w:shd w:fill="FFFFFF"/>
            <w:tcMar>
              <w:top w:w="90" w:type="dxa"/>
              <w:bottom w:w="90" w:type="dxa"/>
              <w:left w:w="130" w:type="dxa"/>
              <w:right w:w="130" w:type="dxa"/>
            </w:tcMar>
          </w:tcPr>
          <w:p>
            <w:pPr>
              <w:jc w:val="left"/>
            </w:pPr>
            <w:r>
              <w:rPr>
                <w:color w:val="1E293B"/>
                <w:sz w:val="18"/>
              </w:rPr>
              <w:t>string?</w:t>
            </w:r>
          </w:p>
        </w:tc>
        <w:tc>
          <w:tcPr>
            <w:tcW w:type="dxa" w:w="3168"/>
            <w:shd w:fill="FFFFFF"/>
            <w:tcMar>
              <w:top w:w="90" w:type="dxa"/>
              <w:bottom w:w="90" w:type="dxa"/>
              <w:left w:w="130" w:type="dxa"/>
              <w:right w:w="130" w:type="dxa"/>
            </w:tcMar>
          </w:tcPr>
          <w:p>
            <w:pPr>
              <w:jc w:val="left"/>
            </w:pPr>
            <w:r>
              <w:rPr>
                <w:color w:val="1E293B"/>
                <w:sz w:val="18"/>
              </w:rPr>
              <w:t>Descripción detallada</w:t>
            </w:r>
          </w:p>
        </w:tc>
      </w:tr>
      <w:tr>
        <w:tc>
          <w:tcPr>
            <w:tcW w:type="dxa" w:w="1872"/>
            <w:shd w:fill="F8FAFC"/>
            <w:tcMar>
              <w:top w:w="90" w:type="dxa"/>
              <w:bottom w:w="90" w:type="dxa"/>
              <w:left w:w="130" w:type="dxa"/>
              <w:right w:w="130" w:type="dxa"/>
            </w:tcMar>
          </w:tcPr>
          <w:p>
            <w:pPr>
              <w:jc w:val="left"/>
            </w:pPr>
            <w:r>
              <w:rPr>
                <w:color w:val="1E293B"/>
                <w:sz w:val="18"/>
              </w:rPr>
              <w:t>AcceptanceCriteria</w:t>
            </w:r>
          </w:p>
        </w:tc>
        <w:tc>
          <w:tcPr>
            <w:tcW w:type="dxa" w:w="1872"/>
            <w:shd w:fill="F8FAFC"/>
            <w:tcMar>
              <w:top w:w="90" w:type="dxa"/>
              <w:bottom w:w="90" w:type="dxa"/>
              <w:left w:w="130" w:type="dxa"/>
              <w:right w:w="130" w:type="dxa"/>
            </w:tcMar>
          </w:tcPr>
          <w:p>
            <w:pPr>
              <w:jc w:val="left"/>
            </w:pPr>
            <w:r>
              <w:rPr>
                <w:color w:val="1E293B"/>
                <w:sz w:val="18"/>
              </w:rPr>
              <w:t>Requirement</w:t>
            </w:r>
          </w:p>
        </w:tc>
        <w:tc>
          <w:tcPr>
            <w:tcW w:type="dxa" w:w="1728"/>
            <w:shd w:fill="F8FAFC"/>
            <w:tcMar>
              <w:top w:w="90" w:type="dxa"/>
              <w:bottom w:w="90" w:type="dxa"/>
              <w:left w:w="130" w:type="dxa"/>
              <w:right w:w="130" w:type="dxa"/>
            </w:tcMar>
          </w:tcPr>
          <w:p>
            <w:pPr>
              <w:jc w:val="left"/>
            </w:pPr>
            <w:r>
              <w:rPr>
                <w:color w:val="1E293B"/>
                <w:sz w:val="18"/>
              </w:rPr>
              <w:t>string?</w:t>
            </w:r>
          </w:p>
        </w:tc>
        <w:tc>
          <w:tcPr>
            <w:tcW w:type="dxa" w:w="3168"/>
            <w:shd w:fill="F8FAFC"/>
            <w:tcMar>
              <w:top w:w="90" w:type="dxa"/>
              <w:bottom w:w="90" w:type="dxa"/>
              <w:left w:w="130" w:type="dxa"/>
              <w:right w:w="130" w:type="dxa"/>
            </w:tcMar>
          </w:tcPr>
          <w:p>
            <w:pPr>
              <w:jc w:val="left"/>
            </w:pPr>
            <w:r>
              <w:rPr>
                <w:color w:val="1E293B"/>
                <w:sz w:val="18"/>
              </w:rPr>
              <w:t>Criterios verificables</w:t>
            </w:r>
          </w:p>
        </w:tc>
      </w:tr>
      <w:tr>
        <w:tc>
          <w:tcPr>
            <w:tcW w:type="dxa" w:w="1872"/>
            <w:shd w:fill="FFFFFF"/>
            <w:tcMar>
              <w:top w:w="90" w:type="dxa"/>
              <w:bottom w:w="90" w:type="dxa"/>
              <w:left w:w="130" w:type="dxa"/>
              <w:right w:w="130" w:type="dxa"/>
            </w:tcMar>
          </w:tcPr>
          <w:p>
            <w:pPr>
              <w:jc w:val="left"/>
            </w:pPr>
            <w:r>
              <w:rPr>
                <w:color w:val="1E293B"/>
                <w:sz w:val="18"/>
              </w:rPr>
              <w:t>RequirementTypeId</w:t>
            </w:r>
          </w:p>
        </w:tc>
        <w:tc>
          <w:tcPr>
            <w:tcW w:type="dxa" w:w="1872"/>
            <w:shd w:fill="FFFFFF"/>
            <w:tcMar>
              <w:top w:w="90" w:type="dxa"/>
              <w:bottom w:w="90" w:type="dxa"/>
              <w:left w:w="130" w:type="dxa"/>
              <w:right w:w="130" w:type="dxa"/>
            </w:tcMar>
          </w:tcPr>
          <w:p>
            <w:pPr>
              <w:jc w:val="left"/>
            </w:pPr>
            <w:r>
              <w:rPr>
                <w:color w:val="1E293B"/>
                <w:sz w:val="18"/>
              </w:rPr>
              <w:t>Requirement</w:t>
            </w:r>
          </w:p>
        </w:tc>
        <w:tc>
          <w:tcPr>
            <w:tcW w:type="dxa" w:w="1728"/>
            <w:shd w:fill="FFFFFF"/>
            <w:tcMar>
              <w:top w:w="90" w:type="dxa"/>
              <w:bottom w:w="90" w:type="dxa"/>
              <w:left w:w="130" w:type="dxa"/>
              <w:right w:w="130" w:type="dxa"/>
            </w:tcMar>
          </w:tcPr>
          <w:p>
            <w:pPr>
              <w:jc w:val="left"/>
            </w:pPr>
            <w:r>
              <w:rPr>
                <w:color w:val="1E293B"/>
                <w:sz w:val="18"/>
              </w:rPr>
              <w:t>int FK → Catálogo</w:t>
            </w:r>
          </w:p>
        </w:tc>
        <w:tc>
          <w:tcPr>
            <w:tcW w:type="dxa" w:w="3168"/>
            <w:shd w:fill="FFFFFF"/>
            <w:tcMar>
              <w:top w:w="90" w:type="dxa"/>
              <w:bottom w:w="90" w:type="dxa"/>
              <w:left w:w="130" w:type="dxa"/>
              <w:right w:w="130" w:type="dxa"/>
            </w:tcMar>
          </w:tcPr>
          <w:p>
            <w:pPr>
              <w:jc w:val="left"/>
            </w:pPr>
            <w:r>
              <w:rPr>
                <w:color w:val="1E293B"/>
                <w:sz w:val="18"/>
              </w:rPr>
              <w:t>Funcional / No Funcional</w:t>
            </w:r>
          </w:p>
        </w:tc>
      </w:tr>
      <w:tr>
        <w:tc>
          <w:tcPr>
            <w:tcW w:type="dxa" w:w="1872"/>
            <w:shd w:fill="F8FAFC"/>
            <w:tcMar>
              <w:top w:w="90" w:type="dxa"/>
              <w:bottom w:w="90" w:type="dxa"/>
              <w:left w:w="130" w:type="dxa"/>
              <w:right w:w="130" w:type="dxa"/>
            </w:tcMar>
          </w:tcPr>
          <w:p>
            <w:pPr>
              <w:jc w:val="left"/>
            </w:pPr>
            <w:r>
              <w:rPr>
                <w:color w:val="1E293B"/>
                <w:sz w:val="18"/>
              </w:rPr>
              <w:t>RequirementPriorityId</w:t>
            </w:r>
          </w:p>
        </w:tc>
        <w:tc>
          <w:tcPr>
            <w:tcW w:type="dxa" w:w="1872"/>
            <w:shd w:fill="F8FAFC"/>
            <w:tcMar>
              <w:top w:w="90" w:type="dxa"/>
              <w:bottom w:w="90" w:type="dxa"/>
              <w:left w:w="130" w:type="dxa"/>
              <w:right w:w="130" w:type="dxa"/>
            </w:tcMar>
          </w:tcPr>
          <w:p>
            <w:pPr>
              <w:jc w:val="left"/>
            </w:pPr>
            <w:r>
              <w:rPr>
                <w:color w:val="1E293B"/>
                <w:sz w:val="18"/>
              </w:rPr>
              <w:t>Requirement</w:t>
            </w:r>
          </w:p>
        </w:tc>
        <w:tc>
          <w:tcPr>
            <w:tcW w:type="dxa" w:w="1728"/>
            <w:shd w:fill="F8FAFC"/>
            <w:tcMar>
              <w:top w:w="90" w:type="dxa"/>
              <w:bottom w:w="90" w:type="dxa"/>
              <w:left w:w="130" w:type="dxa"/>
              <w:right w:w="130" w:type="dxa"/>
            </w:tcMar>
          </w:tcPr>
          <w:p>
            <w:pPr>
              <w:jc w:val="left"/>
            </w:pPr>
            <w:r>
              <w:rPr>
                <w:color w:val="1E293B"/>
                <w:sz w:val="18"/>
              </w:rPr>
              <w:t>int FK → Catálogo</w:t>
            </w:r>
          </w:p>
        </w:tc>
        <w:tc>
          <w:tcPr>
            <w:tcW w:type="dxa" w:w="3168"/>
            <w:shd w:fill="F8FAFC"/>
            <w:tcMar>
              <w:top w:w="90" w:type="dxa"/>
              <w:bottom w:w="90" w:type="dxa"/>
              <w:left w:w="130" w:type="dxa"/>
              <w:right w:w="130" w:type="dxa"/>
            </w:tcMar>
          </w:tcPr>
          <w:p>
            <w:pPr>
              <w:jc w:val="left"/>
            </w:pPr>
            <w:r>
              <w:rPr>
                <w:color w:val="1E293B"/>
                <w:sz w:val="18"/>
              </w:rPr>
              <w:t>Alta / Media / Baja</w:t>
            </w:r>
          </w:p>
        </w:tc>
      </w:tr>
      <w:tr>
        <w:tc>
          <w:tcPr>
            <w:tcW w:type="dxa" w:w="1872"/>
            <w:shd w:fill="FFFFFF"/>
            <w:tcMar>
              <w:top w:w="90" w:type="dxa"/>
              <w:bottom w:w="90" w:type="dxa"/>
              <w:left w:w="130" w:type="dxa"/>
              <w:right w:w="130" w:type="dxa"/>
            </w:tcMar>
          </w:tcPr>
          <w:p>
            <w:pPr>
              <w:jc w:val="left"/>
            </w:pPr>
            <w:r>
              <w:rPr>
                <w:color w:val="1E293B"/>
                <w:sz w:val="18"/>
              </w:rPr>
              <w:t>RequirementId</w:t>
            </w:r>
          </w:p>
        </w:tc>
        <w:tc>
          <w:tcPr>
            <w:tcW w:type="dxa" w:w="1872"/>
            <w:shd w:fill="FFFFFF"/>
            <w:tcMar>
              <w:top w:w="90" w:type="dxa"/>
              <w:bottom w:w="90" w:type="dxa"/>
              <w:left w:w="130" w:type="dxa"/>
              <w:right w:w="130" w:type="dxa"/>
            </w:tcMar>
          </w:tcPr>
          <w:p>
            <w:pPr>
              <w:jc w:val="left"/>
            </w:pPr>
            <w:r>
              <w:rPr>
                <w:color w:val="1E293B"/>
                <w:sz w:val="18"/>
              </w:rPr>
              <w:t>RequirementTestCase</w:t>
            </w:r>
          </w:p>
        </w:tc>
        <w:tc>
          <w:tcPr>
            <w:tcW w:type="dxa" w:w="1728"/>
            <w:shd w:fill="FFFFFF"/>
            <w:tcMar>
              <w:top w:w="90" w:type="dxa"/>
              <w:bottom w:w="90" w:type="dxa"/>
              <w:left w:w="130" w:type="dxa"/>
              <w:right w:w="130" w:type="dxa"/>
            </w:tcMar>
          </w:tcPr>
          <w:p>
            <w:pPr>
              <w:jc w:val="left"/>
            </w:pPr>
            <w:r>
              <w:rPr>
                <w:color w:val="1E293B"/>
                <w:sz w:val="18"/>
              </w:rPr>
              <w:t>Guid FK → Requirement</w:t>
            </w:r>
          </w:p>
        </w:tc>
        <w:tc>
          <w:tcPr>
            <w:tcW w:type="dxa" w:w="3168"/>
            <w:shd w:fill="FFFFFF"/>
            <w:tcMar>
              <w:top w:w="90" w:type="dxa"/>
              <w:bottom w:w="90" w:type="dxa"/>
              <w:left w:w="130" w:type="dxa"/>
              <w:right w:w="130" w:type="dxa"/>
            </w:tcMar>
          </w:tcPr>
          <w:p>
            <w:pPr>
              <w:jc w:val="left"/>
            </w:pPr>
            <w:r>
              <w:rPr>
                <w:color w:val="1E293B"/>
                <w:sz w:val="18"/>
              </w:rPr>
              <w:t>Tabla puente M:N RTM</w:t>
            </w:r>
          </w:p>
        </w:tc>
      </w:tr>
      <w:tr>
        <w:tc>
          <w:tcPr>
            <w:tcW w:type="dxa" w:w="1872"/>
            <w:shd w:fill="F8FAFC"/>
            <w:tcMar>
              <w:top w:w="90" w:type="dxa"/>
              <w:bottom w:w="90" w:type="dxa"/>
              <w:left w:w="130" w:type="dxa"/>
              <w:right w:w="130" w:type="dxa"/>
            </w:tcMar>
          </w:tcPr>
          <w:p>
            <w:pPr>
              <w:jc w:val="left"/>
            </w:pPr>
            <w:r>
              <w:rPr>
                <w:color w:val="1E293B"/>
                <w:sz w:val="18"/>
              </w:rPr>
              <w:t>TestCaseId</w:t>
            </w:r>
          </w:p>
        </w:tc>
        <w:tc>
          <w:tcPr>
            <w:tcW w:type="dxa" w:w="1872"/>
            <w:shd w:fill="F8FAFC"/>
            <w:tcMar>
              <w:top w:w="90" w:type="dxa"/>
              <w:bottom w:w="90" w:type="dxa"/>
              <w:left w:w="130" w:type="dxa"/>
              <w:right w:w="130" w:type="dxa"/>
            </w:tcMar>
          </w:tcPr>
          <w:p>
            <w:pPr>
              <w:jc w:val="left"/>
            </w:pPr>
            <w:r>
              <w:rPr>
                <w:color w:val="1E293B"/>
                <w:sz w:val="18"/>
              </w:rPr>
              <w:t>RequirementTestCase</w:t>
            </w:r>
          </w:p>
        </w:tc>
        <w:tc>
          <w:tcPr>
            <w:tcW w:type="dxa" w:w="1728"/>
            <w:shd w:fill="F8FAFC"/>
            <w:tcMar>
              <w:top w:w="90" w:type="dxa"/>
              <w:bottom w:w="90" w:type="dxa"/>
              <w:left w:w="130" w:type="dxa"/>
              <w:right w:w="130" w:type="dxa"/>
            </w:tcMar>
          </w:tcPr>
          <w:p>
            <w:pPr>
              <w:jc w:val="left"/>
            </w:pPr>
            <w:r>
              <w:rPr>
                <w:color w:val="1E293B"/>
                <w:sz w:val="18"/>
              </w:rPr>
              <w:t>Guid FK → TestCase</w:t>
            </w:r>
          </w:p>
        </w:tc>
        <w:tc>
          <w:tcPr>
            <w:tcW w:type="dxa" w:w="3168"/>
            <w:shd w:fill="F8FAFC"/>
            <w:tcMar>
              <w:top w:w="90" w:type="dxa"/>
              <w:bottom w:w="90" w:type="dxa"/>
              <w:left w:w="130" w:type="dxa"/>
              <w:right w:w="130" w:type="dxa"/>
            </w:tcMar>
          </w:tcPr>
          <w:p>
            <w:pPr>
              <w:jc w:val="left"/>
            </w:pPr>
            <w:r>
              <w:rPr>
                <w:color w:val="1E293B"/>
                <w:sz w:val="18"/>
              </w:rPr>
              <w:t>Caso de prueba vinculado</w:t>
            </w:r>
          </w:p>
        </w:tc>
      </w:tr>
    </w:tbl>
    <w:p>
      <w:pPr>
        <w:spacing w:before="80" w:after="80"/>
      </w:pPr>
    </w:p>
    <w:p>
      <w:pPr>
        <w:keepNext/>
        <w:spacing w:before="160" w:after="80"/>
      </w:pPr>
      <w:r>
        <w:rPr>
          <w:b/>
          <w:color w:val="334155"/>
          <w:sz w:val="23"/>
        </w:rPr>
        <w:t>HU-04: Planes y Suites de Prueba con Quality Gates</w:t>
      </w:r>
    </w:p>
    <w:p>
      <w:pPr>
        <w:jc w:val="both"/>
      </w:pPr>
      <w:r>
        <w:rPr>
          <w:sz w:val="22"/>
        </w:rPr>
        <w:t>Módulo Angular: /test-plans, /test-scenarios | OE Cumplido: OE2 (API Backend), OE4 (ISTQB — Test Planning IEEE 829, Quality Gates) | Controladores: TestPlansController.cs, TestSuitesController.cs | Story Points: 8</w:t>
      </w:r>
    </w:p>
    <w:p>
      <w:pPr>
        <w:jc w:val="both"/>
      </w:pPr>
      <w:r>
        <w:rPr>
          <w:sz w:val="22"/>
        </w:rPr>
        <w:t>Narrativa: Como QA Lead, quiero crear Planes de Prueba formales con criterios de entrada/salida (ENTRY/EXIT), hitos de tiempo, riesgos identificados y un umbral de Quality Gate configurable (ej. Pass Rate ≥ 90%), y organizar los casos de prueba en Suites (Test Scenarios), para formalizar y gobernar la estrategia de pruebas del proyecto.</w:t>
      </w:r>
    </w:p>
    <w:p>
      <w:pPr>
        <w:jc w:val="both"/>
      </w:pPr>
      <w:r>
        <w:rPr>
          <w:sz w:val="22"/>
        </w:rPr>
        <w:t>Criterios de Aceptación (Gherkin):</w:t>
      </w:r>
    </w:p>
    <w:p>
      <w:pPr>
        <w:pStyle w:val="ListBullet"/>
        <w:spacing w:after="60"/>
      </w:pPr>
      <w:r>
        <w:rPr>
          <w:sz w:val="21"/>
        </w:rPr>
        <w:t>Escenario 1 — Creación de Plan de Prueba:</w:t>
        <w:br/>
        <w:t xml:space="preserve">  Dado que existe un proyecto activo</w:t>
        <w:br/>
        <w:t xml:space="preserve">  Cuando el QA Lead crea un Test Plan con nombre, objetivos, alcance (Scope), estrategia (TestStrategyId) y nivel de prueba (TestLevelId)</w:t>
        <w:br/>
        <w:t xml:space="preserve">  Entonces el plan se persiste con StatusId=Borrador y queda disponible para agregar criterios, hitos y riesgos.</w:t>
        <w:br/>
        <w:t xml:space="preserve">  Y el sistema registra CreatedAt UTC y CreatedByUserId en Audit Trail.</w:t>
      </w:r>
    </w:p>
    <w:p>
      <w:pPr>
        <w:pStyle w:val="ListBullet"/>
        <w:spacing w:after="60"/>
      </w:pPr>
      <w:r>
        <w:rPr>
          <w:sz w:val="21"/>
        </w:rPr>
        <w:t>Escenario 2 — Configuración de Criterios ENTRY/EXIT:</w:t>
        <w:br/>
        <w:t xml:space="preserve">  Dado que un Test Plan existe en estado Borrador</w:t>
        <w:br/>
        <w:t xml:space="preserve">  Cuando el QA Lead agrega criterios con CriteriaType='ENTRY' (ej. 'Ambiente configurado') y CriteriaType='EXIT' (ej. 'Pass Rate &gt;= 90%')</w:t>
        <w:br/>
        <w:t xml:space="preserve">  Entonces cada criterio se persiste en TestPlanCriteria con IsMet=false</w:t>
        <w:br/>
        <w:t xml:space="preserve">  Y el plan pasa a estado 'En revisión' cuando todos los ENTRY están cumplidos.</w:t>
      </w:r>
    </w:p>
    <w:p>
      <w:pPr>
        <w:pStyle w:val="ListBullet"/>
        <w:spacing w:after="60"/>
      </w:pPr>
      <w:r>
        <w:rPr>
          <w:sz w:val="21"/>
        </w:rPr>
        <w:t>Escenario 3 — Evaluación del Quality Gate:</w:t>
        <w:br/>
        <w:t xml:space="preserve">  Dado que el Test Plan tiene criterios EXIT definidos</w:t>
        <w:br/>
        <w:t xml:space="preserve">  Cuando el sistema evalúa las métricas de ejecución del proyecto</w:t>
        <w:br/>
        <w:t xml:space="preserve">  Entonces el Quality Gate Widget muestra: PassRate, DRE (Defect Removal Efficiency), MTTR</w:t>
        <w:br/>
        <w:t xml:space="preserve">  Y el semáforo del Quality Gate es VERDE si PassRate ≥ umbral configurado, ROJO si no.</w:t>
      </w:r>
    </w:p>
    <w:p>
      <w:pPr>
        <w:keepNext/>
        <w:spacing w:before="160" w:after="80"/>
      </w:pPr>
      <w:r>
        <w:rPr>
          <w:b/>
          <w:color w:val="334155"/>
          <w:sz w:val="23"/>
        </w:rPr>
        <w:t>HU-05: Diseño de Casos de Prueba Clásico y BDD/Gherkin</w:t>
      </w:r>
    </w:p>
    <w:p>
      <w:pPr>
        <w:jc w:val="both"/>
      </w:pPr>
      <w:r>
        <w:rPr>
          <w:sz w:val="22"/>
        </w:rPr>
        <w:t>Módulo Angular: /test-cases, /test-scenarios/:id | OE Cumplido: OE1 (ERD — TestCase, TestStep), OE4 (ISTQB — BDD/Gherkin, Risk-Based Testing) | Controladores: TestCasesController.cs, TestSuitesController.cs | Story Points: 8</w:t>
      </w:r>
    </w:p>
    <w:p>
      <w:pPr>
        <w:jc w:val="both"/>
      </w:pPr>
      <w:r>
        <w:rPr>
          <w:sz w:val="22"/>
        </w:rPr>
        <w:t>Narrativa: Como QA Tester, quiero diseñar casos de prueba en dos modalidades — clásica (precondiciones, pasos estructurados, resultado esperado) o BDD con sintaxis Gherkin (Given-When-Then) — con evaluación de riesgo RBT (impacto × probabilidad), para documentar formalmente los criterios de verificación de los requisitos del sistema bajo prueba.</w:t>
      </w:r>
    </w:p>
    <w:p>
      <w:pPr>
        <w:jc w:val="both"/>
      </w:pPr>
      <w:r>
        <w:rPr>
          <w:sz w:val="22"/>
        </w:rPr>
        <w:t>Criterios de Aceptación (Gherkin):</w:t>
      </w:r>
    </w:p>
    <w:p>
      <w:pPr>
        <w:pStyle w:val="ListBullet"/>
        <w:spacing w:after="60"/>
      </w:pPr>
      <w:r>
        <w:rPr>
          <w:sz w:val="21"/>
        </w:rPr>
        <w:t>Escenario 1 — Caso Clásico:</w:t>
        <w:br/>
        <w:t xml:space="preserve">  Dado que existe una Suite de Prueba en el proyecto</w:t>
        <w:br/>
        <w:t xml:space="preserve">  Cuando el QA Tester crea un caso con título, precondiciones, pasos (TestStep[]) con acción y resultado esperado, prioridad, tipo de prueba y técnica de diseño</w:t>
        <w:br/>
        <w:t xml:space="preserve">  Entonces el caso se persiste con IsBdd=false y VersionNumber=1</w:t>
        <w:br/>
        <w:t xml:space="preserve">  Y el campo RiskScore se calcula automáticamente: RiskScore = ImpactLevel × LikelihoodLevel (escala 1-5).</w:t>
      </w:r>
    </w:p>
    <w:p>
      <w:pPr>
        <w:pStyle w:val="ListBullet"/>
        <w:spacing w:after="60"/>
      </w:pPr>
      <w:r>
        <w:rPr>
          <w:sz w:val="21"/>
        </w:rPr>
        <w:t>Escenario 2 — Caso BDD/Gherkin:</w:t>
        <w:br/>
        <w:t xml:space="preserve">  Dado que el QA Tester activa el modo BDD en el editor</w:t>
        <w:br/>
        <w:t xml:space="preserve">  Cuando escribe el escenario Gherkin en el campo BddScenario (Given-When-Then)</w:t>
        <w:br/>
        <w:t xml:space="preserve">  Entonces el caso se persiste con IsBdd=true y BddScenario almacena el texto completo del escenario</w:t>
        <w:br/>
        <w:t xml:space="preserve">  Y el caso queda vinculado a la Suite y disponible para ejecución en el Fast Runner.</w:t>
      </w:r>
    </w:p>
    <w:p>
      <w:pPr>
        <w:pStyle w:val="ListBullet"/>
        <w:spacing w:after="60"/>
      </w:pPr>
      <w:r>
        <w:rPr>
          <w:sz w:val="21"/>
        </w:rPr>
        <w:t>Escenario 3 — Vinculación a Requisito:</w:t>
        <w:br/>
        <w:t xml:space="preserve">  Dado que existe un requisito registrado y un caso de prueba diseñado</w:t>
        <w:br/>
        <w:t xml:space="preserve">  Cuando el tester selecciona los RequirementIds en el editor del caso de prueba</w:t>
        <w:br/>
        <w:t xml:space="preserve">  Entonces se insertan registros en RequirementTestCase (M:N) para cada requisito seleccionado</w:t>
        <w:br/>
        <w:t xml:space="preserve">  Y la RTM refleja inmediatamente la nueva cobertura del requisito.</w:t>
      </w:r>
    </w:p>
    <w:p>
      <w:pPr>
        <w:keepNext/>
        <w:spacing w:before="120" w:after="40"/>
      </w:pPr>
      <w:r>
        <w:rPr>
          <w:b/>
          <w:i/>
          <w:color w:val="475569"/>
          <w:sz w:val="22"/>
        </w:rPr>
        <w:t>Tabla: Entidad TestCase — Atributos Clave (TestCase.cs)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Campo (C#)</w:t>
            </w:r>
          </w:p>
        </w:tc>
        <w:tc>
          <w:tcPr>
            <w:tcW w:type="dxa" w:w="1728"/>
            <w:shd w:fill="1E3A8A"/>
            <w:tcMar>
              <w:top w:w="120" w:type="dxa"/>
              <w:bottom w:w="120" w:type="dxa"/>
              <w:left w:w="140" w:type="dxa"/>
              <w:right w:w="140" w:type="dxa"/>
            </w:tcMar>
          </w:tcPr>
          <w:p>
            <w:pPr>
              <w:jc w:val="left"/>
            </w:pPr>
            <w:r>
              <w:rPr>
                <w:b/>
                <w:color w:val="FFFFFF"/>
                <w:sz w:val="19"/>
              </w:rPr>
              <w:t>Tipo</w:t>
            </w:r>
          </w:p>
        </w:tc>
        <w:tc>
          <w:tcPr>
            <w:tcW w:type="dxa" w:w="2160"/>
            <w:shd w:fill="1E3A8A"/>
            <w:tcMar>
              <w:top w:w="120" w:type="dxa"/>
              <w:bottom w:w="120" w:type="dxa"/>
              <w:left w:w="140" w:type="dxa"/>
              <w:right w:w="140" w:type="dxa"/>
            </w:tcMar>
          </w:tcPr>
          <w:p>
            <w:pPr>
              <w:jc w:val="left"/>
            </w:pPr>
            <w:r>
              <w:rPr>
                <w:b/>
                <w:color w:val="FFFFFF"/>
                <w:sz w:val="19"/>
              </w:rPr>
              <w:t>Restricción / Valor</w:t>
            </w:r>
          </w:p>
        </w:tc>
        <w:tc>
          <w:tcPr>
            <w:tcW w:type="dxa" w:w="2592"/>
            <w:shd w:fill="1E3A8A"/>
            <w:tcMar>
              <w:top w:w="120" w:type="dxa"/>
              <w:bottom w:w="120" w:type="dxa"/>
              <w:left w:w="140" w:type="dxa"/>
              <w:right w:w="140" w:type="dxa"/>
            </w:tcMar>
          </w:tcPr>
          <w:p>
            <w:pPr>
              <w:jc w:val="left"/>
            </w:pPr>
            <w:r>
              <w:rPr>
                <w:b/>
                <w:color w:val="FFFFFF"/>
                <w:sz w:val="19"/>
              </w:rPr>
              <w:t>Descripción</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Guid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2592"/>
            <w:shd w:fill="FFFFFF"/>
            <w:tcMar>
              <w:top w:w="90" w:type="dxa"/>
              <w:bottom w:w="90" w:type="dxa"/>
              <w:left w:w="130" w:type="dxa"/>
              <w:right w:w="130" w:type="dxa"/>
            </w:tcMar>
          </w:tcPr>
          <w:p>
            <w:pPr>
              <w:jc w:val="left"/>
            </w:pPr>
            <w:r>
              <w:rPr>
                <w:color w:val="1E293B"/>
                <w:sz w:val="18"/>
              </w:rPr>
              <w:t>Identificador único del caso</w:t>
            </w:r>
          </w:p>
        </w:tc>
      </w:tr>
      <w:tr>
        <w:tc>
          <w:tcPr>
            <w:tcW w:type="dxa" w:w="2160"/>
            <w:shd w:fill="F8FAFC"/>
            <w:tcMar>
              <w:top w:w="90" w:type="dxa"/>
              <w:bottom w:w="90" w:type="dxa"/>
              <w:left w:w="130" w:type="dxa"/>
              <w:right w:w="130" w:type="dxa"/>
            </w:tcMar>
          </w:tcPr>
          <w:p>
            <w:pPr>
              <w:jc w:val="left"/>
            </w:pPr>
            <w:r>
              <w:rPr>
                <w:color w:val="1E293B"/>
                <w:sz w:val="18"/>
              </w:rPr>
              <w:t>ProjectId</w:t>
            </w:r>
          </w:p>
        </w:tc>
        <w:tc>
          <w:tcPr>
            <w:tcW w:type="dxa" w:w="1728"/>
            <w:shd w:fill="F8FAFC"/>
            <w:tcMar>
              <w:top w:w="90" w:type="dxa"/>
              <w:bottom w:w="90" w:type="dxa"/>
              <w:left w:w="130" w:type="dxa"/>
              <w:right w:w="130" w:type="dxa"/>
            </w:tcMar>
          </w:tcPr>
          <w:p>
            <w:pPr>
              <w:jc w:val="left"/>
            </w:pPr>
            <w:r>
              <w:rPr>
                <w:color w:val="1E293B"/>
                <w:sz w:val="18"/>
              </w:rPr>
              <w:t>Guid</w:t>
            </w:r>
          </w:p>
        </w:tc>
        <w:tc>
          <w:tcPr>
            <w:tcW w:type="dxa" w:w="2160"/>
            <w:shd w:fill="F8FAFC"/>
            <w:tcMar>
              <w:top w:w="90" w:type="dxa"/>
              <w:bottom w:w="90" w:type="dxa"/>
              <w:left w:w="130" w:type="dxa"/>
              <w:right w:w="130" w:type="dxa"/>
            </w:tcMar>
          </w:tcPr>
          <w:p>
            <w:pPr>
              <w:jc w:val="left"/>
            </w:pPr>
            <w:r>
              <w:rPr>
                <w:color w:val="1E293B"/>
                <w:sz w:val="18"/>
              </w:rPr>
              <w:t>FK → Project, NOT NULL</w:t>
            </w:r>
          </w:p>
        </w:tc>
        <w:tc>
          <w:tcPr>
            <w:tcW w:type="dxa" w:w="2592"/>
            <w:shd w:fill="F8FAFC"/>
            <w:tcMar>
              <w:top w:w="90" w:type="dxa"/>
              <w:bottom w:w="90" w:type="dxa"/>
              <w:left w:w="130" w:type="dxa"/>
              <w:right w:w="130" w:type="dxa"/>
            </w:tcMar>
          </w:tcPr>
          <w:p>
            <w:pPr>
              <w:jc w:val="left"/>
            </w:pPr>
            <w:r>
              <w:rPr>
                <w:color w:val="1E293B"/>
                <w:sz w:val="18"/>
              </w:rPr>
              <w:t>Proyecto propietario</w:t>
            </w:r>
          </w:p>
        </w:tc>
      </w:tr>
      <w:tr>
        <w:tc>
          <w:tcPr>
            <w:tcW w:type="dxa" w:w="2160"/>
            <w:shd w:fill="FFFFFF"/>
            <w:tcMar>
              <w:top w:w="90" w:type="dxa"/>
              <w:bottom w:w="90" w:type="dxa"/>
              <w:left w:w="130" w:type="dxa"/>
              <w:right w:w="130" w:type="dxa"/>
            </w:tcMar>
          </w:tcPr>
          <w:p>
            <w:pPr>
              <w:jc w:val="left"/>
            </w:pPr>
            <w:r>
              <w:rPr>
                <w:color w:val="1E293B"/>
                <w:sz w:val="18"/>
              </w:rPr>
              <w:t>TestSuiteId</w:t>
            </w:r>
          </w:p>
        </w:tc>
        <w:tc>
          <w:tcPr>
            <w:tcW w:type="dxa" w:w="1728"/>
            <w:shd w:fill="FFFFFF"/>
            <w:tcMar>
              <w:top w:w="90" w:type="dxa"/>
              <w:bottom w:w="90" w:type="dxa"/>
              <w:left w:w="130" w:type="dxa"/>
              <w:right w:w="130" w:type="dxa"/>
            </w:tcMar>
          </w:tcPr>
          <w:p>
            <w:pPr>
              <w:jc w:val="left"/>
            </w:pPr>
            <w:r>
              <w:rPr>
                <w:color w:val="1E293B"/>
                <w:sz w:val="18"/>
              </w:rPr>
              <w:t>Guid</w:t>
            </w:r>
          </w:p>
        </w:tc>
        <w:tc>
          <w:tcPr>
            <w:tcW w:type="dxa" w:w="2160"/>
            <w:shd w:fill="FFFFFF"/>
            <w:tcMar>
              <w:top w:w="90" w:type="dxa"/>
              <w:bottom w:w="90" w:type="dxa"/>
              <w:left w:w="130" w:type="dxa"/>
              <w:right w:w="130" w:type="dxa"/>
            </w:tcMar>
          </w:tcPr>
          <w:p>
            <w:pPr>
              <w:jc w:val="left"/>
            </w:pPr>
            <w:r>
              <w:rPr>
                <w:color w:val="1E293B"/>
                <w:sz w:val="18"/>
              </w:rPr>
              <w:t>FK → TestSuite, NOT NULL</w:t>
            </w:r>
          </w:p>
        </w:tc>
        <w:tc>
          <w:tcPr>
            <w:tcW w:type="dxa" w:w="2592"/>
            <w:shd w:fill="FFFFFF"/>
            <w:tcMar>
              <w:top w:w="90" w:type="dxa"/>
              <w:bottom w:w="90" w:type="dxa"/>
              <w:left w:w="130" w:type="dxa"/>
              <w:right w:w="130" w:type="dxa"/>
            </w:tcMar>
          </w:tcPr>
          <w:p>
            <w:pPr>
              <w:jc w:val="left"/>
            </w:pPr>
            <w:r>
              <w:rPr>
                <w:color w:val="1E293B"/>
                <w:sz w:val="18"/>
              </w:rPr>
              <w:t>Suite contenedora</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string</w:t>
            </w:r>
          </w:p>
        </w:tc>
        <w:tc>
          <w:tcPr>
            <w:tcW w:type="dxa" w:w="2160"/>
            <w:shd w:fill="F8FAFC"/>
            <w:tcMar>
              <w:top w:w="90" w:type="dxa"/>
              <w:bottom w:w="90" w:type="dxa"/>
              <w:left w:w="130" w:type="dxa"/>
              <w:right w:w="130" w:type="dxa"/>
            </w:tcMar>
          </w:tcPr>
          <w:p>
            <w:pPr>
              <w:jc w:val="left"/>
            </w:pPr>
            <w:r>
              <w:rPr>
                <w:color w:val="1E293B"/>
                <w:sz w:val="18"/>
              </w:rPr>
              <w:t>NOT NULL, max 200</w:t>
            </w:r>
          </w:p>
        </w:tc>
        <w:tc>
          <w:tcPr>
            <w:tcW w:type="dxa" w:w="2592"/>
            <w:shd w:fill="F8FAFC"/>
            <w:tcMar>
              <w:top w:w="90" w:type="dxa"/>
              <w:bottom w:w="90" w:type="dxa"/>
              <w:left w:w="130" w:type="dxa"/>
              <w:right w:w="130" w:type="dxa"/>
            </w:tcMar>
          </w:tcPr>
          <w:p>
            <w:pPr>
              <w:jc w:val="left"/>
            </w:pPr>
            <w:r>
              <w:rPr>
                <w:color w:val="1E293B"/>
                <w:sz w:val="18"/>
              </w:rPr>
              <w:t>Nombre descriptivo del caso</w:t>
            </w:r>
          </w:p>
        </w:tc>
      </w:tr>
      <w:tr>
        <w:tc>
          <w:tcPr>
            <w:tcW w:type="dxa" w:w="2160"/>
            <w:shd w:fill="FFFFFF"/>
            <w:tcMar>
              <w:top w:w="90" w:type="dxa"/>
              <w:bottom w:w="90" w:type="dxa"/>
              <w:left w:w="130" w:type="dxa"/>
              <w:right w:w="130" w:type="dxa"/>
            </w:tcMar>
          </w:tcPr>
          <w:p>
            <w:pPr>
              <w:jc w:val="left"/>
            </w:pPr>
            <w:r>
              <w:rPr>
                <w:color w:val="1E293B"/>
                <w:sz w:val="18"/>
              </w:rPr>
              <w:t>Preconditions</w:t>
            </w:r>
          </w:p>
        </w:tc>
        <w:tc>
          <w:tcPr>
            <w:tcW w:type="dxa" w:w="1728"/>
            <w:shd w:fill="FFFFFF"/>
            <w:tcMar>
              <w:top w:w="90" w:type="dxa"/>
              <w:bottom w:w="90" w:type="dxa"/>
              <w:left w:w="130" w:type="dxa"/>
              <w:right w:w="130" w:type="dxa"/>
            </w:tcMar>
          </w:tcPr>
          <w:p>
            <w:pPr>
              <w:jc w:val="left"/>
            </w:pPr>
            <w:r>
              <w:rPr>
                <w:color w:val="1E293B"/>
                <w:sz w:val="18"/>
              </w:rPr>
              <w:t>string</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2592"/>
            <w:shd w:fill="FFFFFF"/>
            <w:tcMar>
              <w:top w:w="90" w:type="dxa"/>
              <w:bottom w:w="90" w:type="dxa"/>
              <w:left w:w="130" w:type="dxa"/>
              <w:right w:w="130" w:type="dxa"/>
            </w:tcMar>
          </w:tcPr>
          <w:p>
            <w:pPr>
              <w:jc w:val="left"/>
            </w:pPr>
            <w:r>
              <w:rPr>
                <w:color w:val="1E293B"/>
                <w:sz w:val="18"/>
              </w:rPr>
              <w:t>Estado previo requerido</w:t>
            </w:r>
          </w:p>
        </w:tc>
      </w:tr>
      <w:tr>
        <w:tc>
          <w:tcPr>
            <w:tcW w:type="dxa" w:w="2160"/>
            <w:shd w:fill="F8FAFC"/>
            <w:tcMar>
              <w:top w:w="90" w:type="dxa"/>
              <w:bottom w:w="90" w:type="dxa"/>
              <w:left w:w="130" w:type="dxa"/>
              <w:right w:w="130" w:type="dxa"/>
            </w:tcMar>
          </w:tcPr>
          <w:p>
            <w:pPr>
              <w:jc w:val="left"/>
            </w:pPr>
            <w:r>
              <w:rPr>
                <w:color w:val="1E293B"/>
                <w:sz w:val="18"/>
              </w:rPr>
              <w:t>ExpectedResult</w:t>
            </w:r>
          </w:p>
        </w:tc>
        <w:tc>
          <w:tcPr>
            <w:tcW w:type="dxa" w:w="1728"/>
            <w:shd w:fill="F8FAFC"/>
            <w:tcMar>
              <w:top w:w="90" w:type="dxa"/>
              <w:bottom w:w="90" w:type="dxa"/>
              <w:left w:w="130" w:type="dxa"/>
              <w:right w:w="130" w:type="dxa"/>
            </w:tcMar>
          </w:tcPr>
          <w:p>
            <w:pPr>
              <w:jc w:val="left"/>
            </w:pPr>
            <w:r>
              <w:rPr>
                <w:color w:val="1E293B"/>
                <w:sz w:val="18"/>
              </w:rPr>
              <w:t>string</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2592"/>
            <w:shd w:fill="F8FAFC"/>
            <w:tcMar>
              <w:top w:w="90" w:type="dxa"/>
              <w:bottom w:w="90" w:type="dxa"/>
              <w:left w:w="130" w:type="dxa"/>
              <w:right w:w="130" w:type="dxa"/>
            </w:tcMar>
          </w:tcPr>
          <w:p>
            <w:pPr>
              <w:jc w:val="left"/>
            </w:pPr>
            <w:r>
              <w:rPr>
                <w:color w:val="1E293B"/>
                <w:sz w:val="18"/>
              </w:rPr>
              <w:t>Resultado esperado general</w:t>
            </w:r>
          </w:p>
        </w:tc>
      </w:tr>
      <w:tr>
        <w:tc>
          <w:tcPr>
            <w:tcW w:type="dxa" w:w="2160"/>
            <w:shd w:fill="FFFFFF"/>
            <w:tcMar>
              <w:top w:w="90" w:type="dxa"/>
              <w:bottom w:w="90" w:type="dxa"/>
              <w:left w:w="130" w:type="dxa"/>
              <w:right w:w="130" w:type="dxa"/>
            </w:tcMar>
          </w:tcPr>
          <w:p>
            <w:pPr>
              <w:jc w:val="left"/>
            </w:pPr>
            <w:r>
              <w:rPr>
                <w:color w:val="1E293B"/>
                <w:sz w:val="18"/>
              </w:rPr>
              <w:t>Postconditions</w:t>
            </w:r>
          </w:p>
        </w:tc>
        <w:tc>
          <w:tcPr>
            <w:tcW w:type="dxa" w:w="1728"/>
            <w:shd w:fill="FFFFFF"/>
            <w:tcMar>
              <w:top w:w="90" w:type="dxa"/>
              <w:bottom w:w="90" w:type="dxa"/>
              <w:left w:w="130" w:type="dxa"/>
              <w:right w:w="130" w:type="dxa"/>
            </w:tcMar>
          </w:tcPr>
          <w:p>
            <w:pPr>
              <w:jc w:val="left"/>
            </w:pPr>
            <w:r>
              <w:rPr>
                <w:color w:val="1E293B"/>
                <w:sz w:val="18"/>
              </w:rPr>
              <w:t>string?</w:t>
            </w:r>
          </w:p>
        </w:tc>
        <w:tc>
          <w:tcPr>
            <w:tcW w:type="dxa" w:w="2160"/>
            <w:shd w:fill="FFFFFF"/>
            <w:tcMar>
              <w:top w:w="90" w:type="dxa"/>
              <w:bottom w:w="90" w:type="dxa"/>
              <w:left w:w="130" w:type="dxa"/>
              <w:right w:w="130" w:type="dxa"/>
            </w:tcMar>
          </w:tcPr>
          <w:p>
            <w:pPr>
              <w:jc w:val="left"/>
            </w:pPr>
            <w:r>
              <w:rPr>
                <w:color w:val="1E293B"/>
                <w:sz w:val="18"/>
              </w:rPr>
              <w:t>NULL</w:t>
            </w:r>
          </w:p>
        </w:tc>
        <w:tc>
          <w:tcPr>
            <w:tcW w:type="dxa" w:w="2592"/>
            <w:shd w:fill="FFFFFF"/>
            <w:tcMar>
              <w:top w:w="90" w:type="dxa"/>
              <w:bottom w:w="90" w:type="dxa"/>
              <w:left w:w="130" w:type="dxa"/>
              <w:right w:w="130" w:type="dxa"/>
            </w:tcMar>
          </w:tcPr>
          <w:p>
            <w:pPr>
              <w:jc w:val="left"/>
            </w:pPr>
            <w:r>
              <w:rPr>
                <w:color w:val="1E293B"/>
                <w:sz w:val="18"/>
              </w:rPr>
              <w:t>Estado posterior a la prueba</w:t>
            </w:r>
          </w:p>
        </w:tc>
      </w:tr>
      <w:tr>
        <w:tc>
          <w:tcPr>
            <w:tcW w:type="dxa" w:w="2160"/>
            <w:shd w:fill="F8FAFC"/>
            <w:tcMar>
              <w:top w:w="90" w:type="dxa"/>
              <w:bottom w:w="90" w:type="dxa"/>
              <w:left w:w="130" w:type="dxa"/>
              <w:right w:w="130" w:type="dxa"/>
            </w:tcMar>
          </w:tcPr>
          <w:p>
            <w:pPr>
              <w:jc w:val="left"/>
            </w:pPr>
            <w:r>
              <w:rPr>
                <w:color w:val="1E293B"/>
                <w:sz w:val="18"/>
              </w:rPr>
              <w:t>PriorityId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TestCasePriority</w:t>
            </w:r>
          </w:p>
        </w:tc>
        <w:tc>
          <w:tcPr>
            <w:tcW w:type="dxa" w:w="2592"/>
            <w:shd w:fill="F8FAFC"/>
            <w:tcMar>
              <w:top w:w="90" w:type="dxa"/>
              <w:bottom w:w="90" w:type="dxa"/>
              <w:left w:w="130" w:type="dxa"/>
              <w:right w:w="130" w:type="dxa"/>
            </w:tcMar>
          </w:tcPr>
          <w:p>
            <w:pPr>
              <w:jc w:val="left"/>
            </w:pPr>
            <w:r>
              <w:rPr>
                <w:color w:val="1E293B"/>
                <w:sz w:val="18"/>
              </w:rPr>
              <w:t>Alta / Media / Baja / Crítica</w:t>
            </w:r>
          </w:p>
        </w:tc>
      </w:tr>
      <w:tr>
        <w:tc>
          <w:tcPr>
            <w:tcW w:type="dxa" w:w="2160"/>
            <w:shd w:fill="FFFFFF"/>
            <w:tcMar>
              <w:top w:w="90" w:type="dxa"/>
              <w:bottom w:w="90" w:type="dxa"/>
              <w:left w:w="130" w:type="dxa"/>
              <w:right w:w="130" w:type="dxa"/>
            </w:tcMar>
          </w:tcPr>
          <w:p>
            <w:pPr>
              <w:jc w:val="left"/>
            </w:pPr>
            <w:r>
              <w:rPr>
                <w:color w:val="1E293B"/>
                <w:sz w:val="18"/>
              </w:rPr>
              <w:t>IsBdd</w:t>
            </w:r>
          </w:p>
        </w:tc>
        <w:tc>
          <w:tcPr>
            <w:tcW w:type="dxa" w:w="1728"/>
            <w:shd w:fill="FFFFFF"/>
            <w:tcMar>
              <w:top w:w="90" w:type="dxa"/>
              <w:bottom w:w="90" w:type="dxa"/>
              <w:left w:w="130" w:type="dxa"/>
              <w:right w:w="130" w:type="dxa"/>
            </w:tcMar>
          </w:tcPr>
          <w:p>
            <w:pPr>
              <w:jc w:val="left"/>
            </w:pPr>
            <w:r>
              <w:rPr>
                <w:color w:val="1E293B"/>
                <w:sz w:val="18"/>
              </w:rPr>
              <w:t>bool</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2592"/>
            <w:shd w:fill="FFFFFF"/>
            <w:tcMar>
              <w:top w:w="90" w:type="dxa"/>
              <w:bottom w:w="90" w:type="dxa"/>
              <w:left w:w="130" w:type="dxa"/>
              <w:right w:w="130" w:type="dxa"/>
            </w:tcMar>
          </w:tcPr>
          <w:p>
            <w:pPr>
              <w:jc w:val="left"/>
            </w:pPr>
            <w:r>
              <w:rPr>
                <w:color w:val="1E293B"/>
                <w:sz w:val="18"/>
              </w:rPr>
              <w:t>Modo Gherkin activado</w:t>
            </w:r>
          </w:p>
        </w:tc>
      </w:tr>
      <w:tr>
        <w:tc>
          <w:tcPr>
            <w:tcW w:type="dxa" w:w="2160"/>
            <w:shd w:fill="F8FAFC"/>
            <w:tcMar>
              <w:top w:w="90" w:type="dxa"/>
              <w:bottom w:w="90" w:type="dxa"/>
              <w:left w:w="130" w:type="dxa"/>
              <w:right w:w="130" w:type="dxa"/>
            </w:tcMar>
          </w:tcPr>
          <w:p>
            <w:pPr>
              <w:jc w:val="left"/>
            </w:pPr>
            <w:r>
              <w:rPr>
                <w:color w:val="1E293B"/>
                <w:sz w:val="18"/>
              </w:rPr>
              <w:t>BddScenario</w:t>
            </w:r>
          </w:p>
        </w:tc>
        <w:tc>
          <w:tcPr>
            <w:tcW w:type="dxa" w:w="1728"/>
            <w:shd w:fill="F8FAFC"/>
            <w:tcMar>
              <w:top w:w="90" w:type="dxa"/>
              <w:bottom w:w="90" w:type="dxa"/>
              <w:left w:w="130" w:type="dxa"/>
              <w:right w:w="130" w:type="dxa"/>
            </w:tcMar>
          </w:tcPr>
          <w:p>
            <w:pPr>
              <w:jc w:val="left"/>
            </w:pPr>
            <w:r>
              <w:rPr>
                <w:color w:val="1E293B"/>
                <w:sz w:val="18"/>
              </w:rPr>
              <w:t>string?</w:t>
            </w:r>
          </w:p>
        </w:tc>
        <w:tc>
          <w:tcPr>
            <w:tcW w:type="dxa" w:w="2160"/>
            <w:shd w:fill="F8FAFC"/>
            <w:tcMar>
              <w:top w:w="90" w:type="dxa"/>
              <w:bottom w:w="90" w:type="dxa"/>
              <w:left w:w="130" w:type="dxa"/>
              <w:right w:w="130" w:type="dxa"/>
            </w:tcMar>
          </w:tcPr>
          <w:p>
            <w:pPr>
              <w:jc w:val="left"/>
            </w:pPr>
            <w:r>
              <w:rPr>
                <w:color w:val="1E293B"/>
                <w:sz w:val="18"/>
              </w:rPr>
              <w:t>NULL si IsBdd=false</w:t>
            </w:r>
          </w:p>
        </w:tc>
        <w:tc>
          <w:tcPr>
            <w:tcW w:type="dxa" w:w="2592"/>
            <w:shd w:fill="F8FAFC"/>
            <w:tcMar>
              <w:top w:w="90" w:type="dxa"/>
              <w:bottom w:w="90" w:type="dxa"/>
              <w:left w:w="130" w:type="dxa"/>
              <w:right w:w="130" w:type="dxa"/>
            </w:tcMar>
          </w:tcPr>
          <w:p>
            <w:pPr>
              <w:jc w:val="left"/>
            </w:pPr>
            <w:r>
              <w:rPr>
                <w:color w:val="1E293B"/>
                <w:sz w:val="18"/>
              </w:rPr>
              <w:t>Texto Gherkin Given-When-Then</w:t>
            </w:r>
          </w:p>
        </w:tc>
      </w:tr>
      <w:tr>
        <w:tc>
          <w:tcPr>
            <w:tcW w:type="dxa" w:w="2160"/>
            <w:shd w:fill="FFFFFF"/>
            <w:tcMar>
              <w:top w:w="90" w:type="dxa"/>
              <w:bottom w:w="90" w:type="dxa"/>
              <w:left w:w="130" w:type="dxa"/>
              <w:right w:w="130" w:type="dxa"/>
            </w:tcMar>
          </w:tcPr>
          <w:p>
            <w:pPr>
              <w:jc w:val="left"/>
            </w:pPr>
            <w:r>
              <w:rPr>
                <w:color w:val="1E293B"/>
                <w:sz w:val="18"/>
              </w:rPr>
              <w:t>ImpactLevel</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1-5, DEFAULT 3</w:t>
            </w:r>
          </w:p>
        </w:tc>
        <w:tc>
          <w:tcPr>
            <w:tcW w:type="dxa" w:w="2592"/>
            <w:shd w:fill="FFFFFF"/>
            <w:tcMar>
              <w:top w:w="90" w:type="dxa"/>
              <w:bottom w:w="90" w:type="dxa"/>
              <w:left w:w="130" w:type="dxa"/>
              <w:right w:w="130" w:type="dxa"/>
            </w:tcMar>
          </w:tcPr>
          <w:p>
            <w:pPr>
              <w:jc w:val="left"/>
            </w:pPr>
            <w:r>
              <w:rPr>
                <w:color w:val="1E293B"/>
                <w:sz w:val="18"/>
              </w:rPr>
              <w:t>Nivel de impacto (RBT)</w:t>
            </w:r>
          </w:p>
        </w:tc>
      </w:tr>
      <w:tr>
        <w:tc>
          <w:tcPr>
            <w:tcW w:type="dxa" w:w="2160"/>
            <w:shd w:fill="F8FAFC"/>
            <w:tcMar>
              <w:top w:w="90" w:type="dxa"/>
              <w:bottom w:w="90" w:type="dxa"/>
              <w:left w:w="130" w:type="dxa"/>
              <w:right w:w="130" w:type="dxa"/>
            </w:tcMar>
          </w:tcPr>
          <w:p>
            <w:pPr>
              <w:jc w:val="left"/>
            </w:pPr>
            <w:r>
              <w:rPr>
                <w:color w:val="1E293B"/>
                <w:sz w:val="18"/>
              </w:rPr>
              <w:t>LikelihoodLevel</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1-5, DEFAULT 3</w:t>
            </w:r>
          </w:p>
        </w:tc>
        <w:tc>
          <w:tcPr>
            <w:tcW w:type="dxa" w:w="2592"/>
            <w:shd w:fill="F8FAFC"/>
            <w:tcMar>
              <w:top w:w="90" w:type="dxa"/>
              <w:bottom w:w="90" w:type="dxa"/>
              <w:left w:w="130" w:type="dxa"/>
              <w:right w:w="130" w:type="dxa"/>
            </w:tcMar>
          </w:tcPr>
          <w:p>
            <w:pPr>
              <w:jc w:val="left"/>
            </w:pPr>
            <w:r>
              <w:rPr>
                <w:color w:val="1E293B"/>
                <w:sz w:val="18"/>
              </w:rPr>
              <w:t>Probabilidad de fallo (RBT)</w:t>
            </w:r>
          </w:p>
        </w:tc>
      </w:tr>
      <w:tr>
        <w:tc>
          <w:tcPr>
            <w:tcW w:type="dxa" w:w="2160"/>
            <w:shd w:fill="FFFFFF"/>
            <w:tcMar>
              <w:top w:w="90" w:type="dxa"/>
              <w:bottom w:w="90" w:type="dxa"/>
              <w:left w:w="130" w:type="dxa"/>
              <w:right w:w="130" w:type="dxa"/>
            </w:tcMar>
          </w:tcPr>
          <w:p>
            <w:pPr>
              <w:jc w:val="left"/>
            </w:pPr>
            <w:r>
              <w:rPr>
                <w:color w:val="1E293B"/>
                <w:sz w:val="18"/>
              </w:rPr>
              <w:t>RiskScore</w:t>
            </w:r>
          </w:p>
        </w:tc>
        <w:tc>
          <w:tcPr>
            <w:tcW w:type="dxa" w:w="1728"/>
            <w:shd w:fill="FFFFFF"/>
            <w:tcMar>
              <w:top w:w="90" w:type="dxa"/>
              <w:bottom w:w="90" w:type="dxa"/>
              <w:left w:w="130" w:type="dxa"/>
              <w:right w:w="130" w:type="dxa"/>
            </w:tcMar>
          </w:tcPr>
          <w:p>
            <w:pPr>
              <w:jc w:val="left"/>
            </w:pPr>
            <w:r>
              <w:rPr>
                <w:color w:val="1E293B"/>
                <w:sz w:val="18"/>
              </w:rPr>
              <w:t>int (computed)</w:t>
            </w:r>
          </w:p>
        </w:tc>
        <w:tc>
          <w:tcPr>
            <w:tcW w:type="dxa" w:w="2160"/>
            <w:shd w:fill="FFFFFF"/>
            <w:tcMar>
              <w:top w:w="90" w:type="dxa"/>
              <w:bottom w:w="90" w:type="dxa"/>
              <w:left w:w="130" w:type="dxa"/>
              <w:right w:w="130" w:type="dxa"/>
            </w:tcMar>
          </w:tcPr>
          <w:p>
            <w:pPr>
              <w:jc w:val="left"/>
            </w:pPr>
            <w:r>
              <w:rPr>
                <w:color w:val="1E293B"/>
                <w:sz w:val="18"/>
              </w:rPr>
              <w:t>ImpactLevel × LikelihoodLevel</w:t>
            </w:r>
          </w:p>
        </w:tc>
        <w:tc>
          <w:tcPr>
            <w:tcW w:type="dxa" w:w="2592"/>
            <w:shd w:fill="FFFFFF"/>
            <w:tcMar>
              <w:top w:w="90" w:type="dxa"/>
              <w:bottom w:w="90" w:type="dxa"/>
              <w:left w:w="130" w:type="dxa"/>
              <w:right w:w="130" w:type="dxa"/>
            </w:tcMar>
          </w:tcPr>
          <w:p>
            <w:pPr>
              <w:jc w:val="left"/>
            </w:pPr>
            <w:r>
              <w:rPr>
                <w:color w:val="1E293B"/>
                <w:sz w:val="18"/>
              </w:rPr>
              <w:t>Score de riesgo 1–25</w:t>
            </w:r>
          </w:p>
        </w:tc>
      </w:tr>
      <w:tr>
        <w:tc>
          <w:tcPr>
            <w:tcW w:type="dxa" w:w="2160"/>
            <w:shd w:fill="F8FAFC"/>
            <w:tcMar>
              <w:top w:w="90" w:type="dxa"/>
              <w:bottom w:w="90" w:type="dxa"/>
              <w:left w:w="130" w:type="dxa"/>
              <w:right w:w="130" w:type="dxa"/>
            </w:tcMar>
          </w:tcPr>
          <w:p>
            <w:pPr>
              <w:jc w:val="left"/>
            </w:pPr>
            <w:r>
              <w:rPr>
                <w:color w:val="1E293B"/>
                <w:sz w:val="18"/>
              </w:rPr>
              <w:t>VersionNumber</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DEFAULT 1, autoincrementa</w:t>
            </w:r>
          </w:p>
        </w:tc>
        <w:tc>
          <w:tcPr>
            <w:tcW w:type="dxa" w:w="2592"/>
            <w:shd w:fill="F8FAFC"/>
            <w:tcMar>
              <w:top w:w="90" w:type="dxa"/>
              <w:bottom w:w="90" w:type="dxa"/>
              <w:left w:w="130" w:type="dxa"/>
              <w:right w:w="130" w:type="dxa"/>
            </w:tcMar>
          </w:tcPr>
          <w:p>
            <w:pPr>
              <w:jc w:val="left"/>
            </w:pPr>
            <w:r>
              <w:rPr>
                <w:color w:val="1E293B"/>
                <w:sz w:val="18"/>
              </w:rPr>
              <w:t>Control de versiones del TC</w:t>
            </w:r>
          </w:p>
        </w:tc>
      </w:tr>
      <w:tr>
        <w:tc>
          <w:tcPr>
            <w:tcW w:type="dxa" w:w="2160"/>
            <w:shd w:fill="FFFFFF"/>
            <w:tcMar>
              <w:top w:w="90" w:type="dxa"/>
              <w:bottom w:w="90" w:type="dxa"/>
              <w:left w:w="130" w:type="dxa"/>
              <w:right w:w="130" w:type="dxa"/>
            </w:tcMar>
          </w:tcPr>
          <w:p>
            <w:pPr>
              <w:jc w:val="left"/>
            </w:pPr>
            <w:r>
              <w:rPr>
                <w:color w:val="1E293B"/>
                <w:sz w:val="18"/>
              </w:rPr>
              <w:t>TestSteps</w:t>
            </w:r>
          </w:p>
        </w:tc>
        <w:tc>
          <w:tcPr>
            <w:tcW w:type="dxa" w:w="1728"/>
            <w:shd w:fill="FFFFFF"/>
            <w:tcMar>
              <w:top w:w="90" w:type="dxa"/>
              <w:bottom w:w="90" w:type="dxa"/>
              <w:left w:w="130" w:type="dxa"/>
              <w:right w:w="130" w:type="dxa"/>
            </w:tcMar>
          </w:tcPr>
          <w:p>
            <w:pPr>
              <w:jc w:val="left"/>
            </w:pPr>
            <w:r>
              <w:rPr>
                <w:color w:val="1E293B"/>
                <w:sz w:val="18"/>
              </w:rPr>
              <w:t>ICollection&lt;TestStep&gt;</w:t>
            </w:r>
          </w:p>
        </w:tc>
        <w:tc>
          <w:tcPr>
            <w:tcW w:type="dxa" w:w="2160"/>
            <w:shd w:fill="FFFFFF"/>
            <w:tcMar>
              <w:top w:w="90" w:type="dxa"/>
              <w:bottom w:w="90" w:type="dxa"/>
              <w:left w:w="130" w:type="dxa"/>
              <w:right w:w="130" w:type="dxa"/>
            </w:tcMar>
          </w:tcPr>
          <w:p>
            <w:pPr>
              <w:jc w:val="left"/>
            </w:pPr>
            <w:r>
              <w:rPr>
                <w:color w:val="1E293B"/>
                <w:sz w:val="18"/>
              </w:rPr>
              <w:t>Nav. property 1:N</w:t>
            </w:r>
          </w:p>
        </w:tc>
        <w:tc>
          <w:tcPr>
            <w:tcW w:type="dxa" w:w="2592"/>
            <w:shd w:fill="FFFFFF"/>
            <w:tcMar>
              <w:top w:w="90" w:type="dxa"/>
              <w:bottom w:w="90" w:type="dxa"/>
              <w:left w:w="130" w:type="dxa"/>
              <w:right w:w="130" w:type="dxa"/>
            </w:tcMar>
          </w:tcPr>
          <w:p>
            <w:pPr>
              <w:jc w:val="left"/>
            </w:pPr>
            <w:r>
              <w:rPr>
                <w:color w:val="1E293B"/>
                <w:sz w:val="18"/>
              </w:rPr>
              <w:t>Pasos del caso clásico</w:t>
            </w:r>
          </w:p>
        </w:tc>
      </w:tr>
      <w:tr>
        <w:tc>
          <w:tcPr>
            <w:tcW w:type="dxa" w:w="2160"/>
            <w:shd w:fill="F8FAFC"/>
            <w:tcMar>
              <w:top w:w="90" w:type="dxa"/>
              <w:bottom w:w="90" w:type="dxa"/>
              <w:left w:w="130" w:type="dxa"/>
              <w:right w:w="130" w:type="dxa"/>
            </w:tcMar>
          </w:tcPr>
          <w:p>
            <w:pPr>
              <w:jc w:val="left"/>
            </w:pPr>
            <w:r>
              <w:rPr>
                <w:color w:val="1E293B"/>
                <w:sz w:val="18"/>
              </w:rPr>
              <w:t>RequirementTestCases</w:t>
            </w:r>
          </w:p>
        </w:tc>
        <w:tc>
          <w:tcPr>
            <w:tcW w:type="dxa" w:w="1728"/>
            <w:shd w:fill="F8FAFC"/>
            <w:tcMar>
              <w:top w:w="90" w:type="dxa"/>
              <w:bottom w:w="90" w:type="dxa"/>
              <w:left w:w="130" w:type="dxa"/>
              <w:right w:w="130" w:type="dxa"/>
            </w:tcMar>
          </w:tcPr>
          <w:p>
            <w:pPr>
              <w:jc w:val="left"/>
            </w:pPr>
            <w:r>
              <w:rPr>
                <w:color w:val="1E293B"/>
                <w:sz w:val="18"/>
              </w:rPr>
              <w:t>ICollection&lt;RequirementTestCase&gt;</w:t>
            </w:r>
          </w:p>
        </w:tc>
        <w:tc>
          <w:tcPr>
            <w:tcW w:type="dxa" w:w="2160"/>
            <w:shd w:fill="F8FAFC"/>
            <w:tcMar>
              <w:top w:w="90" w:type="dxa"/>
              <w:bottom w:w="90" w:type="dxa"/>
              <w:left w:w="130" w:type="dxa"/>
              <w:right w:w="130" w:type="dxa"/>
            </w:tcMar>
          </w:tcPr>
          <w:p>
            <w:pPr>
              <w:jc w:val="left"/>
            </w:pPr>
            <w:r>
              <w:rPr>
                <w:color w:val="1E293B"/>
                <w:sz w:val="18"/>
              </w:rPr>
              <w:t>Nav. property M:N</w:t>
            </w:r>
          </w:p>
        </w:tc>
        <w:tc>
          <w:tcPr>
            <w:tcW w:type="dxa" w:w="2592"/>
            <w:shd w:fill="F8FAFC"/>
            <w:tcMar>
              <w:top w:w="90" w:type="dxa"/>
              <w:bottom w:w="90" w:type="dxa"/>
              <w:left w:w="130" w:type="dxa"/>
              <w:right w:w="130" w:type="dxa"/>
            </w:tcMar>
          </w:tcPr>
          <w:p>
            <w:pPr>
              <w:jc w:val="left"/>
            </w:pPr>
            <w:r>
              <w:rPr>
                <w:color w:val="1E293B"/>
                <w:sz w:val="18"/>
              </w:rPr>
              <w:t>Trazabilidad RTM</w:t>
            </w:r>
          </w:p>
        </w:tc>
      </w:tr>
    </w:tbl>
    <w:p>
      <w:pPr>
        <w:spacing w:before="80" w:after="80"/>
      </w:pPr>
    </w:p>
    <w:p>
      <w:pPr>
        <w:keepNext/>
        <w:spacing w:before="160" w:after="80"/>
      </w:pPr>
      <w:r>
        <w:rPr>
          <w:b/>
          <w:color w:val="334155"/>
          <w:sz w:val="23"/>
        </w:rPr>
        <w:t>HU-06: Motor Fast Runner de Ejecución de Pruebas</w:t>
      </w:r>
    </w:p>
    <w:p>
      <w:pPr>
        <w:jc w:val="both"/>
      </w:pPr>
      <w:r>
        <w:rPr>
          <w:sz w:val="22"/>
        </w:rPr>
        <w:t>Módulo Angular: /test-executions, /test-executions/:id | OE Cumplido: OE3 (Frontend — Fast Runner, Angular Signals, Standalone Components) | Controladores: TestExecutionsController.cs | Servicio .NET: TestExecutionService.cs | Story Points: 13</w:t>
      </w:r>
    </w:p>
    <w:p>
      <w:pPr>
        <w:jc w:val="both"/>
      </w:pPr>
      <w:r>
        <w:rPr>
          <w:sz w:val="22"/>
        </w:rPr>
        <w:t>Narrativa: Como QA Tester, quiero ejecutar casos de prueba con atajos de teclado reactivos en un motor de ejecución rápida (Fast Runner), que registra el estado de cada paso (PASSED/FAILED/BLOCKED) en tiempo real mediante Angular Signals sin recargas de página, y permita adjuntar evidencias (screenshots, archivos) durante la ejecución, para documentar los resultados de forma eficiente durante sesiones de testing de alto volumen.</w:t>
      </w:r>
    </w:p>
    <w:p>
      <w:pPr>
        <w:jc w:val="both"/>
      </w:pPr>
      <w:r>
        <w:rPr>
          <w:sz w:val="22"/>
        </w:rPr>
        <w:t>Criterios de Aceptación (Gherkin):</w:t>
      </w:r>
    </w:p>
    <w:p>
      <w:pPr>
        <w:pStyle w:val="ListBullet"/>
        <w:spacing w:after="60"/>
      </w:pPr>
      <w:r>
        <w:rPr>
          <w:sz w:val="21"/>
        </w:rPr>
        <w:t>Escenario 1 — Inicio de corrida de ejecución:</w:t>
        <w:br/>
        <w:t xml:space="preserve">  Dado que el QA Tester selecciona un Test Plan y una Suite activa</w:t>
        <w:br/>
        <w:t xml:space="preserve">  Cuando inicia una corrida en /test-executions</w:t>
        <w:br/>
        <w:t xml:space="preserve">  Entonces el sistema genera un TestExecution por cada TestCase de la Suite con StatusId=PENDING</w:t>
        <w:br/>
        <w:t xml:space="preserve">  Y el Fast Runner presenta la lista de casos con navegación por teclado (↑/↓).</w:t>
      </w:r>
    </w:p>
    <w:p>
      <w:pPr>
        <w:pStyle w:val="ListBullet"/>
        <w:spacing w:after="60"/>
      </w:pPr>
      <w:r>
        <w:rPr>
          <w:sz w:val="21"/>
        </w:rPr>
        <w:t>Escenario 2 — Registro de paso PASSED con atajo de teclado:</w:t>
        <w:br/>
        <w:t xml:space="preserve">  Dado que el Fast Runner muestra el paso actual de ejecución</w:t>
        <w:br/>
        <w:t xml:space="preserve">  Cuando el tester presiona la tecla P (PASSED), F (FAILED) o B (BLOCKED)</w:t>
        <w:br/>
        <w:t xml:space="preserve">  Entonces el Signal del componente Angular se actualiza sin Zone.js (latencia &lt; 200ms)</w:t>
        <w:br/>
        <w:t xml:space="preserve">  Y el sistema llama a PATCH /api/TestExecutions/{id}/step-result</w:t>
        <w:br/>
        <w:t xml:space="preserve">  Y el step result se persiste en ExecutionStepResult con StatusId correspondiente.</w:t>
      </w:r>
    </w:p>
    <w:p>
      <w:pPr>
        <w:pStyle w:val="ListBullet"/>
        <w:spacing w:after="60"/>
      </w:pPr>
      <w:r>
        <w:rPr>
          <w:sz w:val="21"/>
        </w:rPr>
        <w:t>Escenario 3 — Adjuntar evidencia durante ejecución:</w:t>
        <w:br/>
        <w:t xml:space="preserve">  Dado que un paso ha sido marcado como FAILED</w:t>
        <w:br/>
        <w:t xml:space="preserve">  Cuando el tester adjunta un archivo (screenshot, log) al paso fallido</w:t>
        <w:br/>
        <w:t xml:space="preserve">  Entonces el sistema sube el archivo al volumen Docker /app/wwwroot/uploads</w:t>
        <w:br/>
        <w:t xml:space="preserve">  Y persiste un registro Evidence con FileUrl, FileName, EvidenceTypeId y TestExecutionId</w:t>
        <w:br/>
        <w:t xml:space="preserve">  Y el defecto puede crearse automáticamente desde el paso fallido.</w:t>
      </w:r>
    </w:p>
    <w:p>
      <w:pPr>
        <w:keepNext/>
        <w:spacing w:before="120" w:after="40"/>
      </w:pPr>
      <w:r>
        <w:rPr>
          <w:b/>
          <w:i/>
          <w:color w:val="475569"/>
          <w:sz w:val="22"/>
        </w:rPr>
        <w:t>Tabla: Entidad TestExecution — Atributos Clave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Campo (C#)</w:t>
            </w:r>
          </w:p>
        </w:tc>
        <w:tc>
          <w:tcPr>
            <w:tcW w:type="dxa" w:w="1728"/>
            <w:shd w:fill="1E3A8A"/>
            <w:tcMar>
              <w:top w:w="120" w:type="dxa"/>
              <w:bottom w:w="120" w:type="dxa"/>
              <w:left w:w="140" w:type="dxa"/>
              <w:right w:w="140" w:type="dxa"/>
            </w:tcMar>
          </w:tcPr>
          <w:p>
            <w:pPr>
              <w:jc w:val="left"/>
            </w:pPr>
            <w:r>
              <w:rPr>
                <w:b/>
                <w:color w:val="FFFFFF"/>
                <w:sz w:val="19"/>
              </w:rPr>
              <w:t>Tipo</w:t>
            </w:r>
          </w:p>
        </w:tc>
        <w:tc>
          <w:tcPr>
            <w:tcW w:type="dxa" w:w="2016"/>
            <w:shd w:fill="1E3A8A"/>
            <w:tcMar>
              <w:top w:w="120" w:type="dxa"/>
              <w:bottom w:w="120" w:type="dxa"/>
              <w:left w:w="140" w:type="dxa"/>
              <w:right w:w="140" w:type="dxa"/>
            </w:tcMar>
          </w:tcPr>
          <w:p>
            <w:pPr>
              <w:jc w:val="left"/>
            </w:pPr>
            <w:r>
              <w:rPr>
                <w:b/>
                <w:color w:val="FFFFFF"/>
                <w:sz w:val="19"/>
              </w:rPr>
              <w:t>Restricción</w:t>
            </w:r>
          </w:p>
        </w:tc>
        <w:tc>
          <w:tcPr>
            <w:tcW w:type="dxa" w:w="2880"/>
            <w:shd w:fill="1E3A8A"/>
            <w:tcMar>
              <w:top w:w="120" w:type="dxa"/>
              <w:bottom w:w="120" w:type="dxa"/>
              <w:left w:w="140" w:type="dxa"/>
              <w:right w:w="140" w:type="dxa"/>
            </w:tcMar>
          </w:tcPr>
          <w:p>
            <w:pPr>
              <w:jc w:val="left"/>
            </w:pPr>
            <w:r>
              <w:rPr>
                <w:b/>
                <w:color w:val="FFFFFF"/>
                <w:sz w:val="19"/>
              </w:rPr>
              <w:t>Descripción</w:t>
            </w:r>
          </w:p>
        </w:tc>
      </w:tr>
      <w:tr>
        <w:tc>
          <w:tcPr>
            <w:tcW w:type="dxa" w:w="2016"/>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Guid</w:t>
            </w:r>
          </w:p>
        </w:tc>
        <w:tc>
          <w:tcPr>
            <w:tcW w:type="dxa" w:w="2016"/>
            <w:shd w:fill="FFFFFF"/>
            <w:tcMar>
              <w:top w:w="90" w:type="dxa"/>
              <w:bottom w:w="90" w:type="dxa"/>
              <w:left w:w="130" w:type="dxa"/>
              <w:right w:w="130" w:type="dxa"/>
            </w:tcMar>
          </w:tcPr>
          <w:p>
            <w:pPr>
              <w:jc w:val="left"/>
            </w:pPr>
            <w:r>
              <w:rPr>
                <w:color w:val="1E293B"/>
                <w:sz w:val="18"/>
              </w:rPr>
              <w:t>PK, NOT NULL</w:t>
            </w:r>
          </w:p>
        </w:tc>
        <w:tc>
          <w:tcPr>
            <w:tcW w:type="dxa" w:w="2880"/>
            <w:shd w:fill="FFFFFF"/>
            <w:tcMar>
              <w:top w:w="90" w:type="dxa"/>
              <w:bottom w:w="90" w:type="dxa"/>
              <w:left w:w="130" w:type="dxa"/>
              <w:right w:w="130" w:type="dxa"/>
            </w:tcMar>
          </w:tcPr>
          <w:p>
            <w:pPr>
              <w:jc w:val="left"/>
            </w:pPr>
            <w:r>
              <w:rPr>
                <w:color w:val="1E293B"/>
                <w:sz w:val="18"/>
              </w:rPr>
              <w:t>Identificador de la ejecución</w:t>
            </w:r>
          </w:p>
        </w:tc>
      </w:tr>
      <w:tr>
        <w:tc>
          <w:tcPr>
            <w:tcW w:type="dxa" w:w="2016"/>
            <w:shd w:fill="F8FAFC"/>
            <w:tcMar>
              <w:top w:w="90" w:type="dxa"/>
              <w:bottom w:w="90" w:type="dxa"/>
              <w:left w:w="130" w:type="dxa"/>
              <w:right w:w="130" w:type="dxa"/>
            </w:tcMar>
          </w:tcPr>
          <w:p>
            <w:pPr>
              <w:jc w:val="left"/>
            </w:pPr>
            <w:r>
              <w:rPr>
                <w:color w:val="1E293B"/>
                <w:sz w:val="18"/>
              </w:rPr>
              <w:t>TestCaseId</w:t>
            </w:r>
          </w:p>
        </w:tc>
        <w:tc>
          <w:tcPr>
            <w:tcW w:type="dxa" w:w="1728"/>
            <w:shd w:fill="F8FAFC"/>
            <w:tcMar>
              <w:top w:w="90" w:type="dxa"/>
              <w:bottom w:w="90" w:type="dxa"/>
              <w:left w:w="130" w:type="dxa"/>
              <w:right w:w="130" w:type="dxa"/>
            </w:tcMar>
          </w:tcPr>
          <w:p>
            <w:pPr>
              <w:jc w:val="left"/>
            </w:pPr>
            <w:r>
              <w:rPr>
                <w:color w:val="1E293B"/>
                <w:sz w:val="18"/>
              </w:rPr>
              <w:t>Guid</w:t>
            </w:r>
          </w:p>
        </w:tc>
        <w:tc>
          <w:tcPr>
            <w:tcW w:type="dxa" w:w="2016"/>
            <w:shd w:fill="F8FAFC"/>
            <w:tcMar>
              <w:top w:w="90" w:type="dxa"/>
              <w:bottom w:w="90" w:type="dxa"/>
              <w:left w:w="130" w:type="dxa"/>
              <w:right w:w="130" w:type="dxa"/>
            </w:tcMar>
          </w:tcPr>
          <w:p>
            <w:pPr>
              <w:jc w:val="left"/>
            </w:pPr>
            <w:r>
              <w:rPr>
                <w:color w:val="1E293B"/>
                <w:sz w:val="18"/>
              </w:rPr>
              <w:t>FK → TestCase, NOT NULL</w:t>
            </w:r>
          </w:p>
        </w:tc>
        <w:tc>
          <w:tcPr>
            <w:tcW w:type="dxa" w:w="2880"/>
            <w:shd w:fill="F8FAFC"/>
            <w:tcMar>
              <w:top w:w="90" w:type="dxa"/>
              <w:bottom w:w="90" w:type="dxa"/>
              <w:left w:w="130" w:type="dxa"/>
              <w:right w:w="130" w:type="dxa"/>
            </w:tcMar>
          </w:tcPr>
          <w:p>
            <w:pPr>
              <w:jc w:val="left"/>
            </w:pPr>
            <w:r>
              <w:rPr>
                <w:color w:val="1E293B"/>
                <w:sz w:val="18"/>
              </w:rPr>
              <w:t>Caso de prueba ejecutado</w:t>
            </w:r>
          </w:p>
        </w:tc>
      </w:tr>
      <w:tr>
        <w:tc>
          <w:tcPr>
            <w:tcW w:type="dxa" w:w="2016"/>
            <w:shd w:fill="FFFFFF"/>
            <w:tcMar>
              <w:top w:w="90" w:type="dxa"/>
              <w:bottom w:w="90" w:type="dxa"/>
              <w:left w:w="130" w:type="dxa"/>
              <w:right w:w="130" w:type="dxa"/>
            </w:tcMar>
          </w:tcPr>
          <w:p>
            <w:pPr>
              <w:jc w:val="left"/>
            </w:pPr>
            <w:r>
              <w:rPr>
                <w:color w:val="1E293B"/>
                <w:sz w:val="18"/>
              </w:rPr>
              <w:t>TestPlanId</w:t>
            </w:r>
          </w:p>
        </w:tc>
        <w:tc>
          <w:tcPr>
            <w:tcW w:type="dxa" w:w="1728"/>
            <w:shd w:fill="FFFFFF"/>
            <w:tcMar>
              <w:top w:w="90" w:type="dxa"/>
              <w:bottom w:w="90" w:type="dxa"/>
              <w:left w:w="130" w:type="dxa"/>
              <w:right w:w="130" w:type="dxa"/>
            </w:tcMar>
          </w:tcPr>
          <w:p>
            <w:pPr>
              <w:jc w:val="left"/>
            </w:pPr>
            <w:r>
              <w:rPr>
                <w:color w:val="1E293B"/>
                <w:sz w:val="18"/>
              </w:rPr>
              <w:t>Guid?</w:t>
            </w:r>
          </w:p>
        </w:tc>
        <w:tc>
          <w:tcPr>
            <w:tcW w:type="dxa" w:w="2016"/>
            <w:shd w:fill="FFFFFF"/>
            <w:tcMar>
              <w:top w:w="90" w:type="dxa"/>
              <w:bottom w:w="90" w:type="dxa"/>
              <w:left w:w="130" w:type="dxa"/>
              <w:right w:w="130" w:type="dxa"/>
            </w:tcMar>
          </w:tcPr>
          <w:p>
            <w:pPr>
              <w:jc w:val="left"/>
            </w:pPr>
            <w:r>
              <w:rPr>
                <w:color w:val="1E293B"/>
                <w:sz w:val="18"/>
              </w:rPr>
              <w:t>FK → TestPlan, NULL</w:t>
            </w:r>
          </w:p>
        </w:tc>
        <w:tc>
          <w:tcPr>
            <w:tcW w:type="dxa" w:w="2880"/>
            <w:shd w:fill="FFFFFF"/>
            <w:tcMar>
              <w:top w:w="90" w:type="dxa"/>
              <w:bottom w:w="90" w:type="dxa"/>
              <w:left w:w="130" w:type="dxa"/>
              <w:right w:w="130" w:type="dxa"/>
            </w:tcMar>
          </w:tcPr>
          <w:p>
            <w:pPr>
              <w:jc w:val="left"/>
            </w:pPr>
            <w:r>
              <w:rPr>
                <w:color w:val="1E293B"/>
                <w:sz w:val="18"/>
              </w:rPr>
              <w:t>Plan de prueba asociado</w:t>
            </w:r>
          </w:p>
        </w:tc>
      </w:tr>
      <w:tr>
        <w:tc>
          <w:tcPr>
            <w:tcW w:type="dxa" w:w="2016"/>
            <w:shd w:fill="F8FAFC"/>
            <w:tcMar>
              <w:top w:w="90" w:type="dxa"/>
              <w:bottom w:w="90" w:type="dxa"/>
              <w:left w:w="130" w:type="dxa"/>
              <w:right w:w="130" w:type="dxa"/>
            </w:tcMar>
          </w:tcPr>
          <w:p>
            <w:pPr>
              <w:jc w:val="left"/>
            </w:pPr>
            <w:r>
              <w:rPr>
                <w:color w:val="1E293B"/>
                <w:sz w:val="18"/>
              </w:rPr>
              <w:t>TesterId</w:t>
            </w:r>
          </w:p>
        </w:tc>
        <w:tc>
          <w:tcPr>
            <w:tcW w:type="dxa" w:w="1728"/>
            <w:shd w:fill="F8FAFC"/>
            <w:tcMar>
              <w:top w:w="90" w:type="dxa"/>
              <w:bottom w:w="90" w:type="dxa"/>
              <w:left w:w="130" w:type="dxa"/>
              <w:right w:w="130" w:type="dxa"/>
            </w:tcMar>
          </w:tcPr>
          <w:p>
            <w:pPr>
              <w:jc w:val="left"/>
            </w:pPr>
            <w:r>
              <w:rPr>
                <w:color w:val="1E293B"/>
                <w:sz w:val="18"/>
              </w:rPr>
              <w:t>Guid</w:t>
            </w:r>
          </w:p>
        </w:tc>
        <w:tc>
          <w:tcPr>
            <w:tcW w:type="dxa" w:w="2016"/>
            <w:shd w:fill="F8FAFC"/>
            <w:tcMar>
              <w:top w:w="90" w:type="dxa"/>
              <w:bottom w:w="90" w:type="dxa"/>
              <w:left w:w="130" w:type="dxa"/>
              <w:right w:w="130" w:type="dxa"/>
            </w:tcMar>
          </w:tcPr>
          <w:p>
            <w:pPr>
              <w:jc w:val="left"/>
            </w:pPr>
            <w:r>
              <w:rPr>
                <w:color w:val="1E293B"/>
                <w:sz w:val="18"/>
              </w:rPr>
              <w:t>FK → User, NOT NULL</w:t>
            </w:r>
          </w:p>
        </w:tc>
        <w:tc>
          <w:tcPr>
            <w:tcW w:type="dxa" w:w="2880"/>
            <w:shd w:fill="F8FAFC"/>
            <w:tcMar>
              <w:top w:w="90" w:type="dxa"/>
              <w:bottom w:w="90" w:type="dxa"/>
              <w:left w:w="130" w:type="dxa"/>
              <w:right w:w="130" w:type="dxa"/>
            </w:tcMar>
          </w:tcPr>
          <w:p>
            <w:pPr>
              <w:jc w:val="left"/>
            </w:pPr>
            <w:r>
              <w:rPr>
                <w:color w:val="1E293B"/>
                <w:sz w:val="18"/>
              </w:rPr>
              <w:t>Tester que ejecuta</w:t>
            </w:r>
          </w:p>
        </w:tc>
      </w:tr>
      <w:tr>
        <w:tc>
          <w:tcPr>
            <w:tcW w:type="dxa" w:w="2016"/>
            <w:shd w:fill="FFFFFF"/>
            <w:tcMar>
              <w:top w:w="90" w:type="dxa"/>
              <w:bottom w:w="90" w:type="dxa"/>
              <w:left w:w="130" w:type="dxa"/>
              <w:right w:w="130" w:type="dxa"/>
            </w:tcMar>
          </w:tcPr>
          <w:p>
            <w:pPr>
              <w:jc w:val="left"/>
            </w:pPr>
            <w:r>
              <w:rPr>
                <w:color w:val="1E293B"/>
                <w:sz w:val="18"/>
              </w:rPr>
              <w:t>StatusId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016"/>
            <w:shd w:fill="FFFFFF"/>
            <w:tcMar>
              <w:top w:w="90" w:type="dxa"/>
              <w:bottom w:w="90" w:type="dxa"/>
              <w:left w:w="130" w:type="dxa"/>
              <w:right w:w="130" w:type="dxa"/>
            </w:tcMar>
          </w:tcPr>
          <w:p>
            <w:pPr>
              <w:jc w:val="left"/>
            </w:pPr>
            <w:r>
              <w:rPr>
                <w:color w:val="1E293B"/>
                <w:sz w:val="18"/>
              </w:rPr>
              <w:t>FK → ExecutionStatus</w:t>
            </w:r>
          </w:p>
        </w:tc>
        <w:tc>
          <w:tcPr>
            <w:tcW w:type="dxa" w:w="2880"/>
            <w:shd w:fill="FFFFFF"/>
            <w:tcMar>
              <w:top w:w="90" w:type="dxa"/>
              <w:bottom w:w="90" w:type="dxa"/>
              <w:left w:w="130" w:type="dxa"/>
              <w:right w:w="130" w:type="dxa"/>
            </w:tcMar>
          </w:tcPr>
          <w:p>
            <w:pPr>
              <w:jc w:val="left"/>
            </w:pPr>
            <w:r>
              <w:rPr>
                <w:color w:val="1E293B"/>
                <w:sz w:val="18"/>
              </w:rPr>
              <w:t>PENDING/PASSED/FAILED/BLOCKED</w:t>
            </w:r>
          </w:p>
        </w:tc>
      </w:tr>
      <w:tr>
        <w:tc>
          <w:tcPr>
            <w:tcW w:type="dxa" w:w="2016"/>
            <w:shd w:fill="F8FAFC"/>
            <w:tcMar>
              <w:top w:w="90" w:type="dxa"/>
              <w:bottom w:w="90" w:type="dxa"/>
              <w:left w:w="130" w:type="dxa"/>
              <w:right w:w="130" w:type="dxa"/>
            </w:tcMar>
          </w:tcPr>
          <w:p>
            <w:pPr>
              <w:jc w:val="left"/>
            </w:pPr>
            <w:r>
              <w:rPr>
                <w:color w:val="1E293B"/>
                <w:sz w:val="18"/>
              </w:rPr>
              <w:t>Notes</w:t>
            </w:r>
          </w:p>
        </w:tc>
        <w:tc>
          <w:tcPr>
            <w:tcW w:type="dxa" w:w="1728"/>
            <w:shd w:fill="F8FAFC"/>
            <w:tcMar>
              <w:top w:w="90" w:type="dxa"/>
              <w:bottom w:w="90" w:type="dxa"/>
              <w:left w:w="130" w:type="dxa"/>
              <w:right w:w="130" w:type="dxa"/>
            </w:tcMar>
          </w:tcPr>
          <w:p>
            <w:pPr>
              <w:jc w:val="left"/>
            </w:pPr>
            <w:r>
              <w:rPr>
                <w:color w:val="1E293B"/>
                <w:sz w:val="18"/>
              </w:rPr>
              <w:t>string?</w:t>
            </w:r>
          </w:p>
        </w:tc>
        <w:tc>
          <w:tcPr>
            <w:tcW w:type="dxa" w:w="2016"/>
            <w:shd w:fill="F8FAFC"/>
            <w:tcMar>
              <w:top w:w="90" w:type="dxa"/>
              <w:bottom w:w="90" w:type="dxa"/>
              <w:left w:w="130" w:type="dxa"/>
              <w:right w:w="130" w:type="dxa"/>
            </w:tcMar>
          </w:tcPr>
          <w:p>
            <w:pPr>
              <w:jc w:val="left"/>
            </w:pPr>
            <w:r>
              <w:rPr>
                <w:color w:val="1E293B"/>
                <w:sz w:val="18"/>
              </w:rPr>
              <w:t>NULL</w:t>
            </w:r>
          </w:p>
        </w:tc>
        <w:tc>
          <w:tcPr>
            <w:tcW w:type="dxa" w:w="2880"/>
            <w:shd w:fill="F8FAFC"/>
            <w:tcMar>
              <w:top w:w="90" w:type="dxa"/>
              <w:bottom w:w="90" w:type="dxa"/>
              <w:left w:w="130" w:type="dxa"/>
              <w:right w:w="130" w:type="dxa"/>
            </w:tcMar>
          </w:tcPr>
          <w:p>
            <w:pPr>
              <w:jc w:val="left"/>
            </w:pPr>
            <w:r>
              <w:rPr>
                <w:color w:val="1E293B"/>
                <w:sz w:val="18"/>
              </w:rPr>
              <w:t>Observaciones de la ejecución</w:t>
            </w:r>
          </w:p>
        </w:tc>
      </w:tr>
      <w:tr>
        <w:tc>
          <w:tcPr>
            <w:tcW w:type="dxa" w:w="2016"/>
            <w:shd w:fill="FFFFFF"/>
            <w:tcMar>
              <w:top w:w="90" w:type="dxa"/>
              <w:bottom w:w="90" w:type="dxa"/>
              <w:left w:w="130" w:type="dxa"/>
              <w:right w:w="130" w:type="dxa"/>
            </w:tcMar>
          </w:tcPr>
          <w:p>
            <w:pPr>
              <w:jc w:val="left"/>
            </w:pPr>
            <w:r>
              <w:rPr>
                <w:color w:val="1E293B"/>
                <w:sz w:val="18"/>
              </w:rPr>
              <w:t>ActualTimeHours</w:t>
            </w:r>
          </w:p>
        </w:tc>
        <w:tc>
          <w:tcPr>
            <w:tcW w:type="dxa" w:w="1728"/>
            <w:shd w:fill="FFFFFF"/>
            <w:tcMar>
              <w:top w:w="90" w:type="dxa"/>
              <w:bottom w:w="90" w:type="dxa"/>
              <w:left w:w="130" w:type="dxa"/>
              <w:right w:w="130" w:type="dxa"/>
            </w:tcMar>
          </w:tcPr>
          <w:p>
            <w:pPr>
              <w:jc w:val="left"/>
            </w:pPr>
            <w:r>
              <w:rPr>
                <w:color w:val="1E293B"/>
                <w:sz w:val="18"/>
              </w:rPr>
              <w:t>decimal</w:t>
            </w:r>
          </w:p>
        </w:tc>
        <w:tc>
          <w:tcPr>
            <w:tcW w:type="dxa" w:w="2016"/>
            <w:shd w:fill="FFFFFF"/>
            <w:tcMar>
              <w:top w:w="90" w:type="dxa"/>
              <w:bottom w:w="90" w:type="dxa"/>
              <w:left w:w="130" w:type="dxa"/>
              <w:right w:w="130" w:type="dxa"/>
            </w:tcMar>
          </w:tcPr>
          <w:p>
            <w:pPr>
              <w:jc w:val="left"/>
            </w:pPr>
            <w:r>
              <w:rPr>
                <w:color w:val="1E293B"/>
                <w:sz w:val="18"/>
              </w:rPr>
              <w:t>DEFAULT 0</w:t>
            </w:r>
          </w:p>
        </w:tc>
        <w:tc>
          <w:tcPr>
            <w:tcW w:type="dxa" w:w="2880"/>
            <w:shd w:fill="FFFFFF"/>
            <w:tcMar>
              <w:top w:w="90" w:type="dxa"/>
              <w:bottom w:w="90" w:type="dxa"/>
              <w:left w:w="130" w:type="dxa"/>
              <w:right w:w="130" w:type="dxa"/>
            </w:tcMar>
          </w:tcPr>
          <w:p>
            <w:pPr>
              <w:jc w:val="left"/>
            </w:pPr>
            <w:r>
              <w:rPr>
                <w:color w:val="1E293B"/>
                <w:sz w:val="18"/>
              </w:rPr>
              <w:t>Tiempo real invertido (horas)</w:t>
            </w:r>
          </w:p>
        </w:tc>
      </w:tr>
      <w:tr>
        <w:tc>
          <w:tcPr>
            <w:tcW w:type="dxa" w:w="2016"/>
            <w:shd w:fill="F8FAFC"/>
            <w:tcMar>
              <w:top w:w="90" w:type="dxa"/>
              <w:bottom w:w="90" w:type="dxa"/>
              <w:left w:w="130" w:type="dxa"/>
              <w:right w:w="130" w:type="dxa"/>
            </w:tcMar>
          </w:tcPr>
          <w:p>
            <w:pPr>
              <w:jc w:val="left"/>
            </w:pPr>
            <w:r>
              <w:rPr>
                <w:color w:val="1E293B"/>
                <w:sz w:val="18"/>
              </w:rPr>
              <w:t>ExecutionDate</w:t>
            </w:r>
          </w:p>
        </w:tc>
        <w:tc>
          <w:tcPr>
            <w:tcW w:type="dxa" w:w="1728"/>
            <w:shd w:fill="F8FAFC"/>
            <w:tcMar>
              <w:top w:w="90" w:type="dxa"/>
              <w:bottom w:w="90" w:type="dxa"/>
              <w:left w:w="130" w:type="dxa"/>
              <w:right w:w="130" w:type="dxa"/>
            </w:tcMar>
          </w:tcPr>
          <w:p>
            <w:pPr>
              <w:jc w:val="left"/>
            </w:pPr>
            <w:r>
              <w:rPr>
                <w:color w:val="1E293B"/>
                <w:sz w:val="18"/>
              </w:rPr>
              <w:t>DateTime</w:t>
            </w:r>
          </w:p>
        </w:tc>
        <w:tc>
          <w:tcPr>
            <w:tcW w:type="dxa" w:w="2016"/>
            <w:shd w:fill="F8FAFC"/>
            <w:tcMar>
              <w:top w:w="90" w:type="dxa"/>
              <w:bottom w:w="90" w:type="dxa"/>
              <w:left w:w="130" w:type="dxa"/>
              <w:right w:w="130" w:type="dxa"/>
            </w:tcMar>
          </w:tcPr>
          <w:p>
            <w:pPr>
              <w:jc w:val="left"/>
            </w:pPr>
            <w:r>
              <w:rPr>
                <w:color w:val="1E293B"/>
                <w:sz w:val="18"/>
              </w:rPr>
              <w:t>NOT NULL, UTC</w:t>
            </w:r>
          </w:p>
        </w:tc>
        <w:tc>
          <w:tcPr>
            <w:tcW w:type="dxa" w:w="2880"/>
            <w:shd w:fill="F8FAFC"/>
            <w:tcMar>
              <w:top w:w="90" w:type="dxa"/>
              <w:bottom w:w="90" w:type="dxa"/>
              <w:left w:w="130" w:type="dxa"/>
              <w:right w:w="130" w:type="dxa"/>
            </w:tcMar>
          </w:tcPr>
          <w:p>
            <w:pPr>
              <w:jc w:val="left"/>
            </w:pPr>
            <w:r>
              <w:rPr>
                <w:color w:val="1E293B"/>
                <w:sz w:val="18"/>
              </w:rPr>
              <w:t>Fecha y hora de ejecución</w:t>
            </w:r>
          </w:p>
        </w:tc>
      </w:tr>
      <w:tr>
        <w:tc>
          <w:tcPr>
            <w:tcW w:type="dxa" w:w="2016"/>
            <w:shd w:fill="FFFFFF"/>
            <w:tcMar>
              <w:top w:w="90" w:type="dxa"/>
              <w:bottom w:w="90" w:type="dxa"/>
              <w:left w:w="130" w:type="dxa"/>
              <w:right w:w="130" w:type="dxa"/>
            </w:tcMar>
          </w:tcPr>
          <w:p>
            <w:pPr>
              <w:jc w:val="left"/>
            </w:pPr>
            <w:r>
              <w:rPr>
                <w:color w:val="1E293B"/>
                <w:sz w:val="18"/>
              </w:rPr>
              <w:t>CycleNumber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016"/>
            <w:shd w:fill="FFFFFF"/>
            <w:tcMar>
              <w:top w:w="90" w:type="dxa"/>
              <w:bottom w:w="90" w:type="dxa"/>
              <w:left w:w="130" w:type="dxa"/>
              <w:right w:w="130" w:type="dxa"/>
            </w:tcMar>
          </w:tcPr>
          <w:p>
            <w:pPr>
              <w:jc w:val="left"/>
            </w:pPr>
            <w:r>
              <w:rPr>
                <w:color w:val="1E293B"/>
                <w:sz w:val="18"/>
              </w:rPr>
              <w:t>DEFAULT 1</w:t>
            </w:r>
          </w:p>
        </w:tc>
        <w:tc>
          <w:tcPr>
            <w:tcW w:type="dxa" w:w="2880"/>
            <w:shd w:fill="FFFFFF"/>
            <w:tcMar>
              <w:top w:w="90" w:type="dxa"/>
              <w:bottom w:w="90" w:type="dxa"/>
              <w:left w:w="130" w:type="dxa"/>
              <w:right w:w="130" w:type="dxa"/>
            </w:tcMar>
          </w:tcPr>
          <w:p>
            <w:pPr>
              <w:jc w:val="left"/>
            </w:pPr>
            <w:r>
              <w:rPr>
                <w:color w:val="1E293B"/>
                <w:sz w:val="18"/>
              </w:rPr>
              <w:t>Número de ciclo de prueba</w:t>
            </w:r>
          </w:p>
        </w:tc>
      </w:tr>
      <w:tr>
        <w:tc>
          <w:tcPr>
            <w:tcW w:type="dxa" w:w="2016"/>
            <w:shd w:fill="F8FAFC"/>
            <w:tcMar>
              <w:top w:w="90" w:type="dxa"/>
              <w:bottom w:w="90" w:type="dxa"/>
              <w:left w:w="130" w:type="dxa"/>
              <w:right w:w="130" w:type="dxa"/>
            </w:tcMar>
          </w:tcPr>
          <w:p>
            <w:pPr>
              <w:jc w:val="left"/>
            </w:pPr>
            <w:r>
              <w:rPr>
                <w:color w:val="1E293B"/>
                <w:sz w:val="18"/>
              </w:rPr>
              <w:t>StepResults</w:t>
            </w:r>
          </w:p>
        </w:tc>
        <w:tc>
          <w:tcPr>
            <w:tcW w:type="dxa" w:w="1728"/>
            <w:shd w:fill="F8FAFC"/>
            <w:tcMar>
              <w:top w:w="90" w:type="dxa"/>
              <w:bottom w:w="90" w:type="dxa"/>
              <w:left w:w="130" w:type="dxa"/>
              <w:right w:w="130" w:type="dxa"/>
            </w:tcMar>
          </w:tcPr>
          <w:p>
            <w:pPr>
              <w:jc w:val="left"/>
            </w:pPr>
            <w:r>
              <w:rPr>
                <w:color w:val="1E293B"/>
                <w:sz w:val="18"/>
              </w:rPr>
              <w:t>ICollection&lt;ExecutionStepResult&gt;</w:t>
            </w:r>
          </w:p>
        </w:tc>
        <w:tc>
          <w:tcPr>
            <w:tcW w:type="dxa" w:w="2016"/>
            <w:shd w:fill="F8FAFC"/>
            <w:tcMar>
              <w:top w:w="90" w:type="dxa"/>
              <w:bottom w:w="90" w:type="dxa"/>
              <w:left w:w="130" w:type="dxa"/>
              <w:right w:w="130" w:type="dxa"/>
            </w:tcMar>
          </w:tcPr>
          <w:p>
            <w:pPr>
              <w:jc w:val="left"/>
            </w:pPr>
            <w:r>
              <w:rPr>
                <w:color w:val="1E293B"/>
                <w:sz w:val="18"/>
              </w:rPr>
              <w:t>Nav. 1:N</w:t>
            </w:r>
          </w:p>
        </w:tc>
        <w:tc>
          <w:tcPr>
            <w:tcW w:type="dxa" w:w="2880"/>
            <w:shd w:fill="F8FAFC"/>
            <w:tcMar>
              <w:top w:w="90" w:type="dxa"/>
              <w:bottom w:w="90" w:type="dxa"/>
              <w:left w:w="130" w:type="dxa"/>
              <w:right w:w="130" w:type="dxa"/>
            </w:tcMar>
          </w:tcPr>
          <w:p>
            <w:pPr>
              <w:jc w:val="left"/>
            </w:pPr>
            <w:r>
              <w:rPr>
                <w:color w:val="1E293B"/>
                <w:sz w:val="18"/>
              </w:rPr>
              <w:t>Resultados por paso</w:t>
            </w:r>
          </w:p>
        </w:tc>
      </w:tr>
      <w:tr>
        <w:tc>
          <w:tcPr>
            <w:tcW w:type="dxa" w:w="2016"/>
            <w:shd w:fill="FFFFFF"/>
            <w:tcMar>
              <w:top w:w="90" w:type="dxa"/>
              <w:bottom w:w="90" w:type="dxa"/>
              <w:left w:w="130" w:type="dxa"/>
              <w:right w:w="130" w:type="dxa"/>
            </w:tcMar>
          </w:tcPr>
          <w:p>
            <w:pPr>
              <w:jc w:val="left"/>
            </w:pPr>
            <w:r>
              <w:rPr>
                <w:color w:val="1E293B"/>
                <w:sz w:val="18"/>
              </w:rPr>
              <w:t>Evidences</w:t>
            </w:r>
          </w:p>
        </w:tc>
        <w:tc>
          <w:tcPr>
            <w:tcW w:type="dxa" w:w="1728"/>
            <w:shd w:fill="FFFFFF"/>
            <w:tcMar>
              <w:top w:w="90" w:type="dxa"/>
              <w:bottom w:w="90" w:type="dxa"/>
              <w:left w:w="130" w:type="dxa"/>
              <w:right w:w="130" w:type="dxa"/>
            </w:tcMar>
          </w:tcPr>
          <w:p>
            <w:pPr>
              <w:jc w:val="left"/>
            </w:pPr>
            <w:r>
              <w:rPr>
                <w:color w:val="1E293B"/>
                <w:sz w:val="18"/>
              </w:rPr>
              <w:t>ICollection&lt;Evidence&gt;</w:t>
            </w:r>
          </w:p>
        </w:tc>
        <w:tc>
          <w:tcPr>
            <w:tcW w:type="dxa" w:w="2016"/>
            <w:shd w:fill="FFFFFF"/>
            <w:tcMar>
              <w:top w:w="90" w:type="dxa"/>
              <w:bottom w:w="90" w:type="dxa"/>
              <w:left w:w="130" w:type="dxa"/>
              <w:right w:w="130" w:type="dxa"/>
            </w:tcMar>
          </w:tcPr>
          <w:p>
            <w:pPr>
              <w:jc w:val="left"/>
            </w:pPr>
            <w:r>
              <w:rPr>
                <w:color w:val="1E293B"/>
                <w:sz w:val="18"/>
              </w:rPr>
              <w:t>Nav. 1:N</w:t>
            </w:r>
          </w:p>
        </w:tc>
        <w:tc>
          <w:tcPr>
            <w:tcW w:type="dxa" w:w="2880"/>
            <w:shd w:fill="FFFFFF"/>
            <w:tcMar>
              <w:top w:w="90" w:type="dxa"/>
              <w:bottom w:w="90" w:type="dxa"/>
              <w:left w:w="130" w:type="dxa"/>
              <w:right w:w="130" w:type="dxa"/>
            </w:tcMar>
          </w:tcPr>
          <w:p>
            <w:pPr>
              <w:jc w:val="left"/>
            </w:pPr>
            <w:r>
              <w:rPr>
                <w:color w:val="1E293B"/>
                <w:sz w:val="18"/>
              </w:rPr>
              <w:t>Archivos de evidencia</w:t>
            </w:r>
          </w:p>
        </w:tc>
      </w:tr>
    </w:tbl>
    <w:p>
      <w:pPr>
        <w:spacing w:before="80" w:after="80"/>
      </w:pPr>
    </w:p>
    <w:p>
      <w:pPr>
        <w:keepNext/>
        <w:spacing w:before="160" w:after="80"/>
      </w:pPr>
      <w:r>
        <w:rPr>
          <w:b/>
          <w:color w:val="334155"/>
          <w:sz w:val="23"/>
        </w:rPr>
        <w:t>HU-07: Gestión del Ciclo de Vida de Defectos y Tablero Kanban</w:t>
      </w:r>
    </w:p>
    <w:p>
      <w:pPr>
        <w:jc w:val="both"/>
      </w:pPr>
      <w:r>
        <w:rPr>
          <w:sz w:val="22"/>
        </w:rPr>
        <w:t>Módulo Angular: /defects, /kanban | OE Cumplido: OE3 (Frontend — Kanban drag-and-drop, Angular Signals) | Controladores: DefectsController.cs, KanbanController.cs | Servicios: DefectService.cs, KanbanService.cs | Story Points: 8</w:t>
      </w:r>
    </w:p>
    <w:p>
      <w:pPr>
        <w:jc w:val="both"/>
      </w:pPr>
      <w:r>
        <w:rPr>
          <w:sz w:val="22"/>
        </w:rPr>
        <w:t>Narrativa: Como QA Tester, quiero registrar defectos detectados durante la ejecución de pruebas con trazabilidad completa hacia el TestCase y la TestExecution que los originó, y gestionarlos visualmente en un tablero Kanban con estados (Nuevo → Asignado → En Progreso → Resuelto → Verificado → Cerrado), para garantizar el seguimiento formal del ciclo de vida de cada incidente según el estándar ISTQB.</w:t>
      </w:r>
    </w:p>
    <w:p>
      <w:pPr>
        <w:jc w:val="both"/>
      </w:pPr>
      <w:r>
        <w:rPr>
          <w:sz w:val="22"/>
        </w:rPr>
        <w:t>Criterios de Aceptación (Gherkin):</w:t>
      </w:r>
    </w:p>
    <w:p>
      <w:pPr>
        <w:pStyle w:val="ListBullet"/>
        <w:spacing w:after="60"/>
      </w:pPr>
      <w:r>
        <w:rPr>
          <w:sz w:val="21"/>
        </w:rPr>
        <w:t>Escenario 1 — Creación de defecto desde ejecución fallida:</w:t>
        <w:br/>
        <w:t xml:space="preserve">  Dado que un paso de la TestExecution tiene StatusId=FAILED</w:t>
        <w:br/>
        <w:t xml:space="preserve">  Cuando el QA Tester completa el formulario de defecto (título, descripción, severidad, pasos para reproducir, resultado actual vs esperado)</w:t>
        <w:br/>
        <w:t xml:space="preserve">  Entonces el sistema persiste el Defecto con TestCaseId y TestExecutionId como FK de trazabilidad</w:t>
        <w:br/>
        <w:t xml:space="preserve">  Y el defecto aparece en estado 'Nuevo' (StatusId=1) en el Kanban del proyecto.</w:t>
      </w:r>
    </w:p>
    <w:p>
      <w:pPr>
        <w:pStyle w:val="ListBullet"/>
        <w:spacing w:after="60"/>
      </w:pPr>
      <w:r>
        <w:rPr>
          <w:sz w:val="21"/>
        </w:rPr>
        <w:t>Escenario 2 — Movimiento drag-and-drop en Kanban:</w:t>
        <w:br/>
        <w:t xml:space="preserve">  Dado que el tablero Kanban muestra las columnas del KanbanBoard con sus KanbanTasks</w:t>
        <w:br/>
        <w:t xml:space="preserve">  Cuando el QA Manager arrastra un defecto de la columna 'Asignado' a 'En Progreso'</w:t>
        <w:br/>
        <w:t xml:space="preserve">  Entonces el sistema actualiza el StatusId del Defecto vía PATCH /api/Defects/{id}</w:t>
        <w:br/>
        <w:t xml:space="preserve">  Y el Signal de la columna Kanban se actualiza reactivamente sin recarga de página.</w:t>
      </w:r>
    </w:p>
    <w:p>
      <w:pPr>
        <w:pStyle w:val="ListBullet"/>
        <w:spacing w:after="60"/>
      </w:pPr>
      <w:r>
        <w:rPr>
          <w:sz w:val="21"/>
        </w:rPr>
        <w:t>Escenario 3 — Resolución y verificación:</w:t>
        <w:br/>
        <w:t xml:space="preserve">  Dado que el Developer ha corregido el defecto y lo marcó como 'Resuelto'</w:t>
        <w:br/>
        <w:t xml:space="preserve">  Cuando el QA Tester re-ejecuta el caso de prueba fallido (nuevo CycleNumber)</w:t>
        <w:br/>
        <w:t xml:space="preserve">  Entonces si la ejecución es PASSED, el defecto puede cerrarse definitivamente</w:t>
        <w:br/>
        <w:t xml:space="preserve">  Y el DRE (Defect Removal Efficiency) del proyecto se actualiza en el Quality Gate.</w:t>
      </w:r>
    </w:p>
    <w:p>
      <w:pPr>
        <w:keepNext/>
        <w:spacing w:before="120" w:after="40"/>
      </w:pPr>
      <w:r>
        <w:rPr>
          <w:b/>
          <w:i/>
          <w:color w:val="475569"/>
          <w:sz w:val="22"/>
        </w:rPr>
        <w:t>Tabla: Entidad Defect — Atributos Clave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Campo (C#)</w:t>
            </w:r>
          </w:p>
        </w:tc>
        <w:tc>
          <w:tcPr>
            <w:tcW w:type="dxa" w:w="1584"/>
            <w:shd w:fill="1E3A8A"/>
            <w:tcMar>
              <w:top w:w="120" w:type="dxa"/>
              <w:bottom w:w="120" w:type="dxa"/>
              <w:left w:w="140" w:type="dxa"/>
              <w:right w:w="140" w:type="dxa"/>
            </w:tcMar>
          </w:tcPr>
          <w:p>
            <w:pPr>
              <w:jc w:val="left"/>
            </w:pPr>
            <w:r>
              <w:rPr>
                <w:b/>
                <w:color w:val="FFFFFF"/>
                <w:sz w:val="19"/>
              </w:rPr>
              <w:t>Tipo</w:t>
            </w:r>
          </w:p>
        </w:tc>
        <w:tc>
          <w:tcPr>
            <w:tcW w:type="dxa" w:w="2016"/>
            <w:shd w:fill="1E3A8A"/>
            <w:tcMar>
              <w:top w:w="120" w:type="dxa"/>
              <w:bottom w:w="120" w:type="dxa"/>
              <w:left w:w="140" w:type="dxa"/>
              <w:right w:w="140" w:type="dxa"/>
            </w:tcMar>
          </w:tcPr>
          <w:p>
            <w:pPr>
              <w:jc w:val="left"/>
            </w:pPr>
            <w:r>
              <w:rPr>
                <w:b/>
                <w:color w:val="FFFFFF"/>
                <w:sz w:val="19"/>
              </w:rPr>
              <w:t>Restricción</w:t>
            </w:r>
          </w:p>
        </w:tc>
        <w:tc>
          <w:tcPr>
            <w:tcW w:type="dxa" w:w="3024"/>
            <w:shd w:fill="1E3A8A"/>
            <w:tcMar>
              <w:top w:w="120" w:type="dxa"/>
              <w:bottom w:w="120" w:type="dxa"/>
              <w:left w:w="140" w:type="dxa"/>
              <w:right w:w="140" w:type="dxa"/>
            </w:tcMar>
          </w:tcPr>
          <w:p>
            <w:pPr>
              <w:jc w:val="left"/>
            </w:pPr>
            <w:r>
              <w:rPr>
                <w:b/>
                <w:color w:val="FFFFFF"/>
                <w:sz w:val="19"/>
              </w:rPr>
              <w:t>Descripción</w:t>
            </w:r>
          </w:p>
        </w:tc>
      </w:tr>
      <w:tr>
        <w:tc>
          <w:tcPr>
            <w:tcW w:type="dxa" w:w="2016"/>
            <w:shd w:fill="FFFFFF"/>
            <w:tcMar>
              <w:top w:w="90" w:type="dxa"/>
              <w:bottom w:w="90" w:type="dxa"/>
              <w:left w:w="130" w:type="dxa"/>
              <w:right w:w="130" w:type="dxa"/>
            </w:tcMar>
          </w:tcPr>
          <w:p>
            <w:pPr>
              <w:jc w:val="left"/>
            </w:pPr>
            <w:r>
              <w:rPr>
                <w:color w:val="1E293B"/>
                <w:sz w:val="18"/>
              </w:rPr>
              <w:t>Id</w:t>
            </w:r>
          </w:p>
        </w:tc>
        <w:tc>
          <w:tcPr>
            <w:tcW w:type="dxa" w:w="1584"/>
            <w:shd w:fill="FFFFFF"/>
            <w:tcMar>
              <w:top w:w="90" w:type="dxa"/>
              <w:bottom w:w="90" w:type="dxa"/>
              <w:left w:w="130" w:type="dxa"/>
              <w:right w:w="130" w:type="dxa"/>
            </w:tcMar>
          </w:tcPr>
          <w:p>
            <w:pPr>
              <w:jc w:val="left"/>
            </w:pPr>
            <w:r>
              <w:rPr>
                <w:color w:val="1E293B"/>
                <w:sz w:val="18"/>
              </w:rPr>
              <w:t>Guid</w:t>
            </w:r>
          </w:p>
        </w:tc>
        <w:tc>
          <w:tcPr>
            <w:tcW w:type="dxa" w:w="2016"/>
            <w:shd w:fill="FFFFFF"/>
            <w:tcMar>
              <w:top w:w="90" w:type="dxa"/>
              <w:bottom w:w="90" w:type="dxa"/>
              <w:left w:w="130" w:type="dxa"/>
              <w:right w:w="130" w:type="dxa"/>
            </w:tcMar>
          </w:tcPr>
          <w:p>
            <w:pPr>
              <w:jc w:val="left"/>
            </w:pPr>
            <w:r>
              <w:rPr>
                <w:color w:val="1E293B"/>
                <w:sz w:val="18"/>
              </w:rPr>
              <w:t>PK, NOT NULL</w:t>
            </w:r>
          </w:p>
        </w:tc>
        <w:tc>
          <w:tcPr>
            <w:tcW w:type="dxa" w:w="3024"/>
            <w:shd w:fill="FFFFFF"/>
            <w:tcMar>
              <w:top w:w="90" w:type="dxa"/>
              <w:bottom w:w="90" w:type="dxa"/>
              <w:left w:w="130" w:type="dxa"/>
              <w:right w:w="130" w:type="dxa"/>
            </w:tcMar>
          </w:tcPr>
          <w:p>
            <w:pPr>
              <w:jc w:val="left"/>
            </w:pPr>
            <w:r>
              <w:rPr>
                <w:color w:val="1E293B"/>
                <w:sz w:val="18"/>
              </w:rPr>
              <w:t>Identificador del defecto</w:t>
            </w:r>
          </w:p>
        </w:tc>
      </w:tr>
      <w:tr>
        <w:tc>
          <w:tcPr>
            <w:tcW w:type="dxa" w:w="2016"/>
            <w:shd w:fill="F8FAFC"/>
            <w:tcMar>
              <w:top w:w="90" w:type="dxa"/>
              <w:bottom w:w="90" w:type="dxa"/>
              <w:left w:w="130" w:type="dxa"/>
              <w:right w:w="130" w:type="dxa"/>
            </w:tcMar>
          </w:tcPr>
          <w:p>
            <w:pPr>
              <w:jc w:val="left"/>
            </w:pPr>
            <w:r>
              <w:rPr>
                <w:color w:val="1E293B"/>
                <w:sz w:val="18"/>
              </w:rPr>
              <w:t>ProjectId</w:t>
            </w:r>
          </w:p>
        </w:tc>
        <w:tc>
          <w:tcPr>
            <w:tcW w:type="dxa" w:w="1584"/>
            <w:shd w:fill="F8FAFC"/>
            <w:tcMar>
              <w:top w:w="90" w:type="dxa"/>
              <w:bottom w:w="90" w:type="dxa"/>
              <w:left w:w="130" w:type="dxa"/>
              <w:right w:w="130" w:type="dxa"/>
            </w:tcMar>
          </w:tcPr>
          <w:p>
            <w:pPr>
              <w:jc w:val="left"/>
            </w:pPr>
            <w:r>
              <w:rPr>
                <w:color w:val="1E293B"/>
                <w:sz w:val="18"/>
              </w:rPr>
              <w:t>Guid</w:t>
            </w:r>
          </w:p>
        </w:tc>
        <w:tc>
          <w:tcPr>
            <w:tcW w:type="dxa" w:w="2016"/>
            <w:shd w:fill="F8FAFC"/>
            <w:tcMar>
              <w:top w:w="90" w:type="dxa"/>
              <w:bottom w:w="90" w:type="dxa"/>
              <w:left w:w="130" w:type="dxa"/>
              <w:right w:w="130" w:type="dxa"/>
            </w:tcMar>
          </w:tcPr>
          <w:p>
            <w:pPr>
              <w:jc w:val="left"/>
            </w:pPr>
            <w:r>
              <w:rPr>
                <w:color w:val="1E293B"/>
                <w:sz w:val="18"/>
              </w:rPr>
              <w:t>FK → Project, NOT NULL</w:t>
            </w:r>
          </w:p>
        </w:tc>
        <w:tc>
          <w:tcPr>
            <w:tcW w:type="dxa" w:w="3024"/>
            <w:shd w:fill="F8FAFC"/>
            <w:tcMar>
              <w:top w:w="90" w:type="dxa"/>
              <w:bottom w:w="90" w:type="dxa"/>
              <w:left w:w="130" w:type="dxa"/>
              <w:right w:w="130" w:type="dxa"/>
            </w:tcMar>
          </w:tcPr>
          <w:p>
            <w:pPr>
              <w:jc w:val="left"/>
            </w:pPr>
            <w:r>
              <w:rPr>
                <w:color w:val="1E293B"/>
                <w:sz w:val="18"/>
              </w:rPr>
              <w:t>Proyecto propietario</w:t>
            </w:r>
          </w:p>
        </w:tc>
      </w:tr>
      <w:tr>
        <w:tc>
          <w:tcPr>
            <w:tcW w:type="dxa" w:w="2016"/>
            <w:shd w:fill="FFFFFF"/>
            <w:tcMar>
              <w:top w:w="90" w:type="dxa"/>
              <w:bottom w:w="90" w:type="dxa"/>
              <w:left w:w="130" w:type="dxa"/>
              <w:right w:w="130" w:type="dxa"/>
            </w:tcMar>
          </w:tcPr>
          <w:p>
            <w:pPr>
              <w:jc w:val="left"/>
            </w:pPr>
            <w:r>
              <w:rPr>
                <w:color w:val="1E293B"/>
                <w:sz w:val="18"/>
              </w:rPr>
              <w:t>TestCaseId</w:t>
            </w:r>
          </w:p>
        </w:tc>
        <w:tc>
          <w:tcPr>
            <w:tcW w:type="dxa" w:w="1584"/>
            <w:shd w:fill="FFFFFF"/>
            <w:tcMar>
              <w:top w:w="90" w:type="dxa"/>
              <w:bottom w:w="90" w:type="dxa"/>
              <w:left w:w="130" w:type="dxa"/>
              <w:right w:w="130" w:type="dxa"/>
            </w:tcMar>
          </w:tcPr>
          <w:p>
            <w:pPr>
              <w:jc w:val="left"/>
            </w:pPr>
            <w:r>
              <w:rPr>
                <w:color w:val="1E293B"/>
                <w:sz w:val="18"/>
              </w:rPr>
              <w:t>Guid?</w:t>
            </w:r>
          </w:p>
        </w:tc>
        <w:tc>
          <w:tcPr>
            <w:tcW w:type="dxa" w:w="2016"/>
            <w:shd w:fill="FFFFFF"/>
            <w:tcMar>
              <w:top w:w="90" w:type="dxa"/>
              <w:bottom w:w="90" w:type="dxa"/>
              <w:left w:w="130" w:type="dxa"/>
              <w:right w:w="130" w:type="dxa"/>
            </w:tcMar>
          </w:tcPr>
          <w:p>
            <w:pPr>
              <w:jc w:val="left"/>
            </w:pPr>
            <w:r>
              <w:rPr>
                <w:color w:val="1E293B"/>
                <w:sz w:val="18"/>
              </w:rPr>
              <w:t>FK → TestCase, NULL</w:t>
            </w:r>
          </w:p>
        </w:tc>
        <w:tc>
          <w:tcPr>
            <w:tcW w:type="dxa" w:w="3024"/>
            <w:shd w:fill="FFFFFF"/>
            <w:tcMar>
              <w:top w:w="90" w:type="dxa"/>
              <w:bottom w:w="90" w:type="dxa"/>
              <w:left w:w="130" w:type="dxa"/>
              <w:right w:w="130" w:type="dxa"/>
            </w:tcMar>
          </w:tcPr>
          <w:p>
            <w:pPr>
              <w:jc w:val="left"/>
            </w:pPr>
            <w:r>
              <w:rPr>
                <w:color w:val="1E293B"/>
                <w:sz w:val="18"/>
              </w:rPr>
              <w:t>TC que originó el defecto</w:t>
            </w:r>
          </w:p>
        </w:tc>
      </w:tr>
      <w:tr>
        <w:tc>
          <w:tcPr>
            <w:tcW w:type="dxa" w:w="2016"/>
            <w:shd w:fill="F8FAFC"/>
            <w:tcMar>
              <w:top w:w="90" w:type="dxa"/>
              <w:bottom w:w="90" w:type="dxa"/>
              <w:left w:w="130" w:type="dxa"/>
              <w:right w:w="130" w:type="dxa"/>
            </w:tcMar>
          </w:tcPr>
          <w:p>
            <w:pPr>
              <w:jc w:val="left"/>
            </w:pPr>
            <w:r>
              <w:rPr>
                <w:color w:val="1E293B"/>
                <w:sz w:val="18"/>
              </w:rPr>
              <w:t>TestExecutionId</w:t>
            </w:r>
          </w:p>
        </w:tc>
        <w:tc>
          <w:tcPr>
            <w:tcW w:type="dxa" w:w="1584"/>
            <w:shd w:fill="F8FAFC"/>
            <w:tcMar>
              <w:top w:w="90" w:type="dxa"/>
              <w:bottom w:w="90" w:type="dxa"/>
              <w:left w:w="130" w:type="dxa"/>
              <w:right w:w="130" w:type="dxa"/>
            </w:tcMar>
          </w:tcPr>
          <w:p>
            <w:pPr>
              <w:jc w:val="left"/>
            </w:pPr>
            <w:r>
              <w:rPr>
                <w:color w:val="1E293B"/>
                <w:sz w:val="18"/>
              </w:rPr>
              <w:t>Guid?</w:t>
            </w:r>
          </w:p>
        </w:tc>
        <w:tc>
          <w:tcPr>
            <w:tcW w:type="dxa" w:w="2016"/>
            <w:shd w:fill="F8FAFC"/>
            <w:tcMar>
              <w:top w:w="90" w:type="dxa"/>
              <w:bottom w:w="90" w:type="dxa"/>
              <w:left w:w="130" w:type="dxa"/>
              <w:right w:w="130" w:type="dxa"/>
            </w:tcMar>
          </w:tcPr>
          <w:p>
            <w:pPr>
              <w:jc w:val="left"/>
            </w:pPr>
            <w:r>
              <w:rPr>
                <w:color w:val="1E293B"/>
                <w:sz w:val="18"/>
              </w:rPr>
              <w:t>FK → TestExecution, NULL</w:t>
            </w:r>
          </w:p>
        </w:tc>
        <w:tc>
          <w:tcPr>
            <w:tcW w:type="dxa" w:w="3024"/>
            <w:shd w:fill="F8FAFC"/>
            <w:tcMar>
              <w:top w:w="90" w:type="dxa"/>
              <w:bottom w:w="90" w:type="dxa"/>
              <w:left w:w="130" w:type="dxa"/>
              <w:right w:w="130" w:type="dxa"/>
            </w:tcMar>
          </w:tcPr>
          <w:p>
            <w:pPr>
              <w:jc w:val="left"/>
            </w:pPr>
            <w:r>
              <w:rPr>
                <w:color w:val="1E293B"/>
                <w:sz w:val="18"/>
              </w:rPr>
              <w:t>Ejecución donde se detectó</w:t>
            </w:r>
          </w:p>
        </w:tc>
      </w:tr>
      <w:tr>
        <w:tc>
          <w:tcPr>
            <w:tcW w:type="dxa" w:w="2016"/>
            <w:shd w:fill="FFFFFF"/>
            <w:tcMar>
              <w:top w:w="90" w:type="dxa"/>
              <w:bottom w:w="90" w:type="dxa"/>
              <w:left w:w="130" w:type="dxa"/>
              <w:right w:w="130" w:type="dxa"/>
            </w:tcMar>
          </w:tcPr>
          <w:p>
            <w:pPr>
              <w:jc w:val="left"/>
            </w:pPr>
            <w:r>
              <w:rPr>
                <w:color w:val="1E293B"/>
                <w:sz w:val="18"/>
              </w:rPr>
              <w:t>Title</w:t>
            </w:r>
          </w:p>
        </w:tc>
        <w:tc>
          <w:tcPr>
            <w:tcW w:type="dxa" w:w="1584"/>
            <w:shd w:fill="FFFFFF"/>
            <w:tcMar>
              <w:top w:w="90" w:type="dxa"/>
              <w:bottom w:w="90" w:type="dxa"/>
              <w:left w:w="130" w:type="dxa"/>
              <w:right w:w="130" w:type="dxa"/>
            </w:tcMar>
          </w:tcPr>
          <w:p>
            <w:pPr>
              <w:jc w:val="left"/>
            </w:pPr>
            <w:r>
              <w:rPr>
                <w:color w:val="1E293B"/>
                <w:sz w:val="18"/>
              </w:rPr>
              <w:t>string</w:t>
            </w:r>
          </w:p>
        </w:tc>
        <w:tc>
          <w:tcPr>
            <w:tcW w:type="dxa" w:w="2016"/>
            <w:shd w:fill="FFFFFF"/>
            <w:tcMar>
              <w:top w:w="90" w:type="dxa"/>
              <w:bottom w:w="90" w:type="dxa"/>
              <w:left w:w="130" w:type="dxa"/>
              <w:right w:w="130" w:type="dxa"/>
            </w:tcMar>
          </w:tcPr>
          <w:p>
            <w:pPr>
              <w:jc w:val="left"/>
            </w:pPr>
            <w:r>
              <w:rPr>
                <w:color w:val="1E293B"/>
                <w:sz w:val="18"/>
              </w:rPr>
              <w:t>NOT NULL, max 200</w:t>
            </w:r>
          </w:p>
        </w:tc>
        <w:tc>
          <w:tcPr>
            <w:tcW w:type="dxa" w:w="3024"/>
            <w:shd w:fill="FFFFFF"/>
            <w:tcMar>
              <w:top w:w="90" w:type="dxa"/>
              <w:bottom w:w="90" w:type="dxa"/>
              <w:left w:w="130" w:type="dxa"/>
              <w:right w:w="130" w:type="dxa"/>
            </w:tcMar>
          </w:tcPr>
          <w:p>
            <w:pPr>
              <w:jc w:val="left"/>
            </w:pPr>
            <w:r>
              <w:rPr>
                <w:color w:val="1E293B"/>
                <w:sz w:val="18"/>
              </w:rPr>
              <w:t>Título descriptivo del bug</w:t>
            </w:r>
          </w:p>
        </w:tc>
      </w:tr>
      <w:tr>
        <w:tc>
          <w:tcPr>
            <w:tcW w:type="dxa" w:w="2016"/>
            <w:shd w:fill="F8FAFC"/>
            <w:tcMar>
              <w:top w:w="90" w:type="dxa"/>
              <w:bottom w:w="90" w:type="dxa"/>
              <w:left w:w="130" w:type="dxa"/>
              <w:right w:w="130" w:type="dxa"/>
            </w:tcMar>
          </w:tcPr>
          <w:p>
            <w:pPr>
              <w:jc w:val="left"/>
            </w:pPr>
            <w:r>
              <w:rPr>
                <w:color w:val="1E293B"/>
                <w:sz w:val="18"/>
              </w:rPr>
              <w:t>Description</w:t>
            </w:r>
          </w:p>
        </w:tc>
        <w:tc>
          <w:tcPr>
            <w:tcW w:type="dxa" w:w="1584"/>
            <w:shd w:fill="F8FAFC"/>
            <w:tcMar>
              <w:top w:w="90" w:type="dxa"/>
              <w:bottom w:w="90" w:type="dxa"/>
              <w:left w:w="130" w:type="dxa"/>
              <w:right w:w="130" w:type="dxa"/>
            </w:tcMar>
          </w:tcPr>
          <w:p>
            <w:pPr>
              <w:jc w:val="left"/>
            </w:pPr>
            <w:r>
              <w:rPr>
                <w:color w:val="1E293B"/>
                <w:sz w:val="18"/>
              </w:rPr>
              <w:t>string?</w:t>
            </w:r>
          </w:p>
        </w:tc>
        <w:tc>
          <w:tcPr>
            <w:tcW w:type="dxa" w:w="2016"/>
            <w:shd w:fill="F8FAFC"/>
            <w:tcMar>
              <w:top w:w="90" w:type="dxa"/>
              <w:bottom w:w="90" w:type="dxa"/>
              <w:left w:w="130" w:type="dxa"/>
              <w:right w:w="130" w:type="dxa"/>
            </w:tcMar>
          </w:tcPr>
          <w:p>
            <w:pPr>
              <w:jc w:val="left"/>
            </w:pPr>
            <w:r>
              <w:rPr>
                <w:color w:val="1E293B"/>
                <w:sz w:val="18"/>
              </w:rPr>
              <w:t>NULL</w:t>
            </w:r>
          </w:p>
        </w:tc>
        <w:tc>
          <w:tcPr>
            <w:tcW w:type="dxa" w:w="3024"/>
            <w:shd w:fill="F8FAFC"/>
            <w:tcMar>
              <w:top w:w="90" w:type="dxa"/>
              <w:bottom w:w="90" w:type="dxa"/>
              <w:left w:w="130" w:type="dxa"/>
              <w:right w:w="130" w:type="dxa"/>
            </w:tcMar>
          </w:tcPr>
          <w:p>
            <w:pPr>
              <w:jc w:val="left"/>
            </w:pPr>
            <w:r>
              <w:rPr>
                <w:color w:val="1E293B"/>
                <w:sz w:val="18"/>
              </w:rPr>
              <w:t>Descripción detallada</w:t>
            </w:r>
          </w:p>
        </w:tc>
      </w:tr>
      <w:tr>
        <w:tc>
          <w:tcPr>
            <w:tcW w:type="dxa" w:w="2016"/>
            <w:shd w:fill="FFFFFF"/>
            <w:tcMar>
              <w:top w:w="90" w:type="dxa"/>
              <w:bottom w:w="90" w:type="dxa"/>
              <w:left w:w="130" w:type="dxa"/>
              <w:right w:w="130" w:type="dxa"/>
            </w:tcMar>
          </w:tcPr>
          <w:p>
            <w:pPr>
              <w:jc w:val="left"/>
            </w:pPr>
            <w:r>
              <w:rPr>
                <w:color w:val="1E293B"/>
                <w:sz w:val="18"/>
              </w:rPr>
              <w:t>SeverityId</w:t>
            </w:r>
          </w:p>
        </w:tc>
        <w:tc>
          <w:tcPr>
            <w:tcW w:type="dxa" w:w="1584"/>
            <w:shd w:fill="FFFFFF"/>
            <w:tcMar>
              <w:top w:w="90" w:type="dxa"/>
              <w:bottom w:w="90" w:type="dxa"/>
              <w:left w:w="130" w:type="dxa"/>
              <w:right w:w="130" w:type="dxa"/>
            </w:tcMar>
          </w:tcPr>
          <w:p>
            <w:pPr>
              <w:jc w:val="left"/>
            </w:pPr>
            <w:r>
              <w:rPr>
                <w:color w:val="1E293B"/>
                <w:sz w:val="18"/>
              </w:rPr>
              <w:t>int</w:t>
            </w:r>
          </w:p>
        </w:tc>
        <w:tc>
          <w:tcPr>
            <w:tcW w:type="dxa" w:w="2016"/>
            <w:shd w:fill="FFFFFF"/>
            <w:tcMar>
              <w:top w:w="90" w:type="dxa"/>
              <w:bottom w:w="90" w:type="dxa"/>
              <w:left w:w="130" w:type="dxa"/>
              <w:right w:w="130" w:type="dxa"/>
            </w:tcMar>
          </w:tcPr>
          <w:p>
            <w:pPr>
              <w:jc w:val="left"/>
            </w:pPr>
            <w:r>
              <w:rPr>
                <w:color w:val="1E293B"/>
                <w:sz w:val="18"/>
              </w:rPr>
              <w:t>FK → DefectSeverity</w:t>
            </w:r>
          </w:p>
        </w:tc>
        <w:tc>
          <w:tcPr>
            <w:tcW w:type="dxa" w:w="3024"/>
            <w:shd w:fill="FFFFFF"/>
            <w:tcMar>
              <w:top w:w="90" w:type="dxa"/>
              <w:bottom w:w="90" w:type="dxa"/>
              <w:left w:w="130" w:type="dxa"/>
              <w:right w:w="130" w:type="dxa"/>
            </w:tcMar>
          </w:tcPr>
          <w:p>
            <w:pPr>
              <w:jc w:val="left"/>
            </w:pPr>
            <w:r>
              <w:rPr>
                <w:color w:val="1E293B"/>
                <w:sz w:val="18"/>
              </w:rPr>
              <w:t>Crítico/Alto/Medio/Bajo</w:t>
            </w:r>
          </w:p>
        </w:tc>
      </w:tr>
      <w:tr>
        <w:tc>
          <w:tcPr>
            <w:tcW w:type="dxa" w:w="2016"/>
            <w:shd w:fill="F8FAFC"/>
            <w:tcMar>
              <w:top w:w="90" w:type="dxa"/>
              <w:bottom w:w="90" w:type="dxa"/>
              <w:left w:w="130" w:type="dxa"/>
              <w:right w:w="130" w:type="dxa"/>
            </w:tcMar>
          </w:tcPr>
          <w:p>
            <w:pPr>
              <w:jc w:val="left"/>
            </w:pPr>
            <w:r>
              <w:rPr>
                <w:color w:val="1E293B"/>
                <w:sz w:val="18"/>
              </w:rPr>
              <w:t>StatusId</w:t>
            </w:r>
          </w:p>
        </w:tc>
        <w:tc>
          <w:tcPr>
            <w:tcW w:type="dxa" w:w="1584"/>
            <w:shd w:fill="F8FAFC"/>
            <w:tcMar>
              <w:top w:w="90" w:type="dxa"/>
              <w:bottom w:w="90" w:type="dxa"/>
              <w:left w:w="130" w:type="dxa"/>
              <w:right w:w="130" w:type="dxa"/>
            </w:tcMar>
          </w:tcPr>
          <w:p>
            <w:pPr>
              <w:jc w:val="left"/>
            </w:pPr>
            <w:r>
              <w:rPr>
                <w:color w:val="1E293B"/>
                <w:sz w:val="18"/>
              </w:rPr>
              <w:t>int</w:t>
            </w:r>
          </w:p>
        </w:tc>
        <w:tc>
          <w:tcPr>
            <w:tcW w:type="dxa" w:w="2016"/>
            <w:shd w:fill="F8FAFC"/>
            <w:tcMar>
              <w:top w:w="90" w:type="dxa"/>
              <w:bottom w:w="90" w:type="dxa"/>
              <w:left w:w="130" w:type="dxa"/>
              <w:right w:w="130" w:type="dxa"/>
            </w:tcMar>
          </w:tcPr>
          <w:p>
            <w:pPr>
              <w:jc w:val="left"/>
            </w:pPr>
            <w:r>
              <w:rPr>
                <w:color w:val="1E293B"/>
                <w:sz w:val="18"/>
              </w:rPr>
              <w:t>FK → DefectStatus</w:t>
            </w:r>
          </w:p>
        </w:tc>
        <w:tc>
          <w:tcPr>
            <w:tcW w:type="dxa" w:w="3024"/>
            <w:shd w:fill="F8FAFC"/>
            <w:tcMar>
              <w:top w:w="90" w:type="dxa"/>
              <w:bottom w:w="90" w:type="dxa"/>
              <w:left w:w="130" w:type="dxa"/>
              <w:right w:w="130" w:type="dxa"/>
            </w:tcMar>
          </w:tcPr>
          <w:p>
            <w:pPr>
              <w:jc w:val="left"/>
            </w:pPr>
            <w:r>
              <w:rPr>
                <w:color w:val="1E293B"/>
                <w:sz w:val="18"/>
              </w:rPr>
              <w:t>Nuevo/Asignado/En Progreso/Resuelto/Cerrado</w:t>
            </w:r>
          </w:p>
        </w:tc>
      </w:tr>
      <w:tr>
        <w:tc>
          <w:tcPr>
            <w:tcW w:type="dxa" w:w="2016"/>
            <w:shd w:fill="FFFFFF"/>
            <w:tcMar>
              <w:top w:w="90" w:type="dxa"/>
              <w:bottom w:w="90" w:type="dxa"/>
              <w:left w:w="130" w:type="dxa"/>
              <w:right w:w="130" w:type="dxa"/>
            </w:tcMar>
          </w:tcPr>
          <w:p>
            <w:pPr>
              <w:jc w:val="left"/>
            </w:pPr>
            <w:r>
              <w:rPr>
                <w:color w:val="1E293B"/>
                <w:sz w:val="18"/>
              </w:rPr>
              <w:t>PriorityId</w:t>
            </w:r>
          </w:p>
        </w:tc>
        <w:tc>
          <w:tcPr>
            <w:tcW w:type="dxa" w:w="1584"/>
            <w:shd w:fill="FFFFFF"/>
            <w:tcMar>
              <w:top w:w="90" w:type="dxa"/>
              <w:bottom w:w="90" w:type="dxa"/>
              <w:left w:w="130" w:type="dxa"/>
              <w:right w:w="130" w:type="dxa"/>
            </w:tcMar>
          </w:tcPr>
          <w:p>
            <w:pPr>
              <w:jc w:val="left"/>
            </w:pPr>
            <w:r>
              <w:rPr>
                <w:color w:val="1E293B"/>
                <w:sz w:val="18"/>
              </w:rPr>
              <w:t>int?</w:t>
            </w:r>
          </w:p>
        </w:tc>
        <w:tc>
          <w:tcPr>
            <w:tcW w:type="dxa" w:w="2016"/>
            <w:shd w:fill="FFFFFF"/>
            <w:tcMar>
              <w:top w:w="90" w:type="dxa"/>
              <w:bottom w:w="90" w:type="dxa"/>
              <w:left w:w="130" w:type="dxa"/>
              <w:right w:w="130" w:type="dxa"/>
            </w:tcMar>
          </w:tcPr>
          <w:p>
            <w:pPr>
              <w:jc w:val="left"/>
            </w:pPr>
            <w:r>
              <w:rPr>
                <w:color w:val="1E293B"/>
                <w:sz w:val="18"/>
              </w:rPr>
              <w:t>FK → DefectPriority</w:t>
            </w:r>
          </w:p>
        </w:tc>
        <w:tc>
          <w:tcPr>
            <w:tcW w:type="dxa" w:w="3024"/>
            <w:shd w:fill="FFFFFF"/>
            <w:tcMar>
              <w:top w:w="90" w:type="dxa"/>
              <w:bottom w:w="90" w:type="dxa"/>
              <w:left w:w="130" w:type="dxa"/>
              <w:right w:w="130" w:type="dxa"/>
            </w:tcMar>
          </w:tcPr>
          <w:p>
            <w:pPr>
              <w:jc w:val="left"/>
            </w:pPr>
            <w:r>
              <w:rPr>
                <w:color w:val="1E293B"/>
                <w:sz w:val="18"/>
              </w:rPr>
              <w:t>Alta/Media/Baja</w:t>
            </w:r>
          </w:p>
        </w:tc>
      </w:tr>
      <w:tr>
        <w:tc>
          <w:tcPr>
            <w:tcW w:type="dxa" w:w="2016"/>
            <w:shd w:fill="F8FAFC"/>
            <w:tcMar>
              <w:top w:w="90" w:type="dxa"/>
              <w:bottom w:w="90" w:type="dxa"/>
              <w:left w:w="130" w:type="dxa"/>
              <w:right w:w="130" w:type="dxa"/>
            </w:tcMar>
          </w:tcPr>
          <w:p>
            <w:pPr>
              <w:jc w:val="left"/>
            </w:pPr>
            <w:r>
              <w:rPr>
                <w:color w:val="1E293B"/>
                <w:sz w:val="18"/>
              </w:rPr>
              <w:t>StepsToReproduce</w:t>
            </w:r>
          </w:p>
        </w:tc>
        <w:tc>
          <w:tcPr>
            <w:tcW w:type="dxa" w:w="1584"/>
            <w:shd w:fill="F8FAFC"/>
            <w:tcMar>
              <w:top w:w="90" w:type="dxa"/>
              <w:bottom w:w="90" w:type="dxa"/>
              <w:left w:w="130" w:type="dxa"/>
              <w:right w:w="130" w:type="dxa"/>
            </w:tcMar>
          </w:tcPr>
          <w:p>
            <w:pPr>
              <w:jc w:val="left"/>
            </w:pPr>
            <w:r>
              <w:rPr>
                <w:color w:val="1E293B"/>
                <w:sz w:val="18"/>
              </w:rPr>
              <w:t>string?</w:t>
            </w:r>
          </w:p>
        </w:tc>
        <w:tc>
          <w:tcPr>
            <w:tcW w:type="dxa" w:w="2016"/>
            <w:shd w:fill="F8FAFC"/>
            <w:tcMar>
              <w:top w:w="90" w:type="dxa"/>
              <w:bottom w:w="90" w:type="dxa"/>
              <w:left w:w="130" w:type="dxa"/>
              <w:right w:w="130" w:type="dxa"/>
            </w:tcMar>
          </w:tcPr>
          <w:p>
            <w:pPr>
              <w:jc w:val="left"/>
            </w:pPr>
            <w:r>
              <w:rPr>
                <w:color w:val="1E293B"/>
                <w:sz w:val="18"/>
              </w:rPr>
              <w:t>NULL</w:t>
            </w:r>
          </w:p>
        </w:tc>
        <w:tc>
          <w:tcPr>
            <w:tcW w:type="dxa" w:w="3024"/>
            <w:shd w:fill="F8FAFC"/>
            <w:tcMar>
              <w:top w:w="90" w:type="dxa"/>
              <w:bottom w:w="90" w:type="dxa"/>
              <w:left w:w="130" w:type="dxa"/>
              <w:right w:w="130" w:type="dxa"/>
            </w:tcMar>
          </w:tcPr>
          <w:p>
            <w:pPr>
              <w:jc w:val="left"/>
            </w:pPr>
            <w:r>
              <w:rPr>
                <w:color w:val="1E293B"/>
                <w:sz w:val="18"/>
              </w:rPr>
              <w:t>Pasos para reproducir el fallo</w:t>
            </w:r>
          </w:p>
        </w:tc>
      </w:tr>
      <w:tr>
        <w:tc>
          <w:tcPr>
            <w:tcW w:type="dxa" w:w="2016"/>
            <w:shd w:fill="FFFFFF"/>
            <w:tcMar>
              <w:top w:w="90" w:type="dxa"/>
              <w:bottom w:w="90" w:type="dxa"/>
              <w:left w:w="130" w:type="dxa"/>
              <w:right w:w="130" w:type="dxa"/>
            </w:tcMar>
          </w:tcPr>
          <w:p>
            <w:pPr>
              <w:jc w:val="left"/>
            </w:pPr>
            <w:r>
              <w:rPr>
                <w:color w:val="1E293B"/>
                <w:sz w:val="18"/>
              </w:rPr>
              <w:t>ExpectedResult</w:t>
            </w:r>
          </w:p>
        </w:tc>
        <w:tc>
          <w:tcPr>
            <w:tcW w:type="dxa" w:w="1584"/>
            <w:shd w:fill="FFFFFF"/>
            <w:tcMar>
              <w:top w:w="90" w:type="dxa"/>
              <w:bottom w:w="90" w:type="dxa"/>
              <w:left w:w="130" w:type="dxa"/>
              <w:right w:w="130" w:type="dxa"/>
            </w:tcMar>
          </w:tcPr>
          <w:p>
            <w:pPr>
              <w:jc w:val="left"/>
            </w:pPr>
            <w:r>
              <w:rPr>
                <w:color w:val="1E293B"/>
                <w:sz w:val="18"/>
              </w:rPr>
              <w:t>string?</w:t>
            </w:r>
          </w:p>
        </w:tc>
        <w:tc>
          <w:tcPr>
            <w:tcW w:type="dxa" w:w="2016"/>
            <w:shd w:fill="FFFFFF"/>
            <w:tcMar>
              <w:top w:w="90" w:type="dxa"/>
              <w:bottom w:w="90" w:type="dxa"/>
              <w:left w:w="130" w:type="dxa"/>
              <w:right w:w="130" w:type="dxa"/>
            </w:tcMar>
          </w:tcPr>
          <w:p>
            <w:pPr>
              <w:jc w:val="left"/>
            </w:pPr>
            <w:r>
              <w:rPr>
                <w:color w:val="1E293B"/>
                <w:sz w:val="18"/>
              </w:rPr>
              <w:t>NULL</w:t>
            </w:r>
          </w:p>
        </w:tc>
        <w:tc>
          <w:tcPr>
            <w:tcW w:type="dxa" w:w="3024"/>
            <w:shd w:fill="FFFFFF"/>
            <w:tcMar>
              <w:top w:w="90" w:type="dxa"/>
              <w:bottom w:w="90" w:type="dxa"/>
              <w:left w:w="130" w:type="dxa"/>
              <w:right w:w="130" w:type="dxa"/>
            </w:tcMar>
          </w:tcPr>
          <w:p>
            <w:pPr>
              <w:jc w:val="left"/>
            </w:pPr>
            <w:r>
              <w:rPr>
                <w:color w:val="1E293B"/>
                <w:sz w:val="18"/>
              </w:rPr>
              <w:t>Comportamiento esperado</w:t>
            </w:r>
          </w:p>
        </w:tc>
      </w:tr>
      <w:tr>
        <w:tc>
          <w:tcPr>
            <w:tcW w:type="dxa" w:w="2016"/>
            <w:shd w:fill="F8FAFC"/>
            <w:tcMar>
              <w:top w:w="90" w:type="dxa"/>
              <w:bottom w:w="90" w:type="dxa"/>
              <w:left w:w="130" w:type="dxa"/>
              <w:right w:w="130" w:type="dxa"/>
            </w:tcMar>
          </w:tcPr>
          <w:p>
            <w:pPr>
              <w:jc w:val="left"/>
            </w:pPr>
            <w:r>
              <w:rPr>
                <w:color w:val="1E293B"/>
                <w:sz w:val="18"/>
              </w:rPr>
              <w:t>ActualResult</w:t>
            </w:r>
          </w:p>
        </w:tc>
        <w:tc>
          <w:tcPr>
            <w:tcW w:type="dxa" w:w="1584"/>
            <w:shd w:fill="F8FAFC"/>
            <w:tcMar>
              <w:top w:w="90" w:type="dxa"/>
              <w:bottom w:w="90" w:type="dxa"/>
              <w:left w:w="130" w:type="dxa"/>
              <w:right w:w="130" w:type="dxa"/>
            </w:tcMar>
          </w:tcPr>
          <w:p>
            <w:pPr>
              <w:jc w:val="left"/>
            </w:pPr>
            <w:r>
              <w:rPr>
                <w:color w:val="1E293B"/>
                <w:sz w:val="18"/>
              </w:rPr>
              <w:t>string?</w:t>
            </w:r>
          </w:p>
        </w:tc>
        <w:tc>
          <w:tcPr>
            <w:tcW w:type="dxa" w:w="2016"/>
            <w:shd w:fill="F8FAFC"/>
            <w:tcMar>
              <w:top w:w="90" w:type="dxa"/>
              <w:bottom w:w="90" w:type="dxa"/>
              <w:left w:w="130" w:type="dxa"/>
              <w:right w:w="130" w:type="dxa"/>
            </w:tcMar>
          </w:tcPr>
          <w:p>
            <w:pPr>
              <w:jc w:val="left"/>
            </w:pPr>
            <w:r>
              <w:rPr>
                <w:color w:val="1E293B"/>
                <w:sz w:val="18"/>
              </w:rPr>
              <w:t>NULL</w:t>
            </w:r>
          </w:p>
        </w:tc>
        <w:tc>
          <w:tcPr>
            <w:tcW w:type="dxa" w:w="3024"/>
            <w:shd w:fill="F8FAFC"/>
            <w:tcMar>
              <w:top w:w="90" w:type="dxa"/>
              <w:bottom w:w="90" w:type="dxa"/>
              <w:left w:w="130" w:type="dxa"/>
              <w:right w:w="130" w:type="dxa"/>
            </w:tcMar>
          </w:tcPr>
          <w:p>
            <w:pPr>
              <w:jc w:val="left"/>
            </w:pPr>
            <w:r>
              <w:rPr>
                <w:color w:val="1E293B"/>
                <w:sz w:val="18"/>
              </w:rPr>
              <w:t>Comportamiento observado</w:t>
            </w:r>
          </w:p>
        </w:tc>
      </w:tr>
      <w:tr>
        <w:tc>
          <w:tcPr>
            <w:tcW w:type="dxa" w:w="2016"/>
            <w:shd w:fill="FFFFFF"/>
            <w:tcMar>
              <w:top w:w="90" w:type="dxa"/>
              <w:bottom w:w="90" w:type="dxa"/>
              <w:left w:w="130" w:type="dxa"/>
              <w:right w:w="130" w:type="dxa"/>
            </w:tcMar>
          </w:tcPr>
          <w:p>
            <w:pPr>
              <w:jc w:val="left"/>
            </w:pPr>
            <w:r>
              <w:rPr>
                <w:color w:val="1E293B"/>
                <w:sz w:val="18"/>
              </w:rPr>
              <w:t>AssignedToUserId</w:t>
            </w:r>
          </w:p>
        </w:tc>
        <w:tc>
          <w:tcPr>
            <w:tcW w:type="dxa" w:w="1584"/>
            <w:shd w:fill="FFFFFF"/>
            <w:tcMar>
              <w:top w:w="90" w:type="dxa"/>
              <w:bottom w:w="90" w:type="dxa"/>
              <w:left w:w="130" w:type="dxa"/>
              <w:right w:w="130" w:type="dxa"/>
            </w:tcMar>
          </w:tcPr>
          <w:p>
            <w:pPr>
              <w:jc w:val="left"/>
            </w:pPr>
            <w:r>
              <w:rPr>
                <w:color w:val="1E293B"/>
                <w:sz w:val="18"/>
              </w:rPr>
              <w:t>Guid?</w:t>
            </w:r>
          </w:p>
        </w:tc>
        <w:tc>
          <w:tcPr>
            <w:tcW w:type="dxa" w:w="2016"/>
            <w:shd w:fill="FFFFFF"/>
            <w:tcMar>
              <w:top w:w="90" w:type="dxa"/>
              <w:bottom w:w="90" w:type="dxa"/>
              <w:left w:w="130" w:type="dxa"/>
              <w:right w:w="130" w:type="dxa"/>
            </w:tcMar>
          </w:tcPr>
          <w:p>
            <w:pPr>
              <w:jc w:val="left"/>
            </w:pPr>
            <w:r>
              <w:rPr>
                <w:color w:val="1E293B"/>
                <w:sz w:val="18"/>
              </w:rPr>
              <w:t>FK → User, NULL</w:t>
            </w:r>
          </w:p>
        </w:tc>
        <w:tc>
          <w:tcPr>
            <w:tcW w:type="dxa" w:w="3024"/>
            <w:shd w:fill="FFFFFF"/>
            <w:tcMar>
              <w:top w:w="90" w:type="dxa"/>
              <w:bottom w:w="90" w:type="dxa"/>
              <w:left w:w="130" w:type="dxa"/>
              <w:right w:w="130" w:type="dxa"/>
            </w:tcMar>
          </w:tcPr>
          <w:p>
            <w:pPr>
              <w:jc w:val="left"/>
            </w:pPr>
            <w:r>
              <w:rPr>
                <w:color w:val="1E293B"/>
                <w:sz w:val="18"/>
              </w:rPr>
              <w:t>Developer asignado</w:t>
            </w:r>
          </w:p>
        </w:tc>
      </w:tr>
      <w:tr>
        <w:tc>
          <w:tcPr>
            <w:tcW w:type="dxa" w:w="2016"/>
            <w:shd w:fill="F8FAFC"/>
            <w:tcMar>
              <w:top w:w="90" w:type="dxa"/>
              <w:bottom w:w="90" w:type="dxa"/>
              <w:left w:w="130" w:type="dxa"/>
              <w:right w:w="130" w:type="dxa"/>
            </w:tcMar>
          </w:tcPr>
          <w:p>
            <w:pPr>
              <w:jc w:val="left"/>
            </w:pPr>
            <w:r>
              <w:rPr>
                <w:color w:val="1E293B"/>
                <w:sz w:val="18"/>
              </w:rPr>
              <w:t>ReportedByUserId</w:t>
            </w:r>
          </w:p>
        </w:tc>
        <w:tc>
          <w:tcPr>
            <w:tcW w:type="dxa" w:w="1584"/>
            <w:shd w:fill="F8FAFC"/>
            <w:tcMar>
              <w:top w:w="90" w:type="dxa"/>
              <w:bottom w:w="90" w:type="dxa"/>
              <w:left w:w="130" w:type="dxa"/>
              <w:right w:w="130" w:type="dxa"/>
            </w:tcMar>
          </w:tcPr>
          <w:p>
            <w:pPr>
              <w:jc w:val="left"/>
            </w:pPr>
            <w:r>
              <w:rPr>
                <w:color w:val="1E293B"/>
                <w:sz w:val="18"/>
              </w:rPr>
              <w:t>Guid?</w:t>
            </w:r>
          </w:p>
        </w:tc>
        <w:tc>
          <w:tcPr>
            <w:tcW w:type="dxa" w:w="2016"/>
            <w:shd w:fill="F8FAFC"/>
            <w:tcMar>
              <w:top w:w="90" w:type="dxa"/>
              <w:bottom w:w="90" w:type="dxa"/>
              <w:left w:w="130" w:type="dxa"/>
              <w:right w:w="130" w:type="dxa"/>
            </w:tcMar>
          </w:tcPr>
          <w:p>
            <w:pPr>
              <w:jc w:val="left"/>
            </w:pPr>
            <w:r>
              <w:rPr>
                <w:color w:val="1E293B"/>
                <w:sz w:val="18"/>
              </w:rPr>
              <w:t>FK → User, NULL</w:t>
            </w:r>
          </w:p>
        </w:tc>
        <w:tc>
          <w:tcPr>
            <w:tcW w:type="dxa" w:w="3024"/>
            <w:shd w:fill="F8FAFC"/>
            <w:tcMar>
              <w:top w:w="90" w:type="dxa"/>
              <w:bottom w:w="90" w:type="dxa"/>
              <w:left w:w="130" w:type="dxa"/>
              <w:right w:w="130" w:type="dxa"/>
            </w:tcMar>
          </w:tcPr>
          <w:p>
            <w:pPr>
              <w:jc w:val="left"/>
            </w:pPr>
            <w:r>
              <w:rPr>
                <w:color w:val="1E293B"/>
                <w:sz w:val="18"/>
              </w:rPr>
              <w:t>Tester que reportó</w:t>
            </w:r>
          </w:p>
        </w:tc>
      </w:tr>
    </w:tbl>
    <w:p>
      <w:pPr>
        <w:spacing w:before="80" w:after="80"/>
      </w:pPr>
    </w:p>
    <w:p>
      <w:pPr>
        <w:keepNext/>
        <w:spacing w:before="160" w:after="80"/>
      </w:pPr>
      <w:r>
        <w:rPr>
          <w:b/>
          <w:color w:val="334155"/>
          <w:sz w:val="23"/>
        </w:rPr>
        <w:t>HU-08: Pruebas Estáticas (Static Testing) y Sesiones SBTM Exploratorias</w:t>
      </w:r>
    </w:p>
    <w:p>
      <w:pPr>
        <w:jc w:val="both"/>
      </w:pPr>
      <w:r>
        <w:rPr>
          <w:sz w:val="22"/>
        </w:rPr>
        <w:t>Módulo Angular: /reviews, /exploratory | OE Cumplido: OE4 (ISTQB Cap. 3 — Static Testing Walkthroughs/Inspecciones; Cap. 4.4 — Session-Based Test Management) | Controladores: ReviewController.cs, ExploratoryController.cs | Story Points: 8</w:t>
      </w:r>
    </w:p>
    <w:p>
      <w:pPr>
        <w:jc w:val="both"/>
      </w:pPr>
      <w:r>
        <w:rPr>
          <w:sz w:val="22"/>
        </w:rPr>
        <w:t>Narrativa: Como QA Lead, quiero conducir sesiones formales de revisión estática de artefactos (requerimientos, arquitectura, código) siguiendo los tipos ISTQB (Walkthrough, Inspección, Revisión Técnica, Revisión Informal), y gestionar sesiones de prueba exploratoria SBTM con cartas de misión (charters) y tiempo acotado (time-box), para cumplir los módulos avanzados del estándar ISTQB CTFL v4.0 Capítulo 3 y 4.</w:t>
      </w:r>
    </w:p>
    <w:p>
      <w:pPr>
        <w:jc w:val="both"/>
      </w:pPr>
      <w:r>
        <w:rPr>
          <w:sz w:val="22"/>
        </w:rPr>
        <w:t>Criterios de Aceptación (Gherkin):</w:t>
      </w:r>
    </w:p>
    <w:p>
      <w:pPr>
        <w:pStyle w:val="ListBullet"/>
        <w:spacing w:after="60"/>
      </w:pPr>
      <w:r>
        <w:rPr>
          <w:sz w:val="21"/>
        </w:rPr>
        <w:t>Escenario 1 — Creación de sesión de revisión estática:</w:t>
        <w:br/>
        <w:t xml:space="preserve">  Dado que existe un proyecto activo y el usuario tiene permiso REVIEWS_VIEW</w:t>
        <w:br/>
        <w:t xml:space="preserve">  Cuando el QA Lead crea una ReviewSession con título, artefacto bajo revisión, tipo de revisión (ReviewTypeId) y lista de participantes (ReviewParticipant[])</w:t>
        <w:br/>
        <w:t xml:space="preserve">  Entonces la sesión se persiste con ReviewStatusId=Planificada y Audit Trail</w:t>
        <w:br/>
        <w:t xml:space="preserve">  Y los participantes pueden registrar hallazgos (ReviewFinding) clasificados por tipo y severidad.</w:t>
      </w:r>
    </w:p>
    <w:p>
      <w:pPr>
        <w:pStyle w:val="ListBullet"/>
        <w:spacing w:after="60"/>
      </w:pPr>
      <w:r>
        <w:rPr>
          <w:sz w:val="21"/>
        </w:rPr>
        <w:t>Escenario 2 — Registro de hallazgos y dictamen:</w:t>
        <w:br/>
        <w:t xml:space="preserve">  Dado que la sesión de revisión está en estado 'En Progreso'</w:t>
        <w:br/>
        <w:t xml:space="preserve">  Cuando los revisores registran hallazgos con FindingTypeId (Defecto/Mejora/Pregunta) y FindingSeverityId (Mayor/Menor/Info)</w:t>
        <w:br/>
        <w:t xml:space="preserve">  Entonces cada hallazgo se persiste en ReviewFinding con referencia a la sesión</w:t>
        <w:br/>
        <w:t xml:space="preserve">  Y el moderador puede emitir el dictamen final (APROBADO/APROBADO CON CONDICIONES/RECHAZADO) actualizando ReviewStatusId.</w:t>
      </w:r>
    </w:p>
    <w:p>
      <w:pPr>
        <w:pStyle w:val="ListBullet"/>
        <w:spacing w:after="60"/>
      </w:pPr>
      <w:r>
        <w:rPr>
          <w:sz w:val="21"/>
        </w:rPr>
        <w:t>Escenario 3 — Sesión SBTM con Charter:</w:t>
        <w:br/>
        <w:t xml:space="preserve">  Dado que el QA Tester tiene permiso EXPLORATORY_VIEW</w:t>
        <w:br/>
        <w:t xml:space="preserve">  Cuando crea una ExploratorySession con Charter (misión de exploración), DurationMinutes (time-box) y lo inicia</w:t>
        <w:br/>
        <w:t xml:space="preserve">  Entonces StartTime se registra automáticamente y StatusId=Running</w:t>
        <w:br/>
        <w:t xml:space="preserve">  Y al finalizar, EndTime se registra, se calculan los DurationMinutes efectivos</w:t>
        <w:br/>
        <w:t xml:space="preserve">  Y los Findings de la sesión quedan vinculados mediante ExploratoryFinding[].</w:t>
      </w:r>
    </w:p>
    <w:p>
      <w:pPr>
        <w:keepNext/>
        <w:spacing w:before="160" w:after="80"/>
      </w:pPr>
      <w:r>
        <w:rPr>
          <w:b/>
          <w:color w:val="334155"/>
          <w:sz w:val="23"/>
        </w:rPr>
        <w:t>HU-09: Módulo de Reportes, Dashboard Analítico y Quality Gates</w:t>
      </w:r>
    </w:p>
    <w:p>
      <w:pPr>
        <w:jc w:val="both"/>
      </w:pPr>
      <w:r>
        <w:rPr>
          <w:sz w:val="22"/>
        </w:rPr>
        <w:t>Módulo Angular: /reports, /dashboard | OE Cumplido: OE3 (Frontend — Dashboard Ng2-Charts, Angular Signals), OE4 (ISTQB — Quality Gates, RTM, DRE) | Controladores: ReportsController.cs, DashboardController.cs | Servicios: IReportService (7 tipos PDF), IDashboardService | Story Points: 13</w:t>
      </w:r>
    </w:p>
    <w:p>
      <w:pPr>
        <w:jc w:val="both"/>
      </w:pPr>
      <w:r>
        <w:rPr>
          <w:sz w:val="22"/>
        </w:rPr>
        <w:t>Narrativa: Como QA Lead o Product Owner, quiero consultar un dashboard analítico en tiempo real con KPIs del proyecto (Pass Rate, DRE, cobertura RTM, defectos abiertos), ver la Matriz RTM bidireccional, el mapa de calor de riesgos RBT y el semáforo del Quality Gate, y descargar reportes PDF formales (Test Summary Report, Certificado de Cumplimiento, Resumen Ejecutivo, Burndown) para soportar las decisiones de release y auditoría del proceso.</w:t>
      </w:r>
    </w:p>
    <w:p>
      <w:pPr>
        <w:jc w:val="both"/>
      </w:pPr>
      <w:r>
        <w:rPr>
          <w:sz w:val="22"/>
        </w:rPr>
        <w:t>Criterios de Aceptación (Gherkin):</w:t>
      </w:r>
    </w:p>
    <w:p>
      <w:pPr>
        <w:pStyle w:val="ListBullet"/>
        <w:spacing w:after="60"/>
      </w:pPr>
      <w:r>
        <w:rPr>
          <w:sz w:val="21"/>
        </w:rPr>
        <w:t>Escenario 1 — Dashboard con KPIs ISTQB:</w:t>
        <w:br/>
        <w:t xml:space="preserve">  Dado que el usuario autenticado tiene permiso DASHBOARD_VIEW</w:t>
        <w:br/>
        <w:t xml:space="preserve">  Cuando accede a /dashboard</w:t>
        <w:br/>
        <w:t xml:space="preserve">  Entonces el sistema llama GET /api/Dashboard y muestra: TotalProjects, TotalTestCases, PassRate, PassedExecutions, FailedExecutions, OpenDefects, RequirementCoverageRate</w:t>
        <w:br/>
        <w:t xml:space="preserve">  Y el gráfico Doughnut muestra distribución de ejecuciones por estado (ExecutionsByStatus)</w:t>
        <w:br/>
        <w:t xml:space="preserve">  Y el gráfico de barras muestra progreso de tareas Kanban por columna (TaskProgress).</w:t>
      </w:r>
    </w:p>
    <w:p>
      <w:pPr>
        <w:pStyle w:val="ListBullet"/>
        <w:spacing w:after="60"/>
      </w:pPr>
      <w:r>
        <w:rPr>
          <w:sz w:val="21"/>
        </w:rPr>
        <w:t>Escenario 2 — Quality Gate semáforo:</w:t>
        <w:br/>
        <w:t xml:space="preserve">  Dado que el QualityGateWidgetComponent carga las métricas ISTQB del proyecto</w:t>
        <w:br/>
        <w:t xml:space="preserve">  Cuando evalúa: DDP (Defect Detection Percentage), DRE (Defect Removal Efficiency) y MTTR (Mean Time to Resolution)</w:t>
        <w:br/>
        <w:t xml:space="preserve">  Entonces muestra VERDE si todos los KPIs superan los umbrales configurados en el Test Plan</w:t>
        <w:br/>
        <w:t xml:space="preserve">  Y muestra ROJO con los KPIs en fallo identificados para acción correctiva.</w:t>
      </w:r>
    </w:p>
    <w:p>
      <w:pPr>
        <w:pStyle w:val="ListBullet"/>
        <w:spacing w:after="60"/>
      </w:pPr>
      <w:r>
        <w:rPr>
          <w:sz w:val="21"/>
        </w:rPr>
        <w:t>Escenario 3 — Generación de reporte PDF:</w:t>
        <w:br/>
        <w:t xml:space="preserve">  Dado que el QA Lead selecciona el tipo de reporte (general/burndown/compliance/executive-summary/full-certification)</w:t>
        <w:br/>
        <w:t xml:space="preserve">  Cuando hace clic en 'Generar PDF'</w:t>
        <w:br/>
        <w:t xml:space="preserve">  Entonces el frontend llama al endpoint correspondiente de GET /api/Reports/project/{id}/{tipo}</w:t>
        <w:br/>
        <w:t xml:space="preserve">  Y el servidor genera el PDF con Puppeteer/Chromium (montado en el contenedor Docker del backend)</w:t>
        <w:br/>
        <w:t xml:space="preserve">  Y el navegador descarga el archivo con nombre con timestamp (ej. Resumen_Ejecutivo_20260822.pdf).</w:t>
      </w:r>
    </w:p>
    <w:p>
      <w:pPr>
        <w:keepNext/>
        <w:spacing w:before="120" w:after="40"/>
      </w:pPr>
      <w:r>
        <w:rPr>
          <w:b/>
          <w:i/>
          <w:color w:val="475569"/>
          <w:sz w:val="22"/>
        </w:rPr>
        <w:t>Tabla: Tipos de Reporte PDF — QAMS IReportService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304"/>
            <w:shd w:fill="1E3A8A"/>
            <w:tcMar>
              <w:top w:w="120" w:type="dxa"/>
              <w:bottom w:w="120" w:type="dxa"/>
              <w:left w:w="140" w:type="dxa"/>
              <w:right w:w="140" w:type="dxa"/>
            </w:tcMar>
          </w:tcPr>
          <w:p>
            <w:pPr>
              <w:jc w:val="left"/>
            </w:pPr>
            <w:r>
              <w:rPr>
                <w:b/>
                <w:color w:val="FFFFFF"/>
                <w:sz w:val="19"/>
              </w:rPr>
              <w:t>Reporte</w:t>
            </w:r>
          </w:p>
        </w:tc>
        <w:tc>
          <w:tcPr>
            <w:tcW w:type="dxa" w:w="2880"/>
            <w:shd w:fill="1E3A8A"/>
            <w:tcMar>
              <w:top w:w="120" w:type="dxa"/>
              <w:bottom w:w="120" w:type="dxa"/>
              <w:left w:w="140" w:type="dxa"/>
              <w:right w:w="140" w:type="dxa"/>
            </w:tcMar>
          </w:tcPr>
          <w:p>
            <w:pPr>
              <w:jc w:val="left"/>
            </w:pPr>
            <w:r>
              <w:rPr>
                <w:b/>
                <w:color w:val="FFFFFF"/>
                <w:sz w:val="19"/>
              </w:rPr>
              <w:t>Endpoint REST</w:t>
            </w:r>
          </w:p>
        </w:tc>
        <w:tc>
          <w:tcPr>
            <w:tcW w:type="dxa" w:w="1296"/>
            <w:shd w:fill="1E3A8A"/>
            <w:tcMar>
              <w:top w:w="120" w:type="dxa"/>
              <w:bottom w:w="120" w:type="dxa"/>
              <w:left w:w="140" w:type="dxa"/>
              <w:right w:w="140" w:type="dxa"/>
            </w:tcMar>
          </w:tcPr>
          <w:p>
            <w:pPr>
              <w:jc w:val="left"/>
            </w:pPr>
            <w:r>
              <w:rPr>
                <w:b/>
                <w:color w:val="FFFFFF"/>
                <w:sz w:val="19"/>
              </w:rPr>
              <w:t>Audiencia</w:t>
            </w:r>
          </w:p>
        </w:tc>
        <w:tc>
          <w:tcPr>
            <w:tcW w:type="dxa" w:w="2880"/>
            <w:shd w:fill="1E3A8A"/>
            <w:tcMar>
              <w:top w:w="120" w:type="dxa"/>
              <w:bottom w:w="120" w:type="dxa"/>
              <w:left w:w="140" w:type="dxa"/>
              <w:right w:w="140" w:type="dxa"/>
            </w:tcMar>
          </w:tcPr>
          <w:p>
            <w:pPr>
              <w:jc w:val="left"/>
            </w:pPr>
            <w:r>
              <w:rPr>
                <w:b/>
                <w:color w:val="FFFFFF"/>
                <w:sz w:val="19"/>
              </w:rPr>
              <w:t>Contenido Principal</w:t>
            </w:r>
          </w:p>
        </w:tc>
      </w:tr>
      <w:tr>
        <w:tc>
          <w:tcPr>
            <w:tcW w:type="dxa" w:w="2304"/>
            <w:shd w:fill="FFFFFF"/>
            <w:tcMar>
              <w:top w:w="90" w:type="dxa"/>
              <w:bottom w:w="90" w:type="dxa"/>
              <w:left w:w="130" w:type="dxa"/>
              <w:right w:w="130" w:type="dxa"/>
            </w:tcMar>
          </w:tcPr>
          <w:p>
            <w:pPr>
              <w:jc w:val="left"/>
            </w:pPr>
            <w:r>
              <w:rPr>
                <w:color w:val="1E293B"/>
                <w:sz w:val="18"/>
              </w:rPr>
              <w:t>Reporte General de Ejecuciones</w:t>
            </w:r>
          </w:p>
        </w:tc>
        <w:tc>
          <w:tcPr>
            <w:tcW w:type="dxa" w:w="2880"/>
            <w:shd w:fill="FFFFFF"/>
            <w:tcMar>
              <w:top w:w="90" w:type="dxa"/>
              <w:bottom w:w="90" w:type="dxa"/>
              <w:left w:w="130" w:type="dxa"/>
              <w:right w:w="130" w:type="dxa"/>
            </w:tcMar>
          </w:tcPr>
          <w:p>
            <w:pPr>
              <w:jc w:val="left"/>
            </w:pPr>
            <w:r>
              <w:rPr>
                <w:color w:val="1E293B"/>
                <w:sz w:val="18"/>
              </w:rPr>
              <w:t>GET /api/Reports/project</w:t>
            </w:r>
          </w:p>
        </w:tc>
        <w:tc>
          <w:tcPr>
            <w:tcW w:type="dxa" w:w="1296"/>
            <w:shd w:fill="FFFFFF"/>
            <w:tcMar>
              <w:top w:w="90" w:type="dxa"/>
              <w:bottom w:w="90" w:type="dxa"/>
              <w:left w:w="130" w:type="dxa"/>
              <w:right w:w="130" w:type="dxa"/>
            </w:tcMar>
          </w:tcPr>
          <w:p>
            <w:pPr>
              <w:jc w:val="left"/>
            </w:pPr>
            <w:r>
              <w:rPr>
                <w:color w:val="1E293B"/>
                <w:sz w:val="18"/>
              </w:rPr>
              <w:t>QA Lead</w:t>
            </w:r>
          </w:p>
        </w:tc>
        <w:tc>
          <w:tcPr>
            <w:tcW w:type="dxa" w:w="2880"/>
            <w:shd w:fill="FFFFFF"/>
            <w:tcMar>
              <w:top w:w="90" w:type="dxa"/>
              <w:bottom w:w="90" w:type="dxa"/>
              <w:left w:w="130" w:type="dxa"/>
              <w:right w:w="130" w:type="dxa"/>
            </w:tcMar>
          </w:tcPr>
          <w:p>
            <w:pPr>
              <w:jc w:val="left"/>
            </w:pPr>
            <w:r>
              <w:rPr>
                <w:color w:val="1E293B"/>
                <w:sz w:val="18"/>
              </w:rPr>
              <w:t>Resultados de ejecuciones con filtros por fecha, estado y tester</w:t>
            </w:r>
          </w:p>
        </w:tc>
      </w:tr>
      <w:tr>
        <w:tc>
          <w:tcPr>
            <w:tcW w:type="dxa" w:w="2304"/>
            <w:shd w:fill="F8FAFC"/>
            <w:tcMar>
              <w:top w:w="90" w:type="dxa"/>
              <w:bottom w:w="90" w:type="dxa"/>
              <w:left w:w="130" w:type="dxa"/>
              <w:right w:w="130" w:type="dxa"/>
            </w:tcMar>
          </w:tcPr>
          <w:p>
            <w:pPr>
              <w:jc w:val="left"/>
            </w:pPr>
            <w:r>
              <w:rPr>
                <w:color w:val="1E293B"/>
                <w:sz w:val="18"/>
              </w:rPr>
              <w:t>Burndown del Proyecto</w:t>
            </w:r>
          </w:p>
        </w:tc>
        <w:tc>
          <w:tcPr>
            <w:tcW w:type="dxa" w:w="2880"/>
            <w:shd w:fill="F8FAFC"/>
            <w:tcMar>
              <w:top w:w="90" w:type="dxa"/>
              <w:bottom w:w="90" w:type="dxa"/>
              <w:left w:w="130" w:type="dxa"/>
              <w:right w:w="130" w:type="dxa"/>
            </w:tcMar>
          </w:tcPr>
          <w:p>
            <w:pPr>
              <w:jc w:val="left"/>
            </w:pPr>
            <w:r>
              <w:rPr>
                <w:color w:val="1E293B"/>
                <w:sz w:val="18"/>
              </w:rPr>
              <w:t>GET /api/Reports/project/{id}/burndown</w:t>
            </w:r>
          </w:p>
        </w:tc>
        <w:tc>
          <w:tcPr>
            <w:tcW w:type="dxa" w:w="1296"/>
            <w:shd w:fill="F8FAFC"/>
            <w:tcMar>
              <w:top w:w="90" w:type="dxa"/>
              <w:bottom w:w="90" w:type="dxa"/>
              <w:left w:w="130" w:type="dxa"/>
              <w:right w:w="130" w:type="dxa"/>
            </w:tcMar>
          </w:tcPr>
          <w:p>
            <w:pPr>
              <w:jc w:val="left"/>
            </w:pPr>
            <w:r>
              <w:rPr>
                <w:color w:val="1E293B"/>
                <w:sz w:val="18"/>
              </w:rPr>
              <w:t>QA Lead / PM</w:t>
            </w:r>
          </w:p>
        </w:tc>
        <w:tc>
          <w:tcPr>
            <w:tcW w:type="dxa" w:w="2880"/>
            <w:shd w:fill="F8FAFC"/>
            <w:tcMar>
              <w:top w:w="90" w:type="dxa"/>
              <w:bottom w:w="90" w:type="dxa"/>
              <w:left w:w="130" w:type="dxa"/>
              <w:right w:w="130" w:type="dxa"/>
            </w:tcMar>
          </w:tcPr>
          <w:p>
            <w:pPr>
              <w:jc w:val="left"/>
            </w:pPr>
            <w:r>
              <w:rPr>
                <w:color w:val="1E293B"/>
                <w:sz w:val="18"/>
              </w:rPr>
              <w:t>Progreso de ejecuciones vs tiempo (gráfico de líneas)</w:t>
            </w:r>
          </w:p>
        </w:tc>
      </w:tr>
      <w:tr>
        <w:tc>
          <w:tcPr>
            <w:tcW w:type="dxa" w:w="2304"/>
            <w:shd w:fill="FFFFFF"/>
            <w:tcMar>
              <w:top w:w="90" w:type="dxa"/>
              <w:bottom w:w="90" w:type="dxa"/>
              <w:left w:w="130" w:type="dxa"/>
              <w:right w:w="130" w:type="dxa"/>
            </w:tcMar>
          </w:tcPr>
          <w:p>
            <w:pPr>
              <w:jc w:val="left"/>
            </w:pPr>
            <w:r>
              <w:rPr>
                <w:color w:val="1E293B"/>
                <w:sz w:val="18"/>
              </w:rPr>
              <w:t>Reporte de Observaciones</w:t>
            </w:r>
          </w:p>
        </w:tc>
        <w:tc>
          <w:tcPr>
            <w:tcW w:type="dxa" w:w="2880"/>
            <w:shd w:fill="FFFFFF"/>
            <w:tcMar>
              <w:top w:w="90" w:type="dxa"/>
              <w:bottom w:w="90" w:type="dxa"/>
              <w:left w:w="130" w:type="dxa"/>
              <w:right w:w="130" w:type="dxa"/>
            </w:tcMar>
          </w:tcPr>
          <w:p>
            <w:pPr>
              <w:jc w:val="left"/>
            </w:pPr>
            <w:r>
              <w:rPr>
                <w:color w:val="1E293B"/>
                <w:sz w:val="18"/>
              </w:rPr>
              <w:t>GET /api/Reports/project/{id}/observations</w:t>
            </w:r>
          </w:p>
        </w:tc>
        <w:tc>
          <w:tcPr>
            <w:tcW w:type="dxa" w:w="1296"/>
            <w:shd w:fill="FFFFFF"/>
            <w:tcMar>
              <w:top w:w="90" w:type="dxa"/>
              <w:bottom w:w="90" w:type="dxa"/>
              <w:left w:w="130" w:type="dxa"/>
              <w:right w:w="130" w:type="dxa"/>
            </w:tcMar>
          </w:tcPr>
          <w:p>
            <w:pPr>
              <w:jc w:val="left"/>
            </w:pPr>
            <w:r>
              <w:rPr>
                <w:color w:val="1E293B"/>
                <w:sz w:val="18"/>
              </w:rPr>
              <w:t>QA Lead</w:t>
            </w:r>
          </w:p>
        </w:tc>
        <w:tc>
          <w:tcPr>
            <w:tcW w:type="dxa" w:w="2880"/>
            <w:shd w:fill="FFFFFF"/>
            <w:tcMar>
              <w:top w:w="90" w:type="dxa"/>
              <w:bottom w:w="90" w:type="dxa"/>
              <w:left w:w="130" w:type="dxa"/>
              <w:right w:w="130" w:type="dxa"/>
            </w:tcMar>
          </w:tcPr>
          <w:p>
            <w:pPr>
              <w:jc w:val="left"/>
            </w:pPr>
            <w:r>
              <w:rPr>
                <w:color w:val="1E293B"/>
                <w:sz w:val="18"/>
              </w:rPr>
              <w:t>Hallazgos de revisiones estáticas y sesiones exploratorias</w:t>
            </w:r>
          </w:p>
        </w:tc>
      </w:tr>
      <w:tr>
        <w:tc>
          <w:tcPr>
            <w:tcW w:type="dxa" w:w="2304"/>
            <w:shd w:fill="F8FAFC"/>
            <w:tcMar>
              <w:top w:w="90" w:type="dxa"/>
              <w:bottom w:w="90" w:type="dxa"/>
              <w:left w:w="130" w:type="dxa"/>
              <w:right w:w="130" w:type="dxa"/>
            </w:tcMar>
          </w:tcPr>
          <w:p>
            <w:pPr>
              <w:jc w:val="left"/>
            </w:pPr>
            <w:r>
              <w:rPr>
                <w:color w:val="1E293B"/>
                <w:sz w:val="18"/>
              </w:rPr>
              <w:t>Certificado de Cumplimiento Final</w:t>
            </w:r>
          </w:p>
        </w:tc>
        <w:tc>
          <w:tcPr>
            <w:tcW w:type="dxa" w:w="2880"/>
            <w:shd w:fill="F8FAFC"/>
            <w:tcMar>
              <w:top w:w="90" w:type="dxa"/>
              <w:bottom w:w="90" w:type="dxa"/>
              <w:left w:w="130" w:type="dxa"/>
              <w:right w:w="130" w:type="dxa"/>
            </w:tcMar>
          </w:tcPr>
          <w:p>
            <w:pPr>
              <w:jc w:val="left"/>
            </w:pPr>
            <w:r>
              <w:rPr>
                <w:color w:val="1E293B"/>
                <w:sz w:val="18"/>
              </w:rPr>
              <w:t>GET /api/Reports/project/{id}/compliance</w:t>
            </w:r>
          </w:p>
        </w:tc>
        <w:tc>
          <w:tcPr>
            <w:tcW w:type="dxa" w:w="1296"/>
            <w:shd w:fill="F8FAFC"/>
            <w:tcMar>
              <w:top w:w="90" w:type="dxa"/>
              <w:bottom w:w="90" w:type="dxa"/>
              <w:left w:w="130" w:type="dxa"/>
              <w:right w:w="130" w:type="dxa"/>
            </w:tcMar>
          </w:tcPr>
          <w:p>
            <w:pPr>
              <w:jc w:val="left"/>
            </w:pPr>
            <w:r>
              <w:rPr>
                <w:color w:val="1E293B"/>
                <w:sz w:val="18"/>
              </w:rPr>
              <w:t>PM / Dirección</w:t>
            </w:r>
          </w:p>
        </w:tc>
        <w:tc>
          <w:tcPr>
            <w:tcW w:type="dxa" w:w="2880"/>
            <w:shd w:fill="F8FAFC"/>
            <w:tcMar>
              <w:top w:w="90" w:type="dxa"/>
              <w:bottom w:w="90" w:type="dxa"/>
              <w:left w:w="130" w:type="dxa"/>
              <w:right w:w="130" w:type="dxa"/>
            </w:tcMar>
          </w:tcPr>
          <w:p>
            <w:pPr>
              <w:jc w:val="left"/>
            </w:pPr>
            <w:r>
              <w:rPr>
                <w:color w:val="1E293B"/>
                <w:sz w:val="18"/>
              </w:rPr>
              <w:t>Certificado formal de cumplimiento de criterios EXIT del Test Plan</w:t>
            </w:r>
          </w:p>
        </w:tc>
      </w:tr>
      <w:tr>
        <w:tc>
          <w:tcPr>
            <w:tcW w:type="dxa" w:w="2304"/>
            <w:shd w:fill="FFFFFF"/>
            <w:tcMar>
              <w:top w:w="90" w:type="dxa"/>
              <w:bottom w:w="90" w:type="dxa"/>
              <w:left w:w="130" w:type="dxa"/>
              <w:right w:w="130" w:type="dxa"/>
            </w:tcMar>
          </w:tcPr>
          <w:p>
            <w:pPr>
              <w:jc w:val="left"/>
            </w:pPr>
            <w:r>
              <w:rPr>
                <w:color w:val="1E293B"/>
                <w:sz w:val="18"/>
              </w:rPr>
              <w:t>Test Summary Report (ISTQB)</w:t>
            </w:r>
          </w:p>
        </w:tc>
        <w:tc>
          <w:tcPr>
            <w:tcW w:type="dxa" w:w="2880"/>
            <w:shd w:fill="FFFFFF"/>
            <w:tcMar>
              <w:top w:w="90" w:type="dxa"/>
              <w:bottom w:w="90" w:type="dxa"/>
              <w:left w:w="130" w:type="dxa"/>
              <w:right w:w="130" w:type="dxa"/>
            </w:tcMar>
          </w:tcPr>
          <w:p>
            <w:pPr>
              <w:jc w:val="left"/>
            </w:pPr>
            <w:r>
              <w:rPr>
                <w:color w:val="1E293B"/>
                <w:sz w:val="18"/>
              </w:rPr>
              <w:t>GET /api/Reports/test-plan/{id}/summary</w:t>
            </w:r>
          </w:p>
        </w:tc>
        <w:tc>
          <w:tcPr>
            <w:tcW w:type="dxa" w:w="1296"/>
            <w:shd w:fill="FFFFFF"/>
            <w:tcMar>
              <w:top w:w="90" w:type="dxa"/>
              <w:bottom w:w="90" w:type="dxa"/>
              <w:left w:w="130" w:type="dxa"/>
              <w:right w:w="130" w:type="dxa"/>
            </w:tcMar>
          </w:tcPr>
          <w:p>
            <w:pPr>
              <w:jc w:val="left"/>
            </w:pPr>
            <w:r>
              <w:rPr>
                <w:color w:val="1E293B"/>
                <w:sz w:val="18"/>
              </w:rPr>
              <w:t>QA Lead</w:t>
            </w:r>
          </w:p>
        </w:tc>
        <w:tc>
          <w:tcPr>
            <w:tcW w:type="dxa" w:w="2880"/>
            <w:shd w:fill="FFFFFF"/>
            <w:tcMar>
              <w:top w:w="90" w:type="dxa"/>
              <w:bottom w:w="90" w:type="dxa"/>
              <w:left w:w="130" w:type="dxa"/>
              <w:right w:w="130" w:type="dxa"/>
            </w:tcMar>
          </w:tcPr>
          <w:p>
            <w:pPr>
              <w:jc w:val="left"/>
            </w:pPr>
            <w:r>
              <w:rPr>
                <w:color w:val="1E293B"/>
                <w:sz w:val="18"/>
              </w:rPr>
              <w:t>Resumen ISTQB del plan: objetivos, resultados, defectos, métricas DRE</w:t>
            </w:r>
          </w:p>
        </w:tc>
      </w:tr>
      <w:tr>
        <w:tc>
          <w:tcPr>
            <w:tcW w:type="dxa" w:w="2304"/>
            <w:shd w:fill="F8FAFC"/>
            <w:tcMar>
              <w:top w:w="90" w:type="dxa"/>
              <w:bottom w:w="90" w:type="dxa"/>
              <w:left w:w="130" w:type="dxa"/>
              <w:right w:w="130" w:type="dxa"/>
            </w:tcMar>
          </w:tcPr>
          <w:p>
            <w:pPr>
              <w:jc w:val="left"/>
            </w:pPr>
            <w:r>
              <w:rPr>
                <w:color w:val="1E293B"/>
                <w:sz w:val="18"/>
              </w:rPr>
              <w:t>Certificación Completa</w:t>
            </w:r>
          </w:p>
        </w:tc>
        <w:tc>
          <w:tcPr>
            <w:tcW w:type="dxa" w:w="2880"/>
            <w:shd w:fill="F8FAFC"/>
            <w:tcMar>
              <w:top w:w="90" w:type="dxa"/>
              <w:bottom w:w="90" w:type="dxa"/>
              <w:left w:w="130" w:type="dxa"/>
              <w:right w:w="130" w:type="dxa"/>
            </w:tcMar>
          </w:tcPr>
          <w:p>
            <w:pPr>
              <w:jc w:val="left"/>
            </w:pPr>
            <w:r>
              <w:rPr>
                <w:color w:val="1E293B"/>
                <w:sz w:val="18"/>
              </w:rPr>
              <w:t>GET /api/Reports/project/{id}/full-certification</w:t>
            </w:r>
          </w:p>
        </w:tc>
        <w:tc>
          <w:tcPr>
            <w:tcW w:type="dxa" w:w="1296"/>
            <w:shd w:fill="F8FAFC"/>
            <w:tcMar>
              <w:top w:w="90" w:type="dxa"/>
              <w:bottom w:w="90" w:type="dxa"/>
              <w:left w:w="130" w:type="dxa"/>
              <w:right w:w="130" w:type="dxa"/>
            </w:tcMar>
          </w:tcPr>
          <w:p>
            <w:pPr>
              <w:jc w:val="left"/>
            </w:pPr>
            <w:r>
              <w:rPr>
                <w:color w:val="1E293B"/>
                <w:sz w:val="18"/>
              </w:rPr>
              <w:t>Dirección</w:t>
            </w:r>
          </w:p>
        </w:tc>
        <w:tc>
          <w:tcPr>
            <w:tcW w:type="dxa" w:w="2880"/>
            <w:shd w:fill="F8FAFC"/>
            <w:tcMar>
              <w:top w:w="90" w:type="dxa"/>
              <w:bottom w:w="90" w:type="dxa"/>
              <w:left w:w="130" w:type="dxa"/>
              <w:right w:w="130" w:type="dxa"/>
            </w:tcMar>
          </w:tcPr>
          <w:p>
            <w:pPr>
              <w:jc w:val="left"/>
            </w:pPr>
            <w:r>
              <w:rPr>
                <w:color w:val="1E293B"/>
                <w:sz w:val="18"/>
              </w:rPr>
              <w:t>Reporte exhaustivo de todo el ciclo: RTM + defectos + Quality Gate + métricas</w:t>
            </w:r>
          </w:p>
        </w:tc>
      </w:tr>
      <w:tr>
        <w:tc>
          <w:tcPr>
            <w:tcW w:type="dxa" w:w="2304"/>
            <w:shd w:fill="FFFFFF"/>
            <w:tcMar>
              <w:top w:w="90" w:type="dxa"/>
              <w:bottom w:w="90" w:type="dxa"/>
              <w:left w:w="130" w:type="dxa"/>
              <w:right w:w="130" w:type="dxa"/>
            </w:tcMar>
          </w:tcPr>
          <w:p>
            <w:pPr>
              <w:jc w:val="left"/>
            </w:pPr>
            <w:r>
              <w:rPr>
                <w:color w:val="1E293B"/>
                <w:sz w:val="18"/>
              </w:rPr>
              <w:t>Resumen Ejecutivo de Liberación</w:t>
            </w:r>
          </w:p>
        </w:tc>
        <w:tc>
          <w:tcPr>
            <w:tcW w:type="dxa" w:w="2880"/>
            <w:shd w:fill="FFFFFF"/>
            <w:tcMar>
              <w:top w:w="90" w:type="dxa"/>
              <w:bottom w:w="90" w:type="dxa"/>
              <w:left w:w="130" w:type="dxa"/>
              <w:right w:w="130" w:type="dxa"/>
            </w:tcMar>
          </w:tcPr>
          <w:p>
            <w:pPr>
              <w:jc w:val="left"/>
            </w:pPr>
            <w:r>
              <w:rPr>
                <w:color w:val="1E293B"/>
                <w:sz w:val="18"/>
              </w:rPr>
              <w:t>GET /api/Reports/project/{id}/executive-summary</w:t>
            </w:r>
          </w:p>
        </w:tc>
        <w:tc>
          <w:tcPr>
            <w:tcW w:type="dxa" w:w="1296"/>
            <w:shd w:fill="FFFFFF"/>
            <w:tcMar>
              <w:top w:w="90" w:type="dxa"/>
              <w:bottom w:w="90" w:type="dxa"/>
              <w:left w:w="130" w:type="dxa"/>
              <w:right w:w="130" w:type="dxa"/>
            </w:tcMar>
          </w:tcPr>
          <w:p>
            <w:pPr>
              <w:jc w:val="left"/>
            </w:pPr>
            <w:r>
              <w:rPr>
                <w:color w:val="1E293B"/>
                <w:sz w:val="18"/>
              </w:rPr>
              <w:t>Product Owner</w:t>
            </w:r>
          </w:p>
        </w:tc>
        <w:tc>
          <w:tcPr>
            <w:tcW w:type="dxa" w:w="2880"/>
            <w:shd w:fill="FFFFFF"/>
            <w:tcMar>
              <w:top w:w="90" w:type="dxa"/>
              <w:bottom w:w="90" w:type="dxa"/>
              <w:left w:w="130" w:type="dxa"/>
              <w:right w:w="130" w:type="dxa"/>
            </w:tcMar>
          </w:tcPr>
          <w:p>
            <w:pPr>
              <w:jc w:val="left"/>
            </w:pPr>
            <w:r>
              <w:rPr>
                <w:color w:val="1E293B"/>
                <w:sz w:val="18"/>
              </w:rPr>
              <w:t>1-2 páginas para decisión de release: semáforo Quality Gate + riesgos abiertos</w:t>
            </w:r>
          </w:p>
        </w:tc>
      </w:tr>
    </w:tbl>
    <w:p>
      <w:pPr>
        <w:spacing w:before="80" w:after="80"/>
      </w:pPr>
    </w:p>
    <w:p>
      <w:pPr>
        <w:keepNext/>
        <w:spacing w:before="120" w:after="40"/>
      </w:pPr>
      <w:r>
        <w:rPr>
          <w:b/>
          <w:i/>
          <w:color w:val="475569"/>
          <w:sz w:val="22"/>
        </w:rPr>
        <w:t>Tabla: KPIs del Dashboard ISTQB — DashboardService.cs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KPI</w:t>
            </w:r>
          </w:p>
        </w:tc>
        <w:tc>
          <w:tcPr>
            <w:tcW w:type="dxa" w:w="2880"/>
            <w:shd w:fill="1E3A8A"/>
            <w:tcMar>
              <w:top w:w="120" w:type="dxa"/>
              <w:bottom w:w="120" w:type="dxa"/>
              <w:left w:w="140" w:type="dxa"/>
              <w:right w:w="140" w:type="dxa"/>
            </w:tcMar>
          </w:tcPr>
          <w:p>
            <w:pPr>
              <w:jc w:val="left"/>
            </w:pPr>
            <w:r>
              <w:rPr>
                <w:b/>
                <w:color w:val="FFFFFF"/>
                <w:sz w:val="19"/>
              </w:rPr>
              <w:t>Fórmula de Cálculo</w:t>
            </w:r>
          </w:p>
        </w:tc>
        <w:tc>
          <w:tcPr>
            <w:tcW w:type="dxa" w:w="1728"/>
            <w:shd w:fill="1E3A8A"/>
            <w:tcMar>
              <w:top w:w="120" w:type="dxa"/>
              <w:bottom w:w="120" w:type="dxa"/>
              <w:left w:w="140" w:type="dxa"/>
              <w:right w:w="140" w:type="dxa"/>
            </w:tcMar>
          </w:tcPr>
          <w:p>
            <w:pPr>
              <w:jc w:val="left"/>
            </w:pPr>
            <w:r>
              <w:rPr>
                <w:b/>
                <w:color w:val="FFFFFF"/>
                <w:sz w:val="19"/>
              </w:rPr>
              <w:t>Umbral Quality Gate</w:t>
            </w:r>
          </w:p>
        </w:tc>
        <w:tc>
          <w:tcPr>
            <w:tcW w:type="dxa" w:w="1296"/>
            <w:shd w:fill="1E3A8A"/>
            <w:tcMar>
              <w:top w:w="120" w:type="dxa"/>
              <w:bottom w:w="120" w:type="dxa"/>
              <w:left w:w="140" w:type="dxa"/>
              <w:right w:w="140" w:type="dxa"/>
            </w:tcMar>
          </w:tcPr>
          <w:p>
            <w:pPr>
              <w:jc w:val="left"/>
            </w:pPr>
            <w:r>
              <w:rPr>
                <w:b/>
                <w:color w:val="FFFFFF"/>
                <w:sz w:val="19"/>
              </w:rPr>
              <w:t>Tab en /reports</w:t>
            </w:r>
          </w:p>
        </w:tc>
      </w:tr>
      <w:tr>
        <w:tc>
          <w:tcPr>
            <w:tcW w:type="dxa" w:w="2016"/>
            <w:shd w:fill="FFFFFF"/>
            <w:tcMar>
              <w:top w:w="90" w:type="dxa"/>
              <w:bottom w:w="90" w:type="dxa"/>
              <w:left w:w="130" w:type="dxa"/>
              <w:right w:w="130" w:type="dxa"/>
            </w:tcMar>
          </w:tcPr>
          <w:p>
            <w:pPr>
              <w:jc w:val="left"/>
            </w:pPr>
            <w:r>
              <w:rPr>
                <w:color w:val="1E293B"/>
                <w:sz w:val="18"/>
              </w:rPr>
              <w:t>Pass Rate (%)</w:t>
            </w:r>
          </w:p>
        </w:tc>
        <w:tc>
          <w:tcPr>
            <w:tcW w:type="dxa" w:w="2880"/>
            <w:shd w:fill="FFFFFF"/>
            <w:tcMar>
              <w:top w:w="90" w:type="dxa"/>
              <w:bottom w:w="90" w:type="dxa"/>
              <w:left w:w="130" w:type="dxa"/>
              <w:right w:w="130" w:type="dxa"/>
            </w:tcMar>
          </w:tcPr>
          <w:p>
            <w:pPr>
              <w:jc w:val="left"/>
            </w:pPr>
            <w:r>
              <w:rPr>
                <w:color w:val="1E293B"/>
                <w:sz w:val="18"/>
              </w:rPr>
              <w:t>passedTestCaseIds.Count / TotalTestCases × 100</w:t>
            </w:r>
          </w:p>
        </w:tc>
        <w:tc>
          <w:tcPr>
            <w:tcW w:type="dxa" w:w="1728"/>
            <w:shd w:fill="FFFFFF"/>
            <w:tcMar>
              <w:top w:w="90" w:type="dxa"/>
              <w:bottom w:w="90" w:type="dxa"/>
              <w:left w:w="130" w:type="dxa"/>
              <w:right w:w="130" w:type="dxa"/>
            </w:tcMar>
          </w:tcPr>
          <w:p>
            <w:pPr>
              <w:jc w:val="left"/>
            </w:pPr>
            <w:r>
              <w:rPr>
                <w:color w:val="1E293B"/>
                <w:sz w:val="18"/>
              </w:rPr>
              <w:t>≥ 90% para liberar</w:t>
            </w:r>
          </w:p>
        </w:tc>
        <w:tc>
          <w:tcPr>
            <w:tcW w:type="dxa" w:w="1296"/>
            <w:shd w:fill="FFFFFF"/>
            <w:tcMar>
              <w:top w:w="90" w:type="dxa"/>
              <w:bottom w:w="90" w:type="dxa"/>
              <w:left w:w="130" w:type="dxa"/>
              <w:right w:w="130" w:type="dxa"/>
            </w:tcMar>
          </w:tcPr>
          <w:p>
            <w:pPr>
              <w:jc w:val="left"/>
            </w:pPr>
            <w:r>
              <w:rPr>
                <w:color w:val="1E293B"/>
                <w:sz w:val="18"/>
              </w:rPr>
              <w:t>qualityGate</w:t>
            </w:r>
          </w:p>
        </w:tc>
      </w:tr>
      <w:tr>
        <w:tc>
          <w:tcPr>
            <w:tcW w:type="dxa" w:w="2016"/>
            <w:shd w:fill="F8FAFC"/>
            <w:tcMar>
              <w:top w:w="90" w:type="dxa"/>
              <w:bottom w:w="90" w:type="dxa"/>
              <w:left w:w="130" w:type="dxa"/>
              <w:right w:w="130" w:type="dxa"/>
            </w:tcMar>
          </w:tcPr>
          <w:p>
            <w:pPr>
              <w:jc w:val="left"/>
            </w:pPr>
            <w:r>
              <w:rPr>
                <w:color w:val="1E293B"/>
                <w:sz w:val="18"/>
              </w:rPr>
              <w:t>DRE — Defect Removal Efficiency</w:t>
            </w:r>
          </w:p>
        </w:tc>
        <w:tc>
          <w:tcPr>
            <w:tcW w:type="dxa" w:w="2880"/>
            <w:shd w:fill="F8FAFC"/>
            <w:tcMar>
              <w:top w:w="90" w:type="dxa"/>
              <w:bottom w:w="90" w:type="dxa"/>
              <w:left w:w="130" w:type="dxa"/>
              <w:right w:w="130" w:type="dxa"/>
            </w:tcMar>
          </w:tcPr>
          <w:p>
            <w:pPr>
              <w:jc w:val="left"/>
            </w:pPr>
            <w:r>
              <w:rPr>
                <w:color w:val="1E293B"/>
                <w:sz w:val="18"/>
              </w:rPr>
              <w:t>(Defectos pre-producción / Total defectos) × 100</w:t>
            </w:r>
          </w:p>
        </w:tc>
        <w:tc>
          <w:tcPr>
            <w:tcW w:type="dxa" w:w="1728"/>
            <w:shd w:fill="F8FAFC"/>
            <w:tcMar>
              <w:top w:w="90" w:type="dxa"/>
              <w:bottom w:w="90" w:type="dxa"/>
              <w:left w:w="130" w:type="dxa"/>
              <w:right w:w="130" w:type="dxa"/>
            </w:tcMar>
          </w:tcPr>
          <w:p>
            <w:pPr>
              <w:jc w:val="left"/>
            </w:pPr>
            <w:r>
              <w:rPr>
                <w:color w:val="1E293B"/>
                <w:sz w:val="18"/>
              </w:rPr>
              <w:t>≥ 85%</w:t>
            </w:r>
          </w:p>
        </w:tc>
        <w:tc>
          <w:tcPr>
            <w:tcW w:type="dxa" w:w="1296"/>
            <w:shd w:fill="F8FAFC"/>
            <w:tcMar>
              <w:top w:w="90" w:type="dxa"/>
              <w:bottom w:w="90" w:type="dxa"/>
              <w:left w:w="130" w:type="dxa"/>
              <w:right w:w="130" w:type="dxa"/>
            </w:tcMar>
          </w:tcPr>
          <w:p>
            <w:pPr>
              <w:jc w:val="left"/>
            </w:pPr>
            <w:r>
              <w:rPr>
                <w:color w:val="1E293B"/>
                <w:sz w:val="18"/>
              </w:rPr>
              <w:t>qualityGate</w:t>
            </w:r>
          </w:p>
        </w:tc>
      </w:tr>
      <w:tr>
        <w:tc>
          <w:tcPr>
            <w:tcW w:type="dxa" w:w="2016"/>
            <w:shd w:fill="FFFFFF"/>
            <w:tcMar>
              <w:top w:w="90" w:type="dxa"/>
              <w:bottom w:w="90" w:type="dxa"/>
              <w:left w:w="130" w:type="dxa"/>
              <w:right w:w="130" w:type="dxa"/>
            </w:tcMar>
          </w:tcPr>
          <w:p>
            <w:pPr>
              <w:jc w:val="left"/>
            </w:pPr>
            <w:r>
              <w:rPr>
                <w:color w:val="1E293B"/>
                <w:sz w:val="18"/>
              </w:rPr>
              <w:t>DDP — Defect Detection %</w:t>
            </w:r>
          </w:p>
        </w:tc>
        <w:tc>
          <w:tcPr>
            <w:tcW w:type="dxa" w:w="2880"/>
            <w:shd w:fill="FFFFFF"/>
            <w:tcMar>
              <w:top w:w="90" w:type="dxa"/>
              <w:bottom w:w="90" w:type="dxa"/>
              <w:left w:w="130" w:type="dxa"/>
              <w:right w:w="130" w:type="dxa"/>
            </w:tcMar>
          </w:tcPr>
          <w:p>
            <w:pPr>
              <w:jc w:val="left"/>
            </w:pPr>
            <w:r>
              <w:rPr>
                <w:color w:val="1E293B"/>
                <w:sz w:val="18"/>
              </w:rPr>
              <w:t>Defectos detectados en QA / Total defectos reportados</w:t>
            </w:r>
          </w:p>
        </w:tc>
        <w:tc>
          <w:tcPr>
            <w:tcW w:type="dxa" w:w="1728"/>
            <w:shd w:fill="FFFFFF"/>
            <w:tcMar>
              <w:top w:w="90" w:type="dxa"/>
              <w:bottom w:w="90" w:type="dxa"/>
              <w:left w:w="130" w:type="dxa"/>
              <w:right w:w="130" w:type="dxa"/>
            </w:tcMar>
          </w:tcPr>
          <w:p>
            <w:pPr>
              <w:jc w:val="left"/>
            </w:pPr>
            <w:r>
              <w:rPr>
                <w:color w:val="1E293B"/>
                <w:sz w:val="18"/>
              </w:rPr>
              <w:t>≥ 80%</w:t>
            </w:r>
          </w:p>
        </w:tc>
        <w:tc>
          <w:tcPr>
            <w:tcW w:type="dxa" w:w="1296"/>
            <w:shd w:fill="FFFFFF"/>
            <w:tcMar>
              <w:top w:w="90" w:type="dxa"/>
              <w:bottom w:w="90" w:type="dxa"/>
              <w:left w:w="130" w:type="dxa"/>
              <w:right w:w="130" w:type="dxa"/>
            </w:tcMar>
          </w:tcPr>
          <w:p>
            <w:pPr>
              <w:jc w:val="left"/>
            </w:pPr>
            <w:r>
              <w:rPr>
                <w:color w:val="1E293B"/>
                <w:sz w:val="18"/>
              </w:rPr>
              <w:t>qualityGate</w:t>
            </w:r>
          </w:p>
        </w:tc>
      </w:tr>
      <w:tr>
        <w:tc>
          <w:tcPr>
            <w:tcW w:type="dxa" w:w="2016"/>
            <w:shd w:fill="F8FAFC"/>
            <w:tcMar>
              <w:top w:w="90" w:type="dxa"/>
              <w:bottom w:w="90" w:type="dxa"/>
              <w:left w:w="130" w:type="dxa"/>
              <w:right w:w="130" w:type="dxa"/>
            </w:tcMar>
          </w:tcPr>
          <w:p>
            <w:pPr>
              <w:jc w:val="left"/>
            </w:pPr>
            <w:r>
              <w:rPr>
                <w:color w:val="1E293B"/>
                <w:sz w:val="18"/>
              </w:rPr>
              <w:t>MTTR — Mean Time to Resolution</w:t>
            </w:r>
          </w:p>
        </w:tc>
        <w:tc>
          <w:tcPr>
            <w:tcW w:type="dxa" w:w="2880"/>
            <w:shd w:fill="F8FAFC"/>
            <w:tcMar>
              <w:top w:w="90" w:type="dxa"/>
              <w:bottom w:w="90" w:type="dxa"/>
              <w:left w:w="130" w:type="dxa"/>
              <w:right w:w="130" w:type="dxa"/>
            </w:tcMar>
          </w:tcPr>
          <w:p>
            <w:pPr>
              <w:jc w:val="left"/>
            </w:pPr>
            <w:r>
              <w:rPr>
                <w:color w:val="1E293B"/>
                <w:sz w:val="18"/>
              </w:rPr>
              <w:t>Σ(ClosedAt - CreatedAt) / COUNT(cerrados) en horas</w:t>
            </w:r>
          </w:p>
        </w:tc>
        <w:tc>
          <w:tcPr>
            <w:tcW w:type="dxa" w:w="1728"/>
            <w:shd w:fill="F8FAFC"/>
            <w:tcMar>
              <w:top w:w="90" w:type="dxa"/>
              <w:bottom w:w="90" w:type="dxa"/>
              <w:left w:w="130" w:type="dxa"/>
              <w:right w:w="130" w:type="dxa"/>
            </w:tcMar>
          </w:tcPr>
          <w:p>
            <w:pPr>
              <w:jc w:val="left"/>
            </w:pPr>
            <w:r>
              <w:rPr>
                <w:color w:val="1E293B"/>
                <w:sz w:val="18"/>
              </w:rPr>
              <w:t>≤ 48h promedio</w:t>
            </w:r>
          </w:p>
        </w:tc>
        <w:tc>
          <w:tcPr>
            <w:tcW w:type="dxa" w:w="1296"/>
            <w:shd w:fill="F8FAFC"/>
            <w:tcMar>
              <w:top w:w="90" w:type="dxa"/>
              <w:bottom w:w="90" w:type="dxa"/>
              <w:left w:w="130" w:type="dxa"/>
              <w:right w:w="130" w:type="dxa"/>
            </w:tcMar>
          </w:tcPr>
          <w:p>
            <w:pPr>
              <w:jc w:val="left"/>
            </w:pPr>
            <w:r>
              <w:rPr>
                <w:color w:val="1E293B"/>
                <w:sz w:val="18"/>
              </w:rPr>
              <w:t>qualityGate</w:t>
            </w:r>
          </w:p>
        </w:tc>
      </w:tr>
      <w:tr>
        <w:tc>
          <w:tcPr>
            <w:tcW w:type="dxa" w:w="2016"/>
            <w:shd w:fill="FFFFFF"/>
            <w:tcMar>
              <w:top w:w="90" w:type="dxa"/>
              <w:bottom w:w="90" w:type="dxa"/>
              <w:left w:w="130" w:type="dxa"/>
              <w:right w:w="130" w:type="dxa"/>
            </w:tcMar>
          </w:tcPr>
          <w:p>
            <w:pPr>
              <w:jc w:val="left"/>
            </w:pPr>
            <w:r>
              <w:rPr>
                <w:color w:val="1E293B"/>
                <w:sz w:val="18"/>
              </w:rPr>
              <w:t>Cobertura RTM (%)</w:t>
            </w:r>
          </w:p>
        </w:tc>
        <w:tc>
          <w:tcPr>
            <w:tcW w:type="dxa" w:w="2880"/>
            <w:shd w:fill="FFFFFF"/>
            <w:tcMar>
              <w:top w:w="90" w:type="dxa"/>
              <w:bottom w:w="90" w:type="dxa"/>
              <w:left w:w="130" w:type="dxa"/>
              <w:right w:w="130" w:type="dxa"/>
            </w:tcMar>
          </w:tcPr>
          <w:p>
            <w:pPr>
              <w:jc w:val="left"/>
            </w:pPr>
            <w:r>
              <w:rPr>
                <w:color w:val="1E293B"/>
                <w:sz w:val="18"/>
              </w:rPr>
              <w:t>coveredRequirements / totalRequirements × 100</w:t>
            </w:r>
          </w:p>
        </w:tc>
        <w:tc>
          <w:tcPr>
            <w:tcW w:type="dxa" w:w="1728"/>
            <w:shd w:fill="FFFFFF"/>
            <w:tcMar>
              <w:top w:w="90" w:type="dxa"/>
              <w:bottom w:w="90" w:type="dxa"/>
              <w:left w:w="130" w:type="dxa"/>
              <w:right w:w="130" w:type="dxa"/>
            </w:tcMar>
          </w:tcPr>
          <w:p>
            <w:pPr>
              <w:jc w:val="left"/>
            </w:pPr>
            <w:r>
              <w:rPr>
                <w:color w:val="1E293B"/>
                <w:sz w:val="18"/>
              </w:rPr>
              <w:t>≥ 95%</w:t>
            </w:r>
          </w:p>
        </w:tc>
        <w:tc>
          <w:tcPr>
            <w:tcW w:type="dxa" w:w="1296"/>
            <w:shd w:fill="FFFFFF"/>
            <w:tcMar>
              <w:top w:w="90" w:type="dxa"/>
              <w:bottom w:w="90" w:type="dxa"/>
              <w:left w:w="130" w:type="dxa"/>
              <w:right w:w="130" w:type="dxa"/>
            </w:tcMar>
          </w:tcPr>
          <w:p>
            <w:pPr>
              <w:jc w:val="left"/>
            </w:pPr>
            <w:r>
              <w:rPr>
                <w:color w:val="1E293B"/>
                <w:sz w:val="18"/>
              </w:rPr>
              <w:t>rtm</w:t>
            </w:r>
          </w:p>
        </w:tc>
      </w:tr>
      <w:tr>
        <w:tc>
          <w:tcPr>
            <w:tcW w:type="dxa" w:w="2016"/>
            <w:shd w:fill="F8FAFC"/>
            <w:tcMar>
              <w:top w:w="90" w:type="dxa"/>
              <w:bottom w:w="90" w:type="dxa"/>
              <w:left w:w="130" w:type="dxa"/>
              <w:right w:w="130" w:type="dxa"/>
            </w:tcMar>
          </w:tcPr>
          <w:p>
            <w:pPr>
              <w:jc w:val="left"/>
            </w:pPr>
            <w:r>
              <w:rPr>
                <w:color w:val="1E293B"/>
                <w:sz w:val="18"/>
              </w:rPr>
              <w:t>Defectos Abiertos</w:t>
            </w:r>
          </w:p>
        </w:tc>
        <w:tc>
          <w:tcPr>
            <w:tcW w:type="dxa" w:w="2880"/>
            <w:shd w:fill="F8FAFC"/>
            <w:tcMar>
              <w:top w:w="90" w:type="dxa"/>
              <w:bottom w:w="90" w:type="dxa"/>
              <w:left w:w="130" w:type="dxa"/>
              <w:right w:w="130" w:type="dxa"/>
            </w:tcMar>
          </w:tcPr>
          <w:p>
            <w:pPr>
              <w:jc w:val="left"/>
            </w:pPr>
            <w:r>
              <w:rPr>
                <w:color w:val="1E293B"/>
                <w:sz w:val="18"/>
              </w:rPr>
              <w:t>COUNT(Defecto WHERE status NOT IN (CLOSED, RESOLVED))</w:t>
            </w:r>
          </w:p>
        </w:tc>
        <w:tc>
          <w:tcPr>
            <w:tcW w:type="dxa" w:w="1728"/>
            <w:shd w:fill="F8FAFC"/>
            <w:tcMar>
              <w:top w:w="90" w:type="dxa"/>
              <w:bottom w:w="90" w:type="dxa"/>
              <w:left w:w="130" w:type="dxa"/>
              <w:right w:w="130" w:type="dxa"/>
            </w:tcMar>
          </w:tcPr>
          <w:p>
            <w:pPr>
              <w:jc w:val="left"/>
            </w:pPr>
            <w:r>
              <w:rPr>
                <w:color w:val="1E293B"/>
                <w:sz w:val="18"/>
              </w:rPr>
              <w:t>= 0 críticos/altos</w:t>
            </w:r>
          </w:p>
        </w:tc>
        <w:tc>
          <w:tcPr>
            <w:tcW w:type="dxa" w:w="1296"/>
            <w:shd w:fill="F8FAFC"/>
            <w:tcMar>
              <w:top w:w="90" w:type="dxa"/>
              <w:bottom w:w="90" w:type="dxa"/>
              <w:left w:w="130" w:type="dxa"/>
              <w:right w:w="130" w:type="dxa"/>
            </w:tcMar>
          </w:tcPr>
          <w:p>
            <w:pPr>
              <w:jc w:val="left"/>
            </w:pPr>
            <w:r>
              <w:rPr>
                <w:color w:val="1E293B"/>
                <w:sz w:val="18"/>
              </w:rPr>
              <w:t>qualityGate</w:t>
            </w:r>
          </w:p>
        </w:tc>
      </w:tr>
      <w:tr>
        <w:tc>
          <w:tcPr>
            <w:tcW w:type="dxa" w:w="2016"/>
            <w:shd w:fill="FFFFFF"/>
            <w:tcMar>
              <w:top w:w="90" w:type="dxa"/>
              <w:bottom w:w="90" w:type="dxa"/>
              <w:left w:w="130" w:type="dxa"/>
              <w:right w:w="130" w:type="dxa"/>
            </w:tcMar>
          </w:tcPr>
          <w:p>
            <w:pPr>
              <w:jc w:val="left"/>
            </w:pPr>
            <w:r>
              <w:rPr>
                <w:color w:val="1E293B"/>
                <w:sz w:val="18"/>
              </w:rPr>
              <w:t>Cobertura por Ciclo</w:t>
            </w:r>
          </w:p>
        </w:tc>
        <w:tc>
          <w:tcPr>
            <w:tcW w:type="dxa" w:w="2880"/>
            <w:shd w:fill="FFFFFF"/>
            <w:tcMar>
              <w:top w:w="90" w:type="dxa"/>
              <w:bottom w:w="90" w:type="dxa"/>
              <w:left w:w="130" w:type="dxa"/>
              <w:right w:w="130" w:type="dxa"/>
            </w:tcMar>
          </w:tcPr>
          <w:p>
            <w:pPr>
              <w:jc w:val="left"/>
            </w:pPr>
            <w:r>
              <w:rPr>
                <w:color w:val="1E293B"/>
                <w:sz w:val="18"/>
              </w:rPr>
              <w:t>passedTestCases / totalTestCases por CycleNumber</w:t>
            </w:r>
          </w:p>
        </w:tc>
        <w:tc>
          <w:tcPr>
            <w:tcW w:type="dxa" w:w="1728"/>
            <w:shd w:fill="FFFFFF"/>
            <w:tcMar>
              <w:top w:w="90" w:type="dxa"/>
              <w:bottom w:w="90" w:type="dxa"/>
              <w:left w:w="130" w:type="dxa"/>
              <w:right w:w="130" w:type="dxa"/>
            </w:tcMar>
          </w:tcPr>
          <w:p>
            <w:pPr>
              <w:jc w:val="left"/>
            </w:pPr>
            <w:r>
              <w:rPr>
                <w:color w:val="1E293B"/>
                <w:sz w:val="18"/>
              </w:rPr>
              <w:t>Tendencia creciente</w:t>
            </w:r>
          </w:p>
        </w:tc>
        <w:tc>
          <w:tcPr>
            <w:tcW w:type="dxa" w:w="1296"/>
            <w:shd w:fill="FFFFFF"/>
            <w:tcMar>
              <w:top w:w="90" w:type="dxa"/>
              <w:bottom w:w="90" w:type="dxa"/>
              <w:left w:w="130" w:type="dxa"/>
              <w:right w:w="130" w:type="dxa"/>
            </w:tcMar>
          </w:tcPr>
          <w:p>
            <w:pPr>
              <w:jc w:val="left"/>
            </w:pPr>
            <w:r>
              <w:rPr>
                <w:color w:val="1E293B"/>
                <w:sz w:val="18"/>
              </w:rPr>
              <w:t>cycles</w:t>
            </w:r>
          </w:p>
        </w:tc>
      </w:tr>
      <w:tr>
        <w:tc>
          <w:tcPr>
            <w:tcW w:type="dxa" w:w="2016"/>
            <w:shd w:fill="F8FAFC"/>
            <w:tcMar>
              <w:top w:w="90" w:type="dxa"/>
              <w:bottom w:w="90" w:type="dxa"/>
              <w:left w:w="130" w:type="dxa"/>
              <w:right w:w="130" w:type="dxa"/>
            </w:tcMar>
          </w:tcPr>
          <w:p>
            <w:pPr>
              <w:jc w:val="left"/>
            </w:pPr>
            <w:r>
              <w:rPr>
                <w:color w:val="1E293B"/>
                <w:sz w:val="18"/>
              </w:rPr>
              <w:t>RiskScore promedio</w:t>
            </w:r>
          </w:p>
        </w:tc>
        <w:tc>
          <w:tcPr>
            <w:tcW w:type="dxa" w:w="2880"/>
            <w:shd w:fill="F8FAFC"/>
            <w:tcMar>
              <w:top w:w="90" w:type="dxa"/>
              <w:bottom w:w="90" w:type="dxa"/>
              <w:left w:w="130" w:type="dxa"/>
              <w:right w:w="130" w:type="dxa"/>
            </w:tcMar>
          </w:tcPr>
          <w:p>
            <w:pPr>
              <w:jc w:val="left"/>
            </w:pPr>
            <w:r>
              <w:rPr>
                <w:color w:val="1E293B"/>
                <w:sz w:val="18"/>
              </w:rPr>
              <w:t>Σ(ImpactLevel × LikelihoodLevel) / COUNT(TestCase)</w:t>
            </w:r>
          </w:p>
        </w:tc>
        <w:tc>
          <w:tcPr>
            <w:tcW w:type="dxa" w:w="1728"/>
            <w:shd w:fill="F8FAFC"/>
            <w:tcMar>
              <w:top w:w="90" w:type="dxa"/>
              <w:bottom w:w="90" w:type="dxa"/>
              <w:left w:w="130" w:type="dxa"/>
              <w:right w:w="130" w:type="dxa"/>
            </w:tcMar>
          </w:tcPr>
          <w:p>
            <w:pPr>
              <w:jc w:val="left"/>
            </w:pPr>
            <w:r>
              <w:rPr>
                <w:color w:val="1E293B"/>
                <w:sz w:val="18"/>
              </w:rPr>
              <w:t>&lt; 9 promedio</w:t>
            </w:r>
          </w:p>
        </w:tc>
        <w:tc>
          <w:tcPr>
            <w:tcW w:type="dxa" w:w="1296"/>
            <w:shd w:fill="F8FAFC"/>
            <w:tcMar>
              <w:top w:w="90" w:type="dxa"/>
              <w:bottom w:w="90" w:type="dxa"/>
              <w:left w:w="130" w:type="dxa"/>
              <w:right w:w="130" w:type="dxa"/>
            </w:tcMar>
          </w:tcPr>
          <w:p>
            <w:pPr>
              <w:jc w:val="left"/>
            </w:pPr>
            <w:r>
              <w:rPr>
                <w:color w:val="1E293B"/>
                <w:sz w:val="18"/>
              </w:rPr>
              <w:t>rbt</w:t>
            </w:r>
          </w:p>
        </w:tc>
      </w:tr>
    </w:tbl>
    <w:p>
      <w:pPr>
        <w:spacing w:before="80" w:after="80"/>
      </w:pPr>
    </w:p>
    <w:p>
      <w:pPr>
        <w:keepNext/>
        <w:spacing w:before="240" w:after="120"/>
      </w:pPr>
      <w:r>
        <w:rPr>
          <w:b/>
          <w:color w:val="1E40AF"/>
          <w:sz w:val="26"/>
        </w:rPr>
        <w:t>3.3 Especificación de Requerimientos No Funcionales (RNF-01 a RNF-08)</w:t>
      </w:r>
    </w:p>
    <w:p>
      <w:pPr>
        <w:jc w:val="both"/>
      </w:pPr>
      <w:r>
        <w:rPr>
          <w:sz w:val="22"/>
        </w:rPr>
        <w:t>Los Requerimientos No Funcionales (RNF) de QAMS se especifican bajo las características de calidad del estándar ISO/IEC 25010 (SQuaRE). Cada RNF tiene una métrica de aceptación cuantificable y una herramienta o técnica de validación específica. Estos RNFs establecen los límites de calidad que el sistema debe cumplir independientemente de la funcionalidad implementada.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864"/>
            <w:shd w:fill="1E3A8A"/>
            <w:tcMar>
              <w:top w:w="120" w:type="dxa"/>
              <w:bottom w:w="120" w:type="dxa"/>
              <w:left w:w="140" w:type="dxa"/>
              <w:right w:w="140" w:type="dxa"/>
            </w:tcMar>
          </w:tcPr>
          <w:p>
            <w:pPr>
              <w:jc w:val="left"/>
            </w:pPr>
            <w:r>
              <w:rPr>
                <w:b/>
                <w:color w:val="FFFFFF"/>
                <w:sz w:val="19"/>
              </w:rPr>
              <w:t>Código</w:t>
            </w:r>
          </w:p>
        </w:tc>
        <w:tc>
          <w:tcPr>
            <w:tcW w:type="dxa" w:w="1584"/>
            <w:shd w:fill="1E3A8A"/>
            <w:tcMar>
              <w:top w:w="120" w:type="dxa"/>
              <w:bottom w:w="120" w:type="dxa"/>
              <w:left w:w="140" w:type="dxa"/>
              <w:right w:w="140" w:type="dxa"/>
            </w:tcMar>
          </w:tcPr>
          <w:p>
            <w:pPr>
              <w:jc w:val="left"/>
            </w:pPr>
            <w:r>
              <w:rPr>
                <w:b/>
                <w:color w:val="FFFFFF"/>
                <w:sz w:val="19"/>
              </w:rPr>
              <w:t>Categoría ISO 25010</w:t>
            </w:r>
          </w:p>
        </w:tc>
        <w:tc>
          <w:tcPr>
            <w:tcW w:type="dxa" w:w="2880"/>
            <w:shd w:fill="1E3A8A"/>
            <w:tcMar>
              <w:top w:w="120" w:type="dxa"/>
              <w:bottom w:w="120" w:type="dxa"/>
              <w:left w:w="140" w:type="dxa"/>
              <w:right w:w="140" w:type="dxa"/>
            </w:tcMar>
          </w:tcPr>
          <w:p>
            <w:pPr>
              <w:jc w:val="left"/>
            </w:pPr>
            <w:r>
              <w:rPr>
                <w:b/>
                <w:color w:val="FFFFFF"/>
                <w:sz w:val="19"/>
              </w:rPr>
              <w:t>Descripción del Requerimiento</w:t>
            </w:r>
          </w:p>
        </w:tc>
        <w:tc>
          <w:tcPr>
            <w:tcW w:type="dxa" w:w="2304"/>
            <w:shd w:fill="1E3A8A"/>
            <w:tcMar>
              <w:top w:w="120" w:type="dxa"/>
              <w:bottom w:w="120" w:type="dxa"/>
              <w:left w:w="140" w:type="dxa"/>
              <w:right w:w="140" w:type="dxa"/>
            </w:tcMar>
          </w:tcPr>
          <w:p>
            <w:pPr>
              <w:jc w:val="left"/>
            </w:pPr>
            <w:r>
              <w:rPr>
                <w:b/>
                <w:color w:val="FFFFFF"/>
                <w:sz w:val="19"/>
              </w:rPr>
              <w:t>Métrica de Aceptación</w:t>
            </w:r>
          </w:p>
        </w:tc>
        <w:tc>
          <w:tcPr>
            <w:tcW w:type="dxa" w:w="1728"/>
            <w:shd w:fill="1E3A8A"/>
            <w:tcMar>
              <w:top w:w="120" w:type="dxa"/>
              <w:bottom w:w="120" w:type="dxa"/>
              <w:left w:w="140" w:type="dxa"/>
              <w:right w:w="140" w:type="dxa"/>
            </w:tcMar>
          </w:tcPr>
          <w:p>
            <w:pPr>
              <w:jc w:val="left"/>
            </w:pPr>
            <w:r>
              <w:rPr>
                <w:b/>
                <w:color w:val="FFFFFF"/>
                <w:sz w:val="19"/>
              </w:rPr>
              <w:t>Herramienta de Validación</w:t>
            </w:r>
          </w:p>
        </w:tc>
      </w:tr>
      <w:tr>
        <w:tc>
          <w:tcPr>
            <w:tcW w:type="dxa" w:w="864"/>
            <w:shd w:fill="FFFFFF"/>
            <w:tcMar>
              <w:top w:w="90" w:type="dxa"/>
              <w:bottom w:w="90" w:type="dxa"/>
              <w:left w:w="130" w:type="dxa"/>
              <w:right w:w="130" w:type="dxa"/>
            </w:tcMar>
          </w:tcPr>
          <w:p>
            <w:pPr>
              <w:jc w:val="left"/>
            </w:pPr>
            <w:r>
              <w:rPr>
                <w:color w:val="1E293B"/>
                <w:sz w:val="18"/>
              </w:rPr>
              <w:t>RNF-01</w:t>
            </w:r>
          </w:p>
        </w:tc>
        <w:tc>
          <w:tcPr>
            <w:tcW w:type="dxa" w:w="1584"/>
            <w:shd w:fill="FFFFFF"/>
            <w:tcMar>
              <w:top w:w="90" w:type="dxa"/>
              <w:bottom w:w="90" w:type="dxa"/>
              <w:left w:w="130" w:type="dxa"/>
              <w:right w:w="130" w:type="dxa"/>
            </w:tcMar>
          </w:tcPr>
          <w:p>
            <w:pPr>
              <w:jc w:val="left"/>
            </w:pPr>
            <w:r>
              <w:rPr>
                <w:color w:val="1E293B"/>
                <w:sz w:val="18"/>
              </w:rPr>
              <w:t>Seguridad</w:t>
              <w:br/>
              <w:t>(Security)</w:t>
            </w:r>
          </w:p>
        </w:tc>
        <w:tc>
          <w:tcPr>
            <w:tcW w:type="dxa" w:w="2880"/>
            <w:shd w:fill="FFFFFF"/>
            <w:tcMar>
              <w:top w:w="90" w:type="dxa"/>
              <w:bottom w:w="90" w:type="dxa"/>
              <w:left w:w="130" w:type="dxa"/>
              <w:right w:w="130" w:type="dxa"/>
            </w:tcMar>
          </w:tcPr>
          <w:p>
            <w:pPr>
              <w:jc w:val="left"/>
            </w:pPr>
            <w:r>
              <w:rPr>
                <w:color w:val="1E293B"/>
                <w:sz w:val="18"/>
              </w:rPr>
              <w:t>Cifrado de credenciales (contraseñas) en reposo y cifrado de payloads HTTP en tránsito. Autenticación con token JWT y control de acceso RBAC.</w:t>
            </w:r>
          </w:p>
        </w:tc>
        <w:tc>
          <w:tcPr>
            <w:tcW w:type="dxa" w:w="2304"/>
            <w:shd w:fill="FFFFFF"/>
            <w:tcMar>
              <w:top w:w="90" w:type="dxa"/>
              <w:bottom w:w="90" w:type="dxa"/>
              <w:left w:w="130" w:type="dxa"/>
              <w:right w:w="130" w:type="dxa"/>
            </w:tcMar>
          </w:tcPr>
          <w:p>
            <w:pPr>
              <w:jc w:val="left"/>
            </w:pPr>
            <w:r>
              <w:rPr>
                <w:color w:val="1E293B"/>
                <w:sz w:val="18"/>
              </w:rPr>
              <w:t>BCrypt factor 11 para contraseñas. AES-256 en payloads. JWT firmado HMAC-SHA256 con expiración 8h. HTTP 403 para acceso no autorizado.</w:t>
            </w:r>
          </w:p>
        </w:tc>
        <w:tc>
          <w:tcPr>
            <w:tcW w:type="dxa" w:w="1728"/>
            <w:shd w:fill="FFFFFF"/>
            <w:tcMar>
              <w:top w:w="90" w:type="dxa"/>
              <w:bottom w:w="90" w:type="dxa"/>
              <w:left w:w="130" w:type="dxa"/>
              <w:right w:w="130" w:type="dxa"/>
            </w:tcMar>
          </w:tcPr>
          <w:p>
            <w:pPr>
              <w:jc w:val="left"/>
            </w:pPr>
            <w:r>
              <w:rPr>
                <w:color w:val="1E293B"/>
                <w:sz w:val="18"/>
              </w:rPr>
              <w:t>Prueba manual de endpoints con Postman. Inspección de hashes en PostgreSQL. Análisis de tráfico con Wireshark/Fiddler.</w:t>
            </w:r>
          </w:p>
        </w:tc>
      </w:tr>
      <w:tr>
        <w:tc>
          <w:tcPr>
            <w:tcW w:type="dxa" w:w="864"/>
            <w:shd w:fill="F8FAFC"/>
            <w:tcMar>
              <w:top w:w="90" w:type="dxa"/>
              <w:bottom w:w="90" w:type="dxa"/>
              <w:left w:w="130" w:type="dxa"/>
              <w:right w:w="130" w:type="dxa"/>
            </w:tcMar>
          </w:tcPr>
          <w:p>
            <w:pPr>
              <w:jc w:val="left"/>
            </w:pPr>
            <w:r>
              <w:rPr>
                <w:color w:val="1E293B"/>
                <w:sz w:val="18"/>
              </w:rPr>
              <w:t>RNF-02</w:t>
            </w:r>
          </w:p>
        </w:tc>
        <w:tc>
          <w:tcPr>
            <w:tcW w:type="dxa" w:w="1584"/>
            <w:shd w:fill="F8FAFC"/>
            <w:tcMar>
              <w:top w:w="90" w:type="dxa"/>
              <w:bottom w:w="90" w:type="dxa"/>
              <w:left w:w="130" w:type="dxa"/>
              <w:right w:w="130" w:type="dxa"/>
            </w:tcMar>
          </w:tcPr>
          <w:p>
            <w:pPr>
              <w:jc w:val="left"/>
            </w:pPr>
            <w:r>
              <w:rPr>
                <w:color w:val="1E293B"/>
                <w:sz w:val="18"/>
              </w:rPr>
              <w:t>Eficiencia de</w:t>
              <w:br/>
              <w:t>Rendimiento</w:t>
              <w:br/>
              <w:t>(Performance)</w:t>
            </w:r>
          </w:p>
        </w:tc>
        <w:tc>
          <w:tcPr>
            <w:tcW w:type="dxa" w:w="2880"/>
            <w:shd w:fill="F8FAFC"/>
            <w:tcMar>
              <w:top w:w="90" w:type="dxa"/>
              <w:bottom w:w="90" w:type="dxa"/>
              <w:left w:w="130" w:type="dxa"/>
              <w:right w:w="130" w:type="dxa"/>
            </w:tcMar>
          </w:tcPr>
          <w:p>
            <w:pPr>
              <w:jc w:val="left"/>
            </w:pPr>
            <w:r>
              <w:rPr>
                <w:color w:val="1E293B"/>
                <w:sz w:val="18"/>
              </w:rPr>
              <w:t>Tiempo de respuesta del API REST bajo carga normal (hasta 50 usuarios concurrentes).</w:t>
            </w:r>
          </w:p>
        </w:tc>
        <w:tc>
          <w:tcPr>
            <w:tcW w:type="dxa" w:w="2304"/>
            <w:shd w:fill="F8FAFC"/>
            <w:tcMar>
              <w:top w:w="90" w:type="dxa"/>
              <w:bottom w:w="90" w:type="dxa"/>
              <w:left w:w="130" w:type="dxa"/>
              <w:right w:w="130" w:type="dxa"/>
            </w:tcMar>
          </w:tcPr>
          <w:p>
            <w:pPr>
              <w:jc w:val="left"/>
            </w:pPr>
            <w:r>
              <w:rPr>
                <w:color w:val="1E293B"/>
                <w:sz w:val="18"/>
              </w:rPr>
              <w:t>Latencia P95 &lt; 250 ms en consultas GET. Latencia P95 &lt; 400 ms en escrituras POST/PATCH. Throughput ≥ 50 RPS.</w:t>
            </w:r>
          </w:p>
        </w:tc>
        <w:tc>
          <w:tcPr>
            <w:tcW w:type="dxa" w:w="1728"/>
            <w:shd w:fill="F8FAFC"/>
            <w:tcMar>
              <w:top w:w="90" w:type="dxa"/>
              <w:bottom w:w="90" w:type="dxa"/>
              <w:left w:w="130" w:type="dxa"/>
              <w:right w:w="130" w:type="dxa"/>
            </w:tcMar>
          </w:tcPr>
          <w:p>
            <w:pPr>
              <w:jc w:val="left"/>
            </w:pPr>
            <w:r>
              <w:rPr>
                <w:color w:val="1E293B"/>
                <w:sz w:val="18"/>
              </w:rPr>
              <w:t>Pruebas de carga K6 con escenarios de 1, 10, 50 usuarios virtuales. Métricas P50, P95, P99.</w:t>
            </w:r>
          </w:p>
        </w:tc>
      </w:tr>
      <w:tr>
        <w:tc>
          <w:tcPr>
            <w:tcW w:type="dxa" w:w="864"/>
            <w:shd w:fill="FFFFFF"/>
            <w:tcMar>
              <w:top w:w="90" w:type="dxa"/>
              <w:bottom w:w="90" w:type="dxa"/>
              <w:left w:w="130" w:type="dxa"/>
              <w:right w:w="130" w:type="dxa"/>
            </w:tcMar>
          </w:tcPr>
          <w:p>
            <w:pPr>
              <w:jc w:val="left"/>
            </w:pPr>
            <w:r>
              <w:rPr>
                <w:color w:val="1E293B"/>
                <w:sz w:val="18"/>
              </w:rPr>
              <w:t>RNF-03</w:t>
            </w:r>
          </w:p>
        </w:tc>
        <w:tc>
          <w:tcPr>
            <w:tcW w:type="dxa" w:w="1584"/>
            <w:shd w:fill="FFFFFF"/>
            <w:tcMar>
              <w:top w:w="90" w:type="dxa"/>
              <w:bottom w:w="90" w:type="dxa"/>
              <w:left w:w="130" w:type="dxa"/>
              <w:right w:w="130" w:type="dxa"/>
            </w:tcMar>
          </w:tcPr>
          <w:p>
            <w:pPr>
              <w:jc w:val="left"/>
            </w:pPr>
            <w:r>
              <w:rPr>
                <w:color w:val="1E293B"/>
                <w:sz w:val="18"/>
              </w:rPr>
              <w:t>Confiabilidad</w:t>
              <w:br/>
              <w:t>(Reliability)</w:t>
            </w:r>
          </w:p>
        </w:tc>
        <w:tc>
          <w:tcPr>
            <w:tcW w:type="dxa" w:w="2880"/>
            <w:shd w:fill="FFFFFF"/>
            <w:tcMar>
              <w:top w:w="90" w:type="dxa"/>
              <w:bottom w:w="90" w:type="dxa"/>
              <w:left w:w="130" w:type="dxa"/>
              <w:right w:w="130" w:type="dxa"/>
            </w:tcMar>
          </w:tcPr>
          <w:p>
            <w:pPr>
              <w:jc w:val="left"/>
            </w:pPr>
            <w:r>
              <w:rPr>
                <w:color w:val="1E293B"/>
                <w:sz w:val="18"/>
              </w:rPr>
              <w:t>Disponibilidad del servicio y tolerancia a fallos transaccionales. El sistema no debe perder datos ante fallos parciales.</w:t>
            </w:r>
          </w:p>
        </w:tc>
        <w:tc>
          <w:tcPr>
            <w:tcW w:type="dxa" w:w="2304"/>
            <w:shd w:fill="FFFFFF"/>
            <w:tcMar>
              <w:top w:w="90" w:type="dxa"/>
              <w:bottom w:w="90" w:type="dxa"/>
              <w:left w:w="130" w:type="dxa"/>
              <w:right w:w="130" w:type="dxa"/>
            </w:tcMar>
          </w:tcPr>
          <w:p>
            <w:pPr>
              <w:jc w:val="left"/>
            </w:pPr>
            <w:r>
              <w:rPr>
                <w:color w:val="1E293B"/>
                <w:sz w:val="18"/>
              </w:rPr>
              <w:t>SLA ≥ 99.5% en entorno productivo. Transacciones ACID completas con rollback automático vía EF Core Unit of Work. Healthcheck activo en Docker.</w:t>
            </w:r>
          </w:p>
        </w:tc>
        <w:tc>
          <w:tcPr>
            <w:tcW w:type="dxa" w:w="1728"/>
            <w:shd w:fill="FFFFFF"/>
            <w:tcMar>
              <w:top w:w="90" w:type="dxa"/>
              <w:bottom w:w="90" w:type="dxa"/>
              <w:left w:w="130" w:type="dxa"/>
              <w:right w:w="130" w:type="dxa"/>
            </w:tcMar>
          </w:tcPr>
          <w:p>
            <w:pPr>
              <w:jc w:val="left"/>
            </w:pPr>
            <w:r>
              <w:rPr>
                <w:color w:val="1E293B"/>
                <w:sz w:val="18"/>
              </w:rPr>
              <w:t>Healthcheck Docker: wget /health cada 10s. Pruebas de rollback con fallos simulados. Monitoreo uptime.</w:t>
            </w:r>
          </w:p>
        </w:tc>
      </w:tr>
      <w:tr>
        <w:tc>
          <w:tcPr>
            <w:tcW w:type="dxa" w:w="864"/>
            <w:shd w:fill="F8FAFC"/>
            <w:tcMar>
              <w:top w:w="90" w:type="dxa"/>
              <w:bottom w:w="90" w:type="dxa"/>
              <w:left w:w="130" w:type="dxa"/>
              <w:right w:w="130" w:type="dxa"/>
            </w:tcMar>
          </w:tcPr>
          <w:p>
            <w:pPr>
              <w:jc w:val="left"/>
            </w:pPr>
            <w:r>
              <w:rPr>
                <w:color w:val="1E293B"/>
                <w:sz w:val="18"/>
              </w:rPr>
              <w:t>RNF-04</w:t>
            </w:r>
          </w:p>
        </w:tc>
        <w:tc>
          <w:tcPr>
            <w:tcW w:type="dxa" w:w="1584"/>
            <w:shd w:fill="F8FAFC"/>
            <w:tcMar>
              <w:top w:w="90" w:type="dxa"/>
              <w:bottom w:w="90" w:type="dxa"/>
              <w:left w:w="130" w:type="dxa"/>
              <w:right w:w="130" w:type="dxa"/>
            </w:tcMar>
          </w:tcPr>
          <w:p>
            <w:pPr>
              <w:jc w:val="left"/>
            </w:pPr>
            <w:r>
              <w:rPr>
                <w:color w:val="1E293B"/>
                <w:sz w:val="18"/>
              </w:rPr>
              <w:t>Compatibilidad</w:t>
              <w:br/>
              <w:t>(Compatibility)</w:t>
            </w:r>
          </w:p>
        </w:tc>
        <w:tc>
          <w:tcPr>
            <w:tcW w:type="dxa" w:w="2880"/>
            <w:shd w:fill="F8FAFC"/>
            <w:tcMar>
              <w:top w:w="90" w:type="dxa"/>
              <w:bottom w:w="90" w:type="dxa"/>
              <w:left w:w="130" w:type="dxa"/>
              <w:right w:w="130" w:type="dxa"/>
            </w:tcMar>
          </w:tcPr>
          <w:p>
            <w:pPr>
              <w:jc w:val="left"/>
            </w:pPr>
            <w:r>
              <w:rPr>
                <w:color w:val="1E293B"/>
                <w:sz w:val="18"/>
              </w:rPr>
              <w:t>El sistema debe funcionar en los principales navegadores web modernos sin plugins adicionales.</w:t>
            </w:r>
          </w:p>
        </w:tc>
        <w:tc>
          <w:tcPr>
            <w:tcW w:type="dxa" w:w="2304"/>
            <w:shd w:fill="F8FAFC"/>
            <w:tcMar>
              <w:top w:w="90" w:type="dxa"/>
              <w:bottom w:w="90" w:type="dxa"/>
              <w:left w:w="130" w:type="dxa"/>
              <w:right w:w="130" w:type="dxa"/>
            </w:tcMar>
          </w:tcPr>
          <w:p>
            <w:pPr>
              <w:jc w:val="left"/>
            </w:pPr>
            <w:r>
              <w:rPr>
                <w:color w:val="1E293B"/>
                <w:sz w:val="18"/>
              </w:rPr>
              <w:t>Compatible con Chrome 120+, Firefox 121+, Edge 120+, Safari 17+. SPA renderizada sin errores en todos.</w:t>
            </w:r>
          </w:p>
        </w:tc>
        <w:tc>
          <w:tcPr>
            <w:tcW w:type="dxa" w:w="1728"/>
            <w:shd w:fill="F8FAFC"/>
            <w:tcMar>
              <w:top w:w="90" w:type="dxa"/>
              <w:bottom w:w="90" w:type="dxa"/>
              <w:left w:w="130" w:type="dxa"/>
              <w:right w:w="130" w:type="dxa"/>
            </w:tcMar>
          </w:tcPr>
          <w:p>
            <w:pPr>
              <w:jc w:val="left"/>
            </w:pPr>
            <w:r>
              <w:rPr>
                <w:color w:val="1E293B"/>
                <w:sz w:val="18"/>
              </w:rPr>
              <w:t>Pruebas de compatibilidad con BrowserStack o Playwright multi-browser. Tests E2E del repositorio con Playwright.</w:t>
            </w:r>
          </w:p>
        </w:tc>
      </w:tr>
      <w:tr>
        <w:tc>
          <w:tcPr>
            <w:tcW w:type="dxa" w:w="864"/>
            <w:shd w:fill="FFFFFF"/>
            <w:tcMar>
              <w:top w:w="90" w:type="dxa"/>
              <w:bottom w:w="90" w:type="dxa"/>
              <w:left w:w="130" w:type="dxa"/>
              <w:right w:w="130" w:type="dxa"/>
            </w:tcMar>
          </w:tcPr>
          <w:p>
            <w:pPr>
              <w:jc w:val="left"/>
            </w:pPr>
            <w:r>
              <w:rPr>
                <w:color w:val="1E293B"/>
                <w:sz w:val="18"/>
              </w:rPr>
              <w:t>RNF-05</w:t>
            </w:r>
          </w:p>
        </w:tc>
        <w:tc>
          <w:tcPr>
            <w:tcW w:type="dxa" w:w="1584"/>
            <w:shd w:fill="FFFFFF"/>
            <w:tcMar>
              <w:top w:w="90" w:type="dxa"/>
              <w:bottom w:w="90" w:type="dxa"/>
              <w:left w:w="130" w:type="dxa"/>
              <w:right w:w="130" w:type="dxa"/>
            </w:tcMar>
          </w:tcPr>
          <w:p>
            <w:pPr>
              <w:jc w:val="left"/>
            </w:pPr>
            <w:r>
              <w:rPr>
                <w:color w:val="1E293B"/>
                <w:sz w:val="18"/>
              </w:rPr>
              <w:t>Escalabilidad</w:t>
              <w:br/>
              <w:t>(Scalability)</w:t>
            </w:r>
          </w:p>
        </w:tc>
        <w:tc>
          <w:tcPr>
            <w:tcW w:type="dxa" w:w="2880"/>
            <w:shd w:fill="FFFFFF"/>
            <w:tcMar>
              <w:top w:w="90" w:type="dxa"/>
              <w:bottom w:w="90" w:type="dxa"/>
              <w:left w:w="130" w:type="dxa"/>
              <w:right w:w="130" w:type="dxa"/>
            </w:tcMar>
          </w:tcPr>
          <w:p>
            <w:pPr>
              <w:jc w:val="left"/>
            </w:pPr>
            <w:r>
              <w:rPr>
                <w:color w:val="1E293B"/>
                <w:sz w:val="18"/>
              </w:rPr>
              <w:t>Capacidad de escalar horizontalmente mediante contenedores Docker sin cambios de código.</w:t>
            </w:r>
          </w:p>
        </w:tc>
        <w:tc>
          <w:tcPr>
            <w:tcW w:type="dxa" w:w="2304"/>
            <w:shd w:fill="FFFFFF"/>
            <w:tcMar>
              <w:top w:w="90" w:type="dxa"/>
              <w:bottom w:w="90" w:type="dxa"/>
              <w:left w:w="130" w:type="dxa"/>
              <w:right w:w="130" w:type="dxa"/>
            </w:tcMar>
          </w:tcPr>
          <w:p>
            <w:pPr>
              <w:jc w:val="left"/>
            </w:pPr>
            <w:r>
              <w:rPr>
                <w:color w:val="1E293B"/>
                <w:sz w:val="18"/>
              </w:rPr>
              <w:t>El sistema soporta mínimo 200 conexiones simultáneas por instancia. Escalable con docker compose --scale backend=2.</w:t>
            </w:r>
          </w:p>
        </w:tc>
        <w:tc>
          <w:tcPr>
            <w:tcW w:type="dxa" w:w="1728"/>
            <w:shd w:fill="FFFFFF"/>
            <w:tcMar>
              <w:top w:w="90" w:type="dxa"/>
              <w:bottom w:w="90" w:type="dxa"/>
              <w:left w:w="130" w:type="dxa"/>
              <w:right w:w="130" w:type="dxa"/>
            </w:tcMar>
          </w:tcPr>
          <w:p>
            <w:pPr>
              <w:jc w:val="left"/>
            </w:pPr>
            <w:r>
              <w:rPr>
                <w:color w:val="1E293B"/>
                <w:sz w:val="18"/>
              </w:rPr>
              <w:t>Pruebas de carga K6 con 100-200 usuarios virtuales. Verificación de sessions Redis compartidas entre instancias.</w:t>
            </w:r>
          </w:p>
        </w:tc>
      </w:tr>
      <w:tr>
        <w:tc>
          <w:tcPr>
            <w:tcW w:type="dxa" w:w="864"/>
            <w:shd w:fill="F8FAFC"/>
            <w:tcMar>
              <w:top w:w="90" w:type="dxa"/>
              <w:bottom w:w="90" w:type="dxa"/>
              <w:left w:w="130" w:type="dxa"/>
              <w:right w:w="130" w:type="dxa"/>
            </w:tcMar>
          </w:tcPr>
          <w:p>
            <w:pPr>
              <w:jc w:val="left"/>
            </w:pPr>
            <w:r>
              <w:rPr>
                <w:color w:val="1E293B"/>
                <w:sz w:val="18"/>
              </w:rPr>
              <w:t>RNF-06</w:t>
            </w:r>
          </w:p>
        </w:tc>
        <w:tc>
          <w:tcPr>
            <w:tcW w:type="dxa" w:w="1584"/>
            <w:shd w:fill="F8FAFC"/>
            <w:tcMar>
              <w:top w:w="90" w:type="dxa"/>
              <w:bottom w:w="90" w:type="dxa"/>
              <w:left w:w="130" w:type="dxa"/>
              <w:right w:w="130" w:type="dxa"/>
            </w:tcMar>
          </w:tcPr>
          <w:p>
            <w:pPr>
              <w:jc w:val="left"/>
            </w:pPr>
            <w:r>
              <w:rPr>
                <w:color w:val="1E293B"/>
                <w:sz w:val="18"/>
              </w:rPr>
              <w:t>Mantenibilidad</w:t>
              <w:br/>
              <w:t>(Maintainability)</w:t>
            </w:r>
          </w:p>
        </w:tc>
        <w:tc>
          <w:tcPr>
            <w:tcW w:type="dxa" w:w="2880"/>
            <w:shd w:fill="F8FAFC"/>
            <w:tcMar>
              <w:top w:w="90" w:type="dxa"/>
              <w:bottom w:w="90" w:type="dxa"/>
              <w:left w:w="130" w:type="dxa"/>
              <w:right w:w="130" w:type="dxa"/>
            </w:tcMar>
          </w:tcPr>
          <w:p>
            <w:pPr>
              <w:jc w:val="left"/>
            </w:pPr>
            <w:r>
              <w:rPr>
                <w:color w:val="1E293B"/>
                <w:sz w:val="18"/>
              </w:rPr>
              <w:t>El código fuente debe estar estructurado en capas desacopladas con cobertura de pruebas unitarias.</w:t>
            </w:r>
          </w:p>
        </w:tc>
        <w:tc>
          <w:tcPr>
            <w:tcW w:type="dxa" w:w="2304"/>
            <w:shd w:fill="F8FAFC"/>
            <w:tcMar>
              <w:top w:w="90" w:type="dxa"/>
              <w:bottom w:w="90" w:type="dxa"/>
              <w:left w:w="130" w:type="dxa"/>
              <w:right w:w="130" w:type="dxa"/>
            </w:tcMar>
          </w:tcPr>
          <w:p>
            <w:pPr>
              <w:jc w:val="left"/>
            </w:pPr>
            <w:r>
              <w:rPr>
                <w:color w:val="1E293B"/>
                <w:sz w:val="18"/>
              </w:rPr>
              <w:t>Clean Architecture en 4 capas. Interfaces para inversión de dependencias. Cobertura de pruebas unitarias ≥ 70% (QAMS.Tests).</w:t>
            </w:r>
          </w:p>
        </w:tc>
        <w:tc>
          <w:tcPr>
            <w:tcW w:type="dxa" w:w="1728"/>
            <w:shd w:fill="F8FAFC"/>
            <w:tcMar>
              <w:top w:w="90" w:type="dxa"/>
              <w:bottom w:w="90" w:type="dxa"/>
              <w:left w:w="130" w:type="dxa"/>
              <w:right w:w="130" w:type="dxa"/>
            </w:tcMar>
          </w:tcPr>
          <w:p>
            <w:pPr>
              <w:jc w:val="left"/>
            </w:pPr>
            <w:r>
              <w:rPr>
                <w:color w:val="1E293B"/>
                <w:sz w:val="18"/>
              </w:rPr>
              <w:t>Análisis estático con SonarQube o dotnet-coverage. Revisión de acoplamiento entre capas.</w:t>
            </w:r>
          </w:p>
        </w:tc>
      </w:tr>
      <w:tr>
        <w:tc>
          <w:tcPr>
            <w:tcW w:type="dxa" w:w="864"/>
            <w:shd w:fill="FFFFFF"/>
            <w:tcMar>
              <w:top w:w="90" w:type="dxa"/>
              <w:bottom w:w="90" w:type="dxa"/>
              <w:left w:w="130" w:type="dxa"/>
              <w:right w:w="130" w:type="dxa"/>
            </w:tcMar>
          </w:tcPr>
          <w:p>
            <w:pPr>
              <w:jc w:val="left"/>
            </w:pPr>
            <w:r>
              <w:rPr>
                <w:color w:val="1E293B"/>
                <w:sz w:val="18"/>
              </w:rPr>
              <w:t>RNF-07</w:t>
            </w:r>
          </w:p>
        </w:tc>
        <w:tc>
          <w:tcPr>
            <w:tcW w:type="dxa" w:w="1584"/>
            <w:shd w:fill="FFFFFF"/>
            <w:tcMar>
              <w:top w:w="90" w:type="dxa"/>
              <w:bottom w:w="90" w:type="dxa"/>
              <w:left w:w="130" w:type="dxa"/>
              <w:right w:w="130" w:type="dxa"/>
            </w:tcMar>
          </w:tcPr>
          <w:p>
            <w:pPr>
              <w:jc w:val="left"/>
            </w:pPr>
            <w:r>
              <w:rPr>
                <w:color w:val="1E293B"/>
                <w:sz w:val="18"/>
              </w:rPr>
              <w:t>Portabilidad</w:t>
              <w:br/>
              <w:t>(Portability)</w:t>
            </w:r>
          </w:p>
        </w:tc>
        <w:tc>
          <w:tcPr>
            <w:tcW w:type="dxa" w:w="2880"/>
            <w:shd w:fill="FFFFFF"/>
            <w:tcMar>
              <w:top w:w="90" w:type="dxa"/>
              <w:bottom w:w="90" w:type="dxa"/>
              <w:left w:w="130" w:type="dxa"/>
              <w:right w:w="130" w:type="dxa"/>
            </w:tcMar>
          </w:tcPr>
          <w:p>
            <w:pPr>
              <w:jc w:val="left"/>
            </w:pPr>
            <w:r>
              <w:rPr>
                <w:color w:val="1E293B"/>
                <w:sz w:val="18"/>
              </w:rPr>
              <w:t>El sistema debe poder desplegarse en cualquier entorno que soporte Docker (On-Premise, Cloud AWS/Azure/GCP).</w:t>
            </w:r>
          </w:p>
        </w:tc>
        <w:tc>
          <w:tcPr>
            <w:tcW w:type="dxa" w:w="2304"/>
            <w:shd w:fill="FFFFFF"/>
            <w:tcMar>
              <w:top w:w="90" w:type="dxa"/>
              <w:bottom w:w="90" w:type="dxa"/>
              <w:left w:w="130" w:type="dxa"/>
              <w:right w:w="130" w:type="dxa"/>
            </w:tcMar>
          </w:tcPr>
          <w:p>
            <w:pPr>
              <w:jc w:val="left"/>
            </w:pPr>
            <w:r>
              <w:rPr>
                <w:color w:val="1E293B"/>
                <w:sz w:val="18"/>
              </w:rPr>
              <w:t>Dockerfiles multi-stage reproducibles. docker compose up -d levanta el stack completo en Linux, Windows y macOS. Imágenes Alpine ≤ 150 MB.</w:t>
            </w:r>
          </w:p>
        </w:tc>
        <w:tc>
          <w:tcPr>
            <w:tcW w:type="dxa" w:w="1728"/>
            <w:shd w:fill="FFFFFF"/>
            <w:tcMar>
              <w:top w:w="90" w:type="dxa"/>
              <w:bottom w:w="90" w:type="dxa"/>
              <w:left w:w="130" w:type="dxa"/>
              <w:right w:w="130" w:type="dxa"/>
            </w:tcMar>
          </w:tcPr>
          <w:p>
            <w:pPr>
              <w:jc w:val="left"/>
            </w:pPr>
            <w:r>
              <w:rPr>
                <w:color w:val="1E293B"/>
                <w:sz w:val="18"/>
              </w:rPr>
              <w:t>docker build en CI/CD GitHub Actions. Prueba en Docker Desktop Windows y Linux VM.</w:t>
            </w:r>
          </w:p>
        </w:tc>
      </w:tr>
      <w:tr>
        <w:tc>
          <w:tcPr>
            <w:tcW w:type="dxa" w:w="864"/>
            <w:shd w:fill="F8FAFC"/>
            <w:tcMar>
              <w:top w:w="90" w:type="dxa"/>
              <w:bottom w:w="90" w:type="dxa"/>
              <w:left w:w="130" w:type="dxa"/>
              <w:right w:w="130" w:type="dxa"/>
            </w:tcMar>
          </w:tcPr>
          <w:p>
            <w:pPr>
              <w:jc w:val="left"/>
            </w:pPr>
            <w:r>
              <w:rPr>
                <w:color w:val="1E293B"/>
                <w:sz w:val="18"/>
              </w:rPr>
              <w:t>RNF-08</w:t>
            </w:r>
          </w:p>
        </w:tc>
        <w:tc>
          <w:tcPr>
            <w:tcW w:type="dxa" w:w="1584"/>
            <w:shd w:fill="F8FAFC"/>
            <w:tcMar>
              <w:top w:w="90" w:type="dxa"/>
              <w:bottom w:w="90" w:type="dxa"/>
              <w:left w:w="130" w:type="dxa"/>
              <w:right w:w="130" w:type="dxa"/>
            </w:tcMar>
          </w:tcPr>
          <w:p>
            <w:pPr>
              <w:jc w:val="left"/>
            </w:pPr>
            <w:r>
              <w:rPr>
                <w:color w:val="1E293B"/>
                <w:sz w:val="18"/>
              </w:rPr>
              <w:t>Usabilidad</w:t>
              <w:br/>
              <w:t>(Usability)</w:t>
            </w:r>
          </w:p>
        </w:tc>
        <w:tc>
          <w:tcPr>
            <w:tcW w:type="dxa" w:w="2880"/>
            <w:shd w:fill="F8FAFC"/>
            <w:tcMar>
              <w:top w:w="90" w:type="dxa"/>
              <w:bottom w:w="90" w:type="dxa"/>
              <w:left w:w="130" w:type="dxa"/>
              <w:right w:w="130" w:type="dxa"/>
            </w:tcMar>
          </w:tcPr>
          <w:p>
            <w:pPr>
              <w:jc w:val="left"/>
            </w:pPr>
            <w:r>
              <w:rPr>
                <w:color w:val="1E293B"/>
                <w:sz w:val="18"/>
              </w:rPr>
              <w:t>La interfaz del Fast Runner debe permitir registrar resultados de ejecución sin fricción operativa, a una velocidad de al menos 30 casos por hora.</w:t>
            </w:r>
          </w:p>
        </w:tc>
        <w:tc>
          <w:tcPr>
            <w:tcW w:type="dxa" w:w="2304"/>
            <w:shd w:fill="F8FAFC"/>
            <w:tcMar>
              <w:top w:w="90" w:type="dxa"/>
              <w:bottom w:w="90" w:type="dxa"/>
              <w:left w:w="130" w:type="dxa"/>
              <w:right w:w="130" w:type="dxa"/>
            </w:tcMar>
          </w:tcPr>
          <w:p>
            <w:pPr>
              <w:jc w:val="left"/>
            </w:pPr>
            <w:r>
              <w:rPr>
                <w:color w:val="1E293B"/>
                <w:sz w:val="18"/>
              </w:rPr>
              <w:t>Latencia UI &lt; 200ms por acción de teclado P/F/B en Fast Runner (medida con Angular DevTools). Sin recargas de página.</w:t>
            </w:r>
          </w:p>
        </w:tc>
        <w:tc>
          <w:tcPr>
            <w:tcW w:type="dxa" w:w="1728"/>
            <w:shd w:fill="F8FAFC"/>
            <w:tcMar>
              <w:top w:w="90" w:type="dxa"/>
              <w:bottom w:w="90" w:type="dxa"/>
              <w:left w:w="130" w:type="dxa"/>
              <w:right w:w="130" w:type="dxa"/>
            </w:tcMar>
          </w:tcPr>
          <w:p>
            <w:pPr>
              <w:jc w:val="left"/>
            </w:pPr>
            <w:r>
              <w:rPr>
                <w:color w:val="1E293B"/>
                <w:sz w:val="18"/>
              </w:rPr>
              <w:t>Medición con Angular DevTools (Change Detection cycles). Prueba de usuario cronometrada con 30 casos de prueba.</w:t>
            </w:r>
          </w:p>
        </w:tc>
      </w:tr>
    </w:tbl>
    <w:p>
      <w:pPr>
        <w:spacing w:before="80" w:after="80"/>
      </w:pPr>
    </w:p>
    <w:p>
      <w:pPr>
        <w:keepNext/>
        <w:spacing w:before="240" w:after="120"/>
      </w:pPr>
      <w:r>
        <w:rPr>
          <w:b/>
          <w:color w:val="1E40AF"/>
          <w:sz w:val="26"/>
        </w:rPr>
        <w:t>3.4 Modelo de Datos — Diagrama Entidad-Relación (ERD)</w:t>
      </w:r>
    </w:p>
    <w:p>
      <w:pPr>
        <w:jc w:val="both"/>
      </w:pPr>
      <w:r>
        <w:rPr>
          <w:sz w:val="22"/>
        </w:rPr>
        <w:t>El modelo de datos de QAMS fue diseñado en PostgreSQL 16 aplicando los principios de normalización relacional hasta la Tercera Forma Normal (3FN), eliminando dependencias transitivas y garantizando la integridad referencial mediante claves foráneas. El modelo contiene 20 entidades principales, más de 30 tablas de catálogos y 1 tabla puente (RequirementTestCase) para la relación M:N de la RTM. Todas las entidades del dominio implementan dos interfaces de gobernanza de datos: IAuditable (cuatro campos de auditoría) e ISoftDelete (tres campos de eliminación lógica), activadas automáticamente por un interceptor del QamsDbContext al momento de llamar a SaveChangesAsync().</w:t>
      </w:r>
    </w:p>
    <w:p>
      <w:pPr>
        <w:keepNext/>
        <w:spacing w:before="160" w:after="80"/>
      </w:pPr>
      <w:r>
        <w:rPr>
          <w:b/>
          <w:color w:val="334155"/>
          <w:sz w:val="23"/>
        </w:rPr>
        <w:t>Tabla 6. Entidades Principales del Modelo de Datos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728"/>
            <w:shd w:fill="1E3A8A"/>
            <w:tcMar>
              <w:top w:w="120" w:type="dxa"/>
              <w:bottom w:w="120" w:type="dxa"/>
              <w:left w:w="140" w:type="dxa"/>
              <w:right w:w="140" w:type="dxa"/>
            </w:tcMar>
          </w:tcPr>
          <w:p>
            <w:pPr>
              <w:jc w:val="left"/>
            </w:pPr>
            <w:r>
              <w:rPr>
                <w:b/>
                <w:color w:val="FFFFFF"/>
                <w:sz w:val="19"/>
              </w:rPr>
              <w:t>Entidad</w:t>
            </w:r>
          </w:p>
        </w:tc>
        <w:tc>
          <w:tcPr>
            <w:tcW w:type="dxa" w:w="1872"/>
            <w:shd w:fill="1E3A8A"/>
            <w:tcMar>
              <w:top w:w="120" w:type="dxa"/>
              <w:bottom w:w="120" w:type="dxa"/>
              <w:left w:w="140" w:type="dxa"/>
              <w:right w:w="140" w:type="dxa"/>
            </w:tcMar>
          </w:tcPr>
          <w:p>
            <w:pPr>
              <w:jc w:val="left"/>
            </w:pPr>
            <w:r>
              <w:rPr>
                <w:b/>
                <w:color w:val="FFFFFF"/>
                <w:sz w:val="19"/>
              </w:rPr>
              <w:t>Tabla BD</w:t>
            </w:r>
          </w:p>
        </w:tc>
        <w:tc>
          <w:tcPr>
            <w:tcW w:type="dxa" w:w="1296"/>
            <w:shd w:fill="1E3A8A"/>
            <w:tcMar>
              <w:top w:w="120" w:type="dxa"/>
              <w:bottom w:w="120" w:type="dxa"/>
              <w:left w:w="140" w:type="dxa"/>
              <w:right w:w="140" w:type="dxa"/>
            </w:tcMar>
          </w:tcPr>
          <w:p>
            <w:pPr>
              <w:jc w:val="left"/>
            </w:pPr>
            <w:r>
              <w:rPr>
                <w:b/>
                <w:color w:val="FFFFFF"/>
                <w:sz w:val="19"/>
              </w:rPr>
              <w:t>PK</w:t>
            </w:r>
          </w:p>
        </w:tc>
        <w:tc>
          <w:tcPr>
            <w:tcW w:type="dxa" w:w="2736"/>
            <w:shd w:fill="1E3A8A"/>
            <w:tcMar>
              <w:top w:w="120" w:type="dxa"/>
              <w:bottom w:w="120" w:type="dxa"/>
              <w:left w:w="140" w:type="dxa"/>
              <w:right w:w="140" w:type="dxa"/>
            </w:tcMar>
          </w:tcPr>
          <w:p>
            <w:pPr>
              <w:jc w:val="left"/>
            </w:pPr>
            <w:r>
              <w:rPr>
                <w:b/>
                <w:color w:val="FFFFFF"/>
                <w:sz w:val="19"/>
              </w:rPr>
              <w:t>FKs Principales</w:t>
            </w:r>
          </w:p>
        </w:tc>
        <w:tc>
          <w:tcPr>
            <w:tcW w:type="dxa" w:w="1728"/>
            <w:shd w:fill="1E3A8A"/>
            <w:tcMar>
              <w:top w:w="120" w:type="dxa"/>
              <w:bottom w:w="120" w:type="dxa"/>
              <w:left w:w="140" w:type="dxa"/>
              <w:right w:w="140" w:type="dxa"/>
            </w:tcMar>
          </w:tcPr>
          <w:p>
            <w:pPr>
              <w:jc w:val="left"/>
            </w:pPr>
            <w:r>
              <w:rPr>
                <w:b/>
                <w:color w:val="FFFFFF"/>
                <w:sz w:val="19"/>
              </w:rPr>
              <w:t>Patrón de Gobernanza</w:t>
            </w:r>
          </w:p>
        </w:tc>
      </w:tr>
      <w:tr>
        <w:tc>
          <w:tcPr>
            <w:tcW w:type="dxa" w:w="1728"/>
            <w:shd w:fill="FFFFFF"/>
            <w:tcMar>
              <w:top w:w="90" w:type="dxa"/>
              <w:bottom w:w="90" w:type="dxa"/>
              <w:left w:w="130" w:type="dxa"/>
              <w:right w:w="130" w:type="dxa"/>
            </w:tcMar>
          </w:tcPr>
          <w:p>
            <w:pPr>
              <w:jc w:val="left"/>
            </w:pPr>
            <w:r>
              <w:rPr>
                <w:color w:val="1E293B"/>
                <w:sz w:val="18"/>
              </w:rPr>
              <w:t>User</w:t>
            </w:r>
          </w:p>
        </w:tc>
        <w:tc>
          <w:tcPr>
            <w:tcW w:type="dxa" w:w="1872"/>
            <w:shd w:fill="FFFFFF"/>
            <w:tcMar>
              <w:top w:w="90" w:type="dxa"/>
              <w:bottom w:w="90" w:type="dxa"/>
              <w:left w:w="130" w:type="dxa"/>
              <w:right w:w="130" w:type="dxa"/>
            </w:tcMar>
          </w:tcPr>
          <w:p>
            <w:pPr>
              <w:jc w:val="left"/>
            </w:pPr>
            <w:r>
              <w:rPr>
                <w:color w:val="1E293B"/>
                <w:sz w:val="18"/>
              </w:rPr>
              <w:t>users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SystemUnderTest</w:t>
            </w:r>
          </w:p>
        </w:tc>
        <w:tc>
          <w:tcPr>
            <w:tcW w:type="dxa" w:w="1872"/>
            <w:shd w:fill="F8FAFC"/>
            <w:tcMar>
              <w:top w:w="90" w:type="dxa"/>
              <w:bottom w:w="90" w:type="dxa"/>
              <w:left w:w="130" w:type="dxa"/>
              <w:right w:w="130" w:type="dxa"/>
            </w:tcMar>
          </w:tcPr>
          <w:p>
            <w:pPr>
              <w:jc w:val="left"/>
            </w:pPr>
            <w:r>
              <w:rPr>
                <w:color w:val="1E293B"/>
                <w:sz w:val="18"/>
              </w:rPr>
              <w:t>systems_under_test</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PlatformTypeId → platform_types</w:t>
            </w:r>
          </w:p>
        </w:tc>
        <w:tc>
          <w:tcPr>
            <w:tcW w:type="dxa" w:w="1728"/>
            <w:shd w:fill="F8FAFC"/>
            <w:tcMar>
              <w:top w:w="90" w:type="dxa"/>
              <w:bottom w:w="90" w:type="dxa"/>
              <w:left w:w="130" w:type="dxa"/>
              <w:right w:w="130" w:type="dxa"/>
            </w:tcMar>
          </w:tcPr>
          <w:p>
            <w:pPr>
              <w:jc w:val="left"/>
            </w:pPr>
            <w:r>
              <w:rPr>
                <w:color w:val="1E293B"/>
                <w:sz w:val="18"/>
              </w:rPr>
              <w:t>IAuditable + ISoftDelete</w:t>
            </w:r>
          </w:p>
        </w:tc>
      </w:tr>
      <w:tr>
        <w:tc>
          <w:tcPr>
            <w:tcW w:type="dxa" w:w="1728"/>
            <w:shd w:fill="FFFFFF"/>
            <w:tcMar>
              <w:top w:w="90" w:type="dxa"/>
              <w:bottom w:w="90" w:type="dxa"/>
              <w:left w:w="130" w:type="dxa"/>
              <w:right w:w="130" w:type="dxa"/>
            </w:tcMar>
          </w:tcPr>
          <w:p>
            <w:pPr>
              <w:jc w:val="left"/>
            </w:pPr>
            <w:r>
              <w:rPr>
                <w:color w:val="1E293B"/>
                <w:sz w:val="18"/>
              </w:rPr>
              <w:t>Project</w:t>
            </w:r>
          </w:p>
        </w:tc>
        <w:tc>
          <w:tcPr>
            <w:tcW w:type="dxa" w:w="1872"/>
            <w:shd w:fill="FFFFFF"/>
            <w:tcMar>
              <w:top w:w="90" w:type="dxa"/>
              <w:bottom w:w="90" w:type="dxa"/>
              <w:left w:w="130" w:type="dxa"/>
              <w:right w:w="130" w:type="dxa"/>
            </w:tcMar>
          </w:tcPr>
          <w:p>
            <w:pPr>
              <w:jc w:val="left"/>
            </w:pPr>
            <w:r>
              <w:rPr>
                <w:color w:val="1E293B"/>
                <w:sz w:val="18"/>
              </w:rPr>
              <w:t>projects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SystemUnderTestId → SUT</w:t>
              <w:br/>
              <w:t>LeaderId → User</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ProjectTester</w:t>
            </w:r>
          </w:p>
        </w:tc>
        <w:tc>
          <w:tcPr>
            <w:tcW w:type="dxa" w:w="1872"/>
            <w:shd w:fill="F8FAFC"/>
            <w:tcMar>
              <w:top w:w="90" w:type="dxa"/>
              <w:bottom w:w="90" w:type="dxa"/>
              <w:left w:w="130" w:type="dxa"/>
              <w:right w:w="130" w:type="dxa"/>
            </w:tcMar>
          </w:tcPr>
          <w:p>
            <w:pPr>
              <w:jc w:val="left"/>
            </w:pPr>
            <w:r>
              <w:rPr>
                <w:color w:val="1E293B"/>
                <w:sz w:val="18"/>
              </w:rPr>
              <w:t>project_testers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ProjectId → Project</w:t>
              <w:br/>
              <w:t>UserId → User</w:t>
            </w:r>
          </w:p>
        </w:tc>
        <w:tc>
          <w:tcPr>
            <w:tcW w:type="dxa" w:w="1728"/>
            <w:shd w:fill="F8FAFC"/>
            <w:tcMar>
              <w:top w:w="90" w:type="dxa"/>
              <w:bottom w:w="90" w:type="dxa"/>
              <w:left w:w="130" w:type="dxa"/>
              <w:right w:w="130" w:type="dxa"/>
            </w:tcMar>
          </w:tcPr>
          <w:p>
            <w:pPr>
              <w:jc w:val="left"/>
            </w:pPr>
            <w:r>
              <w:rPr>
                <w:color w:val="1E293B"/>
                <w:sz w:val="18"/>
              </w:rPr>
              <w:t>—</w:t>
            </w:r>
          </w:p>
        </w:tc>
      </w:tr>
      <w:tr>
        <w:tc>
          <w:tcPr>
            <w:tcW w:type="dxa" w:w="1728"/>
            <w:shd w:fill="FFFFFF"/>
            <w:tcMar>
              <w:top w:w="90" w:type="dxa"/>
              <w:bottom w:w="90" w:type="dxa"/>
              <w:left w:w="130" w:type="dxa"/>
              <w:right w:w="130" w:type="dxa"/>
            </w:tcMar>
          </w:tcPr>
          <w:p>
            <w:pPr>
              <w:jc w:val="left"/>
            </w:pPr>
            <w:r>
              <w:rPr>
                <w:color w:val="1E293B"/>
                <w:sz w:val="18"/>
              </w:rPr>
              <w:t>Requirement</w:t>
            </w:r>
          </w:p>
        </w:tc>
        <w:tc>
          <w:tcPr>
            <w:tcW w:type="dxa" w:w="1872"/>
            <w:shd w:fill="FFFFFF"/>
            <w:tcMar>
              <w:top w:w="90" w:type="dxa"/>
              <w:bottom w:w="90" w:type="dxa"/>
              <w:left w:w="130" w:type="dxa"/>
              <w:right w:w="130" w:type="dxa"/>
            </w:tcMar>
          </w:tcPr>
          <w:p>
            <w:pPr>
              <w:jc w:val="left"/>
            </w:pPr>
            <w:r>
              <w:rPr>
                <w:color w:val="1E293B"/>
                <w:sz w:val="18"/>
              </w:rPr>
              <w:t>requirements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ProjectId → Project</w:t>
              <w:br/>
              <w:t>RequirementTypeId, PriorityId, StatusId</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RequirementTestCase</w:t>
            </w:r>
          </w:p>
        </w:tc>
        <w:tc>
          <w:tcPr>
            <w:tcW w:type="dxa" w:w="1872"/>
            <w:shd w:fill="F8FAFC"/>
            <w:tcMar>
              <w:top w:w="90" w:type="dxa"/>
              <w:bottom w:w="90" w:type="dxa"/>
              <w:left w:w="130" w:type="dxa"/>
              <w:right w:w="130" w:type="dxa"/>
            </w:tcMar>
          </w:tcPr>
          <w:p>
            <w:pPr>
              <w:jc w:val="left"/>
            </w:pPr>
            <w:r>
              <w:rPr>
                <w:color w:val="1E293B"/>
                <w:sz w:val="18"/>
              </w:rPr>
              <w:t>requirement_test_cases</w:t>
            </w:r>
          </w:p>
        </w:tc>
        <w:tc>
          <w:tcPr>
            <w:tcW w:type="dxa" w:w="1296"/>
            <w:shd w:fill="F8FAFC"/>
            <w:tcMar>
              <w:top w:w="90" w:type="dxa"/>
              <w:bottom w:w="90" w:type="dxa"/>
              <w:left w:w="130" w:type="dxa"/>
              <w:right w:w="130" w:type="dxa"/>
            </w:tcMar>
          </w:tcPr>
          <w:p>
            <w:pPr>
              <w:jc w:val="left"/>
            </w:pPr>
            <w:r>
              <w:rPr>
                <w:color w:val="1E293B"/>
                <w:sz w:val="18"/>
              </w:rPr>
              <w:t>(RequirementId, TestCaseId)</w:t>
            </w:r>
          </w:p>
        </w:tc>
        <w:tc>
          <w:tcPr>
            <w:tcW w:type="dxa" w:w="2736"/>
            <w:shd w:fill="F8FAFC"/>
            <w:tcMar>
              <w:top w:w="90" w:type="dxa"/>
              <w:bottom w:w="90" w:type="dxa"/>
              <w:left w:w="130" w:type="dxa"/>
              <w:right w:w="130" w:type="dxa"/>
            </w:tcMar>
          </w:tcPr>
          <w:p>
            <w:pPr>
              <w:jc w:val="left"/>
            </w:pPr>
            <w:r>
              <w:rPr>
                <w:color w:val="1E293B"/>
                <w:sz w:val="18"/>
              </w:rPr>
              <w:t>RequirementId → Requirement</w:t>
              <w:br/>
              <w:t>TestCaseId → TestCase</w:t>
            </w:r>
          </w:p>
        </w:tc>
        <w:tc>
          <w:tcPr>
            <w:tcW w:type="dxa" w:w="1728"/>
            <w:shd w:fill="F8FAFC"/>
            <w:tcMar>
              <w:top w:w="90" w:type="dxa"/>
              <w:bottom w:w="90" w:type="dxa"/>
              <w:left w:w="130" w:type="dxa"/>
              <w:right w:w="130" w:type="dxa"/>
            </w:tcMar>
          </w:tcPr>
          <w:p>
            <w:pPr>
              <w:jc w:val="left"/>
            </w:pPr>
            <w:r>
              <w:rPr>
                <w:color w:val="1E293B"/>
                <w:sz w:val="18"/>
              </w:rPr>
              <w:t>Tabla puente M:N RTM</w:t>
            </w:r>
          </w:p>
        </w:tc>
      </w:tr>
      <w:tr>
        <w:tc>
          <w:tcPr>
            <w:tcW w:type="dxa" w:w="1728"/>
            <w:shd w:fill="FFFFFF"/>
            <w:tcMar>
              <w:top w:w="90" w:type="dxa"/>
              <w:bottom w:w="90" w:type="dxa"/>
              <w:left w:w="130" w:type="dxa"/>
              <w:right w:w="130" w:type="dxa"/>
            </w:tcMar>
          </w:tcPr>
          <w:p>
            <w:pPr>
              <w:jc w:val="left"/>
            </w:pPr>
            <w:r>
              <w:rPr>
                <w:color w:val="1E293B"/>
                <w:sz w:val="18"/>
              </w:rPr>
              <w:t>TestPlan</w:t>
            </w:r>
          </w:p>
        </w:tc>
        <w:tc>
          <w:tcPr>
            <w:tcW w:type="dxa" w:w="1872"/>
            <w:shd w:fill="FFFFFF"/>
            <w:tcMar>
              <w:top w:w="90" w:type="dxa"/>
              <w:bottom w:w="90" w:type="dxa"/>
              <w:left w:w="130" w:type="dxa"/>
              <w:right w:w="130" w:type="dxa"/>
            </w:tcMar>
          </w:tcPr>
          <w:p>
            <w:pPr>
              <w:jc w:val="left"/>
            </w:pPr>
            <w:r>
              <w:rPr>
                <w:color w:val="1E293B"/>
                <w:sz w:val="18"/>
              </w:rPr>
              <w:t>test_plans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ProjectId, TestStrategyId</w:t>
              <w:br/>
              <w:t>TestLevelId, TestPlanTypeId</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TestPlanCriteria</w:t>
            </w:r>
          </w:p>
        </w:tc>
        <w:tc>
          <w:tcPr>
            <w:tcW w:type="dxa" w:w="1872"/>
            <w:shd w:fill="F8FAFC"/>
            <w:tcMar>
              <w:top w:w="90" w:type="dxa"/>
              <w:bottom w:w="90" w:type="dxa"/>
              <w:left w:w="130" w:type="dxa"/>
              <w:right w:w="130" w:type="dxa"/>
            </w:tcMar>
          </w:tcPr>
          <w:p>
            <w:pPr>
              <w:jc w:val="left"/>
            </w:pPr>
            <w:r>
              <w:rPr>
                <w:color w:val="1E293B"/>
                <w:sz w:val="18"/>
              </w:rPr>
              <w:t>test_plan_criteria</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TestPlanId → TestPlan</w:t>
            </w:r>
          </w:p>
        </w:tc>
        <w:tc>
          <w:tcPr>
            <w:tcW w:type="dxa" w:w="1728"/>
            <w:shd w:fill="F8FAFC"/>
            <w:tcMar>
              <w:top w:w="90" w:type="dxa"/>
              <w:bottom w:w="90" w:type="dxa"/>
              <w:left w:w="130" w:type="dxa"/>
              <w:right w:w="130" w:type="dxa"/>
            </w:tcMar>
          </w:tcPr>
          <w:p>
            <w:pPr>
              <w:jc w:val="left"/>
            </w:pPr>
            <w:r>
              <w:rPr>
                <w:color w:val="1E293B"/>
                <w:sz w:val="18"/>
              </w:rPr>
              <w:t>—</w:t>
            </w:r>
          </w:p>
        </w:tc>
      </w:tr>
      <w:tr>
        <w:tc>
          <w:tcPr>
            <w:tcW w:type="dxa" w:w="1728"/>
            <w:shd w:fill="FFFFFF"/>
            <w:tcMar>
              <w:top w:w="90" w:type="dxa"/>
              <w:bottom w:w="90" w:type="dxa"/>
              <w:left w:w="130" w:type="dxa"/>
              <w:right w:w="130" w:type="dxa"/>
            </w:tcMar>
          </w:tcPr>
          <w:p>
            <w:pPr>
              <w:jc w:val="left"/>
            </w:pPr>
            <w:r>
              <w:rPr>
                <w:color w:val="1E293B"/>
                <w:sz w:val="18"/>
              </w:rPr>
              <w:t>TestPlanMilestone</w:t>
            </w:r>
          </w:p>
        </w:tc>
        <w:tc>
          <w:tcPr>
            <w:tcW w:type="dxa" w:w="1872"/>
            <w:shd w:fill="FFFFFF"/>
            <w:tcMar>
              <w:top w:w="90" w:type="dxa"/>
              <w:bottom w:w="90" w:type="dxa"/>
              <w:left w:w="130" w:type="dxa"/>
              <w:right w:w="130" w:type="dxa"/>
            </w:tcMar>
          </w:tcPr>
          <w:p>
            <w:pPr>
              <w:jc w:val="left"/>
            </w:pPr>
            <w:r>
              <w:rPr>
                <w:color w:val="1E293B"/>
                <w:sz w:val="18"/>
              </w:rPr>
              <w:t>test_plan_milestones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TestPlanId → TestPlan</w:t>
            </w:r>
          </w:p>
        </w:tc>
        <w:tc>
          <w:tcPr>
            <w:tcW w:type="dxa" w:w="1728"/>
            <w:shd w:fill="FFFFFF"/>
            <w:tcMar>
              <w:top w:w="90" w:type="dxa"/>
              <w:bottom w:w="90" w:type="dxa"/>
              <w:left w:w="130" w:type="dxa"/>
              <w:right w:w="130" w:type="dxa"/>
            </w:tcMar>
          </w:tcPr>
          <w:p>
            <w:pPr>
              <w:jc w:val="left"/>
            </w:pPr>
            <w:r>
              <w:rPr>
                <w:color w:val="1E293B"/>
                <w:sz w:val="18"/>
              </w:rPr>
              <w:t>—</w:t>
            </w:r>
          </w:p>
        </w:tc>
      </w:tr>
      <w:tr>
        <w:tc>
          <w:tcPr>
            <w:tcW w:type="dxa" w:w="1728"/>
            <w:shd w:fill="F8FAFC"/>
            <w:tcMar>
              <w:top w:w="90" w:type="dxa"/>
              <w:bottom w:w="90" w:type="dxa"/>
              <w:left w:w="130" w:type="dxa"/>
              <w:right w:w="130" w:type="dxa"/>
            </w:tcMar>
          </w:tcPr>
          <w:p>
            <w:pPr>
              <w:jc w:val="left"/>
            </w:pPr>
            <w:r>
              <w:rPr>
                <w:color w:val="1E293B"/>
                <w:sz w:val="18"/>
              </w:rPr>
              <w:t>TestPlanRisk</w:t>
            </w:r>
          </w:p>
        </w:tc>
        <w:tc>
          <w:tcPr>
            <w:tcW w:type="dxa" w:w="1872"/>
            <w:shd w:fill="F8FAFC"/>
            <w:tcMar>
              <w:top w:w="90" w:type="dxa"/>
              <w:bottom w:w="90" w:type="dxa"/>
              <w:left w:w="130" w:type="dxa"/>
              <w:right w:w="130" w:type="dxa"/>
            </w:tcMar>
          </w:tcPr>
          <w:p>
            <w:pPr>
              <w:jc w:val="left"/>
            </w:pPr>
            <w:r>
              <w:rPr>
                <w:color w:val="1E293B"/>
                <w:sz w:val="18"/>
              </w:rPr>
              <w:t>test_plan_risks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TestPlanId → TestPlan</w:t>
            </w:r>
          </w:p>
        </w:tc>
        <w:tc>
          <w:tcPr>
            <w:tcW w:type="dxa" w:w="1728"/>
            <w:shd w:fill="F8FAFC"/>
            <w:tcMar>
              <w:top w:w="90" w:type="dxa"/>
              <w:bottom w:w="90" w:type="dxa"/>
              <w:left w:w="130" w:type="dxa"/>
              <w:right w:w="130" w:type="dxa"/>
            </w:tcMar>
          </w:tcPr>
          <w:p>
            <w:pPr>
              <w:jc w:val="left"/>
            </w:pPr>
            <w:r>
              <w:rPr>
                <w:color w:val="1E293B"/>
                <w:sz w:val="18"/>
              </w:rPr>
              <w:t>—</w:t>
            </w:r>
          </w:p>
        </w:tc>
      </w:tr>
      <w:tr>
        <w:tc>
          <w:tcPr>
            <w:tcW w:type="dxa" w:w="1728"/>
            <w:shd w:fill="FFFFFF"/>
            <w:tcMar>
              <w:top w:w="90" w:type="dxa"/>
              <w:bottom w:w="90" w:type="dxa"/>
              <w:left w:w="130" w:type="dxa"/>
              <w:right w:w="130" w:type="dxa"/>
            </w:tcMar>
          </w:tcPr>
          <w:p>
            <w:pPr>
              <w:jc w:val="left"/>
            </w:pPr>
            <w:r>
              <w:rPr>
                <w:color w:val="1E293B"/>
                <w:sz w:val="18"/>
              </w:rPr>
              <w:t>TestSuite</w:t>
            </w:r>
          </w:p>
        </w:tc>
        <w:tc>
          <w:tcPr>
            <w:tcW w:type="dxa" w:w="1872"/>
            <w:shd w:fill="FFFFFF"/>
            <w:tcMar>
              <w:top w:w="90" w:type="dxa"/>
              <w:bottom w:w="90" w:type="dxa"/>
              <w:left w:w="130" w:type="dxa"/>
              <w:right w:w="130" w:type="dxa"/>
            </w:tcMar>
          </w:tcPr>
          <w:p>
            <w:pPr>
              <w:jc w:val="left"/>
            </w:pPr>
            <w:r>
              <w:rPr>
                <w:color w:val="1E293B"/>
                <w:sz w:val="18"/>
              </w:rPr>
              <w:t>test_suites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ProjectId, StatusId</w:t>
              <w:br/>
              <w:t>TestLevelId, TestTypeId</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TestCase</w:t>
            </w:r>
          </w:p>
        </w:tc>
        <w:tc>
          <w:tcPr>
            <w:tcW w:type="dxa" w:w="1872"/>
            <w:shd w:fill="F8FAFC"/>
            <w:tcMar>
              <w:top w:w="90" w:type="dxa"/>
              <w:bottom w:w="90" w:type="dxa"/>
              <w:left w:w="130" w:type="dxa"/>
              <w:right w:w="130" w:type="dxa"/>
            </w:tcMar>
          </w:tcPr>
          <w:p>
            <w:pPr>
              <w:jc w:val="left"/>
            </w:pPr>
            <w:r>
              <w:rPr>
                <w:color w:val="1E293B"/>
                <w:sz w:val="18"/>
              </w:rPr>
              <w:t>test_cases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ProjectId, TestSuiteId</w:t>
              <w:br/>
              <w:t>PriorityId, TestTypeId</w:t>
              <w:br/>
              <w:t>ParentTestCaseId (self-ref)</w:t>
            </w:r>
          </w:p>
        </w:tc>
        <w:tc>
          <w:tcPr>
            <w:tcW w:type="dxa" w:w="1728"/>
            <w:shd w:fill="F8FAFC"/>
            <w:tcMar>
              <w:top w:w="90" w:type="dxa"/>
              <w:bottom w:w="90" w:type="dxa"/>
              <w:left w:w="130" w:type="dxa"/>
              <w:right w:w="130" w:type="dxa"/>
            </w:tcMar>
          </w:tcPr>
          <w:p>
            <w:pPr>
              <w:jc w:val="left"/>
            </w:pPr>
            <w:r>
              <w:rPr>
                <w:color w:val="1E293B"/>
                <w:sz w:val="18"/>
              </w:rPr>
              <w:t>IAuditable + ISoftDelete</w:t>
            </w:r>
          </w:p>
        </w:tc>
      </w:tr>
      <w:tr>
        <w:tc>
          <w:tcPr>
            <w:tcW w:type="dxa" w:w="1728"/>
            <w:shd w:fill="FFFFFF"/>
            <w:tcMar>
              <w:top w:w="90" w:type="dxa"/>
              <w:bottom w:w="90" w:type="dxa"/>
              <w:left w:w="130" w:type="dxa"/>
              <w:right w:w="130" w:type="dxa"/>
            </w:tcMar>
          </w:tcPr>
          <w:p>
            <w:pPr>
              <w:jc w:val="left"/>
            </w:pPr>
            <w:r>
              <w:rPr>
                <w:color w:val="1E293B"/>
                <w:sz w:val="18"/>
              </w:rPr>
              <w:t>TestStep</w:t>
            </w:r>
          </w:p>
        </w:tc>
        <w:tc>
          <w:tcPr>
            <w:tcW w:type="dxa" w:w="1872"/>
            <w:shd w:fill="FFFFFF"/>
            <w:tcMar>
              <w:top w:w="90" w:type="dxa"/>
              <w:bottom w:w="90" w:type="dxa"/>
              <w:left w:w="130" w:type="dxa"/>
              <w:right w:w="130" w:type="dxa"/>
            </w:tcMar>
          </w:tcPr>
          <w:p>
            <w:pPr>
              <w:jc w:val="left"/>
            </w:pPr>
            <w:r>
              <w:rPr>
                <w:color w:val="1E293B"/>
                <w:sz w:val="18"/>
              </w:rPr>
              <w:t>test_steps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TestCaseId → TestCase</w:t>
            </w:r>
          </w:p>
        </w:tc>
        <w:tc>
          <w:tcPr>
            <w:tcW w:type="dxa" w:w="1728"/>
            <w:shd w:fill="FFFFFF"/>
            <w:tcMar>
              <w:top w:w="90" w:type="dxa"/>
              <w:bottom w:w="90" w:type="dxa"/>
              <w:left w:w="130" w:type="dxa"/>
              <w:right w:w="130" w:type="dxa"/>
            </w:tcMar>
          </w:tcPr>
          <w:p>
            <w:pPr>
              <w:jc w:val="left"/>
            </w:pPr>
            <w:r>
              <w:rPr>
                <w:color w:val="1E293B"/>
                <w:sz w:val="18"/>
              </w:rPr>
              <w:t>—</w:t>
            </w:r>
          </w:p>
        </w:tc>
      </w:tr>
      <w:tr>
        <w:tc>
          <w:tcPr>
            <w:tcW w:type="dxa" w:w="1728"/>
            <w:shd w:fill="F8FAFC"/>
            <w:tcMar>
              <w:top w:w="90" w:type="dxa"/>
              <w:bottom w:w="90" w:type="dxa"/>
              <w:left w:w="130" w:type="dxa"/>
              <w:right w:w="130" w:type="dxa"/>
            </w:tcMar>
          </w:tcPr>
          <w:p>
            <w:pPr>
              <w:jc w:val="left"/>
            </w:pPr>
            <w:r>
              <w:rPr>
                <w:color w:val="1E293B"/>
                <w:sz w:val="18"/>
              </w:rPr>
              <w:t>TestExecution</w:t>
            </w:r>
          </w:p>
        </w:tc>
        <w:tc>
          <w:tcPr>
            <w:tcW w:type="dxa" w:w="1872"/>
            <w:shd w:fill="F8FAFC"/>
            <w:tcMar>
              <w:top w:w="90" w:type="dxa"/>
              <w:bottom w:w="90" w:type="dxa"/>
              <w:left w:w="130" w:type="dxa"/>
              <w:right w:w="130" w:type="dxa"/>
            </w:tcMar>
          </w:tcPr>
          <w:p>
            <w:pPr>
              <w:jc w:val="left"/>
            </w:pPr>
            <w:r>
              <w:rPr>
                <w:color w:val="1E293B"/>
                <w:sz w:val="18"/>
              </w:rPr>
              <w:t>test_executions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TestCaseId, TestPlanId</w:t>
              <w:br/>
              <w:t>TesterId → User, StatusId</w:t>
            </w:r>
          </w:p>
        </w:tc>
        <w:tc>
          <w:tcPr>
            <w:tcW w:type="dxa" w:w="1728"/>
            <w:shd w:fill="F8FAFC"/>
            <w:tcMar>
              <w:top w:w="90" w:type="dxa"/>
              <w:bottom w:w="90" w:type="dxa"/>
              <w:left w:w="130" w:type="dxa"/>
              <w:right w:w="130" w:type="dxa"/>
            </w:tcMar>
          </w:tcPr>
          <w:p>
            <w:pPr>
              <w:jc w:val="left"/>
            </w:pPr>
            <w:r>
              <w:rPr>
                <w:color w:val="1E293B"/>
                <w:sz w:val="18"/>
              </w:rPr>
              <w:t>IAuditable + ISoftDelete</w:t>
            </w:r>
          </w:p>
        </w:tc>
      </w:tr>
      <w:tr>
        <w:tc>
          <w:tcPr>
            <w:tcW w:type="dxa" w:w="1728"/>
            <w:shd w:fill="FFFFFF"/>
            <w:tcMar>
              <w:top w:w="90" w:type="dxa"/>
              <w:bottom w:w="90" w:type="dxa"/>
              <w:left w:w="130" w:type="dxa"/>
              <w:right w:w="130" w:type="dxa"/>
            </w:tcMar>
          </w:tcPr>
          <w:p>
            <w:pPr>
              <w:jc w:val="left"/>
            </w:pPr>
            <w:r>
              <w:rPr>
                <w:color w:val="1E293B"/>
                <w:sz w:val="18"/>
              </w:rPr>
              <w:t>ExecutionStepResult</w:t>
            </w:r>
          </w:p>
        </w:tc>
        <w:tc>
          <w:tcPr>
            <w:tcW w:type="dxa" w:w="1872"/>
            <w:shd w:fill="FFFFFF"/>
            <w:tcMar>
              <w:top w:w="90" w:type="dxa"/>
              <w:bottom w:w="90" w:type="dxa"/>
              <w:left w:w="130" w:type="dxa"/>
              <w:right w:w="130" w:type="dxa"/>
            </w:tcMar>
          </w:tcPr>
          <w:p>
            <w:pPr>
              <w:jc w:val="left"/>
            </w:pPr>
            <w:r>
              <w:rPr>
                <w:color w:val="1E293B"/>
                <w:sz w:val="18"/>
              </w:rPr>
              <w:t>execution_step_results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TestExecutionId, StatusId</w:t>
            </w:r>
          </w:p>
        </w:tc>
        <w:tc>
          <w:tcPr>
            <w:tcW w:type="dxa" w:w="1728"/>
            <w:shd w:fill="FFFFFF"/>
            <w:tcMar>
              <w:top w:w="90" w:type="dxa"/>
              <w:bottom w:w="90" w:type="dxa"/>
              <w:left w:w="130" w:type="dxa"/>
              <w:right w:w="130" w:type="dxa"/>
            </w:tcMar>
          </w:tcPr>
          <w:p>
            <w:pPr>
              <w:jc w:val="left"/>
            </w:pPr>
            <w:r>
              <w:rPr>
                <w:color w:val="1E293B"/>
                <w:sz w:val="18"/>
              </w:rPr>
              <w:t>—</w:t>
            </w:r>
          </w:p>
        </w:tc>
      </w:tr>
      <w:tr>
        <w:tc>
          <w:tcPr>
            <w:tcW w:type="dxa" w:w="1728"/>
            <w:shd w:fill="F8FAFC"/>
            <w:tcMar>
              <w:top w:w="90" w:type="dxa"/>
              <w:bottom w:w="90" w:type="dxa"/>
              <w:left w:w="130" w:type="dxa"/>
              <w:right w:w="130" w:type="dxa"/>
            </w:tcMar>
          </w:tcPr>
          <w:p>
            <w:pPr>
              <w:jc w:val="left"/>
            </w:pPr>
            <w:r>
              <w:rPr>
                <w:color w:val="1E293B"/>
                <w:sz w:val="18"/>
              </w:rPr>
              <w:t>Evidence</w:t>
            </w:r>
          </w:p>
        </w:tc>
        <w:tc>
          <w:tcPr>
            <w:tcW w:type="dxa" w:w="1872"/>
            <w:shd w:fill="F8FAFC"/>
            <w:tcMar>
              <w:top w:w="90" w:type="dxa"/>
              <w:bottom w:w="90" w:type="dxa"/>
              <w:left w:w="130" w:type="dxa"/>
              <w:right w:w="130" w:type="dxa"/>
            </w:tcMar>
          </w:tcPr>
          <w:p>
            <w:pPr>
              <w:jc w:val="left"/>
            </w:pPr>
            <w:r>
              <w:rPr>
                <w:color w:val="1E293B"/>
                <w:sz w:val="18"/>
              </w:rPr>
              <w:t>evidences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TestExecutionId, EvidenceTypeId</w:t>
            </w:r>
          </w:p>
        </w:tc>
        <w:tc>
          <w:tcPr>
            <w:tcW w:type="dxa" w:w="1728"/>
            <w:shd w:fill="F8FAFC"/>
            <w:tcMar>
              <w:top w:w="90" w:type="dxa"/>
              <w:bottom w:w="90" w:type="dxa"/>
              <w:left w:w="130" w:type="dxa"/>
              <w:right w:w="130" w:type="dxa"/>
            </w:tcMar>
          </w:tcPr>
          <w:p>
            <w:pPr>
              <w:jc w:val="left"/>
            </w:pPr>
            <w:r>
              <w:rPr>
                <w:color w:val="1E293B"/>
                <w:sz w:val="18"/>
              </w:rPr>
              <w:t>IAuditable</w:t>
            </w:r>
          </w:p>
        </w:tc>
      </w:tr>
      <w:tr>
        <w:tc>
          <w:tcPr>
            <w:tcW w:type="dxa" w:w="1728"/>
            <w:shd w:fill="FFFFFF"/>
            <w:tcMar>
              <w:top w:w="90" w:type="dxa"/>
              <w:bottom w:w="90" w:type="dxa"/>
              <w:left w:w="130" w:type="dxa"/>
              <w:right w:w="130" w:type="dxa"/>
            </w:tcMar>
          </w:tcPr>
          <w:p>
            <w:pPr>
              <w:jc w:val="left"/>
            </w:pPr>
            <w:r>
              <w:rPr>
                <w:color w:val="1E293B"/>
                <w:sz w:val="18"/>
              </w:rPr>
              <w:t>Defect</w:t>
            </w:r>
          </w:p>
        </w:tc>
        <w:tc>
          <w:tcPr>
            <w:tcW w:type="dxa" w:w="1872"/>
            <w:shd w:fill="FFFFFF"/>
            <w:tcMar>
              <w:top w:w="90" w:type="dxa"/>
              <w:bottom w:w="90" w:type="dxa"/>
              <w:left w:w="130" w:type="dxa"/>
              <w:right w:w="130" w:type="dxa"/>
            </w:tcMar>
          </w:tcPr>
          <w:p>
            <w:pPr>
              <w:jc w:val="left"/>
            </w:pPr>
            <w:r>
              <w:rPr>
                <w:color w:val="1E293B"/>
                <w:sz w:val="18"/>
              </w:rPr>
              <w:t>defects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ProjectId, TestCaseId</w:t>
              <w:br/>
              <w:t>TestExecutionId</w:t>
              <w:br/>
              <w:t>SeverityId, StatusId, PriorityId</w:t>
              <w:br/>
              <w:t>AssignedToUserId, ReportedByUserId</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ReviewSession</w:t>
            </w:r>
          </w:p>
        </w:tc>
        <w:tc>
          <w:tcPr>
            <w:tcW w:type="dxa" w:w="1872"/>
            <w:shd w:fill="F8FAFC"/>
            <w:tcMar>
              <w:top w:w="90" w:type="dxa"/>
              <w:bottom w:w="90" w:type="dxa"/>
              <w:left w:w="130" w:type="dxa"/>
              <w:right w:w="130" w:type="dxa"/>
            </w:tcMar>
          </w:tcPr>
          <w:p>
            <w:pPr>
              <w:jc w:val="left"/>
            </w:pPr>
            <w:r>
              <w:rPr>
                <w:color w:val="1E293B"/>
                <w:sz w:val="18"/>
              </w:rPr>
              <w:t>review_sessions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ProjectId</w:t>
              <w:br/>
              <w:t>ReviewTypeId, ReviewStatusId</w:t>
            </w:r>
          </w:p>
        </w:tc>
        <w:tc>
          <w:tcPr>
            <w:tcW w:type="dxa" w:w="1728"/>
            <w:shd w:fill="F8FAFC"/>
            <w:tcMar>
              <w:top w:w="90" w:type="dxa"/>
              <w:bottom w:w="90" w:type="dxa"/>
              <w:left w:w="130" w:type="dxa"/>
              <w:right w:w="130" w:type="dxa"/>
            </w:tcMar>
          </w:tcPr>
          <w:p>
            <w:pPr>
              <w:jc w:val="left"/>
            </w:pPr>
            <w:r>
              <w:rPr>
                <w:color w:val="1E293B"/>
                <w:sz w:val="18"/>
              </w:rPr>
              <w:t>IAuditable + ISoftDelete</w:t>
            </w:r>
          </w:p>
        </w:tc>
      </w:tr>
      <w:tr>
        <w:tc>
          <w:tcPr>
            <w:tcW w:type="dxa" w:w="1728"/>
            <w:shd w:fill="FFFFFF"/>
            <w:tcMar>
              <w:top w:w="90" w:type="dxa"/>
              <w:bottom w:w="90" w:type="dxa"/>
              <w:left w:w="130" w:type="dxa"/>
              <w:right w:w="130" w:type="dxa"/>
            </w:tcMar>
          </w:tcPr>
          <w:p>
            <w:pPr>
              <w:jc w:val="left"/>
            </w:pPr>
            <w:r>
              <w:rPr>
                <w:color w:val="1E293B"/>
                <w:sz w:val="18"/>
              </w:rPr>
              <w:t>ReviewFinding</w:t>
            </w:r>
          </w:p>
        </w:tc>
        <w:tc>
          <w:tcPr>
            <w:tcW w:type="dxa" w:w="1872"/>
            <w:shd w:fill="FFFFFF"/>
            <w:tcMar>
              <w:top w:w="90" w:type="dxa"/>
              <w:bottom w:w="90" w:type="dxa"/>
              <w:left w:w="130" w:type="dxa"/>
              <w:right w:w="130" w:type="dxa"/>
            </w:tcMar>
          </w:tcPr>
          <w:p>
            <w:pPr>
              <w:jc w:val="left"/>
            </w:pPr>
            <w:r>
              <w:rPr>
                <w:color w:val="1E293B"/>
                <w:sz w:val="18"/>
              </w:rPr>
              <w:t>review_findings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ReviewSessionId</w:t>
              <w:br/>
              <w:t>FindingTypeId, FindingSeverityId</w:t>
            </w:r>
          </w:p>
        </w:tc>
        <w:tc>
          <w:tcPr>
            <w:tcW w:type="dxa" w:w="1728"/>
            <w:shd w:fill="FFFFFF"/>
            <w:tcMar>
              <w:top w:w="90" w:type="dxa"/>
              <w:bottom w:w="90" w:type="dxa"/>
              <w:left w:w="130" w:type="dxa"/>
              <w:right w:w="130" w:type="dxa"/>
            </w:tcMar>
          </w:tcPr>
          <w:p>
            <w:pPr>
              <w:jc w:val="left"/>
            </w:pPr>
            <w:r>
              <w:rPr>
                <w:color w:val="1E293B"/>
                <w:sz w:val="18"/>
              </w:rPr>
              <w:t>IAuditable</w:t>
            </w:r>
          </w:p>
        </w:tc>
      </w:tr>
      <w:tr>
        <w:tc>
          <w:tcPr>
            <w:tcW w:type="dxa" w:w="1728"/>
            <w:shd w:fill="F8FAFC"/>
            <w:tcMar>
              <w:top w:w="90" w:type="dxa"/>
              <w:bottom w:w="90" w:type="dxa"/>
              <w:left w:w="130" w:type="dxa"/>
              <w:right w:w="130" w:type="dxa"/>
            </w:tcMar>
          </w:tcPr>
          <w:p>
            <w:pPr>
              <w:jc w:val="left"/>
            </w:pPr>
            <w:r>
              <w:rPr>
                <w:color w:val="1E293B"/>
                <w:sz w:val="18"/>
              </w:rPr>
              <w:t>ExploratorySession</w:t>
            </w:r>
          </w:p>
        </w:tc>
        <w:tc>
          <w:tcPr>
            <w:tcW w:type="dxa" w:w="1872"/>
            <w:shd w:fill="F8FAFC"/>
            <w:tcMar>
              <w:top w:w="90" w:type="dxa"/>
              <w:bottom w:w="90" w:type="dxa"/>
              <w:left w:w="130" w:type="dxa"/>
              <w:right w:w="130" w:type="dxa"/>
            </w:tcMar>
          </w:tcPr>
          <w:p>
            <w:pPr>
              <w:jc w:val="left"/>
            </w:pPr>
            <w:r>
              <w:rPr>
                <w:color w:val="1E293B"/>
                <w:sz w:val="18"/>
              </w:rPr>
              <w:t>exploratory_sessions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ProjectId, TesterId → User</w:t>
              <w:br/>
              <w:t>StatusId</w:t>
            </w:r>
          </w:p>
        </w:tc>
        <w:tc>
          <w:tcPr>
            <w:tcW w:type="dxa" w:w="1728"/>
            <w:shd w:fill="F8FAFC"/>
            <w:tcMar>
              <w:top w:w="90" w:type="dxa"/>
              <w:bottom w:w="90" w:type="dxa"/>
              <w:left w:w="130" w:type="dxa"/>
              <w:right w:w="130" w:type="dxa"/>
            </w:tcMar>
          </w:tcPr>
          <w:p>
            <w:pPr>
              <w:jc w:val="left"/>
            </w:pPr>
            <w:r>
              <w:rPr>
                <w:color w:val="1E293B"/>
                <w:sz w:val="18"/>
              </w:rPr>
              <w:t>IAuditable + ISoftDelete</w:t>
            </w:r>
          </w:p>
        </w:tc>
      </w:tr>
      <w:tr>
        <w:tc>
          <w:tcPr>
            <w:tcW w:type="dxa" w:w="1728"/>
            <w:shd w:fill="FFFFFF"/>
            <w:tcMar>
              <w:top w:w="90" w:type="dxa"/>
              <w:bottom w:w="90" w:type="dxa"/>
              <w:left w:w="130" w:type="dxa"/>
              <w:right w:w="130" w:type="dxa"/>
            </w:tcMar>
          </w:tcPr>
          <w:p>
            <w:pPr>
              <w:jc w:val="left"/>
            </w:pPr>
            <w:r>
              <w:rPr>
                <w:color w:val="1E293B"/>
                <w:sz w:val="18"/>
              </w:rPr>
              <w:t>KanbanBoard</w:t>
            </w:r>
          </w:p>
        </w:tc>
        <w:tc>
          <w:tcPr>
            <w:tcW w:type="dxa" w:w="1872"/>
            <w:shd w:fill="FFFFFF"/>
            <w:tcMar>
              <w:top w:w="90" w:type="dxa"/>
              <w:bottom w:w="90" w:type="dxa"/>
              <w:left w:w="130" w:type="dxa"/>
              <w:right w:w="130" w:type="dxa"/>
            </w:tcMar>
          </w:tcPr>
          <w:p>
            <w:pPr>
              <w:jc w:val="left"/>
            </w:pPr>
            <w:r>
              <w:rPr>
                <w:color w:val="1E293B"/>
                <w:sz w:val="18"/>
              </w:rPr>
              <w:t>kanban_boards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ProjectId → Project</w:t>
            </w:r>
          </w:p>
        </w:tc>
        <w:tc>
          <w:tcPr>
            <w:tcW w:type="dxa" w:w="1728"/>
            <w:shd w:fill="FFFFFF"/>
            <w:tcMar>
              <w:top w:w="90" w:type="dxa"/>
              <w:bottom w:w="90" w:type="dxa"/>
              <w:left w:w="130" w:type="dxa"/>
              <w:right w:w="130" w:type="dxa"/>
            </w:tcMar>
          </w:tcPr>
          <w:p>
            <w:pPr>
              <w:jc w:val="left"/>
            </w:pPr>
            <w:r>
              <w:rPr>
                <w:color w:val="1E293B"/>
                <w:sz w:val="18"/>
              </w:rPr>
              <w:t>IAuditable + ISoftDelete</w:t>
            </w:r>
          </w:p>
        </w:tc>
      </w:tr>
      <w:tr>
        <w:tc>
          <w:tcPr>
            <w:tcW w:type="dxa" w:w="1728"/>
            <w:shd w:fill="F8FAFC"/>
            <w:tcMar>
              <w:top w:w="90" w:type="dxa"/>
              <w:bottom w:w="90" w:type="dxa"/>
              <w:left w:w="130" w:type="dxa"/>
              <w:right w:w="130" w:type="dxa"/>
            </w:tcMar>
          </w:tcPr>
          <w:p>
            <w:pPr>
              <w:jc w:val="left"/>
            </w:pPr>
            <w:r>
              <w:rPr>
                <w:color w:val="1E293B"/>
                <w:sz w:val="18"/>
              </w:rPr>
              <w:t>KanbanColumn</w:t>
            </w:r>
          </w:p>
        </w:tc>
        <w:tc>
          <w:tcPr>
            <w:tcW w:type="dxa" w:w="1872"/>
            <w:shd w:fill="F8FAFC"/>
            <w:tcMar>
              <w:top w:w="90" w:type="dxa"/>
              <w:bottom w:w="90" w:type="dxa"/>
              <w:left w:w="130" w:type="dxa"/>
              <w:right w:w="130" w:type="dxa"/>
            </w:tcMar>
          </w:tcPr>
          <w:p>
            <w:pPr>
              <w:jc w:val="left"/>
            </w:pPr>
            <w:r>
              <w:rPr>
                <w:color w:val="1E293B"/>
                <w:sz w:val="18"/>
              </w:rPr>
              <w:t>kanban_columns</w:t>
            </w:r>
          </w:p>
        </w:tc>
        <w:tc>
          <w:tcPr>
            <w:tcW w:type="dxa" w:w="1296"/>
            <w:shd w:fill="F8FAFC"/>
            <w:tcMar>
              <w:top w:w="90" w:type="dxa"/>
              <w:bottom w:w="90" w:type="dxa"/>
              <w:left w:w="130" w:type="dxa"/>
              <w:right w:w="130" w:type="dxa"/>
            </w:tcMar>
          </w:tcPr>
          <w:p>
            <w:pPr>
              <w:jc w:val="left"/>
            </w:pPr>
            <w:r>
              <w:rPr>
                <w:color w:val="1E293B"/>
                <w:sz w:val="18"/>
              </w:rPr>
              <w:t>Guid Id</w:t>
            </w:r>
          </w:p>
        </w:tc>
        <w:tc>
          <w:tcPr>
            <w:tcW w:type="dxa" w:w="2736"/>
            <w:shd w:fill="F8FAFC"/>
            <w:tcMar>
              <w:top w:w="90" w:type="dxa"/>
              <w:bottom w:w="90" w:type="dxa"/>
              <w:left w:w="130" w:type="dxa"/>
              <w:right w:w="130" w:type="dxa"/>
            </w:tcMar>
          </w:tcPr>
          <w:p>
            <w:pPr>
              <w:jc w:val="left"/>
            </w:pPr>
            <w:r>
              <w:rPr>
                <w:color w:val="1E293B"/>
                <w:sz w:val="18"/>
              </w:rPr>
              <w:t>KanbanBoardId → KanbanBoard</w:t>
            </w:r>
          </w:p>
        </w:tc>
        <w:tc>
          <w:tcPr>
            <w:tcW w:type="dxa" w:w="1728"/>
            <w:shd w:fill="F8FAFC"/>
            <w:tcMar>
              <w:top w:w="90" w:type="dxa"/>
              <w:bottom w:w="90" w:type="dxa"/>
              <w:left w:w="130" w:type="dxa"/>
              <w:right w:w="130" w:type="dxa"/>
            </w:tcMar>
          </w:tcPr>
          <w:p>
            <w:pPr>
              <w:jc w:val="left"/>
            </w:pPr>
            <w:r>
              <w:rPr>
                <w:color w:val="1E293B"/>
                <w:sz w:val="18"/>
              </w:rPr>
              <w:t>IAuditable + ISoftDelete</w:t>
            </w:r>
          </w:p>
        </w:tc>
      </w:tr>
      <w:tr>
        <w:tc>
          <w:tcPr>
            <w:tcW w:type="dxa" w:w="1728"/>
            <w:shd w:fill="FFFFFF"/>
            <w:tcMar>
              <w:top w:w="90" w:type="dxa"/>
              <w:bottom w:w="90" w:type="dxa"/>
              <w:left w:w="130" w:type="dxa"/>
              <w:right w:w="130" w:type="dxa"/>
            </w:tcMar>
          </w:tcPr>
          <w:p>
            <w:pPr>
              <w:jc w:val="left"/>
            </w:pPr>
            <w:r>
              <w:rPr>
                <w:color w:val="1E293B"/>
                <w:sz w:val="18"/>
              </w:rPr>
              <w:t>KanbanTask</w:t>
            </w:r>
          </w:p>
        </w:tc>
        <w:tc>
          <w:tcPr>
            <w:tcW w:type="dxa" w:w="1872"/>
            <w:shd w:fill="FFFFFF"/>
            <w:tcMar>
              <w:top w:w="90" w:type="dxa"/>
              <w:bottom w:w="90" w:type="dxa"/>
              <w:left w:w="130" w:type="dxa"/>
              <w:right w:w="130" w:type="dxa"/>
            </w:tcMar>
          </w:tcPr>
          <w:p>
            <w:pPr>
              <w:jc w:val="left"/>
            </w:pPr>
            <w:r>
              <w:rPr>
                <w:color w:val="1E293B"/>
                <w:sz w:val="18"/>
              </w:rPr>
              <w:t>kanban_tasks</w:t>
            </w:r>
          </w:p>
        </w:tc>
        <w:tc>
          <w:tcPr>
            <w:tcW w:type="dxa" w:w="1296"/>
            <w:shd w:fill="FFFFFF"/>
            <w:tcMar>
              <w:top w:w="90" w:type="dxa"/>
              <w:bottom w:w="90" w:type="dxa"/>
              <w:left w:w="130" w:type="dxa"/>
              <w:right w:w="130" w:type="dxa"/>
            </w:tcMar>
          </w:tcPr>
          <w:p>
            <w:pPr>
              <w:jc w:val="left"/>
            </w:pPr>
            <w:r>
              <w:rPr>
                <w:color w:val="1E293B"/>
                <w:sz w:val="18"/>
              </w:rPr>
              <w:t>Guid Id</w:t>
            </w:r>
          </w:p>
        </w:tc>
        <w:tc>
          <w:tcPr>
            <w:tcW w:type="dxa" w:w="2736"/>
            <w:shd w:fill="FFFFFF"/>
            <w:tcMar>
              <w:top w:w="90" w:type="dxa"/>
              <w:bottom w:w="90" w:type="dxa"/>
              <w:left w:w="130" w:type="dxa"/>
              <w:right w:w="130" w:type="dxa"/>
            </w:tcMar>
          </w:tcPr>
          <w:p>
            <w:pPr>
              <w:jc w:val="left"/>
            </w:pPr>
            <w:r>
              <w:rPr>
                <w:color w:val="1E293B"/>
                <w:sz w:val="18"/>
              </w:rPr>
              <w:t>KanbanColumnId, AssignedToId → User</w:t>
              <w:br/>
              <w:t>DefectId → Defect</w:t>
            </w:r>
          </w:p>
        </w:tc>
        <w:tc>
          <w:tcPr>
            <w:tcW w:type="dxa" w:w="1728"/>
            <w:shd w:fill="FFFFFF"/>
            <w:tcMar>
              <w:top w:w="90" w:type="dxa"/>
              <w:bottom w:w="90" w:type="dxa"/>
              <w:left w:w="130" w:type="dxa"/>
              <w:right w:w="130" w:type="dxa"/>
            </w:tcMar>
          </w:tcPr>
          <w:p>
            <w:pPr>
              <w:jc w:val="left"/>
            </w:pPr>
            <w:r>
              <w:rPr>
                <w:color w:val="1E293B"/>
                <w:sz w:val="18"/>
              </w:rPr>
              <w:t>IAuditable + ISoftDelete</w:t>
            </w:r>
          </w:p>
        </w:tc>
      </w:tr>
    </w:tbl>
    <w:p>
      <w:pPr>
        <w:spacing w:before="80" w:after="80"/>
      </w:pPr>
    </w:p>
    <w:p>
      <w:pPr>
        <w:keepNext/>
        <w:spacing w:before="160" w:after="80"/>
      </w:pPr>
      <w:r>
        <w:rPr>
          <w:b/>
          <w:color w:val="334155"/>
          <w:sz w:val="23"/>
        </w:rPr>
        <w:t>Tabla 7. Patrones de Gobernanza de Datos — IAuditable e ISoftDelete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728"/>
            <w:shd w:fill="1E3A8A"/>
            <w:tcMar>
              <w:top w:w="120" w:type="dxa"/>
              <w:bottom w:w="120" w:type="dxa"/>
              <w:left w:w="140" w:type="dxa"/>
              <w:right w:w="140" w:type="dxa"/>
            </w:tcMar>
          </w:tcPr>
          <w:p>
            <w:pPr>
              <w:jc w:val="left"/>
            </w:pPr>
            <w:r>
              <w:rPr>
                <w:b/>
                <w:color w:val="FFFFFF"/>
                <w:sz w:val="19"/>
              </w:rPr>
              <w:t>Interfaz C#</w:t>
            </w:r>
          </w:p>
        </w:tc>
        <w:tc>
          <w:tcPr>
            <w:tcW w:type="dxa" w:w="1728"/>
            <w:shd w:fill="1E3A8A"/>
            <w:tcMar>
              <w:top w:w="120" w:type="dxa"/>
              <w:bottom w:w="120" w:type="dxa"/>
              <w:left w:w="140" w:type="dxa"/>
              <w:right w:w="140" w:type="dxa"/>
            </w:tcMar>
          </w:tcPr>
          <w:p>
            <w:pPr>
              <w:jc w:val="left"/>
            </w:pPr>
            <w:r>
              <w:rPr>
                <w:b/>
                <w:color w:val="FFFFFF"/>
                <w:sz w:val="19"/>
              </w:rPr>
              <w:t>Campo</w:t>
            </w:r>
          </w:p>
        </w:tc>
        <w:tc>
          <w:tcPr>
            <w:tcW w:type="dxa" w:w="1296"/>
            <w:shd w:fill="1E3A8A"/>
            <w:tcMar>
              <w:top w:w="120" w:type="dxa"/>
              <w:bottom w:w="120" w:type="dxa"/>
              <w:left w:w="140" w:type="dxa"/>
              <w:right w:w="140" w:type="dxa"/>
            </w:tcMar>
          </w:tcPr>
          <w:p>
            <w:pPr>
              <w:jc w:val="left"/>
            </w:pPr>
            <w:r>
              <w:rPr>
                <w:b/>
                <w:color w:val="FFFFFF"/>
                <w:sz w:val="19"/>
              </w:rPr>
              <w:t>Tipo</w:t>
            </w:r>
          </w:p>
        </w:tc>
        <w:tc>
          <w:tcPr>
            <w:tcW w:type="dxa" w:w="4608"/>
            <w:shd w:fill="1E3A8A"/>
            <w:tcMar>
              <w:top w:w="120" w:type="dxa"/>
              <w:bottom w:w="120" w:type="dxa"/>
              <w:left w:w="140" w:type="dxa"/>
              <w:right w:w="140" w:type="dxa"/>
            </w:tcMar>
          </w:tcPr>
          <w:p>
            <w:pPr>
              <w:jc w:val="left"/>
            </w:pPr>
            <w:r>
              <w:rPr>
                <w:b/>
                <w:color w:val="FFFFFF"/>
                <w:sz w:val="19"/>
              </w:rPr>
              <w:t>Propósito / Valor</w:t>
            </w:r>
          </w:p>
        </w:tc>
      </w:tr>
      <w:tr>
        <w:tc>
          <w:tcPr>
            <w:tcW w:type="dxa" w:w="1728"/>
            <w:shd w:fill="FFFFFF"/>
            <w:tcMar>
              <w:top w:w="90" w:type="dxa"/>
              <w:bottom w:w="90" w:type="dxa"/>
              <w:left w:w="130" w:type="dxa"/>
              <w:right w:w="130" w:type="dxa"/>
            </w:tcMar>
          </w:tcPr>
          <w:p>
            <w:pPr>
              <w:jc w:val="left"/>
            </w:pPr>
            <w:r>
              <w:rPr>
                <w:color w:val="1E293B"/>
                <w:sz w:val="18"/>
              </w:rPr>
              <w:t>IAuditable</w:t>
            </w:r>
          </w:p>
        </w:tc>
        <w:tc>
          <w:tcPr>
            <w:tcW w:type="dxa" w:w="1728"/>
            <w:shd w:fill="FFFFFF"/>
            <w:tcMar>
              <w:top w:w="90" w:type="dxa"/>
              <w:bottom w:w="90" w:type="dxa"/>
              <w:left w:w="130" w:type="dxa"/>
              <w:right w:w="130" w:type="dxa"/>
            </w:tcMar>
          </w:tcPr>
          <w:p>
            <w:pPr>
              <w:jc w:val="left"/>
            </w:pPr>
            <w:r>
              <w:rPr>
                <w:color w:val="1E293B"/>
                <w:sz w:val="18"/>
              </w:rPr>
              <w:t>CreatedAt</w:t>
            </w:r>
          </w:p>
        </w:tc>
        <w:tc>
          <w:tcPr>
            <w:tcW w:type="dxa" w:w="1296"/>
            <w:shd w:fill="FFFFFF"/>
            <w:tcMar>
              <w:top w:w="90" w:type="dxa"/>
              <w:bottom w:w="90" w:type="dxa"/>
              <w:left w:w="130" w:type="dxa"/>
              <w:right w:w="130" w:type="dxa"/>
            </w:tcMar>
          </w:tcPr>
          <w:p>
            <w:pPr>
              <w:jc w:val="left"/>
            </w:pPr>
            <w:r>
              <w:rPr>
                <w:color w:val="1E293B"/>
                <w:sz w:val="18"/>
              </w:rPr>
              <w:t>DateTime</w:t>
            </w:r>
          </w:p>
        </w:tc>
        <w:tc>
          <w:tcPr>
            <w:tcW w:type="dxa" w:w="4608"/>
            <w:shd w:fill="FFFFFF"/>
            <w:tcMar>
              <w:top w:w="90" w:type="dxa"/>
              <w:bottom w:w="90" w:type="dxa"/>
              <w:left w:w="130" w:type="dxa"/>
              <w:right w:w="130" w:type="dxa"/>
            </w:tcMar>
          </w:tcPr>
          <w:p>
            <w:pPr>
              <w:jc w:val="left"/>
            </w:pPr>
            <w:r>
              <w:rPr>
                <w:color w:val="1E293B"/>
                <w:sz w:val="18"/>
              </w:rPr>
              <w:t>Timestamp UTC de creación del registro. Inyectado automáticamente por QamsDbContext interceptor.</w:t>
            </w:r>
          </w:p>
        </w:tc>
      </w:tr>
      <w:tr>
        <w:tc>
          <w:tcPr>
            <w:tcW w:type="dxa" w:w="1728"/>
            <w:shd w:fill="F8FAFC"/>
            <w:tcMar>
              <w:top w:w="90" w:type="dxa"/>
              <w:bottom w:w="90" w:type="dxa"/>
              <w:left w:w="130" w:type="dxa"/>
              <w:right w:w="130" w:type="dxa"/>
            </w:tcMar>
          </w:tcPr>
          <w:p>
            <w:pPr>
              <w:jc w:val="left"/>
            </w:pPr>
            <w:r>
              <w:rPr>
                <w:color w:val="1E293B"/>
                <w:sz w:val="18"/>
              </w:rPr>
              <w:t>IAuditable</w:t>
            </w:r>
          </w:p>
        </w:tc>
        <w:tc>
          <w:tcPr>
            <w:tcW w:type="dxa" w:w="1728"/>
            <w:shd w:fill="F8FAFC"/>
            <w:tcMar>
              <w:top w:w="90" w:type="dxa"/>
              <w:bottom w:w="90" w:type="dxa"/>
              <w:left w:w="130" w:type="dxa"/>
              <w:right w:w="130" w:type="dxa"/>
            </w:tcMar>
          </w:tcPr>
          <w:p>
            <w:pPr>
              <w:jc w:val="left"/>
            </w:pPr>
            <w:r>
              <w:rPr>
                <w:color w:val="1E293B"/>
                <w:sz w:val="18"/>
              </w:rPr>
              <w:t>CreatedByUserId</w:t>
            </w:r>
          </w:p>
        </w:tc>
        <w:tc>
          <w:tcPr>
            <w:tcW w:type="dxa" w:w="1296"/>
            <w:shd w:fill="F8FAFC"/>
            <w:tcMar>
              <w:top w:w="90" w:type="dxa"/>
              <w:bottom w:w="90" w:type="dxa"/>
              <w:left w:w="130" w:type="dxa"/>
              <w:right w:w="130" w:type="dxa"/>
            </w:tcMar>
          </w:tcPr>
          <w:p>
            <w:pPr>
              <w:jc w:val="left"/>
            </w:pPr>
            <w:r>
              <w:rPr>
                <w:color w:val="1E293B"/>
                <w:sz w:val="18"/>
              </w:rPr>
              <w:t>Guid?</w:t>
            </w:r>
          </w:p>
        </w:tc>
        <w:tc>
          <w:tcPr>
            <w:tcW w:type="dxa" w:w="4608"/>
            <w:shd w:fill="F8FAFC"/>
            <w:tcMar>
              <w:top w:w="90" w:type="dxa"/>
              <w:bottom w:w="90" w:type="dxa"/>
              <w:left w:w="130" w:type="dxa"/>
              <w:right w:w="130" w:type="dxa"/>
            </w:tcMar>
          </w:tcPr>
          <w:p>
            <w:pPr>
              <w:jc w:val="left"/>
            </w:pPr>
            <w:r>
              <w:rPr>
                <w:color w:val="1E293B"/>
                <w:sz w:val="18"/>
              </w:rPr>
              <w:t>ID del usuario que creó el registro. Extraído del JWT claim NameIdentifier.</w:t>
            </w:r>
          </w:p>
        </w:tc>
      </w:tr>
      <w:tr>
        <w:tc>
          <w:tcPr>
            <w:tcW w:type="dxa" w:w="1728"/>
            <w:shd w:fill="FFFFFF"/>
            <w:tcMar>
              <w:top w:w="90" w:type="dxa"/>
              <w:bottom w:w="90" w:type="dxa"/>
              <w:left w:w="130" w:type="dxa"/>
              <w:right w:w="130" w:type="dxa"/>
            </w:tcMar>
          </w:tcPr>
          <w:p>
            <w:pPr>
              <w:jc w:val="left"/>
            </w:pPr>
            <w:r>
              <w:rPr>
                <w:color w:val="1E293B"/>
                <w:sz w:val="18"/>
              </w:rPr>
              <w:t>IAuditable</w:t>
            </w:r>
          </w:p>
        </w:tc>
        <w:tc>
          <w:tcPr>
            <w:tcW w:type="dxa" w:w="1728"/>
            <w:shd w:fill="FFFFFF"/>
            <w:tcMar>
              <w:top w:w="90" w:type="dxa"/>
              <w:bottom w:w="90" w:type="dxa"/>
              <w:left w:w="130" w:type="dxa"/>
              <w:right w:w="130" w:type="dxa"/>
            </w:tcMar>
          </w:tcPr>
          <w:p>
            <w:pPr>
              <w:jc w:val="left"/>
            </w:pPr>
            <w:r>
              <w:rPr>
                <w:color w:val="1E293B"/>
                <w:sz w:val="18"/>
              </w:rPr>
              <w:t>UpdatedAt</w:t>
            </w:r>
          </w:p>
        </w:tc>
        <w:tc>
          <w:tcPr>
            <w:tcW w:type="dxa" w:w="1296"/>
            <w:shd w:fill="FFFFFF"/>
            <w:tcMar>
              <w:top w:w="90" w:type="dxa"/>
              <w:bottom w:w="90" w:type="dxa"/>
              <w:left w:w="130" w:type="dxa"/>
              <w:right w:w="130" w:type="dxa"/>
            </w:tcMar>
          </w:tcPr>
          <w:p>
            <w:pPr>
              <w:jc w:val="left"/>
            </w:pPr>
            <w:r>
              <w:rPr>
                <w:color w:val="1E293B"/>
                <w:sz w:val="18"/>
              </w:rPr>
              <w:t>DateTime?</w:t>
            </w:r>
          </w:p>
        </w:tc>
        <w:tc>
          <w:tcPr>
            <w:tcW w:type="dxa" w:w="4608"/>
            <w:shd w:fill="FFFFFF"/>
            <w:tcMar>
              <w:top w:w="90" w:type="dxa"/>
              <w:bottom w:w="90" w:type="dxa"/>
              <w:left w:w="130" w:type="dxa"/>
              <w:right w:w="130" w:type="dxa"/>
            </w:tcMar>
          </w:tcPr>
          <w:p>
            <w:pPr>
              <w:jc w:val="left"/>
            </w:pPr>
            <w:r>
              <w:rPr>
                <w:color w:val="1E293B"/>
                <w:sz w:val="18"/>
              </w:rPr>
              <w:t>Timestamp UTC de la última modificación. Actualizado en cada SaveChangesAsync().</w:t>
            </w:r>
          </w:p>
        </w:tc>
      </w:tr>
      <w:tr>
        <w:tc>
          <w:tcPr>
            <w:tcW w:type="dxa" w:w="1728"/>
            <w:shd w:fill="F8FAFC"/>
            <w:tcMar>
              <w:top w:w="90" w:type="dxa"/>
              <w:bottom w:w="90" w:type="dxa"/>
              <w:left w:w="130" w:type="dxa"/>
              <w:right w:w="130" w:type="dxa"/>
            </w:tcMar>
          </w:tcPr>
          <w:p>
            <w:pPr>
              <w:jc w:val="left"/>
            </w:pPr>
            <w:r>
              <w:rPr>
                <w:color w:val="1E293B"/>
                <w:sz w:val="18"/>
              </w:rPr>
              <w:t>IAuditable</w:t>
            </w:r>
          </w:p>
        </w:tc>
        <w:tc>
          <w:tcPr>
            <w:tcW w:type="dxa" w:w="1728"/>
            <w:shd w:fill="F8FAFC"/>
            <w:tcMar>
              <w:top w:w="90" w:type="dxa"/>
              <w:bottom w:w="90" w:type="dxa"/>
              <w:left w:w="130" w:type="dxa"/>
              <w:right w:w="130" w:type="dxa"/>
            </w:tcMar>
          </w:tcPr>
          <w:p>
            <w:pPr>
              <w:jc w:val="left"/>
            </w:pPr>
            <w:r>
              <w:rPr>
                <w:color w:val="1E293B"/>
                <w:sz w:val="18"/>
              </w:rPr>
              <w:t>UpdatedByUserId</w:t>
            </w:r>
          </w:p>
        </w:tc>
        <w:tc>
          <w:tcPr>
            <w:tcW w:type="dxa" w:w="1296"/>
            <w:shd w:fill="F8FAFC"/>
            <w:tcMar>
              <w:top w:w="90" w:type="dxa"/>
              <w:bottom w:w="90" w:type="dxa"/>
              <w:left w:w="130" w:type="dxa"/>
              <w:right w:w="130" w:type="dxa"/>
            </w:tcMar>
          </w:tcPr>
          <w:p>
            <w:pPr>
              <w:jc w:val="left"/>
            </w:pPr>
            <w:r>
              <w:rPr>
                <w:color w:val="1E293B"/>
                <w:sz w:val="18"/>
              </w:rPr>
              <w:t>Guid?</w:t>
            </w:r>
          </w:p>
        </w:tc>
        <w:tc>
          <w:tcPr>
            <w:tcW w:type="dxa" w:w="4608"/>
            <w:shd w:fill="F8FAFC"/>
            <w:tcMar>
              <w:top w:w="90" w:type="dxa"/>
              <w:bottom w:w="90" w:type="dxa"/>
              <w:left w:w="130" w:type="dxa"/>
              <w:right w:w="130" w:type="dxa"/>
            </w:tcMar>
          </w:tcPr>
          <w:p>
            <w:pPr>
              <w:jc w:val="left"/>
            </w:pPr>
            <w:r>
              <w:rPr>
                <w:color w:val="1E293B"/>
                <w:sz w:val="18"/>
              </w:rPr>
              <w:t>ID del usuario que realizó la última modificación.</w:t>
            </w:r>
          </w:p>
        </w:tc>
      </w:tr>
      <w:tr>
        <w:tc>
          <w:tcPr>
            <w:tcW w:type="dxa" w:w="1728"/>
            <w:shd w:fill="FFFFFF"/>
            <w:tcMar>
              <w:top w:w="90" w:type="dxa"/>
              <w:bottom w:w="90" w:type="dxa"/>
              <w:left w:w="130" w:type="dxa"/>
              <w:right w:w="130" w:type="dxa"/>
            </w:tcMar>
          </w:tcPr>
          <w:p>
            <w:pPr>
              <w:jc w:val="left"/>
            </w:pPr>
            <w:r>
              <w:rPr>
                <w:color w:val="1E293B"/>
                <w:sz w:val="18"/>
              </w:rPr>
              <w:t>ISoftDelete</w:t>
            </w:r>
          </w:p>
        </w:tc>
        <w:tc>
          <w:tcPr>
            <w:tcW w:type="dxa" w:w="1728"/>
            <w:shd w:fill="FFFFFF"/>
            <w:tcMar>
              <w:top w:w="90" w:type="dxa"/>
              <w:bottom w:w="90" w:type="dxa"/>
              <w:left w:w="130" w:type="dxa"/>
              <w:right w:w="130" w:type="dxa"/>
            </w:tcMar>
          </w:tcPr>
          <w:p>
            <w:pPr>
              <w:jc w:val="left"/>
            </w:pPr>
            <w:r>
              <w:rPr>
                <w:color w:val="1E293B"/>
                <w:sz w:val="18"/>
              </w:rPr>
              <w:t>IsDeleted</w:t>
            </w:r>
          </w:p>
        </w:tc>
        <w:tc>
          <w:tcPr>
            <w:tcW w:type="dxa" w:w="1296"/>
            <w:shd w:fill="FFFFFF"/>
            <w:tcMar>
              <w:top w:w="90" w:type="dxa"/>
              <w:bottom w:w="90" w:type="dxa"/>
              <w:left w:w="130" w:type="dxa"/>
              <w:right w:w="130" w:type="dxa"/>
            </w:tcMar>
          </w:tcPr>
          <w:p>
            <w:pPr>
              <w:jc w:val="left"/>
            </w:pPr>
            <w:r>
              <w:rPr>
                <w:color w:val="1E293B"/>
                <w:sz w:val="18"/>
              </w:rPr>
              <w:t>bool</w:t>
            </w:r>
          </w:p>
        </w:tc>
        <w:tc>
          <w:tcPr>
            <w:tcW w:type="dxa" w:w="4608"/>
            <w:shd w:fill="FFFFFF"/>
            <w:tcMar>
              <w:top w:w="90" w:type="dxa"/>
              <w:bottom w:w="90" w:type="dxa"/>
              <w:left w:w="130" w:type="dxa"/>
              <w:right w:w="130" w:type="dxa"/>
            </w:tcMar>
          </w:tcPr>
          <w:p>
            <w:pPr>
              <w:jc w:val="left"/>
            </w:pPr>
            <w:r>
              <w:rPr>
                <w:color w:val="1E293B"/>
                <w:sz w:val="18"/>
              </w:rPr>
              <w:t>Flag de eliminación lógica. DEFAULT false. QamsDbContext filtra WHERE IsDeleted=false en todas las consultas.</w:t>
            </w:r>
          </w:p>
        </w:tc>
      </w:tr>
      <w:tr>
        <w:tc>
          <w:tcPr>
            <w:tcW w:type="dxa" w:w="1728"/>
            <w:shd w:fill="F8FAFC"/>
            <w:tcMar>
              <w:top w:w="90" w:type="dxa"/>
              <w:bottom w:w="90" w:type="dxa"/>
              <w:left w:w="130" w:type="dxa"/>
              <w:right w:w="130" w:type="dxa"/>
            </w:tcMar>
          </w:tcPr>
          <w:p>
            <w:pPr>
              <w:jc w:val="left"/>
            </w:pPr>
            <w:r>
              <w:rPr>
                <w:color w:val="1E293B"/>
                <w:sz w:val="18"/>
              </w:rPr>
              <w:t>ISoftDelete</w:t>
            </w:r>
          </w:p>
        </w:tc>
        <w:tc>
          <w:tcPr>
            <w:tcW w:type="dxa" w:w="1728"/>
            <w:shd w:fill="F8FAFC"/>
            <w:tcMar>
              <w:top w:w="90" w:type="dxa"/>
              <w:bottom w:w="90" w:type="dxa"/>
              <w:left w:w="130" w:type="dxa"/>
              <w:right w:w="130" w:type="dxa"/>
            </w:tcMar>
          </w:tcPr>
          <w:p>
            <w:pPr>
              <w:jc w:val="left"/>
            </w:pPr>
            <w:r>
              <w:rPr>
                <w:color w:val="1E293B"/>
                <w:sz w:val="18"/>
              </w:rPr>
              <w:t>DeletedAt</w:t>
            </w:r>
          </w:p>
        </w:tc>
        <w:tc>
          <w:tcPr>
            <w:tcW w:type="dxa" w:w="1296"/>
            <w:shd w:fill="F8FAFC"/>
            <w:tcMar>
              <w:top w:w="90" w:type="dxa"/>
              <w:bottom w:w="90" w:type="dxa"/>
              <w:left w:w="130" w:type="dxa"/>
              <w:right w:w="130" w:type="dxa"/>
            </w:tcMar>
          </w:tcPr>
          <w:p>
            <w:pPr>
              <w:jc w:val="left"/>
            </w:pPr>
            <w:r>
              <w:rPr>
                <w:color w:val="1E293B"/>
                <w:sz w:val="18"/>
              </w:rPr>
              <w:t>DateTime?</w:t>
            </w:r>
          </w:p>
        </w:tc>
        <w:tc>
          <w:tcPr>
            <w:tcW w:type="dxa" w:w="4608"/>
            <w:shd w:fill="F8FAFC"/>
            <w:tcMar>
              <w:top w:w="90" w:type="dxa"/>
              <w:bottom w:w="90" w:type="dxa"/>
              <w:left w:w="130" w:type="dxa"/>
              <w:right w:w="130" w:type="dxa"/>
            </w:tcMar>
          </w:tcPr>
          <w:p>
            <w:pPr>
              <w:jc w:val="left"/>
            </w:pPr>
            <w:r>
              <w:rPr>
                <w:color w:val="1E293B"/>
                <w:sz w:val="18"/>
              </w:rPr>
              <w:t>Timestamp UTC de la eliminación lógica. NULL si el registro está activo.</w:t>
            </w:r>
          </w:p>
        </w:tc>
      </w:tr>
      <w:tr>
        <w:tc>
          <w:tcPr>
            <w:tcW w:type="dxa" w:w="1728"/>
            <w:shd w:fill="FFFFFF"/>
            <w:tcMar>
              <w:top w:w="90" w:type="dxa"/>
              <w:bottom w:w="90" w:type="dxa"/>
              <w:left w:w="130" w:type="dxa"/>
              <w:right w:w="130" w:type="dxa"/>
            </w:tcMar>
          </w:tcPr>
          <w:p>
            <w:pPr>
              <w:jc w:val="left"/>
            </w:pPr>
            <w:r>
              <w:rPr>
                <w:color w:val="1E293B"/>
                <w:sz w:val="18"/>
              </w:rPr>
              <w:t>ISoftDelete</w:t>
            </w:r>
          </w:p>
        </w:tc>
        <w:tc>
          <w:tcPr>
            <w:tcW w:type="dxa" w:w="1728"/>
            <w:shd w:fill="FFFFFF"/>
            <w:tcMar>
              <w:top w:w="90" w:type="dxa"/>
              <w:bottom w:w="90" w:type="dxa"/>
              <w:left w:w="130" w:type="dxa"/>
              <w:right w:w="130" w:type="dxa"/>
            </w:tcMar>
          </w:tcPr>
          <w:p>
            <w:pPr>
              <w:jc w:val="left"/>
            </w:pPr>
            <w:r>
              <w:rPr>
                <w:color w:val="1E293B"/>
                <w:sz w:val="18"/>
              </w:rPr>
              <w:t>DeletedByUserId</w:t>
            </w:r>
          </w:p>
        </w:tc>
        <w:tc>
          <w:tcPr>
            <w:tcW w:type="dxa" w:w="1296"/>
            <w:shd w:fill="FFFFFF"/>
            <w:tcMar>
              <w:top w:w="90" w:type="dxa"/>
              <w:bottom w:w="90" w:type="dxa"/>
              <w:left w:w="130" w:type="dxa"/>
              <w:right w:w="130" w:type="dxa"/>
            </w:tcMar>
          </w:tcPr>
          <w:p>
            <w:pPr>
              <w:jc w:val="left"/>
            </w:pPr>
            <w:r>
              <w:rPr>
                <w:color w:val="1E293B"/>
                <w:sz w:val="18"/>
              </w:rPr>
              <w:t>Guid?</w:t>
            </w:r>
          </w:p>
        </w:tc>
        <w:tc>
          <w:tcPr>
            <w:tcW w:type="dxa" w:w="4608"/>
            <w:shd w:fill="FFFFFF"/>
            <w:tcMar>
              <w:top w:w="90" w:type="dxa"/>
              <w:bottom w:w="90" w:type="dxa"/>
              <w:left w:w="130" w:type="dxa"/>
              <w:right w:w="130" w:type="dxa"/>
            </w:tcMar>
          </w:tcPr>
          <w:p>
            <w:pPr>
              <w:jc w:val="left"/>
            </w:pPr>
            <w:r>
              <w:rPr>
                <w:color w:val="1E293B"/>
                <w:sz w:val="18"/>
              </w:rPr>
              <w:t>ID del usuario que realizó la eliminación lógica. Trazabilidad forense completa.</w:t>
            </w:r>
          </w:p>
        </w:tc>
      </w:tr>
    </w:tbl>
    <w:p>
      <w:pPr>
        <w:pStyle w:val="Heading2"/>
      </w:pPr>
      <w:r>
        <w:t xml:space="preserve">3.2 Determinación de requerimientos</w:t>
      </w:r>
    </w:p>
    <w:p>
      <w:pPr>
        <w:pStyle w:val="Heading3"/>
      </w:pPr>
      <w:r>
        <w:t xml:space="preserve">3.2.1 Requerimientos funcionales</w:t>
      </w:r>
    </w:p>
    <w:p>
      <w:pPr>
        <w:pStyle w:val="Heading3"/>
      </w:pPr>
      <w:r>
        <w:t xml:space="preserve">3.2.2 Requerimientos no funcionales</w:t>
      </w:r>
    </w:p>
    <w:p>
      <w:r>
        <w:t xml:space="preserve">Los requerimientos funcionales y no funcionales del sistema QAMS han sido especificados en la sección 3.1 anterior mediante Historias de Usuario con criterios de aceptación Gherkin (HU-01 a HU-09) y Requerimientos No Funcionales (RNF-01 a RNF-08).</w:t>
      </w:r>
    </w:p>
    <w:p>
      <w:pPr>
        <w:pStyle w:val="Heading2"/>
      </w:pPr>
      <w:r>
        <w:t xml:space="preserve">3.3 Análisis del proyecto</w:t>
      </w:r>
    </w:p>
    <w:p>
      <w:pPr>
        <w:pStyle w:val="Heading2"/>
      </w:pPr>
      <w:r>
        <w:t xml:space="preserve">3.4 Diseño del proyecto</w:t>
      </w:r>
    </w:p>
    <w:p>
      <w:pPr>
        <w:spacing w:before="80" w:after="80"/>
      </w:pPr>
    </w:p>
    <w:p>
      <w:pPr>
        <w:jc w:val="both"/>
      </w:pPr>
      <w:r>
        <w:rPr>
          <w:sz w:val="22"/>
        </w:rPr>
        <w:t>Principio de Integridad Histórica: Ninguna entidad del sistema QAMS es eliminada físicamente de la base de datos. El interceptor de QamsDbContext convierte automáticamente cualquier operación DELETE en un UPDATE que establece IsDeleted=true, DeletedAt=DateTime.UtcNow y DeletedByUserId=&lt;usuario actual&gt;. Esto garantiza la trazabilidad forense completa para auditorías y el cumplimiento del principio de no repudio en sistemas de aseguramiento de calidad.</w:t>
      </w:r>
    </w:p>
    <w:p>
      <w:pPr>
        <w:keepNext/>
        <w:spacing w:before="240" w:after="120"/>
      </w:pPr>
      <w:r>
        <w:rPr>
          <w:b/>
          <w:color w:val="1E40AF"/>
          <w:sz w:val="26"/>
        </w:rPr>
        <w:t>3.5 Arquitectura del Sistema QAMS</w:t>
      </w:r>
    </w:p>
    <w:p>
      <w:pPr>
        <w:jc w:val="both"/>
      </w:pPr>
      <w:r>
        <w:rPr>
          <w:sz w:val="22"/>
        </w:rPr>
        <w:t>La arquitectura de QAMS se fundamenta en tres pilares tecnológicos complementarios: el backend en Clean Architecture con .NET 9, el frontend como SPA Angular 19 con Signals, y la infraestructura de contenedores Docker que orquesta ambos componentes junto a los servicios de persistencia y caché.</w:t>
      </w:r>
    </w:p>
    <w:p>
      <w:pPr>
        <w:keepNext/>
        <w:spacing w:before="160" w:after="80"/>
      </w:pPr>
      <w:r>
        <w:rPr>
          <w:b/>
          <w:color w:val="334155"/>
          <w:sz w:val="23"/>
        </w:rPr>
        <w:t>3.5.1 Arquitectura Backend — Clean Architecture (.NET 9 / C# 13)</w:t>
      </w:r>
    </w:p>
    <w:p>
      <w:pPr>
        <w:jc w:val="both"/>
      </w:pPr>
      <w:r>
        <w:rPr>
          <w:sz w:val="22"/>
        </w:rPr>
        <w:t>El backend de QAMS está implementado en .NET 9 siguiendo estrictamente el patrón de Clean Architecture (también conocido como Ports &amp; Adapters o Arquitectura Hexagonal). Este patrón organiza el código en capas concéntricas donde las dependencias solo fluyen hacia adentro — las capas externas conocen a las internas, pero nunca al revés — protegiendo el Dominio de cambios tecnológicos externos (base de datos, framework HTTP, servicios de correo).</w:t>
      </w:r>
    </w:p>
    <w:p>
      <w:pPr>
        <w:jc w:val="both"/>
      </w:pPr>
      <w:r>
        <w:rPr>
          <w:sz w:val="22"/>
        </w:rPr>
        <w:t>La solución QAMS.sln contiene 5 proyectos .NET organizados en 4 capas arquitectónicas:</w:t>
      </w:r>
    </w:p>
    <w:p>
      <w:pPr>
        <w:keepNext/>
        <w:spacing w:before="120" w:after="40"/>
      </w:pPr>
      <w:r>
        <w:rPr>
          <w:b/>
          <w:i/>
          <w:color w:val="475569"/>
          <w:sz w:val="22"/>
        </w:rPr>
        <w:t>Tabla 8. Componentes por Capa — Clean Architecture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152"/>
            <w:shd w:fill="1E3A8A"/>
            <w:tcMar>
              <w:top w:w="120" w:type="dxa"/>
              <w:bottom w:w="120" w:type="dxa"/>
              <w:left w:w="140" w:type="dxa"/>
              <w:right w:w="140" w:type="dxa"/>
            </w:tcMar>
          </w:tcPr>
          <w:p>
            <w:pPr>
              <w:jc w:val="left"/>
            </w:pPr>
            <w:r>
              <w:rPr>
                <w:b/>
                <w:color w:val="FFFFFF"/>
                <w:sz w:val="19"/>
              </w:rPr>
              <w:t>Capa</w:t>
            </w:r>
          </w:p>
        </w:tc>
        <w:tc>
          <w:tcPr>
            <w:tcW w:type="dxa" w:w="1728"/>
            <w:shd w:fill="1E3A8A"/>
            <w:tcMar>
              <w:top w:w="120" w:type="dxa"/>
              <w:bottom w:w="120" w:type="dxa"/>
              <w:left w:w="140" w:type="dxa"/>
              <w:right w:w="140" w:type="dxa"/>
            </w:tcMar>
          </w:tcPr>
          <w:p>
            <w:pPr>
              <w:jc w:val="left"/>
            </w:pPr>
            <w:r>
              <w:rPr>
                <w:b/>
                <w:color w:val="FFFFFF"/>
                <w:sz w:val="19"/>
              </w:rPr>
              <w:t>Proyecto .NET</w:t>
            </w:r>
          </w:p>
        </w:tc>
        <w:tc>
          <w:tcPr>
            <w:tcW w:type="dxa" w:w="2160"/>
            <w:shd w:fill="1E3A8A"/>
            <w:tcMar>
              <w:top w:w="120" w:type="dxa"/>
              <w:bottom w:w="120" w:type="dxa"/>
              <w:left w:w="140" w:type="dxa"/>
              <w:right w:w="140" w:type="dxa"/>
            </w:tcMar>
          </w:tcPr>
          <w:p>
            <w:pPr>
              <w:jc w:val="left"/>
            </w:pPr>
            <w:r>
              <w:rPr>
                <w:b/>
                <w:color w:val="FFFFFF"/>
                <w:sz w:val="19"/>
              </w:rPr>
              <w:t>Responsabilidad</w:t>
            </w:r>
          </w:p>
        </w:tc>
        <w:tc>
          <w:tcPr>
            <w:tcW w:type="dxa" w:w="2592"/>
            <w:shd w:fill="1E3A8A"/>
            <w:tcMar>
              <w:top w:w="120" w:type="dxa"/>
              <w:bottom w:w="120" w:type="dxa"/>
              <w:left w:w="140" w:type="dxa"/>
              <w:right w:w="140" w:type="dxa"/>
            </w:tcMar>
          </w:tcPr>
          <w:p>
            <w:pPr>
              <w:jc w:val="left"/>
            </w:pPr>
            <w:r>
              <w:rPr>
                <w:b/>
                <w:color w:val="FFFFFF"/>
                <w:sz w:val="19"/>
              </w:rPr>
              <w:t>Componentes Clave</w:t>
            </w:r>
          </w:p>
        </w:tc>
        <w:tc>
          <w:tcPr>
            <w:tcW w:type="dxa" w:w="1728"/>
            <w:shd w:fill="1E3A8A"/>
            <w:tcMar>
              <w:top w:w="120" w:type="dxa"/>
              <w:bottom w:w="120" w:type="dxa"/>
              <w:left w:w="140" w:type="dxa"/>
              <w:right w:w="140" w:type="dxa"/>
            </w:tcMar>
          </w:tcPr>
          <w:p>
            <w:pPr>
              <w:jc w:val="left"/>
            </w:pPr>
            <w:r>
              <w:rPr>
                <w:b/>
                <w:color w:val="FFFFFF"/>
                <w:sz w:val="19"/>
              </w:rPr>
              <w:t>Dependencias</w:t>
            </w:r>
          </w:p>
        </w:tc>
      </w:tr>
      <w:tr>
        <w:tc>
          <w:tcPr>
            <w:tcW w:type="dxa" w:w="1152"/>
            <w:shd w:fill="FFFFFF"/>
            <w:tcMar>
              <w:top w:w="90" w:type="dxa"/>
              <w:bottom w:w="90" w:type="dxa"/>
              <w:left w:w="130" w:type="dxa"/>
              <w:right w:w="130" w:type="dxa"/>
            </w:tcMar>
          </w:tcPr>
          <w:p>
            <w:pPr>
              <w:jc w:val="left"/>
            </w:pPr>
            <w:r>
              <w:rPr>
                <w:color w:val="1E293B"/>
                <w:sz w:val="18"/>
              </w:rPr>
              <w:t>Domain</w:t>
              <w:br/>
              <w:t>(Núcleo)</w:t>
            </w:r>
          </w:p>
        </w:tc>
        <w:tc>
          <w:tcPr>
            <w:tcW w:type="dxa" w:w="1728"/>
            <w:shd w:fill="FFFFFF"/>
            <w:tcMar>
              <w:top w:w="90" w:type="dxa"/>
              <w:bottom w:w="90" w:type="dxa"/>
              <w:left w:w="130" w:type="dxa"/>
              <w:right w:w="130" w:type="dxa"/>
            </w:tcMar>
          </w:tcPr>
          <w:p>
            <w:pPr>
              <w:jc w:val="left"/>
            </w:pPr>
            <w:r>
              <w:rPr>
                <w:color w:val="1E293B"/>
                <w:sz w:val="18"/>
              </w:rPr>
              <w:t>QAMS.Domain</w:t>
            </w:r>
          </w:p>
        </w:tc>
        <w:tc>
          <w:tcPr>
            <w:tcW w:type="dxa" w:w="2160"/>
            <w:shd w:fill="FFFFFF"/>
            <w:tcMar>
              <w:top w:w="90" w:type="dxa"/>
              <w:bottom w:w="90" w:type="dxa"/>
              <w:left w:w="130" w:type="dxa"/>
              <w:right w:w="130" w:type="dxa"/>
            </w:tcMar>
          </w:tcPr>
          <w:p>
            <w:pPr>
              <w:jc w:val="left"/>
            </w:pPr>
            <w:r>
              <w:rPr>
                <w:color w:val="1E293B"/>
                <w:sz w:val="18"/>
              </w:rPr>
              <w:t>Entidades de negocio, interfaces de repositorios, excepciones de dominio y contratos de servicios. Sin dependencias externas.</w:t>
            </w:r>
          </w:p>
        </w:tc>
        <w:tc>
          <w:tcPr>
            <w:tcW w:type="dxa" w:w="2592"/>
            <w:shd w:fill="FFFFFF"/>
            <w:tcMar>
              <w:top w:w="90" w:type="dxa"/>
              <w:bottom w:w="90" w:type="dxa"/>
              <w:left w:w="130" w:type="dxa"/>
              <w:right w:w="130" w:type="dxa"/>
            </w:tcMar>
          </w:tcPr>
          <w:p>
            <w:pPr>
              <w:jc w:val="left"/>
            </w:pPr>
            <w:r>
              <w:rPr>
                <w:color w:val="1E293B"/>
                <w:sz w:val="18"/>
              </w:rPr>
              <w:t>20 Entidades (TestCase, Defect...)</w:t>
              <w:br/>
              <w:t>IAuditable, ISoftDelete</w:t>
              <w:br/>
              <w:t>15 IRepository interfaces</w:t>
              <w:br/>
              <w:t>IUnitOfWork</w:t>
              <w:br/>
              <w:t>DomainException, EntityNotFoundException</w:t>
            </w:r>
          </w:p>
        </w:tc>
        <w:tc>
          <w:tcPr>
            <w:tcW w:type="dxa" w:w="1728"/>
            <w:shd w:fill="FFFFFF"/>
            <w:tcMar>
              <w:top w:w="90" w:type="dxa"/>
              <w:bottom w:w="90" w:type="dxa"/>
              <w:left w:w="130" w:type="dxa"/>
              <w:right w:w="130" w:type="dxa"/>
            </w:tcMar>
          </w:tcPr>
          <w:p>
            <w:pPr>
              <w:jc w:val="left"/>
            </w:pPr>
            <w:r>
              <w:rPr>
                <w:color w:val="1E293B"/>
                <w:sz w:val="18"/>
              </w:rPr>
              <w:t>Ninguna (cero dependencias)</w:t>
            </w:r>
          </w:p>
        </w:tc>
      </w:tr>
      <w:tr>
        <w:tc>
          <w:tcPr>
            <w:tcW w:type="dxa" w:w="1152"/>
            <w:shd w:fill="F8FAFC"/>
            <w:tcMar>
              <w:top w:w="90" w:type="dxa"/>
              <w:bottom w:w="90" w:type="dxa"/>
              <w:left w:w="130" w:type="dxa"/>
              <w:right w:w="130" w:type="dxa"/>
            </w:tcMar>
          </w:tcPr>
          <w:p>
            <w:pPr>
              <w:jc w:val="left"/>
            </w:pPr>
            <w:r>
              <w:rPr>
                <w:color w:val="1E293B"/>
                <w:sz w:val="18"/>
              </w:rPr>
              <w:t>Application</w:t>
              <w:br/>
              <w:t>(Lógica)</w:t>
            </w:r>
          </w:p>
        </w:tc>
        <w:tc>
          <w:tcPr>
            <w:tcW w:type="dxa" w:w="1728"/>
            <w:shd w:fill="F8FAFC"/>
            <w:tcMar>
              <w:top w:w="90" w:type="dxa"/>
              <w:bottom w:w="90" w:type="dxa"/>
              <w:left w:w="130" w:type="dxa"/>
              <w:right w:w="130" w:type="dxa"/>
            </w:tcMar>
          </w:tcPr>
          <w:p>
            <w:pPr>
              <w:jc w:val="left"/>
            </w:pPr>
            <w:r>
              <w:rPr>
                <w:color w:val="1E293B"/>
                <w:sz w:val="18"/>
              </w:rPr>
              <w:t>QAMS.Application</w:t>
            </w:r>
          </w:p>
        </w:tc>
        <w:tc>
          <w:tcPr>
            <w:tcW w:type="dxa" w:w="2160"/>
            <w:shd w:fill="F8FAFC"/>
            <w:tcMar>
              <w:top w:w="90" w:type="dxa"/>
              <w:bottom w:w="90" w:type="dxa"/>
              <w:left w:w="130" w:type="dxa"/>
              <w:right w:w="130" w:type="dxa"/>
            </w:tcMar>
          </w:tcPr>
          <w:p>
            <w:pPr>
              <w:jc w:val="left"/>
            </w:pPr>
            <w:r>
              <w:rPr>
                <w:color w:val="1E293B"/>
                <w:sz w:val="18"/>
              </w:rPr>
              <w:t>Servicios de aplicación que orquestan el dominio. Implementa casos de uso del sistema. Usa inyección de dependencias.</w:t>
            </w:r>
          </w:p>
        </w:tc>
        <w:tc>
          <w:tcPr>
            <w:tcW w:type="dxa" w:w="2592"/>
            <w:shd w:fill="F8FAFC"/>
            <w:tcMar>
              <w:top w:w="90" w:type="dxa"/>
              <w:bottom w:w="90" w:type="dxa"/>
              <w:left w:w="130" w:type="dxa"/>
              <w:right w:w="130" w:type="dxa"/>
            </w:tcMar>
          </w:tcPr>
          <w:p>
            <w:pPr>
              <w:jc w:val="left"/>
            </w:pPr>
            <w:r>
              <w:rPr>
                <w:color w:val="1E293B"/>
                <w:sz w:val="18"/>
              </w:rPr>
              <w:t>19 Services (AuthService, TestCaseService, DefectService, TestExecutionService, DashboardService, ReportService...)</w:t>
              <w:br/>
              <w:t>DTOs por módulo</w:t>
              <w:br/>
              <w:t>Validators (FluentValidation)</w:t>
              <w:br/>
              <w:t>Interfaces de servicios (IReportService, IDashboardService...)</w:t>
            </w:r>
          </w:p>
        </w:tc>
        <w:tc>
          <w:tcPr>
            <w:tcW w:type="dxa" w:w="1728"/>
            <w:shd w:fill="F8FAFC"/>
            <w:tcMar>
              <w:top w:w="90" w:type="dxa"/>
              <w:bottom w:w="90" w:type="dxa"/>
              <w:left w:w="130" w:type="dxa"/>
              <w:right w:w="130" w:type="dxa"/>
            </w:tcMar>
          </w:tcPr>
          <w:p>
            <w:pPr>
              <w:jc w:val="left"/>
            </w:pPr>
            <w:r>
              <w:rPr>
                <w:color w:val="1E293B"/>
                <w:sz w:val="18"/>
              </w:rPr>
              <w:t>→ QAMS.Domain</w:t>
            </w:r>
          </w:p>
        </w:tc>
      </w:tr>
      <w:tr>
        <w:tc>
          <w:tcPr>
            <w:tcW w:type="dxa" w:w="1152"/>
            <w:shd w:fill="FFFFFF"/>
            <w:tcMar>
              <w:top w:w="90" w:type="dxa"/>
              <w:bottom w:w="90" w:type="dxa"/>
              <w:left w:w="130" w:type="dxa"/>
              <w:right w:w="130" w:type="dxa"/>
            </w:tcMar>
          </w:tcPr>
          <w:p>
            <w:pPr>
              <w:jc w:val="left"/>
            </w:pPr>
            <w:r>
              <w:rPr>
                <w:color w:val="1E293B"/>
                <w:sz w:val="18"/>
              </w:rPr>
              <w:t>Infrastructure</w:t>
              <w:br/>
              <w:t>(Adaptadores)</w:t>
            </w:r>
          </w:p>
        </w:tc>
        <w:tc>
          <w:tcPr>
            <w:tcW w:type="dxa" w:w="1728"/>
            <w:shd w:fill="FFFFFF"/>
            <w:tcMar>
              <w:top w:w="90" w:type="dxa"/>
              <w:bottom w:w="90" w:type="dxa"/>
              <w:left w:w="130" w:type="dxa"/>
              <w:right w:w="130" w:type="dxa"/>
            </w:tcMar>
          </w:tcPr>
          <w:p>
            <w:pPr>
              <w:jc w:val="left"/>
            </w:pPr>
            <w:r>
              <w:rPr>
                <w:color w:val="1E293B"/>
                <w:sz w:val="18"/>
              </w:rPr>
              <w:t>QAMS.Infrastructure</w:t>
            </w:r>
          </w:p>
        </w:tc>
        <w:tc>
          <w:tcPr>
            <w:tcW w:type="dxa" w:w="2160"/>
            <w:shd w:fill="FFFFFF"/>
            <w:tcMar>
              <w:top w:w="90" w:type="dxa"/>
              <w:bottom w:w="90" w:type="dxa"/>
              <w:left w:w="130" w:type="dxa"/>
              <w:right w:w="130" w:type="dxa"/>
            </w:tcMar>
          </w:tcPr>
          <w:p>
            <w:pPr>
              <w:jc w:val="left"/>
            </w:pPr>
            <w:r>
              <w:rPr>
                <w:color w:val="1E293B"/>
                <w:sz w:val="18"/>
              </w:rPr>
              <w:t>Implementaciones concretas de repositorios, EF Core DbContext, Redis, almacenamiento de archivos y servicio de email.</w:t>
            </w:r>
          </w:p>
        </w:tc>
        <w:tc>
          <w:tcPr>
            <w:tcW w:type="dxa" w:w="2592"/>
            <w:shd w:fill="FFFFFF"/>
            <w:tcMar>
              <w:top w:w="90" w:type="dxa"/>
              <w:bottom w:w="90" w:type="dxa"/>
              <w:left w:w="130" w:type="dxa"/>
              <w:right w:w="130" w:type="dxa"/>
            </w:tcMar>
          </w:tcPr>
          <w:p>
            <w:pPr>
              <w:jc w:val="left"/>
            </w:pPr>
            <w:r>
              <w:rPr>
                <w:color w:val="1E293B"/>
                <w:sz w:val="18"/>
              </w:rPr>
              <w:t>QamsDbContext (EF Core 9)</w:t>
              <w:br/>
              <w:t>Repositorios (ITestCaseRepository → TestCaseRepository)</w:t>
              <w:br/>
              <w:t>20+ Migraciones EF Core 9</w:t>
              <w:br/>
              <w:t>SmtpEmailService</w:t>
              <w:br/>
              <w:t>Redis Queue (Background Jobs)</w:t>
              <w:br/>
              <w:t>FileStorageService</w:t>
            </w:r>
          </w:p>
        </w:tc>
        <w:tc>
          <w:tcPr>
            <w:tcW w:type="dxa" w:w="1728"/>
            <w:shd w:fill="FFFFFF"/>
            <w:tcMar>
              <w:top w:w="90" w:type="dxa"/>
              <w:bottom w:w="90" w:type="dxa"/>
              <w:left w:w="130" w:type="dxa"/>
              <w:right w:w="130" w:type="dxa"/>
            </w:tcMar>
          </w:tcPr>
          <w:p>
            <w:pPr>
              <w:jc w:val="left"/>
            </w:pPr>
            <w:r>
              <w:rPr>
                <w:color w:val="1E293B"/>
                <w:sz w:val="18"/>
              </w:rPr>
              <w:t>→ QAMS.Application</w:t>
              <w:br/>
              <w:t>→ QAMS.Domain</w:t>
            </w:r>
          </w:p>
        </w:tc>
      </w:tr>
      <w:tr>
        <w:tc>
          <w:tcPr>
            <w:tcW w:type="dxa" w:w="1152"/>
            <w:shd w:fill="F8FAFC"/>
            <w:tcMar>
              <w:top w:w="90" w:type="dxa"/>
              <w:bottom w:w="90" w:type="dxa"/>
              <w:left w:w="130" w:type="dxa"/>
              <w:right w:w="130" w:type="dxa"/>
            </w:tcMar>
          </w:tcPr>
          <w:p>
            <w:pPr>
              <w:jc w:val="left"/>
            </w:pPr>
            <w:r>
              <w:rPr>
                <w:color w:val="1E293B"/>
                <w:sz w:val="18"/>
              </w:rPr>
              <w:t>API</w:t>
              <w:br/>
              <w:t>(Presentación)</w:t>
            </w:r>
          </w:p>
        </w:tc>
        <w:tc>
          <w:tcPr>
            <w:tcW w:type="dxa" w:w="1728"/>
            <w:shd w:fill="F8FAFC"/>
            <w:tcMar>
              <w:top w:w="90" w:type="dxa"/>
              <w:bottom w:w="90" w:type="dxa"/>
              <w:left w:w="130" w:type="dxa"/>
              <w:right w:w="130" w:type="dxa"/>
            </w:tcMar>
          </w:tcPr>
          <w:p>
            <w:pPr>
              <w:jc w:val="left"/>
            </w:pPr>
            <w:r>
              <w:rPr>
                <w:color w:val="1E293B"/>
                <w:sz w:val="18"/>
              </w:rPr>
              <w:t>QAMS.Api</w:t>
            </w:r>
          </w:p>
        </w:tc>
        <w:tc>
          <w:tcPr>
            <w:tcW w:type="dxa" w:w="2160"/>
            <w:shd w:fill="F8FAFC"/>
            <w:tcMar>
              <w:top w:w="90" w:type="dxa"/>
              <w:bottom w:w="90" w:type="dxa"/>
              <w:left w:w="130" w:type="dxa"/>
              <w:right w:w="130" w:type="dxa"/>
            </w:tcMar>
          </w:tcPr>
          <w:p>
            <w:pPr>
              <w:jc w:val="left"/>
            </w:pPr>
            <w:r>
              <w:rPr>
                <w:color w:val="1E293B"/>
                <w:sz w:val="18"/>
              </w:rPr>
              <w:t>Controladores HTTP REST que exponen los servicios de aplicación. Manejo de autenticación JWT, CORS y filtros de autorización RBAC.</w:t>
            </w:r>
          </w:p>
        </w:tc>
        <w:tc>
          <w:tcPr>
            <w:tcW w:type="dxa" w:w="2592"/>
            <w:shd w:fill="F8FAFC"/>
            <w:tcMar>
              <w:top w:w="90" w:type="dxa"/>
              <w:bottom w:w="90" w:type="dxa"/>
              <w:left w:w="130" w:type="dxa"/>
              <w:right w:w="130" w:type="dxa"/>
            </w:tcMar>
          </w:tcPr>
          <w:p>
            <w:pPr>
              <w:jc w:val="left"/>
            </w:pPr>
            <w:r>
              <w:rPr>
                <w:color w:val="1E293B"/>
                <w:sz w:val="18"/>
              </w:rPr>
              <w:t>21 Controllers ([ApiController])</w:t>
              <w:br/>
              <w:t>HasPermission Filter (RBAC)</w:t>
              <w:br/>
              <w:t>JWT Bearer Configuration</w:t>
              <w:br/>
              <w:t>Swagger/OpenAPI</w:t>
              <w:br/>
              <w:t>CORS Policy</w:t>
              <w:br/>
              <w:t>Global Exception Handler</w:t>
            </w:r>
          </w:p>
        </w:tc>
        <w:tc>
          <w:tcPr>
            <w:tcW w:type="dxa" w:w="1728"/>
            <w:shd w:fill="F8FAFC"/>
            <w:tcMar>
              <w:top w:w="90" w:type="dxa"/>
              <w:bottom w:w="90" w:type="dxa"/>
              <w:left w:w="130" w:type="dxa"/>
              <w:right w:w="130" w:type="dxa"/>
            </w:tcMar>
          </w:tcPr>
          <w:p>
            <w:pPr>
              <w:jc w:val="left"/>
            </w:pPr>
            <w:r>
              <w:rPr>
                <w:color w:val="1E293B"/>
                <w:sz w:val="18"/>
              </w:rPr>
              <w:t>→ QAMS.Application</w:t>
              <w:br/>
              <w:t>→ QAMS.Infrastructure</w:t>
            </w:r>
          </w:p>
        </w:tc>
      </w:tr>
      <w:tr>
        <w:tc>
          <w:tcPr>
            <w:tcW w:type="dxa" w:w="1152"/>
            <w:shd w:fill="FFFFFF"/>
            <w:tcMar>
              <w:top w:w="90" w:type="dxa"/>
              <w:bottom w:w="90" w:type="dxa"/>
              <w:left w:w="130" w:type="dxa"/>
              <w:right w:w="130" w:type="dxa"/>
            </w:tcMar>
          </w:tcPr>
          <w:p>
            <w:pPr>
              <w:jc w:val="left"/>
            </w:pPr>
            <w:r>
              <w:rPr>
                <w:color w:val="1E293B"/>
                <w:sz w:val="18"/>
              </w:rPr>
              <w:t>Tests</w:t>
              <w:br/>
              <w:t>(Verificación)</w:t>
            </w:r>
          </w:p>
        </w:tc>
        <w:tc>
          <w:tcPr>
            <w:tcW w:type="dxa" w:w="1728"/>
            <w:shd w:fill="FFFFFF"/>
            <w:tcMar>
              <w:top w:w="90" w:type="dxa"/>
              <w:bottom w:w="90" w:type="dxa"/>
              <w:left w:w="130" w:type="dxa"/>
              <w:right w:w="130" w:type="dxa"/>
            </w:tcMar>
          </w:tcPr>
          <w:p>
            <w:pPr>
              <w:jc w:val="left"/>
            </w:pPr>
            <w:r>
              <w:rPr>
                <w:color w:val="1E293B"/>
                <w:sz w:val="18"/>
              </w:rPr>
              <w:t>QAMS.Tests</w:t>
            </w:r>
          </w:p>
        </w:tc>
        <w:tc>
          <w:tcPr>
            <w:tcW w:type="dxa" w:w="2160"/>
            <w:shd w:fill="FFFFFF"/>
            <w:tcMar>
              <w:top w:w="90" w:type="dxa"/>
              <w:bottom w:w="90" w:type="dxa"/>
              <w:left w:w="130" w:type="dxa"/>
              <w:right w:w="130" w:type="dxa"/>
            </w:tcMar>
          </w:tcPr>
          <w:p>
            <w:pPr>
              <w:jc w:val="left"/>
            </w:pPr>
            <w:r>
              <w:rPr>
                <w:color w:val="1E293B"/>
                <w:sz w:val="18"/>
              </w:rPr>
              <w:t>Pruebas unitarias de servicios de aplicación y entidades de dominio.</w:t>
            </w:r>
          </w:p>
        </w:tc>
        <w:tc>
          <w:tcPr>
            <w:tcW w:type="dxa" w:w="2592"/>
            <w:shd w:fill="FFFFFF"/>
            <w:tcMar>
              <w:top w:w="90" w:type="dxa"/>
              <w:bottom w:w="90" w:type="dxa"/>
              <w:left w:w="130" w:type="dxa"/>
              <w:right w:w="130" w:type="dxa"/>
            </w:tcMar>
          </w:tcPr>
          <w:p>
            <w:pPr>
              <w:jc w:val="left"/>
            </w:pPr>
            <w:r>
              <w:rPr>
                <w:color w:val="1E293B"/>
                <w:sz w:val="18"/>
              </w:rPr>
              <w:t>Unit tests (xUnit)</w:t>
              <w:br/>
              <w:t>Mock repositories (Moq)</w:t>
              <w:br/>
              <w:t>Cobertura objetivo ≥ 70%</w:t>
            </w:r>
          </w:p>
        </w:tc>
        <w:tc>
          <w:tcPr>
            <w:tcW w:type="dxa" w:w="1728"/>
            <w:shd w:fill="FFFFFF"/>
            <w:tcMar>
              <w:top w:w="90" w:type="dxa"/>
              <w:bottom w:w="90" w:type="dxa"/>
              <w:left w:w="130" w:type="dxa"/>
              <w:right w:w="130" w:type="dxa"/>
            </w:tcMar>
          </w:tcPr>
          <w:p>
            <w:pPr>
              <w:jc w:val="left"/>
            </w:pPr>
            <w:r>
              <w:rPr>
                <w:color w:val="1E293B"/>
                <w:sz w:val="18"/>
              </w:rPr>
              <w:t>→ QAMS.Domain</w:t>
              <w:br/>
              <w:t>→ QAMS.Application</w:t>
            </w:r>
          </w:p>
        </w:tc>
      </w:tr>
    </w:tbl>
    <w:p>
      <w:pPr>
        <w:spacing w:before="80" w:after="80"/>
      </w:pPr>
    </w:p>
    <w:p>
      <w:pPr>
        <w:jc w:val="both"/>
      </w:pPr>
      <w:r>
        <w:rPr>
          <w:sz w:val="22"/>
        </w:rPr>
        <w:t>Flujo de una petición HTTP en QAMS (de afuera hacia adentro): 1) La petición HTTP llega al Controller (QAMS.Api). 2) El filtro HasPermission valida el JWT y el permiso requerido. 3) El Controller delega al Service de Aplicación (QAMS.Application). 4) El Service usa los IRepository del Dominio (QAMS.Domain) para acceder a datos. 5) La Infrastructure implementa el IRepository con EF Core 9 consultando PostgreSQL 16. 6) QamsDbContext intercepta SaveChangesAsync() para inyectar Audit Trail y Soft Delete. 7) La respuesta retorna cifrada en AES-256 por el EncryptionMiddleware.</w:t>
      </w:r>
    </w:p>
    <w:p>
      <w:pPr>
        <w:keepNext/>
        <w:spacing w:before="160" w:after="80"/>
      </w:pPr>
      <w:r>
        <w:rPr>
          <w:b/>
          <w:color w:val="334155"/>
          <w:sz w:val="23"/>
        </w:rPr>
        <w:t>3.5.2 Arquitectura Frontend — Angular 19 / Standalone Components / Signals</w:t>
      </w:r>
    </w:p>
    <w:p>
      <w:pPr>
        <w:jc w:val="both"/>
      </w:pPr>
      <w:r>
        <w:rPr>
          <w:sz w:val="22"/>
        </w:rPr>
        <w:t>El frontend de QAMS es una Single Page Application (SPA) construida en Angular 19 con la arquitectura de Standalone Components (sin NgModules) y Angular Signals como primitiva de reactividad. Esta combinación elimina Zone.js del árbol de detección de cambios, logrando actualizaciones de UI de microsegundos — crítico para el Fast Runner donde el tester registra hasta 200 resultados por sesión de 4 horas. La aplicación está estructurada en dos grandes layouts: auth-layout (pantallas públicas) y main-layout (aplicación con sidebar protegida por authGuard).</w:t>
      </w:r>
    </w:p>
    <w:p>
      <w:pPr>
        <w:keepNext/>
        <w:spacing w:before="120" w:after="40"/>
      </w:pPr>
      <w:r>
        <w:rPr>
          <w:b/>
          <w:i/>
          <w:color w:val="475569"/>
          <w:sz w:val="22"/>
        </w:rPr>
        <w:t>Tabla 9. Features Angular 19 — Módulos del Sistema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728"/>
            <w:shd w:fill="1E3A8A"/>
            <w:tcMar>
              <w:top w:w="120" w:type="dxa"/>
              <w:bottom w:w="120" w:type="dxa"/>
              <w:left w:w="140" w:type="dxa"/>
              <w:right w:w="140" w:type="dxa"/>
            </w:tcMar>
          </w:tcPr>
          <w:p>
            <w:pPr>
              <w:jc w:val="left"/>
            </w:pPr>
            <w:r>
              <w:rPr>
                <w:b/>
                <w:color w:val="FFFFFF"/>
                <w:sz w:val="19"/>
              </w:rPr>
              <w:t>Ruta Angular</w:t>
            </w:r>
          </w:p>
        </w:tc>
        <w:tc>
          <w:tcPr>
            <w:tcW w:type="dxa" w:w="2016"/>
            <w:shd w:fill="1E3A8A"/>
            <w:tcMar>
              <w:top w:w="120" w:type="dxa"/>
              <w:bottom w:w="120" w:type="dxa"/>
              <w:left w:w="140" w:type="dxa"/>
              <w:right w:w="140" w:type="dxa"/>
            </w:tcMar>
          </w:tcPr>
          <w:p>
            <w:pPr>
              <w:jc w:val="left"/>
            </w:pPr>
            <w:r>
              <w:rPr>
                <w:b/>
                <w:color w:val="FFFFFF"/>
                <w:sz w:val="19"/>
              </w:rPr>
              <w:t>Feature (Componente Standalone)</w:t>
            </w:r>
          </w:p>
        </w:tc>
        <w:tc>
          <w:tcPr>
            <w:tcW w:type="dxa" w:w="1296"/>
            <w:shd w:fill="1E3A8A"/>
            <w:tcMar>
              <w:top w:w="120" w:type="dxa"/>
              <w:bottom w:w="120" w:type="dxa"/>
              <w:left w:w="140" w:type="dxa"/>
              <w:right w:w="140" w:type="dxa"/>
            </w:tcMar>
          </w:tcPr>
          <w:p>
            <w:pPr>
              <w:jc w:val="left"/>
            </w:pPr>
            <w:r>
              <w:rPr>
                <w:b/>
                <w:color w:val="FFFFFF"/>
                <w:sz w:val="19"/>
              </w:rPr>
              <w:t>Permiso Requerido</w:t>
            </w:r>
          </w:p>
        </w:tc>
        <w:tc>
          <w:tcPr>
            <w:tcW w:type="dxa" w:w="1008"/>
            <w:shd w:fill="1E3A8A"/>
            <w:tcMar>
              <w:top w:w="120" w:type="dxa"/>
              <w:bottom w:w="120" w:type="dxa"/>
              <w:left w:w="140" w:type="dxa"/>
              <w:right w:w="140" w:type="dxa"/>
            </w:tcMar>
          </w:tcPr>
          <w:p>
            <w:pPr>
              <w:jc w:val="left"/>
            </w:pPr>
            <w:r>
              <w:rPr>
                <w:b/>
                <w:color w:val="FFFFFF"/>
                <w:sz w:val="19"/>
              </w:rPr>
              <w:t>OE Relacionado</w:t>
            </w:r>
          </w:p>
        </w:tc>
        <w:tc>
          <w:tcPr>
            <w:tcW w:type="dxa" w:w="3312"/>
            <w:shd w:fill="1E3A8A"/>
            <w:tcMar>
              <w:top w:w="120" w:type="dxa"/>
              <w:bottom w:w="120" w:type="dxa"/>
              <w:left w:w="140" w:type="dxa"/>
              <w:right w:w="140" w:type="dxa"/>
            </w:tcMar>
          </w:tcPr>
          <w:p>
            <w:pPr>
              <w:jc w:val="left"/>
            </w:pPr>
            <w:r>
              <w:rPr>
                <w:b/>
                <w:color w:val="FFFFFF"/>
                <w:sz w:val="19"/>
              </w:rPr>
              <w:t>Descripción Funcional</w:t>
            </w:r>
          </w:p>
        </w:tc>
      </w:tr>
      <w:tr>
        <w:tc>
          <w:tcPr>
            <w:tcW w:type="dxa" w:w="1728"/>
            <w:shd w:fill="FFFFFF"/>
            <w:tcMar>
              <w:top w:w="90" w:type="dxa"/>
              <w:bottom w:w="90" w:type="dxa"/>
              <w:left w:w="130" w:type="dxa"/>
              <w:right w:w="130" w:type="dxa"/>
            </w:tcMar>
          </w:tcPr>
          <w:p>
            <w:pPr>
              <w:jc w:val="left"/>
            </w:pPr>
            <w:r>
              <w:rPr>
                <w:color w:val="1E293B"/>
                <w:sz w:val="18"/>
              </w:rPr>
              <w:t>/auth/login</w:t>
            </w:r>
          </w:p>
        </w:tc>
        <w:tc>
          <w:tcPr>
            <w:tcW w:type="dxa" w:w="2016"/>
            <w:shd w:fill="FFFFFF"/>
            <w:tcMar>
              <w:top w:w="90" w:type="dxa"/>
              <w:bottom w:w="90" w:type="dxa"/>
              <w:left w:w="130" w:type="dxa"/>
              <w:right w:w="130" w:type="dxa"/>
            </w:tcMar>
          </w:tcPr>
          <w:p>
            <w:pPr>
              <w:jc w:val="left"/>
            </w:pPr>
            <w:r>
              <w:rPr>
                <w:color w:val="1E293B"/>
                <w:sz w:val="18"/>
              </w:rPr>
              <w:t>LoginComponent</w:t>
            </w:r>
          </w:p>
        </w:tc>
        <w:tc>
          <w:tcPr>
            <w:tcW w:type="dxa" w:w="1296"/>
            <w:shd w:fill="FFFFFF"/>
            <w:tcMar>
              <w:top w:w="90" w:type="dxa"/>
              <w:bottom w:w="90" w:type="dxa"/>
              <w:left w:w="130" w:type="dxa"/>
              <w:right w:w="130" w:type="dxa"/>
            </w:tcMar>
          </w:tcPr>
          <w:p>
            <w:pPr>
              <w:jc w:val="left"/>
            </w:pPr>
            <w:r>
              <w:rPr>
                <w:color w:val="1E293B"/>
                <w:sz w:val="18"/>
              </w:rPr>
              <w:t>Pública</w:t>
            </w:r>
          </w:p>
        </w:tc>
        <w:tc>
          <w:tcPr>
            <w:tcW w:type="dxa" w:w="1008"/>
            <w:shd w:fill="FFFFFF"/>
            <w:tcMar>
              <w:top w:w="90" w:type="dxa"/>
              <w:bottom w:w="90" w:type="dxa"/>
              <w:left w:w="130" w:type="dxa"/>
              <w:right w:w="130" w:type="dxa"/>
            </w:tcMar>
          </w:tcPr>
          <w:p>
            <w:pPr>
              <w:jc w:val="left"/>
            </w:pPr>
            <w:r>
              <w:rPr>
                <w:color w:val="1E293B"/>
                <w:sz w:val="18"/>
              </w:rPr>
              <w:t>OE2</w:t>
            </w:r>
          </w:p>
        </w:tc>
        <w:tc>
          <w:tcPr>
            <w:tcW w:type="dxa" w:w="3312"/>
            <w:shd w:fill="FFFFFF"/>
            <w:tcMar>
              <w:top w:w="90" w:type="dxa"/>
              <w:bottom w:w="90" w:type="dxa"/>
              <w:left w:w="130" w:type="dxa"/>
              <w:right w:w="130" w:type="dxa"/>
            </w:tcMar>
          </w:tcPr>
          <w:p>
            <w:pPr>
              <w:jc w:val="left"/>
            </w:pPr>
            <w:r>
              <w:rPr>
                <w:color w:val="1E293B"/>
                <w:sz w:val="18"/>
              </w:rPr>
              <w:t>Formulario de autenticación. Llama AuthController. Almacena JWT.</w:t>
            </w:r>
          </w:p>
        </w:tc>
      </w:tr>
      <w:tr>
        <w:tc>
          <w:tcPr>
            <w:tcW w:type="dxa" w:w="1728"/>
            <w:shd w:fill="F8FAFC"/>
            <w:tcMar>
              <w:top w:w="90" w:type="dxa"/>
              <w:bottom w:w="90" w:type="dxa"/>
              <w:left w:w="130" w:type="dxa"/>
              <w:right w:w="130" w:type="dxa"/>
            </w:tcMar>
          </w:tcPr>
          <w:p>
            <w:pPr>
              <w:jc w:val="left"/>
            </w:pPr>
            <w:r>
              <w:rPr>
                <w:color w:val="1E293B"/>
                <w:sz w:val="18"/>
              </w:rPr>
              <w:t>/auth/register</w:t>
            </w:r>
          </w:p>
        </w:tc>
        <w:tc>
          <w:tcPr>
            <w:tcW w:type="dxa" w:w="2016"/>
            <w:shd w:fill="F8FAFC"/>
            <w:tcMar>
              <w:top w:w="90" w:type="dxa"/>
              <w:bottom w:w="90" w:type="dxa"/>
              <w:left w:w="130" w:type="dxa"/>
              <w:right w:w="130" w:type="dxa"/>
            </w:tcMar>
          </w:tcPr>
          <w:p>
            <w:pPr>
              <w:jc w:val="left"/>
            </w:pPr>
            <w:r>
              <w:rPr>
                <w:color w:val="1E293B"/>
                <w:sz w:val="18"/>
              </w:rPr>
              <w:t>RegisterComponent</w:t>
            </w:r>
          </w:p>
        </w:tc>
        <w:tc>
          <w:tcPr>
            <w:tcW w:type="dxa" w:w="1296"/>
            <w:shd w:fill="F8FAFC"/>
            <w:tcMar>
              <w:top w:w="90" w:type="dxa"/>
              <w:bottom w:w="90" w:type="dxa"/>
              <w:left w:w="130" w:type="dxa"/>
              <w:right w:w="130" w:type="dxa"/>
            </w:tcMar>
          </w:tcPr>
          <w:p>
            <w:pPr>
              <w:jc w:val="left"/>
            </w:pPr>
            <w:r>
              <w:rPr>
                <w:color w:val="1E293B"/>
                <w:sz w:val="18"/>
              </w:rPr>
              <w:t>Pública</w:t>
            </w:r>
          </w:p>
        </w:tc>
        <w:tc>
          <w:tcPr>
            <w:tcW w:type="dxa" w:w="1008"/>
            <w:shd w:fill="F8FAFC"/>
            <w:tcMar>
              <w:top w:w="90" w:type="dxa"/>
              <w:bottom w:w="90" w:type="dxa"/>
              <w:left w:w="130" w:type="dxa"/>
              <w:right w:w="130" w:type="dxa"/>
            </w:tcMar>
          </w:tcPr>
          <w:p>
            <w:pPr>
              <w:jc w:val="left"/>
            </w:pPr>
            <w:r>
              <w:rPr>
                <w:color w:val="1E293B"/>
                <w:sz w:val="18"/>
              </w:rPr>
              <w:t>OE2</w:t>
            </w:r>
          </w:p>
        </w:tc>
        <w:tc>
          <w:tcPr>
            <w:tcW w:type="dxa" w:w="3312"/>
            <w:shd w:fill="F8FAFC"/>
            <w:tcMar>
              <w:top w:w="90" w:type="dxa"/>
              <w:bottom w:w="90" w:type="dxa"/>
              <w:left w:w="130" w:type="dxa"/>
              <w:right w:w="130" w:type="dxa"/>
            </w:tcMar>
          </w:tcPr>
          <w:p>
            <w:pPr>
              <w:jc w:val="left"/>
            </w:pPr>
            <w:r>
              <w:rPr>
                <w:color w:val="1E293B"/>
                <w:sz w:val="18"/>
              </w:rPr>
              <w:t>Registro de nuevo usuario. Asignación de rol inicial.</w:t>
            </w:r>
          </w:p>
        </w:tc>
      </w:tr>
      <w:tr>
        <w:tc>
          <w:tcPr>
            <w:tcW w:type="dxa" w:w="1728"/>
            <w:shd w:fill="FFFFFF"/>
            <w:tcMar>
              <w:top w:w="90" w:type="dxa"/>
              <w:bottom w:w="90" w:type="dxa"/>
              <w:left w:w="130" w:type="dxa"/>
              <w:right w:w="130" w:type="dxa"/>
            </w:tcMar>
          </w:tcPr>
          <w:p>
            <w:pPr>
              <w:jc w:val="left"/>
            </w:pPr>
            <w:r>
              <w:rPr>
                <w:color w:val="1E293B"/>
                <w:sz w:val="18"/>
              </w:rPr>
              <w:t>/auth/forgot-password</w:t>
            </w:r>
          </w:p>
        </w:tc>
        <w:tc>
          <w:tcPr>
            <w:tcW w:type="dxa" w:w="2016"/>
            <w:shd w:fill="FFFFFF"/>
            <w:tcMar>
              <w:top w:w="90" w:type="dxa"/>
              <w:bottom w:w="90" w:type="dxa"/>
              <w:left w:w="130" w:type="dxa"/>
              <w:right w:w="130" w:type="dxa"/>
            </w:tcMar>
          </w:tcPr>
          <w:p>
            <w:pPr>
              <w:jc w:val="left"/>
            </w:pPr>
            <w:r>
              <w:rPr>
                <w:color w:val="1E293B"/>
                <w:sz w:val="18"/>
              </w:rPr>
              <w:t>ForgotPasswordComponent</w:t>
            </w:r>
          </w:p>
        </w:tc>
        <w:tc>
          <w:tcPr>
            <w:tcW w:type="dxa" w:w="1296"/>
            <w:shd w:fill="FFFFFF"/>
            <w:tcMar>
              <w:top w:w="90" w:type="dxa"/>
              <w:bottom w:w="90" w:type="dxa"/>
              <w:left w:w="130" w:type="dxa"/>
              <w:right w:w="130" w:type="dxa"/>
            </w:tcMar>
          </w:tcPr>
          <w:p>
            <w:pPr>
              <w:jc w:val="left"/>
            </w:pPr>
            <w:r>
              <w:rPr>
                <w:color w:val="1E293B"/>
                <w:sz w:val="18"/>
              </w:rPr>
              <w:t>Pública</w:t>
            </w:r>
          </w:p>
        </w:tc>
        <w:tc>
          <w:tcPr>
            <w:tcW w:type="dxa" w:w="1008"/>
            <w:shd w:fill="FFFFFF"/>
            <w:tcMar>
              <w:top w:w="90" w:type="dxa"/>
              <w:bottom w:w="90" w:type="dxa"/>
              <w:left w:w="130" w:type="dxa"/>
              <w:right w:w="130" w:type="dxa"/>
            </w:tcMar>
          </w:tcPr>
          <w:p>
            <w:pPr>
              <w:jc w:val="left"/>
            </w:pPr>
            <w:r>
              <w:rPr>
                <w:color w:val="1E293B"/>
                <w:sz w:val="18"/>
              </w:rPr>
              <w:t>OE2</w:t>
            </w:r>
          </w:p>
        </w:tc>
        <w:tc>
          <w:tcPr>
            <w:tcW w:type="dxa" w:w="3312"/>
            <w:shd w:fill="FFFFFF"/>
            <w:tcMar>
              <w:top w:w="90" w:type="dxa"/>
              <w:bottom w:w="90" w:type="dxa"/>
              <w:left w:w="130" w:type="dxa"/>
              <w:right w:w="130" w:type="dxa"/>
            </w:tcMar>
          </w:tcPr>
          <w:p>
            <w:pPr>
              <w:jc w:val="left"/>
            </w:pPr>
            <w:r>
              <w:rPr>
                <w:color w:val="1E293B"/>
                <w:sz w:val="18"/>
              </w:rPr>
              <w:t>Recuperación de contraseña vía email SMTP (Redis Queue).</w:t>
            </w:r>
          </w:p>
        </w:tc>
      </w:tr>
      <w:tr>
        <w:tc>
          <w:tcPr>
            <w:tcW w:type="dxa" w:w="1728"/>
            <w:shd w:fill="F8FAFC"/>
            <w:tcMar>
              <w:top w:w="90" w:type="dxa"/>
              <w:bottom w:w="90" w:type="dxa"/>
              <w:left w:w="130" w:type="dxa"/>
              <w:right w:w="130" w:type="dxa"/>
            </w:tcMar>
          </w:tcPr>
          <w:p>
            <w:pPr>
              <w:jc w:val="left"/>
            </w:pPr>
            <w:r>
              <w:rPr>
                <w:color w:val="1E293B"/>
                <w:sz w:val="18"/>
              </w:rPr>
              <w:t>/dashboard</w:t>
            </w:r>
          </w:p>
        </w:tc>
        <w:tc>
          <w:tcPr>
            <w:tcW w:type="dxa" w:w="2016"/>
            <w:shd w:fill="F8FAFC"/>
            <w:tcMar>
              <w:top w:w="90" w:type="dxa"/>
              <w:bottom w:w="90" w:type="dxa"/>
              <w:left w:w="130" w:type="dxa"/>
              <w:right w:w="130" w:type="dxa"/>
            </w:tcMar>
          </w:tcPr>
          <w:p>
            <w:pPr>
              <w:jc w:val="left"/>
            </w:pPr>
            <w:r>
              <w:rPr>
                <w:color w:val="1E293B"/>
                <w:sz w:val="18"/>
              </w:rPr>
              <w:t>DashboardComponent</w:t>
            </w:r>
          </w:p>
        </w:tc>
        <w:tc>
          <w:tcPr>
            <w:tcW w:type="dxa" w:w="1296"/>
            <w:shd w:fill="F8FAFC"/>
            <w:tcMar>
              <w:top w:w="90" w:type="dxa"/>
              <w:bottom w:w="90" w:type="dxa"/>
              <w:left w:w="130" w:type="dxa"/>
              <w:right w:w="130" w:type="dxa"/>
            </w:tcMar>
          </w:tcPr>
          <w:p>
            <w:pPr>
              <w:jc w:val="left"/>
            </w:pPr>
            <w:r>
              <w:rPr>
                <w:color w:val="1E293B"/>
                <w:sz w:val="18"/>
              </w:rPr>
              <w:t>DASHBOARD_VIEW</w:t>
            </w:r>
          </w:p>
        </w:tc>
        <w:tc>
          <w:tcPr>
            <w:tcW w:type="dxa" w:w="1008"/>
            <w:shd w:fill="F8FAFC"/>
            <w:tcMar>
              <w:top w:w="90" w:type="dxa"/>
              <w:bottom w:w="90" w:type="dxa"/>
              <w:left w:w="130" w:type="dxa"/>
              <w:right w:w="130" w:type="dxa"/>
            </w:tcMar>
          </w:tcPr>
          <w:p>
            <w:pPr>
              <w:jc w:val="left"/>
            </w:pPr>
            <w:r>
              <w:rPr>
                <w:color w:val="1E293B"/>
                <w:sz w:val="18"/>
              </w:rPr>
              <w:t>OE3, OE4</w:t>
            </w:r>
          </w:p>
        </w:tc>
        <w:tc>
          <w:tcPr>
            <w:tcW w:type="dxa" w:w="3312"/>
            <w:shd w:fill="F8FAFC"/>
            <w:tcMar>
              <w:top w:w="90" w:type="dxa"/>
              <w:bottom w:w="90" w:type="dxa"/>
              <w:left w:w="130" w:type="dxa"/>
              <w:right w:w="130" w:type="dxa"/>
            </w:tcMar>
          </w:tcPr>
          <w:p>
            <w:pPr>
              <w:jc w:val="left"/>
            </w:pPr>
            <w:r>
              <w:rPr>
                <w:color w:val="1E293B"/>
                <w:sz w:val="18"/>
              </w:rPr>
              <w:t>KPIs ISTQB: PassRate, DRE, Defectos abiertos, cobertura RTM. Gráficos Ng2-Charts.</w:t>
            </w:r>
          </w:p>
        </w:tc>
      </w:tr>
      <w:tr>
        <w:tc>
          <w:tcPr>
            <w:tcW w:type="dxa" w:w="1728"/>
            <w:shd w:fill="FFFFFF"/>
            <w:tcMar>
              <w:top w:w="90" w:type="dxa"/>
              <w:bottom w:w="90" w:type="dxa"/>
              <w:left w:w="130" w:type="dxa"/>
              <w:right w:w="130" w:type="dxa"/>
            </w:tcMar>
          </w:tcPr>
          <w:p>
            <w:pPr>
              <w:jc w:val="left"/>
            </w:pPr>
            <w:r>
              <w:rPr>
                <w:color w:val="1E293B"/>
                <w:sz w:val="18"/>
              </w:rPr>
              <w:t>/systems-under-test</w:t>
            </w:r>
          </w:p>
        </w:tc>
        <w:tc>
          <w:tcPr>
            <w:tcW w:type="dxa" w:w="2016"/>
            <w:shd w:fill="FFFFFF"/>
            <w:tcMar>
              <w:top w:w="90" w:type="dxa"/>
              <w:bottom w:w="90" w:type="dxa"/>
              <w:left w:w="130" w:type="dxa"/>
              <w:right w:w="130" w:type="dxa"/>
            </w:tcMar>
          </w:tcPr>
          <w:p>
            <w:pPr>
              <w:jc w:val="left"/>
            </w:pPr>
            <w:r>
              <w:rPr>
                <w:color w:val="1E293B"/>
                <w:sz w:val="18"/>
              </w:rPr>
              <w:t>SystemsUnderTestComponent</w:t>
            </w:r>
          </w:p>
        </w:tc>
        <w:tc>
          <w:tcPr>
            <w:tcW w:type="dxa" w:w="1296"/>
            <w:shd w:fill="FFFFFF"/>
            <w:tcMar>
              <w:top w:w="90" w:type="dxa"/>
              <w:bottom w:w="90" w:type="dxa"/>
              <w:left w:w="130" w:type="dxa"/>
              <w:right w:w="130" w:type="dxa"/>
            </w:tcMar>
          </w:tcPr>
          <w:p>
            <w:pPr>
              <w:jc w:val="left"/>
            </w:pPr>
            <w:r>
              <w:rPr>
                <w:color w:val="1E293B"/>
                <w:sz w:val="18"/>
              </w:rPr>
              <w:t>SUT_VIEW</w:t>
            </w:r>
          </w:p>
        </w:tc>
        <w:tc>
          <w:tcPr>
            <w:tcW w:type="dxa" w:w="1008"/>
            <w:shd w:fill="FFFFFF"/>
            <w:tcMar>
              <w:top w:w="90" w:type="dxa"/>
              <w:bottom w:w="90" w:type="dxa"/>
              <w:left w:w="130" w:type="dxa"/>
              <w:right w:w="130" w:type="dxa"/>
            </w:tcMar>
          </w:tcPr>
          <w:p>
            <w:pPr>
              <w:jc w:val="left"/>
            </w:pPr>
            <w:r>
              <w:rPr>
                <w:color w:val="1E293B"/>
                <w:sz w:val="18"/>
              </w:rPr>
              <w:t>OE1, OE2</w:t>
            </w:r>
          </w:p>
        </w:tc>
        <w:tc>
          <w:tcPr>
            <w:tcW w:type="dxa" w:w="3312"/>
            <w:shd w:fill="FFFFFF"/>
            <w:tcMar>
              <w:top w:w="90" w:type="dxa"/>
              <w:bottom w:w="90" w:type="dxa"/>
              <w:left w:w="130" w:type="dxa"/>
              <w:right w:w="130" w:type="dxa"/>
            </w:tcMar>
          </w:tcPr>
          <w:p>
            <w:pPr>
              <w:jc w:val="left"/>
            </w:pPr>
            <w:r>
              <w:rPr>
                <w:color w:val="1E293B"/>
                <w:sz w:val="18"/>
              </w:rPr>
              <w:t>CRUD de Sistemas Bajo Prueba con PlatformType y URL base.</w:t>
            </w:r>
          </w:p>
        </w:tc>
      </w:tr>
      <w:tr>
        <w:tc>
          <w:tcPr>
            <w:tcW w:type="dxa" w:w="1728"/>
            <w:shd w:fill="F8FAFC"/>
            <w:tcMar>
              <w:top w:w="90" w:type="dxa"/>
              <w:bottom w:w="90" w:type="dxa"/>
              <w:left w:w="130" w:type="dxa"/>
              <w:right w:w="130" w:type="dxa"/>
            </w:tcMar>
          </w:tcPr>
          <w:p>
            <w:pPr>
              <w:jc w:val="left"/>
            </w:pPr>
            <w:r>
              <w:rPr>
                <w:color w:val="1E293B"/>
                <w:sz w:val="18"/>
              </w:rPr>
              <w:t>/projects</w:t>
            </w:r>
          </w:p>
        </w:tc>
        <w:tc>
          <w:tcPr>
            <w:tcW w:type="dxa" w:w="2016"/>
            <w:shd w:fill="F8FAFC"/>
            <w:tcMar>
              <w:top w:w="90" w:type="dxa"/>
              <w:bottom w:w="90" w:type="dxa"/>
              <w:left w:w="130" w:type="dxa"/>
              <w:right w:w="130" w:type="dxa"/>
            </w:tcMar>
          </w:tcPr>
          <w:p>
            <w:pPr>
              <w:jc w:val="left"/>
            </w:pPr>
            <w:r>
              <w:rPr>
                <w:color w:val="1E293B"/>
                <w:sz w:val="18"/>
              </w:rPr>
              <w:t>ProjectsComponent</w:t>
            </w:r>
          </w:p>
        </w:tc>
        <w:tc>
          <w:tcPr>
            <w:tcW w:type="dxa" w:w="1296"/>
            <w:shd w:fill="F8FAFC"/>
            <w:tcMar>
              <w:top w:w="90" w:type="dxa"/>
              <w:bottom w:w="90" w:type="dxa"/>
              <w:left w:w="130" w:type="dxa"/>
              <w:right w:w="130" w:type="dxa"/>
            </w:tcMar>
          </w:tcPr>
          <w:p>
            <w:pPr>
              <w:jc w:val="left"/>
            </w:pPr>
            <w:r>
              <w:rPr>
                <w:color w:val="1E293B"/>
                <w:sz w:val="18"/>
              </w:rPr>
              <w:t>PROJECTS_VIEW</w:t>
            </w:r>
          </w:p>
        </w:tc>
        <w:tc>
          <w:tcPr>
            <w:tcW w:type="dxa" w:w="1008"/>
            <w:shd w:fill="F8FAFC"/>
            <w:tcMar>
              <w:top w:w="90" w:type="dxa"/>
              <w:bottom w:w="90" w:type="dxa"/>
              <w:left w:w="130" w:type="dxa"/>
              <w:right w:w="130" w:type="dxa"/>
            </w:tcMar>
          </w:tcPr>
          <w:p>
            <w:pPr>
              <w:jc w:val="left"/>
            </w:pPr>
            <w:r>
              <w:rPr>
                <w:color w:val="1E293B"/>
                <w:sz w:val="18"/>
              </w:rPr>
              <w:t>OE1, OE2</w:t>
            </w:r>
          </w:p>
        </w:tc>
        <w:tc>
          <w:tcPr>
            <w:tcW w:type="dxa" w:w="3312"/>
            <w:shd w:fill="F8FAFC"/>
            <w:tcMar>
              <w:top w:w="90" w:type="dxa"/>
              <w:bottom w:w="90" w:type="dxa"/>
              <w:left w:w="130" w:type="dxa"/>
              <w:right w:w="130" w:type="dxa"/>
            </w:tcMar>
          </w:tcPr>
          <w:p>
            <w:pPr>
              <w:jc w:val="left"/>
            </w:pPr>
            <w:r>
              <w:rPr>
                <w:color w:val="1E293B"/>
                <w:sz w:val="18"/>
              </w:rPr>
              <w:t>CRUD de Proyectos QA vinculados a SUT. Gestión de testers del proyecto.</w:t>
            </w:r>
          </w:p>
        </w:tc>
      </w:tr>
      <w:tr>
        <w:tc>
          <w:tcPr>
            <w:tcW w:type="dxa" w:w="1728"/>
            <w:shd w:fill="FFFFFF"/>
            <w:tcMar>
              <w:top w:w="90" w:type="dxa"/>
              <w:bottom w:w="90" w:type="dxa"/>
              <w:left w:w="130" w:type="dxa"/>
              <w:right w:w="130" w:type="dxa"/>
            </w:tcMar>
          </w:tcPr>
          <w:p>
            <w:pPr>
              <w:jc w:val="left"/>
            </w:pPr>
            <w:r>
              <w:rPr>
                <w:color w:val="1E293B"/>
                <w:sz w:val="18"/>
              </w:rPr>
              <w:t>/requirements</w:t>
            </w:r>
          </w:p>
        </w:tc>
        <w:tc>
          <w:tcPr>
            <w:tcW w:type="dxa" w:w="2016"/>
            <w:shd w:fill="FFFFFF"/>
            <w:tcMar>
              <w:top w:w="90" w:type="dxa"/>
              <w:bottom w:w="90" w:type="dxa"/>
              <w:left w:w="130" w:type="dxa"/>
              <w:right w:w="130" w:type="dxa"/>
            </w:tcMar>
          </w:tcPr>
          <w:p>
            <w:pPr>
              <w:jc w:val="left"/>
            </w:pPr>
            <w:r>
              <w:rPr>
                <w:color w:val="1E293B"/>
                <w:sz w:val="18"/>
              </w:rPr>
              <w:t>RequirementsComponent</w:t>
            </w:r>
          </w:p>
        </w:tc>
        <w:tc>
          <w:tcPr>
            <w:tcW w:type="dxa" w:w="1296"/>
            <w:shd w:fill="FFFFFF"/>
            <w:tcMar>
              <w:top w:w="90" w:type="dxa"/>
              <w:bottom w:w="90" w:type="dxa"/>
              <w:left w:w="130" w:type="dxa"/>
              <w:right w:w="130" w:type="dxa"/>
            </w:tcMar>
          </w:tcPr>
          <w:p>
            <w:pPr>
              <w:jc w:val="left"/>
            </w:pPr>
            <w:r>
              <w:rPr>
                <w:color w:val="1E293B"/>
                <w:sz w:val="18"/>
              </w:rPr>
              <w:t>PROJECTS_VIEW</w:t>
            </w:r>
          </w:p>
        </w:tc>
        <w:tc>
          <w:tcPr>
            <w:tcW w:type="dxa" w:w="1008"/>
            <w:shd w:fill="FFFFFF"/>
            <w:tcMar>
              <w:top w:w="90" w:type="dxa"/>
              <w:bottom w:w="90" w:type="dxa"/>
              <w:left w:w="130" w:type="dxa"/>
              <w:right w:w="130" w:type="dxa"/>
            </w:tcMar>
          </w:tcPr>
          <w:p>
            <w:pPr>
              <w:jc w:val="left"/>
            </w:pPr>
            <w:r>
              <w:rPr>
                <w:color w:val="1E293B"/>
                <w:sz w:val="18"/>
              </w:rPr>
              <w:t>OE4</w:t>
            </w:r>
          </w:p>
        </w:tc>
        <w:tc>
          <w:tcPr>
            <w:tcW w:type="dxa" w:w="3312"/>
            <w:shd w:fill="FFFFFF"/>
            <w:tcMar>
              <w:top w:w="90" w:type="dxa"/>
              <w:bottom w:w="90" w:type="dxa"/>
              <w:left w:w="130" w:type="dxa"/>
              <w:right w:w="130" w:type="dxa"/>
            </w:tcMar>
          </w:tcPr>
          <w:p>
            <w:pPr>
              <w:jc w:val="left"/>
            </w:pPr>
            <w:r>
              <w:rPr>
                <w:color w:val="1E293B"/>
                <w:sz w:val="18"/>
              </w:rPr>
              <w:t>Gestión de Requisitos funcionales y no funcionales. Vinculación M:N a TestCases para RTM.</w:t>
            </w:r>
          </w:p>
        </w:tc>
      </w:tr>
      <w:tr>
        <w:tc>
          <w:tcPr>
            <w:tcW w:type="dxa" w:w="1728"/>
            <w:shd w:fill="F8FAFC"/>
            <w:tcMar>
              <w:top w:w="90" w:type="dxa"/>
              <w:bottom w:w="90" w:type="dxa"/>
              <w:left w:w="130" w:type="dxa"/>
              <w:right w:w="130" w:type="dxa"/>
            </w:tcMar>
          </w:tcPr>
          <w:p>
            <w:pPr>
              <w:jc w:val="left"/>
            </w:pPr>
            <w:r>
              <w:rPr>
                <w:color w:val="1E293B"/>
                <w:sz w:val="18"/>
              </w:rPr>
              <w:t>/test-plans</w:t>
            </w:r>
          </w:p>
        </w:tc>
        <w:tc>
          <w:tcPr>
            <w:tcW w:type="dxa" w:w="2016"/>
            <w:shd w:fill="F8FAFC"/>
            <w:tcMar>
              <w:top w:w="90" w:type="dxa"/>
              <w:bottom w:w="90" w:type="dxa"/>
              <w:left w:w="130" w:type="dxa"/>
              <w:right w:w="130" w:type="dxa"/>
            </w:tcMar>
          </w:tcPr>
          <w:p>
            <w:pPr>
              <w:jc w:val="left"/>
            </w:pPr>
            <w:r>
              <w:rPr>
                <w:color w:val="1E293B"/>
                <w:sz w:val="18"/>
              </w:rPr>
              <w:t>TestPlansComponent</w:t>
            </w:r>
          </w:p>
        </w:tc>
        <w:tc>
          <w:tcPr>
            <w:tcW w:type="dxa" w:w="1296"/>
            <w:shd w:fill="F8FAFC"/>
            <w:tcMar>
              <w:top w:w="90" w:type="dxa"/>
              <w:bottom w:w="90" w:type="dxa"/>
              <w:left w:w="130" w:type="dxa"/>
              <w:right w:w="130" w:type="dxa"/>
            </w:tcMar>
          </w:tcPr>
          <w:p>
            <w:pPr>
              <w:jc w:val="left"/>
            </w:pPr>
            <w:r>
              <w:rPr>
                <w:color w:val="1E293B"/>
                <w:sz w:val="18"/>
              </w:rPr>
              <w:t>TEST_CASES_VIEW</w:t>
            </w:r>
          </w:p>
        </w:tc>
        <w:tc>
          <w:tcPr>
            <w:tcW w:type="dxa" w:w="1008"/>
            <w:shd w:fill="F8FAFC"/>
            <w:tcMar>
              <w:top w:w="90" w:type="dxa"/>
              <w:bottom w:w="90" w:type="dxa"/>
              <w:left w:w="130" w:type="dxa"/>
              <w:right w:w="130" w:type="dxa"/>
            </w:tcMar>
          </w:tcPr>
          <w:p>
            <w:pPr>
              <w:jc w:val="left"/>
            </w:pPr>
            <w:r>
              <w:rPr>
                <w:color w:val="1E293B"/>
                <w:sz w:val="18"/>
              </w:rPr>
              <w:t>OE2, OE4</w:t>
            </w:r>
          </w:p>
        </w:tc>
        <w:tc>
          <w:tcPr>
            <w:tcW w:type="dxa" w:w="3312"/>
            <w:shd w:fill="F8FAFC"/>
            <w:tcMar>
              <w:top w:w="90" w:type="dxa"/>
              <w:bottom w:w="90" w:type="dxa"/>
              <w:left w:w="130" w:type="dxa"/>
              <w:right w:w="130" w:type="dxa"/>
            </w:tcMar>
          </w:tcPr>
          <w:p>
            <w:pPr>
              <w:jc w:val="left"/>
            </w:pPr>
            <w:r>
              <w:rPr>
                <w:color w:val="1E293B"/>
                <w:sz w:val="18"/>
              </w:rPr>
              <w:t>Planes de prueba ISTQB con criterios ENTRY/EXIT, hitos, riesgos y Quality Gate.</w:t>
            </w:r>
          </w:p>
        </w:tc>
      </w:tr>
      <w:tr>
        <w:tc>
          <w:tcPr>
            <w:tcW w:type="dxa" w:w="1728"/>
            <w:shd w:fill="FFFFFF"/>
            <w:tcMar>
              <w:top w:w="90" w:type="dxa"/>
              <w:bottom w:w="90" w:type="dxa"/>
              <w:left w:w="130" w:type="dxa"/>
              <w:right w:w="130" w:type="dxa"/>
            </w:tcMar>
          </w:tcPr>
          <w:p>
            <w:pPr>
              <w:jc w:val="left"/>
            </w:pPr>
            <w:r>
              <w:rPr>
                <w:color w:val="1E293B"/>
                <w:sz w:val="18"/>
              </w:rPr>
              <w:t>/test-scenarios</w:t>
            </w:r>
          </w:p>
        </w:tc>
        <w:tc>
          <w:tcPr>
            <w:tcW w:type="dxa" w:w="2016"/>
            <w:shd w:fill="FFFFFF"/>
            <w:tcMar>
              <w:top w:w="90" w:type="dxa"/>
              <w:bottom w:w="90" w:type="dxa"/>
              <w:left w:w="130" w:type="dxa"/>
              <w:right w:w="130" w:type="dxa"/>
            </w:tcMar>
          </w:tcPr>
          <w:p>
            <w:pPr>
              <w:jc w:val="left"/>
            </w:pPr>
            <w:r>
              <w:rPr>
                <w:color w:val="1E293B"/>
                <w:sz w:val="18"/>
              </w:rPr>
              <w:t>TestScenariosComponent</w:t>
            </w:r>
          </w:p>
        </w:tc>
        <w:tc>
          <w:tcPr>
            <w:tcW w:type="dxa" w:w="1296"/>
            <w:shd w:fill="FFFFFF"/>
            <w:tcMar>
              <w:top w:w="90" w:type="dxa"/>
              <w:bottom w:w="90" w:type="dxa"/>
              <w:left w:w="130" w:type="dxa"/>
              <w:right w:w="130" w:type="dxa"/>
            </w:tcMar>
          </w:tcPr>
          <w:p>
            <w:pPr>
              <w:jc w:val="left"/>
            </w:pPr>
            <w:r>
              <w:rPr>
                <w:color w:val="1E293B"/>
                <w:sz w:val="18"/>
              </w:rPr>
              <w:t>TEST_CASES_VIEW</w:t>
            </w:r>
          </w:p>
        </w:tc>
        <w:tc>
          <w:tcPr>
            <w:tcW w:type="dxa" w:w="1008"/>
            <w:shd w:fill="FFFFFF"/>
            <w:tcMar>
              <w:top w:w="90" w:type="dxa"/>
              <w:bottom w:w="90" w:type="dxa"/>
              <w:left w:w="130" w:type="dxa"/>
              <w:right w:w="130" w:type="dxa"/>
            </w:tcMar>
          </w:tcPr>
          <w:p>
            <w:pPr>
              <w:jc w:val="left"/>
            </w:pPr>
            <w:r>
              <w:rPr>
                <w:color w:val="1E293B"/>
                <w:sz w:val="18"/>
              </w:rPr>
              <w:t>OE1, OE4</w:t>
            </w:r>
          </w:p>
        </w:tc>
        <w:tc>
          <w:tcPr>
            <w:tcW w:type="dxa" w:w="3312"/>
            <w:shd w:fill="FFFFFF"/>
            <w:tcMar>
              <w:top w:w="90" w:type="dxa"/>
              <w:bottom w:w="90" w:type="dxa"/>
              <w:left w:w="130" w:type="dxa"/>
              <w:right w:w="130" w:type="dxa"/>
            </w:tcMar>
          </w:tcPr>
          <w:p>
            <w:pPr>
              <w:jc w:val="left"/>
            </w:pPr>
            <w:r>
              <w:rPr>
                <w:color w:val="1E293B"/>
                <w:sz w:val="18"/>
              </w:rPr>
              <w:t>Gestión de Test Suites (Escenarios). Agrupa casos de prueba por estrategia.</w:t>
            </w:r>
          </w:p>
        </w:tc>
      </w:tr>
      <w:tr>
        <w:tc>
          <w:tcPr>
            <w:tcW w:type="dxa" w:w="1728"/>
            <w:shd w:fill="F8FAFC"/>
            <w:tcMar>
              <w:top w:w="90" w:type="dxa"/>
              <w:bottom w:w="90" w:type="dxa"/>
              <w:left w:w="130" w:type="dxa"/>
              <w:right w:w="130" w:type="dxa"/>
            </w:tcMar>
          </w:tcPr>
          <w:p>
            <w:pPr>
              <w:jc w:val="left"/>
            </w:pPr>
            <w:r>
              <w:rPr>
                <w:color w:val="1E293B"/>
                <w:sz w:val="18"/>
              </w:rPr>
              <w:t>/test-cases</w:t>
            </w:r>
          </w:p>
        </w:tc>
        <w:tc>
          <w:tcPr>
            <w:tcW w:type="dxa" w:w="2016"/>
            <w:shd w:fill="F8FAFC"/>
            <w:tcMar>
              <w:top w:w="90" w:type="dxa"/>
              <w:bottom w:w="90" w:type="dxa"/>
              <w:left w:w="130" w:type="dxa"/>
              <w:right w:w="130" w:type="dxa"/>
            </w:tcMar>
          </w:tcPr>
          <w:p>
            <w:pPr>
              <w:jc w:val="left"/>
            </w:pPr>
            <w:r>
              <w:rPr>
                <w:color w:val="1E293B"/>
                <w:sz w:val="18"/>
              </w:rPr>
              <w:t>TestCasesComponent</w:t>
            </w:r>
          </w:p>
        </w:tc>
        <w:tc>
          <w:tcPr>
            <w:tcW w:type="dxa" w:w="1296"/>
            <w:shd w:fill="F8FAFC"/>
            <w:tcMar>
              <w:top w:w="90" w:type="dxa"/>
              <w:bottom w:w="90" w:type="dxa"/>
              <w:left w:w="130" w:type="dxa"/>
              <w:right w:w="130" w:type="dxa"/>
            </w:tcMar>
          </w:tcPr>
          <w:p>
            <w:pPr>
              <w:jc w:val="left"/>
            </w:pPr>
            <w:r>
              <w:rPr>
                <w:color w:val="1E293B"/>
                <w:sz w:val="18"/>
              </w:rPr>
              <w:t>TEST_CASES_VIEW</w:t>
            </w:r>
          </w:p>
        </w:tc>
        <w:tc>
          <w:tcPr>
            <w:tcW w:type="dxa" w:w="1008"/>
            <w:shd w:fill="F8FAFC"/>
            <w:tcMar>
              <w:top w:w="90" w:type="dxa"/>
              <w:bottom w:w="90" w:type="dxa"/>
              <w:left w:w="130" w:type="dxa"/>
              <w:right w:w="130" w:type="dxa"/>
            </w:tcMar>
          </w:tcPr>
          <w:p>
            <w:pPr>
              <w:jc w:val="left"/>
            </w:pPr>
            <w:r>
              <w:rPr>
                <w:color w:val="1E293B"/>
                <w:sz w:val="18"/>
              </w:rPr>
              <w:t>OE1, OE4</w:t>
            </w:r>
          </w:p>
        </w:tc>
        <w:tc>
          <w:tcPr>
            <w:tcW w:type="dxa" w:w="3312"/>
            <w:shd w:fill="F8FAFC"/>
            <w:tcMar>
              <w:top w:w="90" w:type="dxa"/>
              <w:bottom w:w="90" w:type="dxa"/>
              <w:left w:w="130" w:type="dxa"/>
              <w:right w:w="130" w:type="dxa"/>
            </w:tcMar>
          </w:tcPr>
          <w:p>
            <w:pPr>
              <w:jc w:val="left"/>
            </w:pPr>
            <w:r>
              <w:rPr>
                <w:color w:val="1E293B"/>
                <w:sz w:val="18"/>
              </w:rPr>
              <w:t>Editor dual: casos clásicos (pasos) y BDD/Gherkin. Risk-Based Testing (RBT) ImpactLevel × LikelihoodLevel.</w:t>
            </w:r>
          </w:p>
        </w:tc>
      </w:tr>
      <w:tr>
        <w:tc>
          <w:tcPr>
            <w:tcW w:type="dxa" w:w="1728"/>
            <w:shd w:fill="FFFFFF"/>
            <w:tcMar>
              <w:top w:w="90" w:type="dxa"/>
              <w:bottom w:w="90" w:type="dxa"/>
              <w:left w:w="130" w:type="dxa"/>
              <w:right w:w="130" w:type="dxa"/>
            </w:tcMar>
          </w:tcPr>
          <w:p>
            <w:pPr>
              <w:jc w:val="left"/>
            </w:pPr>
            <w:r>
              <w:rPr>
                <w:color w:val="1E293B"/>
                <w:sz w:val="18"/>
              </w:rPr>
              <w:t>/test-executions</w:t>
            </w:r>
          </w:p>
        </w:tc>
        <w:tc>
          <w:tcPr>
            <w:tcW w:type="dxa" w:w="2016"/>
            <w:shd w:fill="FFFFFF"/>
            <w:tcMar>
              <w:top w:w="90" w:type="dxa"/>
              <w:bottom w:w="90" w:type="dxa"/>
              <w:left w:w="130" w:type="dxa"/>
              <w:right w:w="130" w:type="dxa"/>
            </w:tcMar>
          </w:tcPr>
          <w:p>
            <w:pPr>
              <w:jc w:val="left"/>
            </w:pPr>
            <w:r>
              <w:rPr>
                <w:color w:val="1E293B"/>
                <w:sz w:val="18"/>
              </w:rPr>
              <w:t>TestExecutionsComponent</w:t>
            </w:r>
          </w:p>
        </w:tc>
        <w:tc>
          <w:tcPr>
            <w:tcW w:type="dxa" w:w="1296"/>
            <w:shd w:fill="FFFFFF"/>
            <w:tcMar>
              <w:top w:w="90" w:type="dxa"/>
              <w:bottom w:w="90" w:type="dxa"/>
              <w:left w:w="130" w:type="dxa"/>
              <w:right w:w="130" w:type="dxa"/>
            </w:tcMar>
          </w:tcPr>
          <w:p>
            <w:pPr>
              <w:jc w:val="left"/>
            </w:pPr>
            <w:r>
              <w:rPr>
                <w:color w:val="1E293B"/>
                <w:sz w:val="18"/>
              </w:rPr>
              <w:t>EXECUTIONS_VIEW</w:t>
            </w:r>
          </w:p>
        </w:tc>
        <w:tc>
          <w:tcPr>
            <w:tcW w:type="dxa" w:w="1008"/>
            <w:shd w:fill="FFFFFF"/>
            <w:tcMar>
              <w:top w:w="90" w:type="dxa"/>
              <w:bottom w:w="90" w:type="dxa"/>
              <w:left w:w="130" w:type="dxa"/>
              <w:right w:w="130" w:type="dxa"/>
            </w:tcMar>
          </w:tcPr>
          <w:p>
            <w:pPr>
              <w:jc w:val="left"/>
            </w:pPr>
            <w:r>
              <w:rPr>
                <w:color w:val="1E293B"/>
                <w:sz w:val="18"/>
              </w:rPr>
              <w:t>OE3</w:t>
            </w:r>
          </w:p>
        </w:tc>
        <w:tc>
          <w:tcPr>
            <w:tcW w:type="dxa" w:w="3312"/>
            <w:shd w:fill="FFFFFF"/>
            <w:tcMar>
              <w:top w:w="90" w:type="dxa"/>
              <w:bottom w:w="90" w:type="dxa"/>
              <w:left w:w="130" w:type="dxa"/>
              <w:right w:w="130" w:type="dxa"/>
            </w:tcMar>
          </w:tcPr>
          <w:p>
            <w:pPr>
              <w:jc w:val="left"/>
            </w:pPr>
            <w:r>
              <w:rPr>
                <w:color w:val="1E293B"/>
                <w:sz w:val="18"/>
              </w:rPr>
              <w:t>Motor Fast Runner. Atajos P/F/B. Angular Signals. Registro de resultados sin recarga.</w:t>
            </w:r>
          </w:p>
        </w:tc>
      </w:tr>
      <w:tr>
        <w:tc>
          <w:tcPr>
            <w:tcW w:type="dxa" w:w="1728"/>
            <w:shd w:fill="F8FAFC"/>
            <w:tcMar>
              <w:top w:w="90" w:type="dxa"/>
              <w:bottom w:w="90" w:type="dxa"/>
              <w:left w:w="130" w:type="dxa"/>
              <w:right w:w="130" w:type="dxa"/>
            </w:tcMar>
          </w:tcPr>
          <w:p>
            <w:pPr>
              <w:jc w:val="left"/>
            </w:pPr>
            <w:r>
              <w:rPr>
                <w:color w:val="1E293B"/>
                <w:sz w:val="18"/>
              </w:rPr>
              <w:t>/test-executions/:id</w:t>
            </w:r>
          </w:p>
        </w:tc>
        <w:tc>
          <w:tcPr>
            <w:tcW w:type="dxa" w:w="2016"/>
            <w:shd w:fill="F8FAFC"/>
            <w:tcMar>
              <w:top w:w="90" w:type="dxa"/>
              <w:bottom w:w="90" w:type="dxa"/>
              <w:left w:w="130" w:type="dxa"/>
              <w:right w:w="130" w:type="dxa"/>
            </w:tcMar>
          </w:tcPr>
          <w:p>
            <w:pPr>
              <w:jc w:val="left"/>
            </w:pPr>
            <w:r>
              <w:rPr>
                <w:color w:val="1E293B"/>
                <w:sz w:val="18"/>
              </w:rPr>
              <w:t>ExecutionDetailComponent</w:t>
            </w:r>
          </w:p>
        </w:tc>
        <w:tc>
          <w:tcPr>
            <w:tcW w:type="dxa" w:w="1296"/>
            <w:shd w:fill="F8FAFC"/>
            <w:tcMar>
              <w:top w:w="90" w:type="dxa"/>
              <w:bottom w:w="90" w:type="dxa"/>
              <w:left w:w="130" w:type="dxa"/>
              <w:right w:w="130" w:type="dxa"/>
            </w:tcMar>
          </w:tcPr>
          <w:p>
            <w:pPr>
              <w:jc w:val="left"/>
            </w:pPr>
            <w:r>
              <w:rPr>
                <w:color w:val="1E293B"/>
                <w:sz w:val="18"/>
              </w:rPr>
              <w:t>EXECUTIONS_VIEW</w:t>
            </w:r>
          </w:p>
        </w:tc>
        <w:tc>
          <w:tcPr>
            <w:tcW w:type="dxa" w:w="1008"/>
            <w:shd w:fill="F8FAFC"/>
            <w:tcMar>
              <w:top w:w="90" w:type="dxa"/>
              <w:bottom w:w="90" w:type="dxa"/>
              <w:left w:w="130" w:type="dxa"/>
              <w:right w:w="130" w:type="dxa"/>
            </w:tcMar>
          </w:tcPr>
          <w:p>
            <w:pPr>
              <w:jc w:val="left"/>
            </w:pPr>
            <w:r>
              <w:rPr>
                <w:color w:val="1E293B"/>
                <w:sz w:val="18"/>
              </w:rPr>
              <w:t>OE3</w:t>
            </w:r>
          </w:p>
        </w:tc>
        <w:tc>
          <w:tcPr>
            <w:tcW w:type="dxa" w:w="3312"/>
            <w:shd w:fill="F8FAFC"/>
            <w:tcMar>
              <w:top w:w="90" w:type="dxa"/>
              <w:bottom w:w="90" w:type="dxa"/>
              <w:left w:w="130" w:type="dxa"/>
              <w:right w:w="130" w:type="dxa"/>
            </w:tcMar>
          </w:tcPr>
          <w:p>
            <w:pPr>
              <w:jc w:val="left"/>
            </w:pPr>
            <w:r>
              <w:rPr>
                <w:color w:val="1E293B"/>
                <w:sz w:val="18"/>
              </w:rPr>
              <w:t>Detalle de ejecución: paso a paso, evidencias adjuntas, generación de defecto automática.</w:t>
            </w:r>
          </w:p>
        </w:tc>
      </w:tr>
      <w:tr>
        <w:tc>
          <w:tcPr>
            <w:tcW w:type="dxa" w:w="1728"/>
            <w:shd w:fill="FFFFFF"/>
            <w:tcMar>
              <w:top w:w="90" w:type="dxa"/>
              <w:bottom w:w="90" w:type="dxa"/>
              <w:left w:w="130" w:type="dxa"/>
              <w:right w:w="130" w:type="dxa"/>
            </w:tcMar>
          </w:tcPr>
          <w:p>
            <w:pPr>
              <w:jc w:val="left"/>
            </w:pPr>
            <w:r>
              <w:rPr>
                <w:color w:val="1E293B"/>
                <w:sz w:val="18"/>
              </w:rPr>
              <w:t>/defects</w:t>
            </w:r>
          </w:p>
        </w:tc>
        <w:tc>
          <w:tcPr>
            <w:tcW w:type="dxa" w:w="2016"/>
            <w:shd w:fill="FFFFFF"/>
            <w:tcMar>
              <w:top w:w="90" w:type="dxa"/>
              <w:bottom w:w="90" w:type="dxa"/>
              <w:left w:w="130" w:type="dxa"/>
              <w:right w:w="130" w:type="dxa"/>
            </w:tcMar>
          </w:tcPr>
          <w:p>
            <w:pPr>
              <w:jc w:val="left"/>
            </w:pPr>
            <w:r>
              <w:rPr>
                <w:color w:val="1E293B"/>
                <w:sz w:val="18"/>
              </w:rPr>
              <w:t>DefectsComponent</w:t>
            </w:r>
          </w:p>
        </w:tc>
        <w:tc>
          <w:tcPr>
            <w:tcW w:type="dxa" w:w="1296"/>
            <w:shd w:fill="FFFFFF"/>
            <w:tcMar>
              <w:top w:w="90" w:type="dxa"/>
              <w:bottom w:w="90" w:type="dxa"/>
              <w:left w:w="130" w:type="dxa"/>
              <w:right w:w="130" w:type="dxa"/>
            </w:tcMar>
          </w:tcPr>
          <w:p>
            <w:pPr>
              <w:jc w:val="left"/>
            </w:pPr>
            <w:r>
              <w:rPr>
                <w:color w:val="1E293B"/>
                <w:sz w:val="18"/>
              </w:rPr>
              <w:t>DEFECTS_VIEW</w:t>
            </w:r>
          </w:p>
        </w:tc>
        <w:tc>
          <w:tcPr>
            <w:tcW w:type="dxa" w:w="1008"/>
            <w:shd w:fill="FFFFFF"/>
            <w:tcMar>
              <w:top w:w="90" w:type="dxa"/>
              <w:bottom w:w="90" w:type="dxa"/>
              <w:left w:w="130" w:type="dxa"/>
              <w:right w:w="130" w:type="dxa"/>
            </w:tcMar>
          </w:tcPr>
          <w:p>
            <w:pPr>
              <w:jc w:val="left"/>
            </w:pPr>
            <w:r>
              <w:rPr>
                <w:color w:val="1E293B"/>
                <w:sz w:val="18"/>
              </w:rPr>
              <w:t>OE3</w:t>
            </w:r>
          </w:p>
        </w:tc>
        <w:tc>
          <w:tcPr>
            <w:tcW w:type="dxa" w:w="3312"/>
            <w:shd w:fill="FFFFFF"/>
            <w:tcMar>
              <w:top w:w="90" w:type="dxa"/>
              <w:bottom w:w="90" w:type="dxa"/>
              <w:left w:w="130" w:type="dxa"/>
              <w:right w:w="130" w:type="dxa"/>
            </w:tcMar>
          </w:tcPr>
          <w:p>
            <w:pPr>
              <w:jc w:val="left"/>
            </w:pPr>
            <w:r>
              <w:rPr>
                <w:color w:val="1E293B"/>
                <w:sz w:val="18"/>
              </w:rPr>
              <w:t>CRUD de defectos con trazabilidad a TestCase y TestExecution. Severidad y prioridad.</w:t>
            </w:r>
          </w:p>
        </w:tc>
      </w:tr>
      <w:tr>
        <w:tc>
          <w:tcPr>
            <w:tcW w:type="dxa" w:w="1728"/>
            <w:shd w:fill="F8FAFC"/>
            <w:tcMar>
              <w:top w:w="90" w:type="dxa"/>
              <w:bottom w:w="90" w:type="dxa"/>
              <w:left w:w="130" w:type="dxa"/>
              <w:right w:w="130" w:type="dxa"/>
            </w:tcMar>
          </w:tcPr>
          <w:p>
            <w:pPr>
              <w:jc w:val="left"/>
            </w:pPr>
            <w:r>
              <w:rPr>
                <w:color w:val="1E293B"/>
                <w:sz w:val="18"/>
              </w:rPr>
              <w:t>/kanban</w:t>
            </w:r>
          </w:p>
        </w:tc>
        <w:tc>
          <w:tcPr>
            <w:tcW w:type="dxa" w:w="2016"/>
            <w:shd w:fill="F8FAFC"/>
            <w:tcMar>
              <w:top w:w="90" w:type="dxa"/>
              <w:bottom w:w="90" w:type="dxa"/>
              <w:left w:w="130" w:type="dxa"/>
              <w:right w:w="130" w:type="dxa"/>
            </w:tcMar>
          </w:tcPr>
          <w:p>
            <w:pPr>
              <w:jc w:val="left"/>
            </w:pPr>
            <w:r>
              <w:rPr>
                <w:color w:val="1E293B"/>
                <w:sz w:val="18"/>
              </w:rPr>
              <w:t>KanbanComponent</w:t>
            </w:r>
          </w:p>
        </w:tc>
        <w:tc>
          <w:tcPr>
            <w:tcW w:type="dxa" w:w="1296"/>
            <w:shd w:fill="F8FAFC"/>
            <w:tcMar>
              <w:top w:w="90" w:type="dxa"/>
              <w:bottom w:w="90" w:type="dxa"/>
              <w:left w:w="130" w:type="dxa"/>
              <w:right w:w="130" w:type="dxa"/>
            </w:tcMar>
          </w:tcPr>
          <w:p>
            <w:pPr>
              <w:jc w:val="left"/>
            </w:pPr>
            <w:r>
              <w:rPr>
                <w:color w:val="1E293B"/>
                <w:sz w:val="18"/>
              </w:rPr>
              <w:t>KANBAN_VIEW</w:t>
            </w:r>
          </w:p>
        </w:tc>
        <w:tc>
          <w:tcPr>
            <w:tcW w:type="dxa" w:w="1008"/>
            <w:shd w:fill="F8FAFC"/>
            <w:tcMar>
              <w:top w:w="90" w:type="dxa"/>
              <w:bottom w:w="90" w:type="dxa"/>
              <w:left w:w="130" w:type="dxa"/>
              <w:right w:w="130" w:type="dxa"/>
            </w:tcMar>
          </w:tcPr>
          <w:p>
            <w:pPr>
              <w:jc w:val="left"/>
            </w:pPr>
            <w:r>
              <w:rPr>
                <w:color w:val="1E293B"/>
                <w:sz w:val="18"/>
              </w:rPr>
              <w:t>OE3</w:t>
            </w:r>
          </w:p>
        </w:tc>
        <w:tc>
          <w:tcPr>
            <w:tcW w:type="dxa" w:w="3312"/>
            <w:shd w:fill="F8FAFC"/>
            <w:tcMar>
              <w:top w:w="90" w:type="dxa"/>
              <w:bottom w:w="90" w:type="dxa"/>
              <w:left w:w="130" w:type="dxa"/>
              <w:right w:w="130" w:type="dxa"/>
            </w:tcMar>
          </w:tcPr>
          <w:p>
            <w:pPr>
              <w:jc w:val="left"/>
            </w:pPr>
            <w:r>
              <w:rPr>
                <w:color w:val="1E293B"/>
                <w:sz w:val="18"/>
              </w:rPr>
              <w:t>Tablero Kanban drag-and-drop. Estados: Nuevo → Asignado → En Progreso → Resuelto → Cerrado.</w:t>
            </w:r>
          </w:p>
        </w:tc>
      </w:tr>
      <w:tr>
        <w:tc>
          <w:tcPr>
            <w:tcW w:type="dxa" w:w="1728"/>
            <w:shd w:fill="FFFFFF"/>
            <w:tcMar>
              <w:top w:w="90" w:type="dxa"/>
              <w:bottom w:w="90" w:type="dxa"/>
              <w:left w:w="130" w:type="dxa"/>
              <w:right w:w="130" w:type="dxa"/>
            </w:tcMar>
          </w:tcPr>
          <w:p>
            <w:pPr>
              <w:jc w:val="left"/>
            </w:pPr>
            <w:r>
              <w:rPr>
                <w:color w:val="1E293B"/>
                <w:sz w:val="18"/>
              </w:rPr>
              <w:t>/reviews</w:t>
            </w:r>
          </w:p>
        </w:tc>
        <w:tc>
          <w:tcPr>
            <w:tcW w:type="dxa" w:w="2016"/>
            <w:shd w:fill="FFFFFF"/>
            <w:tcMar>
              <w:top w:w="90" w:type="dxa"/>
              <w:bottom w:w="90" w:type="dxa"/>
              <w:left w:w="130" w:type="dxa"/>
              <w:right w:w="130" w:type="dxa"/>
            </w:tcMar>
          </w:tcPr>
          <w:p>
            <w:pPr>
              <w:jc w:val="left"/>
            </w:pPr>
            <w:r>
              <w:rPr>
                <w:color w:val="1E293B"/>
                <w:sz w:val="18"/>
              </w:rPr>
              <w:t>ReviewsComponent</w:t>
            </w:r>
          </w:p>
        </w:tc>
        <w:tc>
          <w:tcPr>
            <w:tcW w:type="dxa" w:w="1296"/>
            <w:shd w:fill="FFFFFF"/>
            <w:tcMar>
              <w:top w:w="90" w:type="dxa"/>
              <w:bottom w:w="90" w:type="dxa"/>
              <w:left w:w="130" w:type="dxa"/>
              <w:right w:w="130" w:type="dxa"/>
            </w:tcMar>
          </w:tcPr>
          <w:p>
            <w:pPr>
              <w:jc w:val="left"/>
            </w:pPr>
            <w:r>
              <w:rPr>
                <w:color w:val="1E293B"/>
                <w:sz w:val="18"/>
              </w:rPr>
              <w:t>REVIEWS_VIEW</w:t>
            </w:r>
          </w:p>
        </w:tc>
        <w:tc>
          <w:tcPr>
            <w:tcW w:type="dxa" w:w="1008"/>
            <w:shd w:fill="FFFFFF"/>
            <w:tcMar>
              <w:top w:w="90" w:type="dxa"/>
              <w:bottom w:w="90" w:type="dxa"/>
              <w:left w:w="130" w:type="dxa"/>
              <w:right w:w="130" w:type="dxa"/>
            </w:tcMar>
          </w:tcPr>
          <w:p>
            <w:pPr>
              <w:jc w:val="left"/>
            </w:pPr>
            <w:r>
              <w:rPr>
                <w:color w:val="1E293B"/>
                <w:sz w:val="18"/>
              </w:rPr>
              <w:t>OE4</w:t>
            </w:r>
          </w:p>
        </w:tc>
        <w:tc>
          <w:tcPr>
            <w:tcW w:type="dxa" w:w="3312"/>
            <w:shd w:fill="FFFFFF"/>
            <w:tcMar>
              <w:top w:w="90" w:type="dxa"/>
              <w:bottom w:w="90" w:type="dxa"/>
              <w:left w:w="130" w:type="dxa"/>
              <w:right w:w="130" w:type="dxa"/>
            </w:tcMar>
          </w:tcPr>
          <w:p>
            <w:pPr>
              <w:jc w:val="left"/>
            </w:pPr>
            <w:r>
              <w:rPr>
                <w:color w:val="1E293B"/>
                <w:sz w:val="18"/>
              </w:rPr>
              <w:t>Sesiones de Static Testing (Walkthrough, Inspección). Hallazgos con FindingType y FindingSeverity.</w:t>
            </w:r>
          </w:p>
        </w:tc>
      </w:tr>
      <w:tr>
        <w:tc>
          <w:tcPr>
            <w:tcW w:type="dxa" w:w="1728"/>
            <w:shd w:fill="F8FAFC"/>
            <w:tcMar>
              <w:top w:w="90" w:type="dxa"/>
              <w:bottom w:w="90" w:type="dxa"/>
              <w:left w:w="130" w:type="dxa"/>
              <w:right w:w="130" w:type="dxa"/>
            </w:tcMar>
          </w:tcPr>
          <w:p>
            <w:pPr>
              <w:jc w:val="left"/>
            </w:pPr>
            <w:r>
              <w:rPr>
                <w:color w:val="1E293B"/>
                <w:sz w:val="18"/>
              </w:rPr>
              <w:t>/exploratory</w:t>
            </w:r>
          </w:p>
        </w:tc>
        <w:tc>
          <w:tcPr>
            <w:tcW w:type="dxa" w:w="2016"/>
            <w:shd w:fill="F8FAFC"/>
            <w:tcMar>
              <w:top w:w="90" w:type="dxa"/>
              <w:bottom w:w="90" w:type="dxa"/>
              <w:left w:w="130" w:type="dxa"/>
              <w:right w:w="130" w:type="dxa"/>
            </w:tcMar>
          </w:tcPr>
          <w:p>
            <w:pPr>
              <w:jc w:val="left"/>
            </w:pPr>
            <w:r>
              <w:rPr>
                <w:color w:val="1E293B"/>
                <w:sz w:val="18"/>
              </w:rPr>
              <w:t>ExploratoryComponent</w:t>
            </w:r>
          </w:p>
        </w:tc>
        <w:tc>
          <w:tcPr>
            <w:tcW w:type="dxa" w:w="1296"/>
            <w:shd w:fill="F8FAFC"/>
            <w:tcMar>
              <w:top w:w="90" w:type="dxa"/>
              <w:bottom w:w="90" w:type="dxa"/>
              <w:left w:w="130" w:type="dxa"/>
              <w:right w:w="130" w:type="dxa"/>
            </w:tcMar>
          </w:tcPr>
          <w:p>
            <w:pPr>
              <w:jc w:val="left"/>
            </w:pPr>
            <w:r>
              <w:rPr>
                <w:color w:val="1E293B"/>
                <w:sz w:val="18"/>
              </w:rPr>
              <w:t>EXPLORATORY_VIEW</w:t>
            </w:r>
          </w:p>
        </w:tc>
        <w:tc>
          <w:tcPr>
            <w:tcW w:type="dxa" w:w="1008"/>
            <w:shd w:fill="F8FAFC"/>
            <w:tcMar>
              <w:top w:w="90" w:type="dxa"/>
              <w:bottom w:w="90" w:type="dxa"/>
              <w:left w:w="130" w:type="dxa"/>
              <w:right w:w="130" w:type="dxa"/>
            </w:tcMar>
          </w:tcPr>
          <w:p>
            <w:pPr>
              <w:jc w:val="left"/>
            </w:pPr>
            <w:r>
              <w:rPr>
                <w:color w:val="1E293B"/>
                <w:sz w:val="18"/>
              </w:rPr>
              <w:t>OE4</w:t>
            </w:r>
          </w:p>
        </w:tc>
        <w:tc>
          <w:tcPr>
            <w:tcW w:type="dxa" w:w="3312"/>
            <w:shd w:fill="F8FAFC"/>
            <w:tcMar>
              <w:top w:w="90" w:type="dxa"/>
              <w:bottom w:w="90" w:type="dxa"/>
              <w:left w:w="130" w:type="dxa"/>
              <w:right w:w="130" w:type="dxa"/>
            </w:tcMar>
          </w:tcPr>
          <w:p>
            <w:pPr>
              <w:jc w:val="left"/>
            </w:pPr>
            <w:r>
              <w:rPr>
                <w:color w:val="1E293B"/>
                <w:sz w:val="18"/>
              </w:rPr>
              <w:t>Sesiones SBTM con Charter, time-box y ExploratoryFindings.</w:t>
            </w:r>
          </w:p>
        </w:tc>
      </w:tr>
      <w:tr>
        <w:tc>
          <w:tcPr>
            <w:tcW w:type="dxa" w:w="1728"/>
            <w:shd w:fill="FFFFFF"/>
            <w:tcMar>
              <w:top w:w="90" w:type="dxa"/>
              <w:bottom w:w="90" w:type="dxa"/>
              <w:left w:w="130" w:type="dxa"/>
              <w:right w:w="130" w:type="dxa"/>
            </w:tcMar>
          </w:tcPr>
          <w:p>
            <w:pPr>
              <w:jc w:val="left"/>
            </w:pPr>
            <w:r>
              <w:rPr>
                <w:color w:val="1E293B"/>
                <w:sz w:val="18"/>
              </w:rPr>
              <w:t>/reports</w:t>
            </w:r>
          </w:p>
        </w:tc>
        <w:tc>
          <w:tcPr>
            <w:tcW w:type="dxa" w:w="2016"/>
            <w:shd w:fill="FFFFFF"/>
            <w:tcMar>
              <w:top w:w="90" w:type="dxa"/>
              <w:bottom w:w="90" w:type="dxa"/>
              <w:left w:w="130" w:type="dxa"/>
              <w:right w:w="130" w:type="dxa"/>
            </w:tcMar>
          </w:tcPr>
          <w:p>
            <w:pPr>
              <w:jc w:val="left"/>
            </w:pPr>
            <w:r>
              <w:rPr>
                <w:color w:val="1E293B"/>
                <w:sz w:val="18"/>
              </w:rPr>
              <w:t>ReportsComponent</w:t>
            </w:r>
          </w:p>
        </w:tc>
        <w:tc>
          <w:tcPr>
            <w:tcW w:type="dxa" w:w="1296"/>
            <w:shd w:fill="FFFFFF"/>
            <w:tcMar>
              <w:top w:w="90" w:type="dxa"/>
              <w:bottom w:w="90" w:type="dxa"/>
              <w:left w:w="130" w:type="dxa"/>
              <w:right w:w="130" w:type="dxa"/>
            </w:tcMar>
          </w:tcPr>
          <w:p>
            <w:pPr>
              <w:jc w:val="left"/>
            </w:pPr>
            <w:r>
              <w:rPr>
                <w:color w:val="1E293B"/>
                <w:sz w:val="18"/>
              </w:rPr>
              <w:t>DASHBOARD_VIEW</w:t>
            </w:r>
          </w:p>
        </w:tc>
        <w:tc>
          <w:tcPr>
            <w:tcW w:type="dxa" w:w="1008"/>
            <w:shd w:fill="FFFFFF"/>
            <w:tcMar>
              <w:top w:w="90" w:type="dxa"/>
              <w:bottom w:w="90" w:type="dxa"/>
              <w:left w:w="130" w:type="dxa"/>
              <w:right w:w="130" w:type="dxa"/>
            </w:tcMar>
          </w:tcPr>
          <w:p>
            <w:pPr>
              <w:jc w:val="left"/>
            </w:pPr>
            <w:r>
              <w:rPr>
                <w:color w:val="1E293B"/>
                <w:sz w:val="18"/>
              </w:rPr>
              <w:t>OE3, OE4</w:t>
            </w:r>
          </w:p>
        </w:tc>
        <w:tc>
          <w:tcPr>
            <w:tcW w:type="dxa" w:w="3312"/>
            <w:shd w:fill="FFFFFF"/>
            <w:tcMar>
              <w:top w:w="90" w:type="dxa"/>
              <w:bottom w:w="90" w:type="dxa"/>
              <w:left w:w="130" w:type="dxa"/>
              <w:right w:w="130" w:type="dxa"/>
            </w:tcMar>
          </w:tcPr>
          <w:p>
            <w:pPr>
              <w:jc w:val="left"/>
            </w:pPr>
            <w:r>
              <w:rPr>
                <w:color w:val="1E293B"/>
                <w:sz w:val="18"/>
              </w:rPr>
              <w:t>5 tabs: QualityGate (DDP/DRE/MTTR), RTM Matrix, RBT Risk Heatmap, Burndown, Cycles. 7 tipos de PDF.</w:t>
            </w:r>
          </w:p>
        </w:tc>
      </w:tr>
      <w:tr>
        <w:tc>
          <w:tcPr>
            <w:tcW w:type="dxa" w:w="1728"/>
            <w:shd w:fill="F8FAFC"/>
            <w:tcMar>
              <w:top w:w="90" w:type="dxa"/>
              <w:bottom w:w="90" w:type="dxa"/>
              <w:left w:w="130" w:type="dxa"/>
              <w:right w:w="130" w:type="dxa"/>
            </w:tcMar>
          </w:tcPr>
          <w:p>
            <w:pPr>
              <w:jc w:val="left"/>
            </w:pPr>
            <w:r>
              <w:rPr>
                <w:color w:val="1E293B"/>
                <w:sz w:val="18"/>
              </w:rPr>
              <w:t>/admin/users</w:t>
            </w:r>
          </w:p>
        </w:tc>
        <w:tc>
          <w:tcPr>
            <w:tcW w:type="dxa" w:w="2016"/>
            <w:shd w:fill="F8FAFC"/>
            <w:tcMar>
              <w:top w:w="90" w:type="dxa"/>
              <w:bottom w:w="90" w:type="dxa"/>
              <w:left w:w="130" w:type="dxa"/>
              <w:right w:w="130" w:type="dxa"/>
            </w:tcMar>
          </w:tcPr>
          <w:p>
            <w:pPr>
              <w:jc w:val="left"/>
            </w:pPr>
            <w:r>
              <w:rPr>
                <w:color w:val="1E293B"/>
                <w:sz w:val="18"/>
              </w:rPr>
              <w:t>UsersComponent</w:t>
            </w:r>
          </w:p>
        </w:tc>
        <w:tc>
          <w:tcPr>
            <w:tcW w:type="dxa" w:w="1296"/>
            <w:shd w:fill="F8FAFC"/>
            <w:tcMar>
              <w:top w:w="90" w:type="dxa"/>
              <w:bottom w:w="90" w:type="dxa"/>
              <w:left w:w="130" w:type="dxa"/>
              <w:right w:w="130" w:type="dxa"/>
            </w:tcMar>
          </w:tcPr>
          <w:p>
            <w:pPr>
              <w:jc w:val="left"/>
            </w:pPr>
            <w:r>
              <w:rPr>
                <w:color w:val="1E293B"/>
                <w:sz w:val="18"/>
              </w:rPr>
              <w:t>USERS_VIEW</w:t>
            </w:r>
          </w:p>
        </w:tc>
        <w:tc>
          <w:tcPr>
            <w:tcW w:type="dxa" w:w="1008"/>
            <w:shd w:fill="F8FAFC"/>
            <w:tcMar>
              <w:top w:w="90" w:type="dxa"/>
              <w:bottom w:w="90" w:type="dxa"/>
              <w:left w:w="130" w:type="dxa"/>
              <w:right w:w="130" w:type="dxa"/>
            </w:tcMar>
          </w:tcPr>
          <w:p>
            <w:pPr>
              <w:jc w:val="left"/>
            </w:pPr>
            <w:r>
              <w:rPr>
                <w:color w:val="1E293B"/>
                <w:sz w:val="18"/>
              </w:rPr>
              <w:t>OE2</w:t>
            </w:r>
          </w:p>
        </w:tc>
        <w:tc>
          <w:tcPr>
            <w:tcW w:type="dxa" w:w="3312"/>
            <w:shd w:fill="F8FAFC"/>
            <w:tcMar>
              <w:top w:w="90" w:type="dxa"/>
              <w:bottom w:w="90" w:type="dxa"/>
              <w:left w:w="130" w:type="dxa"/>
              <w:right w:w="130" w:type="dxa"/>
            </w:tcMar>
          </w:tcPr>
          <w:p>
            <w:pPr>
              <w:jc w:val="left"/>
            </w:pPr>
            <w:r>
              <w:rPr>
                <w:color w:val="1E293B"/>
                <w:sz w:val="18"/>
              </w:rPr>
              <w:t>Gestión de usuarios del sistema: activar, desactivar, asignar roles.</w:t>
            </w:r>
          </w:p>
        </w:tc>
      </w:tr>
      <w:tr>
        <w:tc>
          <w:tcPr>
            <w:tcW w:type="dxa" w:w="1728"/>
            <w:shd w:fill="FFFFFF"/>
            <w:tcMar>
              <w:top w:w="90" w:type="dxa"/>
              <w:bottom w:w="90" w:type="dxa"/>
              <w:left w:w="130" w:type="dxa"/>
              <w:right w:w="130" w:type="dxa"/>
            </w:tcMar>
          </w:tcPr>
          <w:p>
            <w:pPr>
              <w:jc w:val="left"/>
            </w:pPr>
            <w:r>
              <w:rPr>
                <w:color w:val="1E293B"/>
                <w:sz w:val="18"/>
              </w:rPr>
              <w:t>/admin/roles</w:t>
            </w:r>
          </w:p>
        </w:tc>
        <w:tc>
          <w:tcPr>
            <w:tcW w:type="dxa" w:w="2016"/>
            <w:shd w:fill="FFFFFF"/>
            <w:tcMar>
              <w:top w:w="90" w:type="dxa"/>
              <w:bottom w:w="90" w:type="dxa"/>
              <w:left w:w="130" w:type="dxa"/>
              <w:right w:w="130" w:type="dxa"/>
            </w:tcMar>
          </w:tcPr>
          <w:p>
            <w:pPr>
              <w:jc w:val="left"/>
            </w:pPr>
            <w:r>
              <w:rPr>
                <w:color w:val="1E293B"/>
                <w:sz w:val="18"/>
              </w:rPr>
              <w:t>RolesComponent</w:t>
            </w:r>
          </w:p>
        </w:tc>
        <w:tc>
          <w:tcPr>
            <w:tcW w:type="dxa" w:w="1296"/>
            <w:shd w:fill="FFFFFF"/>
            <w:tcMar>
              <w:top w:w="90" w:type="dxa"/>
              <w:bottom w:w="90" w:type="dxa"/>
              <w:left w:w="130" w:type="dxa"/>
              <w:right w:w="130" w:type="dxa"/>
            </w:tcMar>
          </w:tcPr>
          <w:p>
            <w:pPr>
              <w:jc w:val="left"/>
            </w:pPr>
            <w:r>
              <w:rPr>
                <w:color w:val="1E293B"/>
                <w:sz w:val="18"/>
              </w:rPr>
              <w:t>ROLES_VIEW</w:t>
            </w:r>
          </w:p>
        </w:tc>
        <w:tc>
          <w:tcPr>
            <w:tcW w:type="dxa" w:w="1008"/>
            <w:shd w:fill="FFFFFF"/>
            <w:tcMar>
              <w:top w:w="90" w:type="dxa"/>
              <w:bottom w:w="90" w:type="dxa"/>
              <w:left w:w="130" w:type="dxa"/>
              <w:right w:w="130" w:type="dxa"/>
            </w:tcMar>
          </w:tcPr>
          <w:p>
            <w:pPr>
              <w:jc w:val="left"/>
            </w:pPr>
            <w:r>
              <w:rPr>
                <w:color w:val="1E293B"/>
                <w:sz w:val="18"/>
              </w:rPr>
              <w:t>OE2</w:t>
            </w:r>
          </w:p>
        </w:tc>
        <w:tc>
          <w:tcPr>
            <w:tcW w:type="dxa" w:w="3312"/>
            <w:shd w:fill="FFFFFF"/>
            <w:tcMar>
              <w:top w:w="90" w:type="dxa"/>
              <w:bottom w:w="90" w:type="dxa"/>
              <w:left w:w="130" w:type="dxa"/>
              <w:right w:w="130" w:type="dxa"/>
            </w:tcMar>
          </w:tcPr>
          <w:p>
            <w:pPr>
              <w:jc w:val="left"/>
            </w:pPr>
            <w:r>
              <w:rPr>
                <w:color w:val="1E293B"/>
                <w:sz w:val="18"/>
              </w:rPr>
              <w:t>Gestión de roles y permisos RBAC. Asignación de permisos a roles.</w:t>
            </w:r>
          </w:p>
        </w:tc>
      </w:tr>
    </w:tbl>
    <w:p>
      <w:pPr>
        <w:spacing w:before="80" w:after="80"/>
      </w:pPr>
    </w:p>
    <w:p>
      <w:pPr>
        <w:jc w:val="both"/>
      </w:pPr>
      <w:r>
        <w:rPr>
          <w:sz w:val="22"/>
        </w:rPr>
        <w:t>Interceptores Angular de Seguridad (src/app/core/interceptors/): Cada petición HTTP del frontend pasa por dos interceptores antes de llegar al backend: 1) EncryptionInterceptor: cifra el cuerpo de la petición saliente con AES-256 y descifra la respuesta entrante. 2) JwtInterceptor: adjunta el header 'Authorization: Bearer &lt;token&gt;' al token JWT almacenado en memoria. Este doble mecanismo garantiza que incluso si un atacante intercepta el tráfico de red, los datos viajan cifrados y son inútiles sin la clave AES.</w:t>
      </w:r>
    </w:p>
    <w:p>
      <w:pPr>
        <w:keepNext/>
        <w:spacing w:before="160" w:after="80"/>
      </w:pPr>
      <w:r>
        <w:rPr>
          <w:b/>
          <w:color w:val="334155"/>
          <w:sz w:val="23"/>
        </w:rPr>
        <w:t>3.5.3 Diagrama de Despliegue — Contenedorización Docker Compose</w:t>
      </w:r>
    </w:p>
    <w:p>
      <w:pPr>
        <w:jc w:val="both"/>
      </w:pPr>
      <w:r>
        <w:rPr>
          <w:sz w:val="22"/>
        </w:rPr>
        <w:t>El Objetivo Específico 5 (OE5) del proyecto se materializa en la configuración Docker Compose que orquesta el stack completo de QAMS. El sistema utiliza Dockerfiles multi-stage para minimizar el tamaño de las imágenes de producción y un archivo docker-compose.yml que define la red, los volúmenes persistentes y las dependencias entre servicios. Todo el stack se levanta con un único comando: docker compose up -d.</w:t>
      </w:r>
    </w:p>
    <w:p>
      <w:pPr>
        <w:jc w:val="both"/>
      </w:pPr>
      <w:r>
        <w:rPr>
          <w:sz w:val="22"/>
        </w:rPr>
        <w:t>Dockerfile Backend (c:/diplomado/qams/Dockerfile) — Multi-Stage:</w:t>
        <w:br/>
        <w:t>Stage 1 (build): mcr.microsoft.com/dotnet/sdk:9.0-alpine — Restaura dependencias NuGet y publica la aplicación .NET optimizada.</w:t>
        <w:br/>
        <w:t>Stage 2 (runtime): mcr.microsoft.com/dotnet/aspnet:9.0-alpine — Imagen mínima de producción. Usuario no privilegiado 'app'. Puerto 8080. Tamaño final &lt; 120 MB.</w:t>
        <w:br/>
        <w:t>Dockerfile Frontend (c:/diplomado/qams-web/Dockerfile) — Multi-Stage:</w:t>
        <w:br/>
        <w:t>Stage 1 (build): node:20-alpine — Instala dependencias npm y ejecuta ng build --configuration=production.</w:t>
        <w:br/>
        <w:t>Stage 2 (runtime): nginx:alpine — Sirve los archivos estáticos compilados. Puerto 80.</w:t>
      </w:r>
    </w:p>
    <w:p>
      <w:pPr>
        <w:keepNext/>
        <w:spacing w:before="120" w:after="40"/>
      </w:pPr>
      <w:r>
        <w:rPr>
          <w:b/>
          <w:i/>
          <w:color w:val="475569"/>
          <w:sz w:val="22"/>
        </w:rPr>
        <w:t>Tabla 10. Servicios Docker Compose — Stack Completo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8"/>
        <w:gridCol w:w="1568"/>
        <w:gridCol w:w="1568"/>
        <w:gridCol w:w="1568"/>
        <w:gridCol w:w="1568"/>
        <w:gridCol w:w="1568"/>
      </w:tblGrid>
      <w:tr>
        <w:tc>
          <w:tcPr>
            <w:tcW w:type="dxa" w:w="1584"/>
            <w:shd w:fill="1E3A8A"/>
            <w:tcMar>
              <w:top w:w="120" w:type="dxa"/>
              <w:bottom w:w="120" w:type="dxa"/>
              <w:left w:w="140" w:type="dxa"/>
              <w:right w:w="140" w:type="dxa"/>
            </w:tcMar>
          </w:tcPr>
          <w:p>
            <w:pPr>
              <w:jc w:val="left"/>
            </w:pPr>
            <w:r>
              <w:rPr>
                <w:b/>
                <w:color w:val="FFFFFF"/>
                <w:sz w:val="19"/>
              </w:rPr>
              <w:t>Servicio</w:t>
            </w:r>
          </w:p>
        </w:tc>
        <w:tc>
          <w:tcPr>
            <w:tcW w:type="dxa" w:w="2304"/>
            <w:shd w:fill="1E3A8A"/>
            <w:tcMar>
              <w:top w:w="120" w:type="dxa"/>
              <w:bottom w:w="120" w:type="dxa"/>
              <w:left w:w="140" w:type="dxa"/>
              <w:right w:w="140" w:type="dxa"/>
            </w:tcMar>
          </w:tcPr>
          <w:p>
            <w:pPr>
              <w:jc w:val="left"/>
            </w:pPr>
            <w:r>
              <w:rPr>
                <w:b/>
                <w:color w:val="FFFFFF"/>
                <w:sz w:val="19"/>
              </w:rPr>
              <w:t>Imagen Docker</w:t>
            </w:r>
          </w:p>
        </w:tc>
        <w:tc>
          <w:tcPr>
            <w:tcW w:type="dxa" w:w="1152"/>
            <w:shd w:fill="1E3A8A"/>
            <w:tcMar>
              <w:top w:w="120" w:type="dxa"/>
              <w:bottom w:w="120" w:type="dxa"/>
              <w:left w:w="140" w:type="dxa"/>
              <w:right w:w="140" w:type="dxa"/>
            </w:tcMar>
          </w:tcPr>
          <w:p>
            <w:pPr>
              <w:jc w:val="left"/>
            </w:pPr>
            <w:r>
              <w:rPr>
                <w:b/>
                <w:color w:val="FFFFFF"/>
                <w:sz w:val="19"/>
              </w:rPr>
              <w:t>Puerto</w:t>
            </w:r>
          </w:p>
        </w:tc>
        <w:tc>
          <w:tcPr>
            <w:tcW w:type="dxa" w:w="1728"/>
            <w:shd w:fill="1E3A8A"/>
            <w:tcMar>
              <w:top w:w="120" w:type="dxa"/>
              <w:bottom w:w="120" w:type="dxa"/>
              <w:left w:w="140" w:type="dxa"/>
              <w:right w:w="140" w:type="dxa"/>
            </w:tcMar>
          </w:tcPr>
          <w:p>
            <w:pPr>
              <w:jc w:val="left"/>
            </w:pPr>
            <w:r>
              <w:rPr>
                <w:b/>
                <w:color w:val="FFFFFF"/>
                <w:sz w:val="19"/>
              </w:rPr>
              <w:t>Red / Volumen</w:t>
            </w:r>
          </w:p>
        </w:tc>
        <w:tc>
          <w:tcPr>
            <w:tcW w:type="dxa" w:w="1872"/>
            <w:shd w:fill="1E3A8A"/>
            <w:tcMar>
              <w:top w:w="120" w:type="dxa"/>
              <w:bottom w:w="120" w:type="dxa"/>
              <w:left w:w="140" w:type="dxa"/>
              <w:right w:w="140" w:type="dxa"/>
            </w:tcMar>
          </w:tcPr>
          <w:p>
            <w:pPr>
              <w:jc w:val="left"/>
            </w:pPr>
            <w:r>
              <w:rPr>
                <w:b/>
                <w:color w:val="FFFFFF"/>
                <w:sz w:val="19"/>
              </w:rPr>
              <w:t>Healthcheck</w:t>
            </w:r>
          </w:p>
        </w:tc>
        <w:tc>
          <w:tcPr>
            <w:tcW w:type="dxa" w:w="720"/>
            <w:shd w:fill="1E3A8A"/>
            <w:tcMar>
              <w:top w:w="120" w:type="dxa"/>
              <w:bottom w:w="120" w:type="dxa"/>
              <w:left w:w="140" w:type="dxa"/>
              <w:right w:w="140" w:type="dxa"/>
            </w:tcMar>
          </w:tcPr>
          <w:p>
            <w:pPr>
              <w:jc w:val="left"/>
            </w:pPr>
            <w:r>
              <w:rPr>
                <w:b/>
                <w:color w:val="FFFFFF"/>
                <w:sz w:val="19"/>
              </w:rPr>
              <w:t>OE</w:t>
            </w:r>
          </w:p>
        </w:tc>
      </w:tr>
      <w:tr>
        <w:tc>
          <w:tcPr>
            <w:tcW w:type="dxa" w:w="1584"/>
            <w:shd w:fill="FFFFFF"/>
            <w:tcMar>
              <w:top w:w="90" w:type="dxa"/>
              <w:bottom w:w="90" w:type="dxa"/>
              <w:left w:w="130" w:type="dxa"/>
              <w:right w:w="130" w:type="dxa"/>
            </w:tcMar>
          </w:tcPr>
          <w:p>
            <w:pPr>
              <w:jc w:val="left"/>
            </w:pPr>
            <w:r>
              <w:rPr>
                <w:color w:val="1E293B"/>
                <w:sz w:val="18"/>
              </w:rPr>
              <w:t>qams-backend</w:t>
            </w:r>
          </w:p>
        </w:tc>
        <w:tc>
          <w:tcPr>
            <w:tcW w:type="dxa" w:w="2304"/>
            <w:shd w:fill="FFFFFF"/>
            <w:tcMar>
              <w:top w:w="90" w:type="dxa"/>
              <w:bottom w:w="90" w:type="dxa"/>
              <w:left w:w="130" w:type="dxa"/>
              <w:right w:w="130" w:type="dxa"/>
            </w:tcMar>
          </w:tcPr>
          <w:p>
            <w:pPr>
              <w:jc w:val="left"/>
            </w:pPr>
            <w:r>
              <w:rPr>
                <w:color w:val="1E293B"/>
                <w:sz w:val="18"/>
              </w:rPr>
              <w:t>qams-backend:latest</w:t>
              <w:br/>
              <w:t>(sdk:9.0-alpine → aspnet:9.0-alpine)</w:t>
            </w:r>
          </w:p>
        </w:tc>
        <w:tc>
          <w:tcPr>
            <w:tcW w:type="dxa" w:w="1152"/>
            <w:shd w:fill="FFFFFF"/>
            <w:tcMar>
              <w:top w:w="90" w:type="dxa"/>
              <w:bottom w:w="90" w:type="dxa"/>
              <w:left w:w="130" w:type="dxa"/>
              <w:right w:w="130" w:type="dxa"/>
            </w:tcMar>
          </w:tcPr>
          <w:p>
            <w:pPr>
              <w:jc w:val="left"/>
            </w:pPr>
            <w:r>
              <w:rPr>
                <w:color w:val="1E293B"/>
                <w:sz w:val="18"/>
              </w:rPr>
              <w:t>5000:8080</w:t>
            </w:r>
          </w:p>
        </w:tc>
        <w:tc>
          <w:tcPr>
            <w:tcW w:type="dxa" w:w="1728"/>
            <w:shd w:fill="FFFFFF"/>
            <w:tcMar>
              <w:top w:w="90" w:type="dxa"/>
              <w:bottom w:w="90" w:type="dxa"/>
              <w:left w:w="130" w:type="dxa"/>
              <w:right w:w="130" w:type="dxa"/>
            </w:tcMar>
          </w:tcPr>
          <w:p>
            <w:pPr>
              <w:jc w:val="left"/>
            </w:pPr>
            <w:r>
              <w:rPr>
                <w:color w:val="1E293B"/>
                <w:sz w:val="18"/>
              </w:rPr>
              <w:t>qams-network</w:t>
              <w:br/>
              <w:t>vol: logs, uploads</w:t>
            </w:r>
          </w:p>
        </w:tc>
        <w:tc>
          <w:tcPr>
            <w:tcW w:type="dxa" w:w="1872"/>
            <w:shd w:fill="FFFFFF"/>
            <w:tcMar>
              <w:top w:w="90" w:type="dxa"/>
              <w:bottom w:w="90" w:type="dxa"/>
              <w:left w:w="130" w:type="dxa"/>
              <w:right w:w="130" w:type="dxa"/>
            </w:tcMar>
          </w:tcPr>
          <w:p>
            <w:pPr>
              <w:jc w:val="left"/>
            </w:pPr>
            <w:r>
              <w:rPr>
                <w:color w:val="1E293B"/>
                <w:sz w:val="18"/>
              </w:rPr>
              <w:t>wget /health cada 10s</w:t>
              <w:br/>
              <w:t>Retries: 10</w:t>
            </w:r>
          </w:p>
        </w:tc>
        <w:tc>
          <w:tcPr>
            <w:tcW w:type="dxa" w:w="720"/>
            <w:shd w:fill="FFFFFF"/>
            <w:tcMar>
              <w:top w:w="90" w:type="dxa"/>
              <w:bottom w:w="90" w:type="dxa"/>
              <w:left w:w="130" w:type="dxa"/>
              <w:right w:w="130" w:type="dxa"/>
            </w:tcMar>
          </w:tcPr>
          <w:p>
            <w:pPr>
              <w:jc w:val="left"/>
            </w:pPr>
            <w:r>
              <w:rPr>
                <w:color w:val="1E293B"/>
                <w:sz w:val="18"/>
              </w:rPr>
              <w:t>OE5, OE2</w:t>
            </w:r>
          </w:p>
        </w:tc>
      </w:tr>
      <w:tr>
        <w:tc>
          <w:tcPr>
            <w:tcW w:type="dxa" w:w="1584"/>
            <w:shd w:fill="F8FAFC"/>
            <w:tcMar>
              <w:top w:w="90" w:type="dxa"/>
              <w:bottom w:w="90" w:type="dxa"/>
              <w:left w:w="130" w:type="dxa"/>
              <w:right w:w="130" w:type="dxa"/>
            </w:tcMar>
          </w:tcPr>
          <w:p>
            <w:pPr>
              <w:jc w:val="left"/>
            </w:pPr>
            <w:r>
              <w:rPr>
                <w:color w:val="1E293B"/>
                <w:sz w:val="18"/>
              </w:rPr>
              <w:t>qams-frontend</w:t>
            </w:r>
          </w:p>
        </w:tc>
        <w:tc>
          <w:tcPr>
            <w:tcW w:type="dxa" w:w="2304"/>
            <w:shd w:fill="F8FAFC"/>
            <w:tcMar>
              <w:top w:w="90" w:type="dxa"/>
              <w:bottom w:w="90" w:type="dxa"/>
              <w:left w:w="130" w:type="dxa"/>
              <w:right w:w="130" w:type="dxa"/>
            </w:tcMar>
          </w:tcPr>
          <w:p>
            <w:pPr>
              <w:jc w:val="left"/>
            </w:pPr>
            <w:r>
              <w:rPr>
                <w:color w:val="1E293B"/>
                <w:sz w:val="18"/>
              </w:rPr>
              <w:t>qams-frontend:latest</w:t>
              <w:br/>
              <w:t>(node:20 → nginx:alpine)</w:t>
            </w:r>
          </w:p>
        </w:tc>
        <w:tc>
          <w:tcPr>
            <w:tcW w:type="dxa" w:w="1152"/>
            <w:shd w:fill="F8FAFC"/>
            <w:tcMar>
              <w:top w:w="90" w:type="dxa"/>
              <w:bottom w:w="90" w:type="dxa"/>
              <w:left w:w="130" w:type="dxa"/>
              <w:right w:w="130" w:type="dxa"/>
            </w:tcMar>
          </w:tcPr>
          <w:p>
            <w:pPr>
              <w:jc w:val="left"/>
            </w:pPr>
            <w:r>
              <w:rPr>
                <w:color w:val="1E293B"/>
                <w:sz w:val="18"/>
              </w:rPr>
              <w:t>4200:80</w:t>
            </w:r>
          </w:p>
        </w:tc>
        <w:tc>
          <w:tcPr>
            <w:tcW w:type="dxa" w:w="1728"/>
            <w:shd w:fill="F8FAFC"/>
            <w:tcMar>
              <w:top w:w="90" w:type="dxa"/>
              <w:bottom w:w="90" w:type="dxa"/>
              <w:left w:w="130" w:type="dxa"/>
              <w:right w:w="130" w:type="dxa"/>
            </w:tcMar>
          </w:tcPr>
          <w:p>
            <w:pPr>
              <w:jc w:val="left"/>
            </w:pPr>
            <w:r>
              <w:rPr>
                <w:color w:val="1E293B"/>
                <w:sz w:val="18"/>
              </w:rPr>
              <w:t>qams-network</w:t>
            </w:r>
          </w:p>
        </w:tc>
        <w:tc>
          <w:tcPr>
            <w:tcW w:type="dxa" w:w="1872"/>
            <w:shd w:fill="F8FAFC"/>
            <w:tcMar>
              <w:top w:w="90" w:type="dxa"/>
              <w:bottom w:w="90" w:type="dxa"/>
              <w:left w:w="130" w:type="dxa"/>
              <w:right w:w="130" w:type="dxa"/>
            </w:tcMar>
          </w:tcPr>
          <w:p>
            <w:pPr>
              <w:jc w:val="left"/>
            </w:pPr>
            <w:r>
              <w:rPr>
                <w:color w:val="1E293B"/>
                <w:sz w:val="18"/>
              </w:rPr>
              <w:t>wget http://127.0.0.1:80</w:t>
              <w:br/>
              <w:t>cada 10s, Retries: 5</w:t>
            </w:r>
          </w:p>
        </w:tc>
        <w:tc>
          <w:tcPr>
            <w:tcW w:type="dxa" w:w="720"/>
            <w:shd w:fill="F8FAFC"/>
            <w:tcMar>
              <w:top w:w="90" w:type="dxa"/>
              <w:bottom w:w="90" w:type="dxa"/>
              <w:left w:w="130" w:type="dxa"/>
              <w:right w:w="130" w:type="dxa"/>
            </w:tcMar>
          </w:tcPr>
          <w:p>
            <w:pPr>
              <w:jc w:val="left"/>
            </w:pPr>
            <w:r>
              <w:rPr>
                <w:color w:val="1E293B"/>
                <w:sz w:val="18"/>
              </w:rPr>
              <w:t>OE5, OE3</w:t>
            </w:r>
          </w:p>
        </w:tc>
      </w:tr>
      <w:tr>
        <w:tc>
          <w:tcPr>
            <w:tcW w:type="dxa" w:w="1584"/>
            <w:shd w:fill="FFFFFF"/>
            <w:tcMar>
              <w:top w:w="90" w:type="dxa"/>
              <w:bottom w:w="90" w:type="dxa"/>
              <w:left w:w="130" w:type="dxa"/>
              <w:right w:w="130" w:type="dxa"/>
            </w:tcMar>
          </w:tcPr>
          <w:p>
            <w:pPr>
              <w:jc w:val="left"/>
            </w:pPr>
            <w:r>
              <w:rPr>
                <w:color w:val="1E293B"/>
                <w:sz w:val="18"/>
              </w:rPr>
              <w:t>qams-postgres</w:t>
            </w:r>
          </w:p>
        </w:tc>
        <w:tc>
          <w:tcPr>
            <w:tcW w:type="dxa" w:w="2304"/>
            <w:shd w:fill="FFFFFF"/>
            <w:tcMar>
              <w:top w:w="90" w:type="dxa"/>
              <w:bottom w:w="90" w:type="dxa"/>
              <w:left w:w="130" w:type="dxa"/>
              <w:right w:w="130" w:type="dxa"/>
            </w:tcMar>
          </w:tcPr>
          <w:p>
            <w:pPr>
              <w:jc w:val="left"/>
            </w:pPr>
            <w:r>
              <w:rPr>
                <w:color w:val="1E293B"/>
                <w:sz w:val="18"/>
              </w:rPr>
              <w:t>postgres:16-alpine</w:t>
            </w:r>
          </w:p>
        </w:tc>
        <w:tc>
          <w:tcPr>
            <w:tcW w:type="dxa" w:w="1152"/>
            <w:shd w:fill="FFFFFF"/>
            <w:tcMar>
              <w:top w:w="90" w:type="dxa"/>
              <w:bottom w:w="90" w:type="dxa"/>
              <w:left w:w="130" w:type="dxa"/>
              <w:right w:w="130" w:type="dxa"/>
            </w:tcMar>
          </w:tcPr>
          <w:p>
            <w:pPr>
              <w:jc w:val="left"/>
            </w:pPr>
            <w:r>
              <w:rPr>
                <w:color w:val="1E293B"/>
                <w:sz w:val="18"/>
              </w:rPr>
              <w:t>5432:5432</w:t>
            </w:r>
          </w:p>
        </w:tc>
        <w:tc>
          <w:tcPr>
            <w:tcW w:type="dxa" w:w="1728"/>
            <w:shd w:fill="FFFFFF"/>
            <w:tcMar>
              <w:top w:w="90" w:type="dxa"/>
              <w:bottom w:w="90" w:type="dxa"/>
              <w:left w:w="130" w:type="dxa"/>
              <w:right w:w="130" w:type="dxa"/>
            </w:tcMar>
          </w:tcPr>
          <w:p>
            <w:pPr>
              <w:jc w:val="left"/>
            </w:pPr>
            <w:r>
              <w:rPr>
                <w:color w:val="1E293B"/>
                <w:sz w:val="18"/>
              </w:rPr>
              <w:t>qams-network</w:t>
              <w:br/>
              <w:t>vol: postgres_data</w:t>
            </w:r>
          </w:p>
        </w:tc>
        <w:tc>
          <w:tcPr>
            <w:tcW w:type="dxa" w:w="1872"/>
            <w:shd w:fill="FFFFFF"/>
            <w:tcMar>
              <w:top w:w="90" w:type="dxa"/>
              <w:bottom w:w="90" w:type="dxa"/>
              <w:left w:w="130" w:type="dxa"/>
              <w:right w:w="130" w:type="dxa"/>
            </w:tcMar>
          </w:tcPr>
          <w:p>
            <w:pPr>
              <w:jc w:val="left"/>
            </w:pPr>
            <w:r>
              <w:rPr>
                <w:color w:val="1E293B"/>
                <w:sz w:val="18"/>
              </w:rPr>
              <w:t>pg_isready cada 10s</w:t>
              <w:br/>
              <w:t>Retries: 5</w:t>
            </w:r>
          </w:p>
        </w:tc>
        <w:tc>
          <w:tcPr>
            <w:tcW w:type="dxa" w:w="720"/>
            <w:shd w:fill="FFFFFF"/>
            <w:tcMar>
              <w:top w:w="90" w:type="dxa"/>
              <w:bottom w:w="90" w:type="dxa"/>
              <w:left w:w="130" w:type="dxa"/>
              <w:right w:w="130" w:type="dxa"/>
            </w:tcMar>
          </w:tcPr>
          <w:p>
            <w:pPr>
              <w:jc w:val="left"/>
            </w:pPr>
            <w:r>
              <w:rPr>
                <w:color w:val="1E293B"/>
                <w:sz w:val="18"/>
              </w:rPr>
              <w:t>OE5, OE1</w:t>
            </w:r>
          </w:p>
        </w:tc>
      </w:tr>
      <w:tr>
        <w:tc>
          <w:tcPr>
            <w:tcW w:type="dxa" w:w="1584"/>
            <w:shd w:fill="F8FAFC"/>
            <w:tcMar>
              <w:top w:w="90" w:type="dxa"/>
              <w:bottom w:w="90" w:type="dxa"/>
              <w:left w:w="130" w:type="dxa"/>
              <w:right w:w="130" w:type="dxa"/>
            </w:tcMar>
          </w:tcPr>
          <w:p>
            <w:pPr>
              <w:jc w:val="left"/>
            </w:pPr>
            <w:r>
              <w:rPr>
                <w:color w:val="1E293B"/>
                <w:sz w:val="18"/>
              </w:rPr>
              <w:t>qams-redis</w:t>
            </w:r>
          </w:p>
        </w:tc>
        <w:tc>
          <w:tcPr>
            <w:tcW w:type="dxa" w:w="2304"/>
            <w:shd w:fill="F8FAFC"/>
            <w:tcMar>
              <w:top w:w="90" w:type="dxa"/>
              <w:bottom w:w="90" w:type="dxa"/>
              <w:left w:w="130" w:type="dxa"/>
              <w:right w:w="130" w:type="dxa"/>
            </w:tcMar>
          </w:tcPr>
          <w:p>
            <w:pPr>
              <w:jc w:val="left"/>
            </w:pPr>
            <w:r>
              <w:rPr>
                <w:color w:val="1E293B"/>
                <w:sz w:val="18"/>
              </w:rPr>
              <w:t>redis:7-alpine</w:t>
            </w:r>
          </w:p>
        </w:tc>
        <w:tc>
          <w:tcPr>
            <w:tcW w:type="dxa" w:w="1152"/>
            <w:shd w:fill="F8FAFC"/>
            <w:tcMar>
              <w:top w:w="90" w:type="dxa"/>
              <w:bottom w:w="90" w:type="dxa"/>
              <w:left w:w="130" w:type="dxa"/>
              <w:right w:w="130" w:type="dxa"/>
            </w:tcMar>
          </w:tcPr>
          <w:p>
            <w:pPr>
              <w:jc w:val="left"/>
            </w:pPr>
            <w:r>
              <w:rPr>
                <w:color w:val="1E293B"/>
                <w:sz w:val="18"/>
              </w:rPr>
              <w:t>6379:6379</w:t>
            </w:r>
          </w:p>
        </w:tc>
        <w:tc>
          <w:tcPr>
            <w:tcW w:type="dxa" w:w="1728"/>
            <w:shd w:fill="F8FAFC"/>
            <w:tcMar>
              <w:top w:w="90" w:type="dxa"/>
              <w:bottom w:w="90" w:type="dxa"/>
              <w:left w:w="130" w:type="dxa"/>
              <w:right w:w="130" w:type="dxa"/>
            </w:tcMar>
          </w:tcPr>
          <w:p>
            <w:pPr>
              <w:jc w:val="left"/>
            </w:pPr>
            <w:r>
              <w:rPr>
                <w:color w:val="1E293B"/>
                <w:sz w:val="18"/>
              </w:rPr>
              <w:t>qams-network</w:t>
              <w:br/>
              <w:t>vol: redis_data</w:t>
            </w:r>
          </w:p>
        </w:tc>
        <w:tc>
          <w:tcPr>
            <w:tcW w:type="dxa" w:w="1872"/>
            <w:shd w:fill="F8FAFC"/>
            <w:tcMar>
              <w:top w:w="90" w:type="dxa"/>
              <w:bottom w:w="90" w:type="dxa"/>
              <w:left w:w="130" w:type="dxa"/>
              <w:right w:w="130" w:type="dxa"/>
            </w:tcMar>
          </w:tcPr>
          <w:p>
            <w:pPr>
              <w:jc w:val="left"/>
            </w:pPr>
            <w:r>
              <w:rPr>
                <w:color w:val="1E293B"/>
                <w:sz w:val="18"/>
              </w:rPr>
              <w:t>redis-cli ping</w:t>
              <w:br/>
              <w:t>cada 10s, Retries: 5</w:t>
            </w:r>
          </w:p>
        </w:tc>
        <w:tc>
          <w:tcPr>
            <w:tcW w:type="dxa" w:w="720"/>
            <w:shd w:fill="F8FAFC"/>
            <w:tcMar>
              <w:top w:w="90" w:type="dxa"/>
              <w:bottom w:w="90" w:type="dxa"/>
              <w:left w:w="130" w:type="dxa"/>
              <w:right w:w="130" w:type="dxa"/>
            </w:tcMar>
          </w:tcPr>
          <w:p>
            <w:pPr>
              <w:jc w:val="left"/>
            </w:pPr>
            <w:r>
              <w:rPr>
                <w:color w:val="1E293B"/>
                <w:sz w:val="18"/>
              </w:rPr>
              <w:t>OE5</w:t>
            </w:r>
          </w:p>
        </w:tc>
      </w:tr>
      <w:tr>
        <w:tc>
          <w:tcPr>
            <w:tcW w:type="dxa" w:w="1584"/>
            <w:shd w:fill="FFFFFF"/>
            <w:tcMar>
              <w:top w:w="90" w:type="dxa"/>
              <w:bottom w:w="90" w:type="dxa"/>
              <w:left w:w="130" w:type="dxa"/>
              <w:right w:w="130" w:type="dxa"/>
            </w:tcMar>
          </w:tcPr>
          <w:p>
            <w:pPr>
              <w:jc w:val="left"/>
            </w:pPr>
            <w:r>
              <w:rPr>
                <w:color w:val="1E293B"/>
                <w:sz w:val="18"/>
              </w:rPr>
              <w:t>qams-e2e-tests</w:t>
              <w:br/>
              <w:t>(perfil test)</w:t>
            </w:r>
          </w:p>
        </w:tc>
        <w:tc>
          <w:tcPr>
            <w:tcW w:type="dxa" w:w="2304"/>
            <w:shd w:fill="FFFFFF"/>
            <w:tcMar>
              <w:top w:w="90" w:type="dxa"/>
              <w:bottom w:w="90" w:type="dxa"/>
              <w:left w:w="130" w:type="dxa"/>
              <w:right w:w="130" w:type="dxa"/>
            </w:tcMar>
          </w:tcPr>
          <w:p>
            <w:pPr>
              <w:jc w:val="left"/>
            </w:pPr>
            <w:r>
              <w:rPr>
                <w:color w:val="1E293B"/>
                <w:sz w:val="18"/>
              </w:rPr>
              <w:t>Playwright/Cucumber</w:t>
              <w:br/>
              <w:t>(Dockerfile.ci)</w:t>
            </w:r>
          </w:p>
        </w:tc>
        <w:tc>
          <w:tcPr>
            <w:tcW w:type="dxa" w:w="1152"/>
            <w:shd w:fill="FFFFFF"/>
            <w:tcMar>
              <w:top w:w="90" w:type="dxa"/>
              <w:bottom w:w="90" w:type="dxa"/>
              <w:left w:w="130" w:type="dxa"/>
              <w:right w:w="130" w:type="dxa"/>
            </w:tcMar>
          </w:tcPr>
          <w:p>
            <w:pPr>
              <w:jc w:val="left"/>
            </w:pPr>
            <w:r>
              <w:rPr>
                <w:color w:val="1E293B"/>
                <w:sz w:val="18"/>
              </w:rPr>
              <w:t>—</w:t>
            </w:r>
          </w:p>
        </w:tc>
        <w:tc>
          <w:tcPr>
            <w:tcW w:type="dxa" w:w="1728"/>
            <w:shd w:fill="FFFFFF"/>
            <w:tcMar>
              <w:top w:w="90" w:type="dxa"/>
              <w:bottom w:w="90" w:type="dxa"/>
              <w:left w:w="130" w:type="dxa"/>
              <w:right w:w="130" w:type="dxa"/>
            </w:tcMar>
          </w:tcPr>
          <w:p>
            <w:pPr>
              <w:jc w:val="left"/>
            </w:pPr>
            <w:r>
              <w:rPr>
                <w:color w:val="1E293B"/>
                <w:sz w:val="18"/>
              </w:rPr>
              <w:t>qams-network</w:t>
              <w:br/>
              <w:t>vol: playwright-report</w:t>
            </w:r>
          </w:p>
        </w:tc>
        <w:tc>
          <w:tcPr>
            <w:tcW w:type="dxa" w:w="1872"/>
            <w:shd w:fill="FFFFFF"/>
            <w:tcMar>
              <w:top w:w="90" w:type="dxa"/>
              <w:bottom w:w="90" w:type="dxa"/>
              <w:left w:w="130" w:type="dxa"/>
              <w:right w:w="130" w:type="dxa"/>
            </w:tcMar>
          </w:tcPr>
          <w:p>
            <w:pPr>
              <w:jc w:val="left"/>
            </w:pPr>
            <w:r>
              <w:rPr>
                <w:color w:val="1E293B"/>
                <w:sz w:val="18"/>
              </w:rPr>
              <w:t>depends_on: frontend healthy + backend healthy</w:t>
            </w:r>
          </w:p>
        </w:tc>
        <w:tc>
          <w:tcPr>
            <w:tcW w:type="dxa" w:w="720"/>
            <w:shd w:fill="FFFFFF"/>
            <w:tcMar>
              <w:top w:w="90" w:type="dxa"/>
              <w:bottom w:w="90" w:type="dxa"/>
              <w:left w:w="130" w:type="dxa"/>
              <w:right w:w="130" w:type="dxa"/>
            </w:tcMar>
          </w:tcPr>
          <w:p>
            <w:pPr>
              <w:jc w:val="left"/>
            </w:pPr>
            <w:r>
              <w:rPr>
                <w:color w:val="1E293B"/>
                <w:sz w:val="18"/>
              </w:rPr>
              <w:t>OE4, OE5</w:t>
            </w:r>
          </w:p>
        </w:tc>
      </w:tr>
    </w:tbl>
    <w:p>
      <w:pPr>
        <w:spacing w:before="80" w:after="80"/>
      </w:pPr>
    </w:p>
    <w:p>
      <w:pPr>
        <w:jc w:val="both"/>
      </w:pPr>
      <w:r>
        <w:rPr>
          <w:sz w:val="22"/>
        </w:rPr>
        <w:t>Variables de Entorno de Seguridad (definidas en .env, no en el repositorio): POSTGRES_PASSWORD, JWT_SECRET (mínimo 64 caracteres), ENCRYPTION_KEY (32 bytes AES-256), ENCRYPTION_IV (16 bytes AES), SMTP_USERNAME, SMTP_PASSWORD. El archivo .env.example documenta la estructura sin valores reales, siguiendo el principio 'Secrets en variables de entorno, nunca en código fuente' (OWASP A5 — Misconfiguration).</w:t>
      </w:r>
    </w:p>
    <w:p>
      <w:pPr>
        <w:keepNext/>
        <w:spacing w:before="240" w:after="120"/>
      </w:pPr>
      <w:r>
        <w:rPr>
          <w:b/>
          <w:color w:val="1E40AF"/>
          <w:sz w:val="26"/>
        </w:rPr>
        <w:t>3.6 Matriz de Trazabilidad: Objetivos Específicos vs Historias de Usuario</w:t>
      </w:r>
    </w:p>
    <w:p>
      <w:pPr>
        <w:jc w:val="both"/>
      </w:pPr>
      <w:r>
        <w:rPr>
          <w:sz w:val="22"/>
        </w:rPr>
        <w:t>La siguiente tabla vincula cada Historia de Usuario (HU-01 a HU-09) con el Feature Angular real, la entidad de base de datos involucrada, los Requerimientos No Funcionales aplicables y el Objetivo Específico que evidencia. Esta trazabilidad demuestra que el conjunto de las 9 HUs cubre íntegramente los 5 Objetivos Específicos y el Objetivo General del proyecto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584"/>
            <w:shd w:fill="1E3A8A"/>
            <w:tcMar>
              <w:top w:w="120" w:type="dxa"/>
              <w:bottom w:w="120" w:type="dxa"/>
              <w:left w:w="140" w:type="dxa"/>
              <w:right w:w="140" w:type="dxa"/>
            </w:tcMar>
          </w:tcPr>
          <w:p>
            <w:pPr>
              <w:jc w:val="left"/>
            </w:pPr>
            <w:r>
              <w:rPr>
                <w:b/>
                <w:color w:val="FFFFFF"/>
                <w:sz w:val="19"/>
              </w:rPr>
              <w:t>Historia de Usuario</w:t>
            </w:r>
          </w:p>
        </w:tc>
        <w:tc>
          <w:tcPr>
            <w:tcW w:type="dxa" w:w="1872"/>
            <w:shd w:fill="1E3A8A"/>
            <w:tcMar>
              <w:top w:w="120" w:type="dxa"/>
              <w:bottom w:w="120" w:type="dxa"/>
              <w:left w:w="140" w:type="dxa"/>
              <w:right w:w="140" w:type="dxa"/>
            </w:tcMar>
          </w:tcPr>
          <w:p>
            <w:pPr>
              <w:jc w:val="left"/>
            </w:pPr>
            <w:r>
              <w:rPr>
                <w:b/>
                <w:color w:val="FFFFFF"/>
                <w:sz w:val="19"/>
              </w:rPr>
              <w:t>Feature Angular (Ruta)</w:t>
            </w:r>
          </w:p>
        </w:tc>
        <w:tc>
          <w:tcPr>
            <w:tcW w:type="dxa" w:w="1872"/>
            <w:shd w:fill="1E3A8A"/>
            <w:tcMar>
              <w:top w:w="120" w:type="dxa"/>
              <w:bottom w:w="120" w:type="dxa"/>
              <w:left w:w="140" w:type="dxa"/>
              <w:right w:w="140" w:type="dxa"/>
            </w:tcMar>
          </w:tcPr>
          <w:p>
            <w:pPr>
              <w:jc w:val="left"/>
            </w:pPr>
            <w:r>
              <w:rPr>
                <w:b/>
                <w:color w:val="FFFFFF"/>
                <w:sz w:val="19"/>
              </w:rPr>
              <w:t>Entidades BD Principales</w:t>
            </w:r>
          </w:p>
        </w:tc>
        <w:tc>
          <w:tcPr>
            <w:tcW w:type="dxa" w:w="2016"/>
            <w:shd w:fill="1E3A8A"/>
            <w:tcMar>
              <w:top w:w="120" w:type="dxa"/>
              <w:bottom w:w="120" w:type="dxa"/>
              <w:left w:w="140" w:type="dxa"/>
              <w:right w:w="140" w:type="dxa"/>
            </w:tcMar>
          </w:tcPr>
          <w:p>
            <w:pPr>
              <w:jc w:val="left"/>
            </w:pPr>
            <w:r>
              <w:rPr>
                <w:b/>
                <w:color w:val="FFFFFF"/>
                <w:sz w:val="19"/>
              </w:rPr>
              <w:t>RNFs Aplicados</w:t>
            </w:r>
          </w:p>
        </w:tc>
        <w:tc>
          <w:tcPr>
            <w:tcW w:type="dxa" w:w="1440"/>
            <w:shd w:fill="1E3A8A"/>
            <w:tcMar>
              <w:top w:w="120" w:type="dxa"/>
              <w:bottom w:w="120" w:type="dxa"/>
              <w:left w:w="140" w:type="dxa"/>
              <w:right w:w="140" w:type="dxa"/>
            </w:tcMar>
          </w:tcPr>
          <w:p>
            <w:pPr>
              <w:jc w:val="left"/>
            </w:pPr>
            <w:r>
              <w:rPr>
                <w:b/>
                <w:color w:val="FFFFFF"/>
                <w:sz w:val="19"/>
              </w:rPr>
              <w:t>OE Cumplido</w:t>
            </w:r>
          </w:p>
        </w:tc>
      </w:tr>
      <w:tr>
        <w:tc>
          <w:tcPr>
            <w:tcW w:type="dxa" w:w="1584"/>
            <w:shd w:fill="FFFFFF"/>
            <w:tcMar>
              <w:top w:w="90" w:type="dxa"/>
              <w:bottom w:w="90" w:type="dxa"/>
              <w:left w:w="130" w:type="dxa"/>
              <w:right w:w="130" w:type="dxa"/>
            </w:tcMar>
          </w:tcPr>
          <w:p>
            <w:pPr>
              <w:jc w:val="left"/>
            </w:pPr>
            <w:r>
              <w:rPr>
                <w:color w:val="1E293B"/>
                <w:sz w:val="18"/>
              </w:rPr>
              <w:t>HU-01</w:t>
              <w:br/>
              <w:t>Autenticación JWT</w:t>
            </w:r>
          </w:p>
        </w:tc>
        <w:tc>
          <w:tcPr>
            <w:tcW w:type="dxa" w:w="1872"/>
            <w:shd w:fill="FFFFFF"/>
            <w:tcMar>
              <w:top w:w="90" w:type="dxa"/>
              <w:bottom w:w="90" w:type="dxa"/>
              <w:left w:w="130" w:type="dxa"/>
              <w:right w:w="130" w:type="dxa"/>
            </w:tcMar>
          </w:tcPr>
          <w:p>
            <w:pPr>
              <w:jc w:val="left"/>
            </w:pPr>
            <w:r>
              <w:rPr>
                <w:color w:val="1E293B"/>
                <w:sz w:val="18"/>
              </w:rPr>
              <w:t>/auth/login</w:t>
              <w:br/>
              <w:t>/auth/register</w:t>
              <w:br/>
              <w:t>/auth/forgot-password</w:t>
            </w:r>
          </w:p>
        </w:tc>
        <w:tc>
          <w:tcPr>
            <w:tcW w:type="dxa" w:w="1872"/>
            <w:shd w:fill="FFFFFF"/>
            <w:tcMar>
              <w:top w:w="90" w:type="dxa"/>
              <w:bottom w:w="90" w:type="dxa"/>
              <w:left w:w="130" w:type="dxa"/>
              <w:right w:w="130" w:type="dxa"/>
            </w:tcMar>
          </w:tcPr>
          <w:p>
            <w:pPr>
              <w:jc w:val="left"/>
            </w:pPr>
            <w:r>
              <w:rPr>
                <w:color w:val="1E293B"/>
                <w:sz w:val="18"/>
              </w:rPr>
              <w:t>User, UserRole</w:t>
              <w:br/>
              <w:t>Role, Permission</w:t>
              <w:br/>
              <w:t>RolePermission</w:t>
            </w:r>
          </w:p>
        </w:tc>
        <w:tc>
          <w:tcPr>
            <w:tcW w:type="dxa" w:w="2016"/>
            <w:shd w:fill="FFFFFF"/>
            <w:tcMar>
              <w:top w:w="90" w:type="dxa"/>
              <w:bottom w:w="90" w:type="dxa"/>
              <w:left w:w="130" w:type="dxa"/>
              <w:right w:w="130" w:type="dxa"/>
            </w:tcMar>
          </w:tcPr>
          <w:p>
            <w:pPr>
              <w:jc w:val="left"/>
            </w:pPr>
            <w:r>
              <w:rPr>
                <w:color w:val="1E293B"/>
                <w:sz w:val="18"/>
              </w:rPr>
              <w:t>RNF-01 (Seguridad AES/JWT)</w:t>
              <w:br/>
              <w:t>RNF-02 (Rendimiento)</w:t>
              <w:br/>
              <w:t>RNF-06 (Mantenibilidad)</w:t>
            </w:r>
          </w:p>
        </w:tc>
        <w:tc>
          <w:tcPr>
            <w:tcW w:type="dxa" w:w="1440"/>
            <w:shd w:fill="FFFFFF"/>
            <w:tcMar>
              <w:top w:w="90" w:type="dxa"/>
              <w:bottom w:w="90" w:type="dxa"/>
              <w:left w:w="130" w:type="dxa"/>
              <w:right w:w="130" w:type="dxa"/>
            </w:tcMar>
          </w:tcPr>
          <w:p>
            <w:pPr>
              <w:jc w:val="left"/>
            </w:pPr>
            <w:r>
              <w:rPr>
                <w:color w:val="1E293B"/>
                <w:sz w:val="18"/>
              </w:rPr>
              <w:t>OE2</w:t>
              <w:br/>
              <w:t>(Backend JWT/RBAC)</w:t>
            </w:r>
          </w:p>
        </w:tc>
      </w:tr>
      <w:tr>
        <w:tc>
          <w:tcPr>
            <w:tcW w:type="dxa" w:w="1584"/>
            <w:shd w:fill="F8FAFC"/>
            <w:tcMar>
              <w:top w:w="90" w:type="dxa"/>
              <w:bottom w:w="90" w:type="dxa"/>
              <w:left w:w="130" w:type="dxa"/>
              <w:right w:w="130" w:type="dxa"/>
            </w:tcMar>
          </w:tcPr>
          <w:p>
            <w:pPr>
              <w:jc w:val="left"/>
            </w:pPr>
            <w:r>
              <w:rPr>
                <w:color w:val="1E293B"/>
                <w:sz w:val="18"/>
              </w:rPr>
              <w:t>HU-02</w:t>
              <w:br/>
              <w:t>Gestión SUT y Proyectos</w:t>
            </w:r>
          </w:p>
        </w:tc>
        <w:tc>
          <w:tcPr>
            <w:tcW w:type="dxa" w:w="1872"/>
            <w:shd w:fill="F8FAFC"/>
            <w:tcMar>
              <w:top w:w="90" w:type="dxa"/>
              <w:bottom w:w="90" w:type="dxa"/>
              <w:left w:w="130" w:type="dxa"/>
              <w:right w:w="130" w:type="dxa"/>
            </w:tcMar>
          </w:tcPr>
          <w:p>
            <w:pPr>
              <w:jc w:val="left"/>
            </w:pPr>
            <w:r>
              <w:rPr>
                <w:color w:val="1E293B"/>
                <w:sz w:val="18"/>
              </w:rPr>
              <w:t>/systems-under-test</w:t>
              <w:br/>
              <w:t>/projects</w:t>
            </w:r>
          </w:p>
        </w:tc>
        <w:tc>
          <w:tcPr>
            <w:tcW w:type="dxa" w:w="1872"/>
            <w:shd w:fill="F8FAFC"/>
            <w:tcMar>
              <w:top w:w="90" w:type="dxa"/>
              <w:bottom w:w="90" w:type="dxa"/>
              <w:left w:w="130" w:type="dxa"/>
              <w:right w:w="130" w:type="dxa"/>
            </w:tcMar>
          </w:tcPr>
          <w:p>
            <w:pPr>
              <w:jc w:val="left"/>
            </w:pPr>
            <w:r>
              <w:rPr>
                <w:color w:val="1E293B"/>
                <w:sz w:val="18"/>
              </w:rPr>
              <w:t>SystemUnderTest</w:t>
              <w:br/>
              <w:t>Project, ProjectTester</w:t>
            </w:r>
          </w:p>
        </w:tc>
        <w:tc>
          <w:tcPr>
            <w:tcW w:type="dxa" w:w="2016"/>
            <w:shd w:fill="F8FAFC"/>
            <w:tcMar>
              <w:top w:w="90" w:type="dxa"/>
              <w:bottom w:w="90" w:type="dxa"/>
              <w:left w:w="130" w:type="dxa"/>
              <w:right w:w="130" w:type="dxa"/>
            </w:tcMar>
          </w:tcPr>
          <w:p>
            <w:pPr>
              <w:jc w:val="left"/>
            </w:pPr>
            <w:r>
              <w:rPr>
                <w:color w:val="1E293B"/>
                <w:sz w:val="18"/>
              </w:rPr>
              <w:t>RNF-01 (Seguridad)</w:t>
              <w:br/>
              <w:t>RNF-03 (Confiabilidad)</w:t>
              <w:br/>
              <w:t>RNF-07 (Portabilidad)</w:t>
            </w:r>
          </w:p>
        </w:tc>
        <w:tc>
          <w:tcPr>
            <w:tcW w:type="dxa" w:w="1440"/>
            <w:shd w:fill="F8FAFC"/>
            <w:tcMar>
              <w:top w:w="90" w:type="dxa"/>
              <w:bottom w:w="90" w:type="dxa"/>
              <w:left w:w="130" w:type="dxa"/>
              <w:right w:w="130" w:type="dxa"/>
            </w:tcMar>
          </w:tcPr>
          <w:p>
            <w:pPr>
              <w:jc w:val="left"/>
            </w:pPr>
            <w:r>
              <w:rPr>
                <w:color w:val="1E293B"/>
                <w:sz w:val="18"/>
              </w:rPr>
              <w:t>OE1 (ERD)</w:t>
              <w:br/>
              <w:t>OE2 (API CRUD)</w:t>
            </w:r>
          </w:p>
        </w:tc>
      </w:tr>
      <w:tr>
        <w:tc>
          <w:tcPr>
            <w:tcW w:type="dxa" w:w="1584"/>
            <w:shd w:fill="FFFFFF"/>
            <w:tcMar>
              <w:top w:w="90" w:type="dxa"/>
              <w:bottom w:w="90" w:type="dxa"/>
              <w:left w:w="130" w:type="dxa"/>
              <w:right w:w="130" w:type="dxa"/>
            </w:tcMar>
          </w:tcPr>
          <w:p>
            <w:pPr>
              <w:jc w:val="left"/>
            </w:pPr>
            <w:r>
              <w:rPr>
                <w:color w:val="1E293B"/>
                <w:sz w:val="18"/>
              </w:rPr>
              <w:t>HU-03</w:t>
              <w:br/>
              <w:t>Requisitos y RTM</w:t>
            </w:r>
          </w:p>
        </w:tc>
        <w:tc>
          <w:tcPr>
            <w:tcW w:type="dxa" w:w="1872"/>
            <w:shd w:fill="FFFFFF"/>
            <w:tcMar>
              <w:top w:w="90" w:type="dxa"/>
              <w:bottom w:w="90" w:type="dxa"/>
              <w:left w:w="130" w:type="dxa"/>
              <w:right w:w="130" w:type="dxa"/>
            </w:tcMar>
          </w:tcPr>
          <w:p>
            <w:pPr>
              <w:jc w:val="left"/>
            </w:pPr>
            <w:r>
              <w:rPr>
                <w:color w:val="1E293B"/>
                <w:sz w:val="18"/>
              </w:rPr>
              <w:t>/requirements</w:t>
              <w:br/>
              <w:t>/reports (tab rtm)</w:t>
            </w:r>
          </w:p>
        </w:tc>
        <w:tc>
          <w:tcPr>
            <w:tcW w:type="dxa" w:w="1872"/>
            <w:shd w:fill="FFFFFF"/>
            <w:tcMar>
              <w:top w:w="90" w:type="dxa"/>
              <w:bottom w:w="90" w:type="dxa"/>
              <w:left w:w="130" w:type="dxa"/>
              <w:right w:w="130" w:type="dxa"/>
            </w:tcMar>
          </w:tcPr>
          <w:p>
            <w:pPr>
              <w:jc w:val="left"/>
            </w:pPr>
            <w:r>
              <w:rPr>
                <w:color w:val="1E293B"/>
                <w:sz w:val="18"/>
              </w:rPr>
              <w:t>Requirement</w:t>
              <w:br/>
              <w:t>RequirementTestCase</w:t>
              <w:br/>
              <w:t>(tabla puente M:N)</w:t>
            </w:r>
          </w:p>
        </w:tc>
        <w:tc>
          <w:tcPr>
            <w:tcW w:type="dxa" w:w="2016"/>
            <w:shd w:fill="FFFFFF"/>
            <w:tcMar>
              <w:top w:w="90" w:type="dxa"/>
              <w:bottom w:w="90" w:type="dxa"/>
              <w:left w:w="130" w:type="dxa"/>
              <w:right w:w="130" w:type="dxa"/>
            </w:tcMar>
          </w:tcPr>
          <w:p>
            <w:pPr>
              <w:jc w:val="left"/>
            </w:pPr>
            <w:r>
              <w:rPr>
                <w:color w:val="1E293B"/>
                <w:sz w:val="18"/>
              </w:rPr>
              <w:t>RNF-02 (Rendimiento)</w:t>
              <w:br/>
              <w:t>RNF-03 (Confiabilidad)</w:t>
            </w:r>
          </w:p>
        </w:tc>
        <w:tc>
          <w:tcPr>
            <w:tcW w:type="dxa" w:w="1440"/>
            <w:shd w:fill="FFFFFF"/>
            <w:tcMar>
              <w:top w:w="90" w:type="dxa"/>
              <w:bottom w:w="90" w:type="dxa"/>
              <w:left w:w="130" w:type="dxa"/>
              <w:right w:w="130" w:type="dxa"/>
            </w:tcMar>
          </w:tcPr>
          <w:p>
            <w:pPr>
              <w:jc w:val="left"/>
            </w:pPr>
            <w:r>
              <w:rPr>
                <w:color w:val="1E293B"/>
                <w:sz w:val="18"/>
              </w:rPr>
              <w:t>OE4</w:t>
              <w:br/>
              <w:t>(ISTQB RTM)</w:t>
            </w:r>
          </w:p>
        </w:tc>
      </w:tr>
      <w:tr>
        <w:tc>
          <w:tcPr>
            <w:tcW w:type="dxa" w:w="1584"/>
            <w:shd w:fill="F8FAFC"/>
            <w:tcMar>
              <w:top w:w="90" w:type="dxa"/>
              <w:bottom w:w="90" w:type="dxa"/>
              <w:left w:w="130" w:type="dxa"/>
              <w:right w:w="130" w:type="dxa"/>
            </w:tcMar>
          </w:tcPr>
          <w:p>
            <w:pPr>
              <w:jc w:val="left"/>
            </w:pPr>
            <w:r>
              <w:rPr>
                <w:color w:val="1E293B"/>
                <w:sz w:val="18"/>
              </w:rPr>
              <w:t>HU-04</w:t>
              <w:br/>
              <w:t>Planes y Quality Gates</w:t>
            </w:r>
          </w:p>
        </w:tc>
        <w:tc>
          <w:tcPr>
            <w:tcW w:type="dxa" w:w="1872"/>
            <w:shd w:fill="F8FAFC"/>
            <w:tcMar>
              <w:top w:w="90" w:type="dxa"/>
              <w:bottom w:w="90" w:type="dxa"/>
              <w:left w:w="130" w:type="dxa"/>
              <w:right w:w="130" w:type="dxa"/>
            </w:tcMar>
          </w:tcPr>
          <w:p>
            <w:pPr>
              <w:jc w:val="left"/>
            </w:pPr>
            <w:r>
              <w:rPr>
                <w:color w:val="1E293B"/>
                <w:sz w:val="18"/>
              </w:rPr>
              <w:t>/test-plans</w:t>
              <w:br/>
              <w:t>/test-scenarios</w:t>
            </w:r>
          </w:p>
        </w:tc>
        <w:tc>
          <w:tcPr>
            <w:tcW w:type="dxa" w:w="1872"/>
            <w:shd w:fill="F8FAFC"/>
            <w:tcMar>
              <w:top w:w="90" w:type="dxa"/>
              <w:bottom w:w="90" w:type="dxa"/>
              <w:left w:w="130" w:type="dxa"/>
              <w:right w:w="130" w:type="dxa"/>
            </w:tcMar>
          </w:tcPr>
          <w:p>
            <w:pPr>
              <w:jc w:val="left"/>
            </w:pPr>
            <w:r>
              <w:rPr>
                <w:color w:val="1E293B"/>
                <w:sz w:val="18"/>
              </w:rPr>
              <w:t>TestPlan</w:t>
              <w:br/>
              <w:t>TestPlanCriteria</w:t>
              <w:br/>
              <w:t>TestPlanMilestone</w:t>
              <w:br/>
              <w:t>TestPlanRisk, TestSuite</w:t>
            </w:r>
          </w:p>
        </w:tc>
        <w:tc>
          <w:tcPr>
            <w:tcW w:type="dxa" w:w="2016"/>
            <w:shd w:fill="F8FAFC"/>
            <w:tcMar>
              <w:top w:w="90" w:type="dxa"/>
              <w:bottom w:w="90" w:type="dxa"/>
              <w:left w:w="130" w:type="dxa"/>
              <w:right w:w="130" w:type="dxa"/>
            </w:tcMar>
          </w:tcPr>
          <w:p>
            <w:pPr>
              <w:jc w:val="left"/>
            </w:pPr>
            <w:r>
              <w:rPr>
                <w:color w:val="1E293B"/>
                <w:sz w:val="18"/>
              </w:rPr>
              <w:t>RNF-01 (Seguridad)</w:t>
              <w:br/>
              <w:t>RNF-02 (Rendimiento)</w:t>
              <w:br/>
              <w:t>RNF-06 (Mantenibilidad)</w:t>
            </w:r>
          </w:p>
        </w:tc>
        <w:tc>
          <w:tcPr>
            <w:tcW w:type="dxa" w:w="1440"/>
            <w:shd w:fill="F8FAFC"/>
            <w:tcMar>
              <w:top w:w="90" w:type="dxa"/>
              <w:bottom w:w="90" w:type="dxa"/>
              <w:left w:w="130" w:type="dxa"/>
              <w:right w:w="130" w:type="dxa"/>
            </w:tcMar>
          </w:tcPr>
          <w:p>
            <w:pPr>
              <w:jc w:val="left"/>
            </w:pPr>
            <w:r>
              <w:rPr>
                <w:color w:val="1E293B"/>
                <w:sz w:val="18"/>
              </w:rPr>
              <w:t>OE2 (API)</w:t>
              <w:br/>
              <w:t>OE4 (ISTQB Plans)</w:t>
            </w:r>
          </w:p>
        </w:tc>
      </w:tr>
      <w:tr>
        <w:tc>
          <w:tcPr>
            <w:tcW w:type="dxa" w:w="1584"/>
            <w:shd w:fill="FFFFFF"/>
            <w:tcMar>
              <w:top w:w="90" w:type="dxa"/>
              <w:bottom w:w="90" w:type="dxa"/>
              <w:left w:w="130" w:type="dxa"/>
              <w:right w:w="130" w:type="dxa"/>
            </w:tcMar>
          </w:tcPr>
          <w:p>
            <w:pPr>
              <w:jc w:val="left"/>
            </w:pPr>
            <w:r>
              <w:rPr>
                <w:color w:val="1E293B"/>
                <w:sz w:val="18"/>
              </w:rPr>
              <w:t>HU-05</w:t>
              <w:br/>
              <w:t>Casos de Prueba</w:t>
              <w:br/>
              <w:t>Clásico + BDD</w:t>
            </w:r>
          </w:p>
        </w:tc>
        <w:tc>
          <w:tcPr>
            <w:tcW w:type="dxa" w:w="1872"/>
            <w:shd w:fill="FFFFFF"/>
            <w:tcMar>
              <w:top w:w="90" w:type="dxa"/>
              <w:bottom w:w="90" w:type="dxa"/>
              <w:left w:w="130" w:type="dxa"/>
              <w:right w:w="130" w:type="dxa"/>
            </w:tcMar>
          </w:tcPr>
          <w:p>
            <w:pPr>
              <w:jc w:val="left"/>
            </w:pPr>
            <w:r>
              <w:rPr>
                <w:color w:val="1E293B"/>
                <w:sz w:val="18"/>
              </w:rPr>
              <w:t>/test-cases</w:t>
              <w:br/>
              <w:t>/test-scenarios/:id</w:t>
            </w:r>
          </w:p>
        </w:tc>
        <w:tc>
          <w:tcPr>
            <w:tcW w:type="dxa" w:w="1872"/>
            <w:shd w:fill="FFFFFF"/>
            <w:tcMar>
              <w:top w:w="90" w:type="dxa"/>
              <w:bottom w:w="90" w:type="dxa"/>
              <w:left w:w="130" w:type="dxa"/>
              <w:right w:w="130" w:type="dxa"/>
            </w:tcMar>
          </w:tcPr>
          <w:p>
            <w:pPr>
              <w:jc w:val="left"/>
            </w:pPr>
            <w:r>
              <w:rPr>
                <w:color w:val="1E293B"/>
                <w:sz w:val="18"/>
              </w:rPr>
              <w:t>TestCase, TestStep</w:t>
              <w:br/>
              <w:t>RequirementTestCase</w:t>
            </w:r>
          </w:p>
        </w:tc>
        <w:tc>
          <w:tcPr>
            <w:tcW w:type="dxa" w:w="2016"/>
            <w:shd w:fill="FFFFFF"/>
            <w:tcMar>
              <w:top w:w="90" w:type="dxa"/>
              <w:bottom w:w="90" w:type="dxa"/>
              <w:left w:w="130" w:type="dxa"/>
              <w:right w:w="130" w:type="dxa"/>
            </w:tcMar>
          </w:tcPr>
          <w:p>
            <w:pPr>
              <w:jc w:val="left"/>
            </w:pPr>
            <w:r>
              <w:rPr>
                <w:color w:val="1E293B"/>
                <w:sz w:val="18"/>
              </w:rPr>
              <w:t>RNF-02 (Rendimiento)</w:t>
              <w:br/>
              <w:t>RNF-08 (Usabilidad)</w:t>
            </w:r>
          </w:p>
        </w:tc>
        <w:tc>
          <w:tcPr>
            <w:tcW w:type="dxa" w:w="1440"/>
            <w:shd w:fill="FFFFFF"/>
            <w:tcMar>
              <w:top w:w="90" w:type="dxa"/>
              <w:bottom w:w="90" w:type="dxa"/>
              <w:left w:w="130" w:type="dxa"/>
              <w:right w:w="130" w:type="dxa"/>
            </w:tcMar>
          </w:tcPr>
          <w:p>
            <w:pPr>
              <w:jc w:val="left"/>
            </w:pPr>
            <w:r>
              <w:rPr>
                <w:color w:val="1E293B"/>
                <w:sz w:val="18"/>
              </w:rPr>
              <w:t>OE1 (ERD TestCase)</w:t>
              <w:br/>
              <w:t>OE4 (BDD/Gherkin)</w:t>
            </w:r>
          </w:p>
        </w:tc>
      </w:tr>
      <w:tr>
        <w:tc>
          <w:tcPr>
            <w:tcW w:type="dxa" w:w="1584"/>
            <w:shd w:fill="F8FAFC"/>
            <w:tcMar>
              <w:top w:w="90" w:type="dxa"/>
              <w:bottom w:w="90" w:type="dxa"/>
              <w:left w:w="130" w:type="dxa"/>
              <w:right w:w="130" w:type="dxa"/>
            </w:tcMar>
          </w:tcPr>
          <w:p>
            <w:pPr>
              <w:jc w:val="left"/>
            </w:pPr>
            <w:r>
              <w:rPr>
                <w:color w:val="1E293B"/>
                <w:sz w:val="18"/>
              </w:rPr>
              <w:t>HU-06</w:t>
              <w:br/>
              <w:t>Fast Runner Ejecución</w:t>
            </w:r>
          </w:p>
        </w:tc>
        <w:tc>
          <w:tcPr>
            <w:tcW w:type="dxa" w:w="1872"/>
            <w:shd w:fill="F8FAFC"/>
            <w:tcMar>
              <w:top w:w="90" w:type="dxa"/>
              <w:bottom w:w="90" w:type="dxa"/>
              <w:left w:w="130" w:type="dxa"/>
              <w:right w:w="130" w:type="dxa"/>
            </w:tcMar>
          </w:tcPr>
          <w:p>
            <w:pPr>
              <w:jc w:val="left"/>
            </w:pPr>
            <w:r>
              <w:rPr>
                <w:color w:val="1E293B"/>
                <w:sz w:val="18"/>
              </w:rPr>
              <w:t>/test-executions</w:t>
              <w:br/>
              <w:t>/test-executions/:id</w:t>
            </w:r>
          </w:p>
        </w:tc>
        <w:tc>
          <w:tcPr>
            <w:tcW w:type="dxa" w:w="1872"/>
            <w:shd w:fill="F8FAFC"/>
            <w:tcMar>
              <w:top w:w="90" w:type="dxa"/>
              <w:bottom w:w="90" w:type="dxa"/>
              <w:left w:w="130" w:type="dxa"/>
              <w:right w:w="130" w:type="dxa"/>
            </w:tcMar>
          </w:tcPr>
          <w:p>
            <w:pPr>
              <w:jc w:val="left"/>
            </w:pPr>
            <w:r>
              <w:rPr>
                <w:color w:val="1E293B"/>
                <w:sz w:val="18"/>
              </w:rPr>
              <w:t>TestExecution</w:t>
              <w:br/>
              <w:t>ExecutionStepResult</w:t>
              <w:br/>
              <w:t>Evidence</w:t>
            </w:r>
          </w:p>
        </w:tc>
        <w:tc>
          <w:tcPr>
            <w:tcW w:type="dxa" w:w="2016"/>
            <w:shd w:fill="F8FAFC"/>
            <w:tcMar>
              <w:top w:w="90" w:type="dxa"/>
              <w:bottom w:w="90" w:type="dxa"/>
              <w:left w:w="130" w:type="dxa"/>
              <w:right w:w="130" w:type="dxa"/>
            </w:tcMar>
          </w:tcPr>
          <w:p>
            <w:pPr>
              <w:jc w:val="left"/>
            </w:pPr>
            <w:r>
              <w:rPr>
                <w:color w:val="1E293B"/>
                <w:sz w:val="18"/>
              </w:rPr>
              <w:t>RNF-02 (Rendimiento)</w:t>
              <w:br/>
              <w:t>RNF-08 (Usabilidad &lt; 200ms)</w:t>
              <w:br/>
              <w:t>RNF-03 (Confiabilidad)</w:t>
            </w:r>
          </w:p>
        </w:tc>
        <w:tc>
          <w:tcPr>
            <w:tcW w:type="dxa" w:w="1440"/>
            <w:shd w:fill="F8FAFC"/>
            <w:tcMar>
              <w:top w:w="90" w:type="dxa"/>
              <w:bottom w:w="90" w:type="dxa"/>
              <w:left w:w="130" w:type="dxa"/>
              <w:right w:w="130" w:type="dxa"/>
            </w:tcMar>
          </w:tcPr>
          <w:p>
            <w:pPr>
              <w:jc w:val="left"/>
            </w:pPr>
            <w:r>
              <w:rPr>
                <w:color w:val="1E293B"/>
                <w:sz w:val="18"/>
              </w:rPr>
              <w:t>OE3</w:t>
              <w:br/>
              <w:t>(Frontend Signals)</w:t>
            </w:r>
          </w:p>
        </w:tc>
      </w:tr>
      <w:tr>
        <w:tc>
          <w:tcPr>
            <w:tcW w:type="dxa" w:w="1584"/>
            <w:shd w:fill="FFFFFF"/>
            <w:tcMar>
              <w:top w:w="90" w:type="dxa"/>
              <w:bottom w:w="90" w:type="dxa"/>
              <w:left w:w="130" w:type="dxa"/>
              <w:right w:w="130" w:type="dxa"/>
            </w:tcMar>
          </w:tcPr>
          <w:p>
            <w:pPr>
              <w:jc w:val="left"/>
            </w:pPr>
            <w:r>
              <w:rPr>
                <w:color w:val="1E293B"/>
                <w:sz w:val="18"/>
              </w:rPr>
              <w:t>HU-07</w:t>
              <w:br/>
              <w:t>Defectos y Kanban</w:t>
            </w:r>
          </w:p>
        </w:tc>
        <w:tc>
          <w:tcPr>
            <w:tcW w:type="dxa" w:w="1872"/>
            <w:shd w:fill="FFFFFF"/>
            <w:tcMar>
              <w:top w:w="90" w:type="dxa"/>
              <w:bottom w:w="90" w:type="dxa"/>
              <w:left w:w="130" w:type="dxa"/>
              <w:right w:w="130" w:type="dxa"/>
            </w:tcMar>
          </w:tcPr>
          <w:p>
            <w:pPr>
              <w:jc w:val="left"/>
            </w:pPr>
            <w:r>
              <w:rPr>
                <w:color w:val="1E293B"/>
                <w:sz w:val="18"/>
              </w:rPr>
              <w:t>/defects</w:t>
              <w:br/>
              <w:t>/kanban</w:t>
            </w:r>
          </w:p>
        </w:tc>
        <w:tc>
          <w:tcPr>
            <w:tcW w:type="dxa" w:w="1872"/>
            <w:shd w:fill="FFFFFF"/>
            <w:tcMar>
              <w:top w:w="90" w:type="dxa"/>
              <w:bottom w:w="90" w:type="dxa"/>
              <w:left w:w="130" w:type="dxa"/>
              <w:right w:w="130" w:type="dxa"/>
            </w:tcMar>
          </w:tcPr>
          <w:p>
            <w:pPr>
              <w:jc w:val="left"/>
            </w:pPr>
            <w:r>
              <w:rPr>
                <w:color w:val="1E293B"/>
                <w:sz w:val="18"/>
              </w:rPr>
              <w:t>Defect</w:t>
              <w:br/>
              <w:t>KanbanBoard</w:t>
              <w:br/>
              <w:t>KanbanColumn</w:t>
              <w:br/>
              <w:t>KanbanTask</w:t>
            </w:r>
          </w:p>
        </w:tc>
        <w:tc>
          <w:tcPr>
            <w:tcW w:type="dxa" w:w="2016"/>
            <w:shd w:fill="FFFFFF"/>
            <w:tcMar>
              <w:top w:w="90" w:type="dxa"/>
              <w:bottom w:w="90" w:type="dxa"/>
              <w:left w:w="130" w:type="dxa"/>
              <w:right w:w="130" w:type="dxa"/>
            </w:tcMar>
          </w:tcPr>
          <w:p>
            <w:pPr>
              <w:jc w:val="left"/>
            </w:pPr>
            <w:r>
              <w:rPr>
                <w:color w:val="1E293B"/>
                <w:sz w:val="18"/>
              </w:rPr>
              <w:t>RNF-01 (Seguridad)</w:t>
              <w:br/>
              <w:t>RNF-02 (Rendimiento)</w:t>
              <w:br/>
              <w:t>RNF-08 (Usabilidad)</w:t>
            </w:r>
          </w:p>
        </w:tc>
        <w:tc>
          <w:tcPr>
            <w:tcW w:type="dxa" w:w="1440"/>
            <w:shd w:fill="FFFFFF"/>
            <w:tcMar>
              <w:top w:w="90" w:type="dxa"/>
              <w:bottom w:w="90" w:type="dxa"/>
              <w:left w:w="130" w:type="dxa"/>
              <w:right w:w="130" w:type="dxa"/>
            </w:tcMar>
          </w:tcPr>
          <w:p>
            <w:pPr>
              <w:jc w:val="left"/>
            </w:pPr>
            <w:r>
              <w:rPr>
                <w:color w:val="1E293B"/>
                <w:sz w:val="18"/>
              </w:rPr>
              <w:t>OE3</w:t>
              <w:br/>
              <w:t>(Frontend Kanban)</w:t>
            </w:r>
          </w:p>
        </w:tc>
      </w:tr>
      <w:tr>
        <w:tc>
          <w:tcPr>
            <w:tcW w:type="dxa" w:w="1584"/>
            <w:shd w:fill="F8FAFC"/>
            <w:tcMar>
              <w:top w:w="90" w:type="dxa"/>
              <w:bottom w:w="90" w:type="dxa"/>
              <w:left w:w="130" w:type="dxa"/>
              <w:right w:w="130" w:type="dxa"/>
            </w:tcMar>
          </w:tcPr>
          <w:p>
            <w:pPr>
              <w:jc w:val="left"/>
            </w:pPr>
            <w:r>
              <w:rPr>
                <w:color w:val="1E293B"/>
                <w:sz w:val="18"/>
              </w:rPr>
              <w:t>HU-08</w:t>
              <w:br/>
              <w:t>Static Testing y SBTM</w:t>
            </w:r>
          </w:p>
        </w:tc>
        <w:tc>
          <w:tcPr>
            <w:tcW w:type="dxa" w:w="1872"/>
            <w:shd w:fill="F8FAFC"/>
            <w:tcMar>
              <w:top w:w="90" w:type="dxa"/>
              <w:bottom w:w="90" w:type="dxa"/>
              <w:left w:w="130" w:type="dxa"/>
              <w:right w:w="130" w:type="dxa"/>
            </w:tcMar>
          </w:tcPr>
          <w:p>
            <w:pPr>
              <w:jc w:val="left"/>
            </w:pPr>
            <w:r>
              <w:rPr>
                <w:color w:val="1E293B"/>
                <w:sz w:val="18"/>
              </w:rPr>
              <w:t>/reviews</w:t>
              <w:br/>
              <w:t>/exploratory</w:t>
            </w:r>
          </w:p>
        </w:tc>
        <w:tc>
          <w:tcPr>
            <w:tcW w:type="dxa" w:w="1872"/>
            <w:shd w:fill="F8FAFC"/>
            <w:tcMar>
              <w:top w:w="90" w:type="dxa"/>
              <w:bottom w:w="90" w:type="dxa"/>
              <w:left w:w="130" w:type="dxa"/>
              <w:right w:w="130" w:type="dxa"/>
            </w:tcMar>
          </w:tcPr>
          <w:p>
            <w:pPr>
              <w:jc w:val="left"/>
            </w:pPr>
            <w:r>
              <w:rPr>
                <w:color w:val="1E293B"/>
                <w:sz w:val="18"/>
              </w:rPr>
              <w:t>ReviewSession</w:t>
              <w:br/>
              <w:t>ReviewFinding</w:t>
              <w:br/>
              <w:t>ReviewParticipant</w:t>
              <w:br/>
              <w:t>ExploratorySession</w:t>
              <w:br/>
              <w:t>ExploratoryFinding</w:t>
            </w:r>
          </w:p>
        </w:tc>
        <w:tc>
          <w:tcPr>
            <w:tcW w:type="dxa" w:w="2016"/>
            <w:shd w:fill="F8FAFC"/>
            <w:tcMar>
              <w:top w:w="90" w:type="dxa"/>
              <w:bottom w:w="90" w:type="dxa"/>
              <w:left w:w="130" w:type="dxa"/>
              <w:right w:w="130" w:type="dxa"/>
            </w:tcMar>
          </w:tcPr>
          <w:p>
            <w:pPr>
              <w:jc w:val="left"/>
            </w:pPr>
            <w:r>
              <w:rPr>
                <w:color w:val="1E293B"/>
                <w:sz w:val="18"/>
              </w:rPr>
              <w:t>RNF-03 (Confiabilidad)</w:t>
              <w:br/>
              <w:t>RNF-06 (Mantenibilidad)</w:t>
            </w:r>
          </w:p>
        </w:tc>
        <w:tc>
          <w:tcPr>
            <w:tcW w:type="dxa" w:w="1440"/>
            <w:shd w:fill="F8FAFC"/>
            <w:tcMar>
              <w:top w:w="90" w:type="dxa"/>
              <w:bottom w:w="90" w:type="dxa"/>
              <w:left w:w="130" w:type="dxa"/>
              <w:right w:w="130" w:type="dxa"/>
            </w:tcMar>
          </w:tcPr>
          <w:p>
            <w:pPr>
              <w:jc w:val="left"/>
            </w:pPr>
            <w:r>
              <w:rPr>
                <w:color w:val="1E293B"/>
                <w:sz w:val="18"/>
              </w:rPr>
              <w:t>OE4</w:t>
              <w:br/>
              <w:t>(ISTQB Static/SBTM)</w:t>
            </w:r>
          </w:p>
        </w:tc>
      </w:tr>
      <w:tr>
        <w:tc>
          <w:tcPr>
            <w:tcW w:type="dxa" w:w="1584"/>
            <w:shd w:fill="FFFFFF"/>
            <w:tcMar>
              <w:top w:w="90" w:type="dxa"/>
              <w:bottom w:w="90" w:type="dxa"/>
              <w:left w:w="130" w:type="dxa"/>
              <w:right w:w="130" w:type="dxa"/>
            </w:tcMar>
          </w:tcPr>
          <w:p>
            <w:pPr>
              <w:jc w:val="left"/>
            </w:pPr>
            <w:r>
              <w:rPr>
                <w:color w:val="1E293B"/>
                <w:sz w:val="18"/>
              </w:rPr>
              <w:t>HU-09</w:t>
              <w:br/>
              <w:t>Reportes y Dashboard</w:t>
            </w:r>
          </w:p>
        </w:tc>
        <w:tc>
          <w:tcPr>
            <w:tcW w:type="dxa" w:w="1872"/>
            <w:shd w:fill="FFFFFF"/>
            <w:tcMar>
              <w:top w:w="90" w:type="dxa"/>
              <w:bottom w:w="90" w:type="dxa"/>
              <w:left w:w="130" w:type="dxa"/>
              <w:right w:w="130" w:type="dxa"/>
            </w:tcMar>
          </w:tcPr>
          <w:p>
            <w:pPr>
              <w:jc w:val="left"/>
            </w:pPr>
            <w:r>
              <w:rPr>
                <w:color w:val="1E293B"/>
                <w:sz w:val="18"/>
              </w:rPr>
              <w:t>/reports</w:t>
              <w:br/>
              <w:t>/dashboard</w:t>
            </w:r>
          </w:p>
        </w:tc>
        <w:tc>
          <w:tcPr>
            <w:tcW w:type="dxa" w:w="1872"/>
            <w:shd w:fill="FFFFFF"/>
            <w:tcMar>
              <w:top w:w="90" w:type="dxa"/>
              <w:bottom w:w="90" w:type="dxa"/>
              <w:left w:w="130" w:type="dxa"/>
              <w:right w:w="130" w:type="dxa"/>
            </w:tcMar>
          </w:tcPr>
          <w:p>
            <w:pPr>
              <w:jc w:val="left"/>
            </w:pPr>
            <w:r>
              <w:rPr>
                <w:color w:val="1E293B"/>
                <w:sz w:val="18"/>
              </w:rPr>
              <w:t>DashboardSummaryDto</w:t>
              <w:br/>
              <w:t>(agrega: Project, TestCase</w:t>
              <w:br/>
              <w:t>TestExecution, Defect</w:t>
              <w:br/>
              <w:t>Requirement, KanbanTask)</w:t>
            </w:r>
          </w:p>
        </w:tc>
        <w:tc>
          <w:tcPr>
            <w:tcW w:type="dxa" w:w="2016"/>
            <w:shd w:fill="FFFFFF"/>
            <w:tcMar>
              <w:top w:w="90" w:type="dxa"/>
              <w:bottom w:w="90" w:type="dxa"/>
              <w:left w:w="130" w:type="dxa"/>
              <w:right w:w="130" w:type="dxa"/>
            </w:tcMar>
          </w:tcPr>
          <w:p>
            <w:pPr>
              <w:jc w:val="left"/>
            </w:pPr>
            <w:r>
              <w:rPr>
                <w:color w:val="1E293B"/>
                <w:sz w:val="18"/>
              </w:rPr>
              <w:t>RNF-02 (Rendimiento)</w:t>
              <w:br/>
              <w:t>RNF-04 (Compatibilidad)</w:t>
              <w:br/>
              <w:t>RNF-08 (Usabilidad)</w:t>
            </w:r>
          </w:p>
        </w:tc>
        <w:tc>
          <w:tcPr>
            <w:tcW w:type="dxa" w:w="1440"/>
            <w:shd w:fill="FFFFFF"/>
            <w:tcMar>
              <w:top w:w="90" w:type="dxa"/>
              <w:bottom w:w="90" w:type="dxa"/>
              <w:left w:w="130" w:type="dxa"/>
              <w:right w:w="130" w:type="dxa"/>
            </w:tcMar>
          </w:tcPr>
          <w:p>
            <w:pPr>
              <w:jc w:val="left"/>
            </w:pPr>
            <w:r>
              <w:rPr>
                <w:color w:val="1E293B"/>
                <w:sz w:val="18"/>
              </w:rPr>
              <w:t>OE3 (Dashboard)</w:t>
              <w:br/>
              <w:t>OE4 (Quality Gates)</w:t>
            </w:r>
          </w:p>
        </w:tc>
      </w:tr>
    </w:tbl>
    <w:p>
      <w:pPr>
        <w:spacing w:before="80" w:after="80"/>
      </w:pPr>
    </w:p>
    <w:p>
      <w:pPr>
        <w:jc w:val="both"/>
      </w:pPr>
      <w:r>
        <w:rPr>
          <w:sz w:val="22"/>
        </w:rPr>
        <w:t>Cobertura del Objetivo General: El análisis de la Tabla de Trazabilidad demuestra que las 9 Historias de Usuario cubren íntegramente los 4 componentes del Objetivo General: (1) 'análisis de requisitos' → HU-01 a HU-05 definen el alcance funcional del sistema; (2) 'diseño del modelo de datos relacional' → OE1 verificado por HU-02, HU-03, HU-04 y HU-05 que usan las entidades 3FN de PostgreSQL; (3) 'construcción de los módulos funcionales' → OE2 y OE3 verificados por HU-06, HU-07, HU-08 y HU-09 construidos en .NET 9 y Angular 19; (4) 'contenedorización mediante Docker' → OE5 materializado por la Sección 3.5.3 con los 4 servicios Docker que empaquetan el sistema completo.</w:t>
      </w:r>
    </w:p>
    <w:p>
      <w:pPr>
        <w:keepNext/>
        <w:spacing w:before="240" w:after="120"/>
      </w:pPr>
      <w:r>
        <w:rPr>
          <w:b/>
          <w:color w:val="1E40AF"/>
          <w:sz w:val="26"/>
        </w:rPr>
        <w:t>3.7 Diagramas de Secuencia — Flujos Principales del Sistema</w:t>
      </w:r>
    </w:p>
    <w:p>
      <w:pPr>
        <w:jc w:val="both"/>
      </w:pPr>
      <w:r>
        <w:rPr>
          <w:sz w:val="22"/>
        </w:rPr>
        <w:t>Los diagramas de secuencia describen la interacción temporal entre los componentes del sistema QAMS para los tres flujos más críticos: autenticación segura, ejecución Fast Runner y registro de defecto.</w:t>
      </w:r>
    </w:p>
    <w:p>
      <w:pPr>
        <w:keepNext/>
        <w:spacing w:before="160" w:after="80"/>
      </w:pPr>
      <w:r>
        <w:rPr>
          <w:b/>
          <w:color w:val="334155"/>
          <w:sz w:val="23"/>
        </w:rPr>
        <w:t>3.7.1 Flujo de Autenticación JWT + AES-256 (OE2)</w:t>
      </w:r>
    </w:p>
    <w:p>
      <w:pPr>
        <w:jc w:val="both"/>
      </w:pPr>
      <w:r>
        <w:rPr>
          <w:sz w:val="22"/>
        </w:rPr>
        <w:t>Actor: Usuario (cualquier rol). Componentes involucrados: LoginComponent → AuthService(Angular) → EncryptionInterceptor → JwtInterceptor → AuthController(.NET) → AuthService(.NET) → User Entity (BCrypt verify) → JwtTokenGenerator.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576"/>
            <w:shd w:fill="1E3A8A"/>
            <w:tcMar>
              <w:top w:w="120" w:type="dxa"/>
              <w:bottom w:w="120" w:type="dxa"/>
              <w:left w:w="140" w:type="dxa"/>
              <w:right w:w="140" w:type="dxa"/>
            </w:tcMar>
          </w:tcPr>
          <w:p>
            <w:pPr>
              <w:jc w:val="left"/>
            </w:pPr>
            <w:r>
              <w:rPr>
                <w:b/>
                <w:color w:val="FFFFFF"/>
                <w:sz w:val="19"/>
              </w:rPr>
              <w:t>Paso</w:t>
            </w:r>
          </w:p>
        </w:tc>
        <w:tc>
          <w:tcPr>
            <w:tcW w:type="dxa" w:w="2016"/>
            <w:shd w:fill="1E3A8A"/>
            <w:tcMar>
              <w:top w:w="120" w:type="dxa"/>
              <w:bottom w:w="120" w:type="dxa"/>
              <w:left w:w="140" w:type="dxa"/>
              <w:right w:w="140" w:type="dxa"/>
            </w:tcMar>
          </w:tcPr>
          <w:p>
            <w:pPr>
              <w:jc w:val="left"/>
            </w:pPr>
            <w:r>
              <w:rPr>
                <w:b/>
                <w:color w:val="FFFFFF"/>
                <w:sz w:val="19"/>
              </w:rPr>
              <w:t>Origen</w:t>
            </w:r>
          </w:p>
        </w:tc>
        <w:tc>
          <w:tcPr>
            <w:tcW w:type="dxa" w:w="2016"/>
            <w:shd w:fill="1E3A8A"/>
            <w:tcMar>
              <w:top w:w="120" w:type="dxa"/>
              <w:bottom w:w="120" w:type="dxa"/>
              <w:left w:w="140" w:type="dxa"/>
              <w:right w:w="140" w:type="dxa"/>
            </w:tcMar>
          </w:tcPr>
          <w:p>
            <w:pPr>
              <w:jc w:val="left"/>
            </w:pPr>
            <w:r>
              <w:rPr>
                <w:b/>
                <w:color w:val="FFFFFF"/>
                <w:sz w:val="19"/>
              </w:rPr>
              <w:t>Destino</w:t>
            </w:r>
          </w:p>
        </w:tc>
        <w:tc>
          <w:tcPr>
            <w:tcW w:type="dxa" w:w="4752"/>
            <w:shd w:fill="1E3A8A"/>
            <w:tcMar>
              <w:top w:w="120" w:type="dxa"/>
              <w:bottom w:w="120" w:type="dxa"/>
              <w:left w:w="140" w:type="dxa"/>
              <w:right w:w="140" w:type="dxa"/>
            </w:tcMar>
          </w:tcPr>
          <w:p>
            <w:pPr>
              <w:jc w:val="left"/>
            </w:pPr>
            <w:r>
              <w:rPr>
                <w:b/>
                <w:color w:val="FFFFFF"/>
                <w:sz w:val="19"/>
              </w:rPr>
              <w:t>Acción / Datos</w:t>
            </w:r>
          </w:p>
        </w:tc>
      </w:tr>
      <w:tr>
        <w:tc>
          <w:tcPr>
            <w:tcW w:type="dxa" w:w="576"/>
            <w:shd w:fill="FFFFFF"/>
            <w:tcMar>
              <w:top w:w="90" w:type="dxa"/>
              <w:bottom w:w="90" w:type="dxa"/>
              <w:left w:w="130" w:type="dxa"/>
              <w:right w:w="130" w:type="dxa"/>
            </w:tcMar>
          </w:tcPr>
          <w:p>
            <w:pPr>
              <w:jc w:val="left"/>
            </w:pPr>
            <w:r>
              <w:rPr>
                <w:color w:val="1E293B"/>
                <w:sz w:val="18"/>
              </w:rPr>
              <w:t>1</w:t>
            </w:r>
          </w:p>
        </w:tc>
        <w:tc>
          <w:tcPr>
            <w:tcW w:type="dxa" w:w="2016"/>
            <w:shd w:fill="FFFFFF"/>
            <w:tcMar>
              <w:top w:w="90" w:type="dxa"/>
              <w:bottom w:w="90" w:type="dxa"/>
              <w:left w:w="130" w:type="dxa"/>
              <w:right w:w="130" w:type="dxa"/>
            </w:tcMar>
          </w:tcPr>
          <w:p>
            <w:pPr>
              <w:jc w:val="left"/>
            </w:pPr>
            <w:r>
              <w:rPr>
                <w:color w:val="1E293B"/>
                <w:sz w:val="18"/>
              </w:rPr>
              <w:t>Usuario</w:t>
            </w:r>
          </w:p>
        </w:tc>
        <w:tc>
          <w:tcPr>
            <w:tcW w:type="dxa" w:w="2016"/>
            <w:shd w:fill="FFFFFF"/>
            <w:tcMar>
              <w:top w:w="90" w:type="dxa"/>
              <w:bottom w:w="90" w:type="dxa"/>
              <w:left w:w="130" w:type="dxa"/>
              <w:right w:w="130" w:type="dxa"/>
            </w:tcMar>
          </w:tcPr>
          <w:p>
            <w:pPr>
              <w:jc w:val="left"/>
            </w:pPr>
            <w:r>
              <w:rPr>
                <w:color w:val="1E293B"/>
                <w:sz w:val="18"/>
              </w:rPr>
              <w:t>LoginComponent</w:t>
            </w:r>
          </w:p>
        </w:tc>
        <w:tc>
          <w:tcPr>
            <w:tcW w:type="dxa" w:w="4752"/>
            <w:shd w:fill="FFFFFF"/>
            <w:tcMar>
              <w:top w:w="90" w:type="dxa"/>
              <w:bottom w:w="90" w:type="dxa"/>
              <w:left w:w="130" w:type="dxa"/>
              <w:right w:w="130" w:type="dxa"/>
            </w:tcMar>
          </w:tcPr>
          <w:p>
            <w:pPr>
              <w:jc w:val="left"/>
            </w:pPr>
            <w:r>
              <w:rPr>
                <w:color w:val="1E293B"/>
                <w:sz w:val="18"/>
              </w:rPr>
              <w:t>Ingresa email + contraseña en el formulario reactivo</w:t>
            </w:r>
          </w:p>
        </w:tc>
      </w:tr>
      <w:tr>
        <w:tc>
          <w:tcPr>
            <w:tcW w:type="dxa" w:w="576"/>
            <w:shd w:fill="F8FAFC"/>
            <w:tcMar>
              <w:top w:w="90" w:type="dxa"/>
              <w:bottom w:w="90" w:type="dxa"/>
              <w:left w:w="130" w:type="dxa"/>
              <w:right w:w="130" w:type="dxa"/>
            </w:tcMar>
          </w:tcPr>
          <w:p>
            <w:pPr>
              <w:jc w:val="left"/>
            </w:pPr>
            <w:r>
              <w:rPr>
                <w:color w:val="1E293B"/>
                <w:sz w:val="18"/>
              </w:rPr>
              <w:t>2</w:t>
            </w:r>
          </w:p>
        </w:tc>
        <w:tc>
          <w:tcPr>
            <w:tcW w:type="dxa" w:w="2016"/>
            <w:shd w:fill="F8FAFC"/>
            <w:tcMar>
              <w:top w:w="90" w:type="dxa"/>
              <w:bottom w:w="90" w:type="dxa"/>
              <w:left w:w="130" w:type="dxa"/>
              <w:right w:w="130" w:type="dxa"/>
            </w:tcMar>
          </w:tcPr>
          <w:p>
            <w:pPr>
              <w:jc w:val="left"/>
            </w:pPr>
            <w:r>
              <w:rPr>
                <w:color w:val="1E293B"/>
                <w:sz w:val="18"/>
              </w:rPr>
              <w:t>LoginComponent</w:t>
            </w:r>
          </w:p>
        </w:tc>
        <w:tc>
          <w:tcPr>
            <w:tcW w:type="dxa" w:w="2016"/>
            <w:shd w:fill="F8FAFC"/>
            <w:tcMar>
              <w:top w:w="90" w:type="dxa"/>
              <w:bottom w:w="90" w:type="dxa"/>
              <w:left w:w="130" w:type="dxa"/>
              <w:right w:w="130" w:type="dxa"/>
            </w:tcMar>
          </w:tcPr>
          <w:p>
            <w:pPr>
              <w:jc w:val="left"/>
            </w:pPr>
            <w:r>
              <w:rPr>
                <w:color w:val="1E293B"/>
                <w:sz w:val="18"/>
              </w:rPr>
              <w:t>AuthService (Angular)</w:t>
            </w:r>
          </w:p>
        </w:tc>
        <w:tc>
          <w:tcPr>
            <w:tcW w:type="dxa" w:w="4752"/>
            <w:shd w:fill="F8FAFC"/>
            <w:tcMar>
              <w:top w:w="90" w:type="dxa"/>
              <w:bottom w:w="90" w:type="dxa"/>
              <w:left w:w="130" w:type="dxa"/>
              <w:right w:w="130" w:type="dxa"/>
            </w:tcMar>
          </w:tcPr>
          <w:p>
            <w:pPr>
              <w:jc w:val="left"/>
            </w:pPr>
            <w:r>
              <w:rPr>
                <w:color w:val="1E293B"/>
                <w:sz w:val="18"/>
              </w:rPr>
              <w:t>Llama authService.login({email, password})</w:t>
            </w:r>
          </w:p>
        </w:tc>
      </w:tr>
      <w:tr>
        <w:tc>
          <w:tcPr>
            <w:tcW w:type="dxa" w:w="576"/>
            <w:shd w:fill="FFFFFF"/>
            <w:tcMar>
              <w:top w:w="90" w:type="dxa"/>
              <w:bottom w:w="90" w:type="dxa"/>
              <w:left w:w="130" w:type="dxa"/>
              <w:right w:w="130" w:type="dxa"/>
            </w:tcMar>
          </w:tcPr>
          <w:p>
            <w:pPr>
              <w:jc w:val="left"/>
            </w:pPr>
            <w:r>
              <w:rPr>
                <w:color w:val="1E293B"/>
                <w:sz w:val="18"/>
              </w:rPr>
              <w:t>3</w:t>
            </w:r>
          </w:p>
        </w:tc>
        <w:tc>
          <w:tcPr>
            <w:tcW w:type="dxa" w:w="2016"/>
            <w:shd w:fill="FFFFFF"/>
            <w:tcMar>
              <w:top w:w="90" w:type="dxa"/>
              <w:bottom w:w="90" w:type="dxa"/>
              <w:left w:w="130" w:type="dxa"/>
              <w:right w:w="130" w:type="dxa"/>
            </w:tcMar>
          </w:tcPr>
          <w:p>
            <w:pPr>
              <w:jc w:val="left"/>
            </w:pPr>
            <w:r>
              <w:rPr>
                <w:color w:val="1E293B"/>
                <w:sz w:val="18"/>
              </w:rPr>
              <w:t>AuthService (Angular)</w:t>
            </w:r>
          </w:p>
        </w:tc>
        <w:tc>
          <w:tcPr>
            <w:tcW w:type="dxa" w:w="2016"/>
            <w:shd w:fill="FFFFFF"/>
            <w:tcMar>
              <w:top w:w="90" w:type="dxa"/>
              <w:bottom w:w="90" w:type="dxa"/>
              <w:left w:w="130" w:type="dxa"/>
              <w:right w:w="130" w:type="dxa"/>
            </w:tcMar>
          </w:tcPr>
          <w:p>
            <w:pPr>
              <w:jc w:val="left"/>
            </w:pPr>
            <w:r>
              <w:rPr>
                <w:color w:val="1E293B"/>
                <w:sz w:val="18"/>
              </w:rPr>
              <w:t>EncryptionInterceptor</w:t>
            </w:r>
          </w:p>
        </w:tc>
        <w:tc>
          <w:tcPr>
            <w:tcW w:type="dxa" w:w="4752"/>
            <w:shd w:fill="FFFFFF"/>
            <w:tcMar>
              <w:top w:w="90" w:type="dxa"/>
              <w:bottom w:w="90" w:type="dxa"/>
              <w:left w:w="130" w:type="dxa"/>
              <w:right w:w="130" w:type="dxa"/>
            </w:tcMar>
          </w:tcPr>
          <w:p>
            <w:pPr>
              <w:jc w:val="left"/>
            </w:pPr>
            <w:r>
              <w:rPr>
                <w:color w:val="1E293B"/>
                <w:sz w:val="18"/>
              </w:rPr>
              <w:t>POST /api/Auth/login con payload {email, password}</w:t>
            </w:r>
          </w:p>
        </w:tc>
      </w:tr>
      <w:tr>
        <w:tc>
          <w:tcPr>
            <w:tcW w:type="dxa" w:w="576"/>
            <w:shd w:fill="F8FAFC"/>
            <w:tcMar>
              <w:top w:w="90" w:type="dxa"/>
              <w:bottom w:w="90" w:type="dxa"/>
              <w:left w:w="130" w:type="dxa"/>
              <w:right w:w="130" w:type="dxa"/>
            </w:tcMar>
          </w:tcPr>
          <w:p>
            <w:pPr>
              <w:jc w:val="left"/>
            </w:pPr>
            <w:r>
              <w:rPr>
                <w:color w:val="1E293B"/>
                <w:sz w:val="18"/>
              </w:rPr>
              <w:t>4</w:t>
            </w:r>
          </w:p>
        </w:tc>
        <w:tc>
          <w:tcPr>
            <w:tcW w:type="dxa" w:w="2016"/>
            <w:shd w:fill="F8FAFC"/>
            <w:tcMar>
              <w:top w:w="90" w:type="dxa"/>
              <w:bottom w:w="90" w:type="dxa"/>
              <w:left w:w="130" w:type="dxa"/>
              <w:right w:w="130" w:type="dxa"/>
            </w:tcMar>
          </w:tcPr>
          <w:p>
            <w:pPr>
              <w:jc w:val="left"/>
            </w:pPr>
            <w:r>
              <w:rPr>
                <w:color w:val="1E293B"/>
                <w:sz w:val="18"/>
              </w:rPr>
              <w:t>EncryptionInterceptor</w:t>
            </w:r>
          </w:p>
        </w:tc>
        <w:tc>
          <w:tcPr>
            <w:tcW w:type="dxa" w:w="2016"/>
            <w:shd w:fill="F8FAFC"/>
            <w:tcMar>
              <w:top w:w="90" w:type="dxa"/>
              <w:bottom w:w="90" w:type="dxa"/>
              <w:left w:w="130" w:type="dxa"/>
              <w:right w:w="130" w:type="dxa"/>
            </w:tcMar>
          </w:tcPr>
          <w:p>
            <w:pPr>
              <w:jc w:val="left"/>
            </w:pPr>
            <w:r>
              <w:rPr>
                <w:color w:val="1E293B"/>
                <w:sz w:val="18"/>
              </w:rPr>
              <w:t>Backend API</w:t>
            </w:r>
          </w:p>
        </w:tc>
        <w:tc>
          <w:tcPr>
            <w:tcW w:type="dxa" w:w="4752"/>
            <w:shd w:fill="F8FAFC"/>
            <w:tcMar>
              <w:top w:w="90" w:type="dxa"/>
              <w:bottom w:w="90" w:type="dxa"/>
              <w:left w:w="130" w:type="dxa"/>
              <w:right w:w="130" w:type="dxa"/>
            </w:tcMar>
          </w:tcPr>
          <w:p>
            <w:pPr>
              <w:jc w:val="left"/>
            </w:pPr>
            <w:r>
              <w:rPr>
                <w:color w:val="1E293B"/>
                <w:sz w:val="18"/>
              </w:rPr>
              <w:t>Cifra payload con AES-256: {data: 'encrypted_base64'}</w:t>
            </w:r>
          </w:p>
        </w:tc>
      </w:tr>
      <w:tr>
        <w:tc>
          <w:tcPr>
            <w:tcW w:type="dxa" w:w="576"/>
            <w:shd w:fill="FFFFFF"/>
            <w:tcMar>
              <w:top w:w="90" w:type="dxa"/>
              <w:bottom w:w="90" w:type="dxa"/>
              <w:left w:w="130" w:type="dxa"/>
              <w:right w:w="130" w:type="dxa"/>
            </w:tcMar>
          </w:tcPr>
          <w:p>
            <w:pPr>
              <w:jc w:val="left"/>
            </w:pPr>
            <w:r>
              <w:rPr>
                <w:color w:val="1E293B"/>
                <w:sz w:val="18"/>
              </w:rPr>
              <w:t>5</w:t>
            </w:r>
          </w:p>
        </w:tc>
        <w:tc>
          <w:tcPr>
            <w:tcW w:type="dxa" w:w="2016"/>
            <w:shd w:fill="FFFFFF"/>
            <w:tcMar>
              <w:top w:w="90" w:type="dxa"/>
              <w:bottom w:w="90" w:type="dxa"/>
              <w:left w:w="130" w:type="dxa"/>
              <w:right w:w="130" w:type="dxa"/>
            </w:tcMar>
          </w:tcPr>
          <w:p>
            <w:pPr>
              <w:jc w:val="left"/>
            </w:pPr>
            <w:r>
              <w:rPr>
                <w:color w:val="1E293B"/>
                <w:sz w:val="18"/>
              </w:rPr>
              <w:t>AuthController (.NET)</w:t>
            </w:r>
          </w:p>
        </w:tc>
        <w:tc>
          <w:tcPr>
            <w:tcW w:type="dxa" w:w="2016"/>
            <w:shd w:fill="FFFFFF"/>
            <w:tcMar>
              <w:top w:w="90" w:type="dxa"/>
              <w:bottom w:w="90" w:type="dxa"/>
              <w:left w:w="130" w:type="dxa"/>
              <w:right w:w="130" w:type="dxa"/>
            </w:tcMar>
          </w:tcPr>
          <w:p>
            <w:pPr>
              <w:jc w:val="left"/>
            </w:pPr>
            <w:r>
              <w:rPr>
                <w:color w:val="1E293B"/>
                <w:sz w:val="18"/>
              </w:rPr>
              <w:t>AuthService (.NET)</w:t>
            </w:r>
          </w:p>
        </w:tc>
        <w:tc>
          <w:tcPr>
            <w:tcW w:type="dxa" w:w="4752"/>
            <w:shd w:fill="FFFFFF"/>
            <w:tcMar>
              <w:top w:w="90" w:type="dxa"/>
              <w:bottom w:w="90" w:type="dxa"/>
              <w:left w:w="130" w:type="dxa"/>
              <w:right w:w="130" w:type="dxa"/>
            </w:tcMar>
          </w:tcPr>
          <w:p>
            <w:pPr>
              <w:jc w:val="left"/>
            </w:pPr>
            <w:r>
              <w:rPr>
                <w:color w:val="1E293B"/>
                <w:sz w:val="18"/>
              </w:rPr>
              <w:t>Descifra payload, llama AuthService.LoginAsync(email, password)</w:t>
            </w:r>
          </w:p>
        </w:tc>
      </w:tr>
      <w:tr>
        <w:tc>
          <w:tcPr>
            <w:tcW w:type="dxa" w:w="576"/>
            <w:shd w:fill="F8FAFC"/>
            <w:tcMar>
              <w:top w:w="90" w:type="dxa"/>
              <w:bottom w:w="90" w:type="dxa"/>
              <w:left w:w="130" w:type="dxa"/>
              <w:right w:w="130" w:type="dxa"/>
            </w:tcMar>
          </w:tcPr>
          <w:p>
            <w:pPr>
              <w:jc w:val="left"/>
            </w:pPr>
            <w:r>
              <w:rPr>
                <w:color w:val="1E293B"/>
                <w:sz w:val="18"/>
              </w:rPr>
              <w:t>6</w:t>
            </w:r>
          </w:p>
        </w:tc>
        <w:tc>
          <w:tcPr>
            <w:tcW w:type="dxa" w:w="2016"/>
            <w:shd w:fill="F8FAFC"/>
            <w:tcMar>
              <w:top w:w="90" w:type="dxa"/>
              <w:bottom w:w="90" w:type="dxa"/>
              <w:left w:w="130" w:type="dxa"/>
              <w:right w:w="130" w:type="dxa"/>
            </w:tcMar>
          </w:tcPr>
          <w:p>
            <w:pPr>
              <w:jc w:val="left"/>
            </w:pPr>
            <w:r>
              <w:rPr>
                <w:color w:val="1E293B"/>
                <w:sz w:val="18"/>
              </w:rPr>
              <w:t>AuthService (.NET)</w:t>
            </w:r>
          </w:p>
        </w:tc>
        <w:tc>
          <w:tcPr>
            <w:tcW w:type="dxa" w:w="2016"/>
            <w:shd w:fill="F8FAFC"/>
            <w:tcMar>
              <w:top w:w="90" w:type="dxa"/>
              <w:bottom w:w="90" w:type="dxa"/>
              <w:left w:w="130" w:type="dxa"/>
              <w:right w:w="130" w:type="dxa"/>
            </w:tcMar>
          </w:tcPr>
          <w:p>
            <w:pPr>
              <w:jc w:val="left"/>
            </w:pPr>
            <w:r>
              <w:rPr>
                <w:color w:val="1E293B"/>
                <w:sz w:val="18"/>
              </w:rPr>
              <w:t>User Entity (PostgreSQL)</w:t>
            </w:r>
          </w:p>
        </w:tc>
        <w:tc>
          <w:tcPr>
            <w:tcW w:type="dxa" w:w="4752"/>
            <w:shd w:fill="F8FAFC"/>
            <w:tcMar>
              <w:top w:w="90" w:type="dxa"/>
              <w:bottom w:w="90" w:type="dxa"/>
              <w:left w:w="130" w:type="dxa"/>
              <w:right w:w="130" w:type="dxa"/>
            </w:tcMar>
          </w:tcPr>
          <w:p>
            <w:pPr>
              <w:jc w:val="left"/>
            </w:pPr>
            <w:r>
              <w:rPr>
                <w:color w:val="1E293B"/>
                <w:sz w:val="18"/>
              </w:rPr>
              <w:t>SELECT user WHERE email=? AND IsDeleted=false. BCrypt.Verify(password, PasswordHash)</w:t>
            </w:r>
          </w:p>
        </w:tc>
      </w:tr>
      <w:tr>
        <w:tc>
          <w:tcPr>
            <w:tcW w:type="dxa" w:w="576"/>
            <w:shd w:fill="FFFFFF"/>
            <w:tcMar>
              <w:top w:w="90" w:type="dxa"/>
              <w:bottom w:w="90" w:type="dxa"/>
              <w:left w:w="130" w:type="dxa"/>
              <w:right w:w="130" w:type="dxa"/>
            </w:tcMar>
          </w:tcPr>
          <w:p>
            <w:pPr>
              <w:jc w:val="left"/>
            </w:pPr>
            <w:r>
              <w:rPr>
                <w:color w:val="1E293B"/>
                <w:sz w:val="18"/>
              </w:rPr>
              <w:t>7</w:t>
            </w:r>
          </w:p>
        </w:tc>
        <w:tc>
          <w:tcPr>
            <w:tcW w:type="dxa" w:w="2016"/>
            <w:shd w:fill="FFFFFF"/>
            <w:tcMar>
              <w:top w:w="90" w:type="dxa"/>
              <w:bottom w:w="90" w:type="dxa"/>
              <w:left w:w="130" w:type="dxa"/>
              <w:right w:w="130" w:type="dxa"/>
            </w:tcMar>
          </w:tcPr>
          <w:p>
            <w:pPr>
              <w:jc w:val="left"/>
            </w:pPr>
            <w:r>
              <w:rPr>
                <w:color w:val="1E293B"/>
                <w:sz w:val="18"/>
              </w:rPr>
              <w:t>User Entity</w:t>
            </w:r>
          </w:p>
        </w:tc>
        <w:tc>
          <w:tcPr>
            <w:tcW w:type="dxa" w:w="2016"/>
            <w:shd w:fill="FFFFFF"/>
            <w:tcMar>
              <w:top w:w="90" w:type="dxa"/>
              <w:bottom w:w="90" w:type="dxa"/>
              <w:left w:w="130" w:type="dxa"/>
              <w:right w:w="130" w:type="dxa"/>
            </w:tcMar>
          </w:tcPr>
          <w:p>
            <w:pPr>
              <w:jc w:val="left"/>
            </w:pPr>
            <w:r>
              <w:rPr>
                <w:color w:val="1E293B"/>
                <w:sz w:val="18"/>
              </w:rPr>
              <w:t>AuthService (.NET)</w:t>
            </w:r>
          </w:p>
        </w:tc>
        <w:tc>
          <w:tcPr>
            <w:tcW w:type="dxa" w:w="4752"/>
            <w:shd w:fill="FFFFFF"/>
            <w:tcMar>
              <w:top w:w="90" w:type="dxa"/>
              <w:bottom w:w="90" w:type="dxa"/>
              <w:left w:w="130" w:type="dxa"/>
              <w:right w:w="130" w:type="dxa"/>
            </w:tcMar>
          </w:tcPr>
          <w:p>
            <w:pPr>
              <w:jc w:val="left"/>
            </w:pPr>
            <w:r>
              <w:rPr>
                <w:color w:val="1E293B"/>
                <w:sz w:val="18"/>
              </w:rPr>
              <w:t>Retorna User con sus Roles y Permisos</w:t>
            </w:r>
          </w:p>
        </w:tc>
      </w:tr>
      <w:tr>
        <w:tc>
          <w:tcPr>
            <w:tcW w:type="dxa" w:w="576"/>
            <w:shd w:fill="F8FAFC"/>
            <w:tcMar>
              <w:top w:w="90" w:type="dxa"/>
              <w:bottom w:w="90" w:type="dxa"/>
              <w:left w:w="130" w:type="dxa"/>
              <w:right w:w="130" w:type="dxa"/>
            </w:tcMar>
          </w:tcPr>
          <w:p>
            <w:pPr>
              <w:jc w:val="left"/>
            </w:pPr>
            <w:r>
              <w:rPr>
                <w:color w:val="1E293B"/>
                <w:sz w:val="18"/>
              </w:rPr>
              <w:t>8</w:t>
            </w:r>
          </w:p>
        </w:tc>
        <w:tc>
          <w:tcPr>
            <w:tcW w:type="dxa" w:w="2016"/>
            <w:shd w:fill="F8FAFC"/>
            <w:tcMar>
              <w:top w:w="90" w:type="dxa"/>
              <w:bottom w:w="90" w:type="dxa"/>
              <w:left w:w="130" w:type="dxa"/>
              <w:right w:w="130" w:type="dxa"/>
            </w:tcMar>
          </w:tcPr>
          <w:p>
            <w:pPr>
              <w:jc w:val="left"/>
            </w:pPr>
            <w:r>
              <w:rPr>
                <w:color w:val="1E293B"/>
                <w:sz w:val="18"/>
              </w:rPr>
              <w:t>AuthService (.NET)</w:t>
            </w:r>
          </w:p>
        </w:tc>
        <w:tc>
          <w:tcPr>
            <w:tcW w:type="dxa" w:w="2016"/>
            <w:shd w:fill="F8FAFC"/>
            <w:tcMar>
              <w:top w:w="90" w:type="dxa"/>
              <w:bottom w:w="90" w:type="dxa"/>
              <w:left w:w="130" w:type="dxa"/>
              <w:right w:w="130" w:type="dxa"/>
            </w:tcMar>
          </w:tcPr>
          <w:p>
            <w:pPr>
              <w:jc w:val="left"/>
            </w:pPr>
            <w:r>
              <w:rPr>
                <w:color w:val="1E293B"/>
                <w:sz w:val="18"/>
              </w:rPr>
              <w:t>JwtTokenGenerator</w:t>
            </w:r>
          </w:p>
        </w:tc>
        <w:tc>
          <w:tcPr>
            <w:tcW w:type="dxa" w:w="4752"/>
            <w:shd w:fill="F8FAFC"/>
            <w:tcMar>
              <w:top w:w="90" w:type="dxa"/>
              <w:bottom w:w="90" w:type="dxa"/>
              <w:left w:w="130" w:type="dxa"/>
              <w:right w:w="130" w:type="dxa"/>
            </w:tcMar>
          </w:tcPr>
          <w:p>
            <w:pPr>
              <w:jc w:val="left"/>
            </w:pPr>
            <w:r>
              <w:rPr>
                <w:color w:val="1E293B"/>
                <w:sz w:val="18"/>
              </w:rPr>
              <w:t>Genera JWT con Claims: Id, Email, FullName, Permissions[], exp=8h</w:t>
            </w:r>
          </w:p>
        </w:tc>
      </w:tr>
      <w:tr>
        <w:tc>
          <w:tcPr>
            <w:tcW w:type="dxa" w:w="576"/>
            <w:shd w:fill="FFFFFF"/>
            <w:tcMar>
              <w:top w:w="90" w:type="dxa"/>
              <w:bottom w:w="90" w:type="dxa"/>
              <w:left w:w="130" w:type="dxa"/>
              <w:right w:w="130" w:type="dxa"/>
            </w:tcMar>
          </w:tcPr>
          <w:p>
            <w:pPr>
              <w:jc w:val="left"/>
            </w:pPr>
            <w:r>
              <w:rPr>
                <w:color w:val="1E293B"/>
                <w:sz w:val="18"/>
              </w:rPr>
              <w:t>9</w:t>
            </w:r>
          </w:p>
        </w:tc>
        <w:tc>
          <w:tcPr>
            <w:tcW w:type="dxa" w:w="2016"/>
            <w:shd w:fill="FFFFFF"/>
            <w:tcMar>
              <w:top w:w="90" w:type="dxa"/>
              <w:bottom w:w="90" w:type="dxa"/>
              <w:left w:w="130" w:type="dxa"/>
              <w:right w:w="130" w:type="dxa"/>
            </w:tcMar>
          </w:tcPr>
          <w:p>
            <w:pPr>
              <w:jc w:val="left"/>
            </w:pPr>
            <w:r>
              <w:rPr>
                <w:color w:val="1E293B"/>
                <w:sz w:val="18"/>
              </w:rPr>
              <w:t>AuthController</w:t>
            </w:r>
          </w:p>
        </w:tc>
        <w:tc>
          <w:tcPr>
            <w:tcW w:type="dxa" w:w="2016"/>
            <w:shd w:fill="FFFFFF"/>
            <w:tcMar>
              <w:top w:w="90" w:type="dxa"/>
              <w:bottom w:w="90" w:type="dxa"/>
              <w:left w:w="130" w:type="dxa"/>
              <w:right w:w="130" w:type="dxa"/>
            </w:tcMar>
          </w:tcPr>
          <w:p>
            <w:pPr>
              <w:jc w:val="left"/>
            </w:pPr>
            <w:r>
              <w:rPr>
                <w:color w:val="1E293B"/>
                <w:sz w:val="18"/>
              </w:rPr>
              <w:t>EncryptionInterceptor</w:t>
            </w:r>
          </w:p>
        </w:tc>
        <w:tc>
          <w:tcPr>
            <w:tcW w:type="dxa" w:w="4752"/>
            <w:shd w:fill="FFFFFF"/>
            <w:tcMar>
              <w:top w:w="90" w:type="dxa"/>
              <w:bottom w:w="90" w:type="dxa"/>
              <w:left w:w="130" w:type="dxa"/>
              <w:right w:w="130" w:type="dxa"/>
            </w:tcMar>
          </w:tcPr>
          <w:p>
            <w:pPr>
              <w:jc w:val="left"/>
            </w:pPr>
            <w:r>
              <w:rPr>
                <w:color w:val="1E293B"/>
                <w:sz w:val="18"/>
              </w:rPr>
              <w:t>Retorna {data: encrypt({token, user})} HTTP 200</w:t>
            </w:r>
          </w:p>
        </w:tc>
      </w:tr>
      <w:tr>
        <w:tc>
          <w:tcPr>
            <w:tcW w:type="dxa" w:w="576"/>
            <w:shd w:fill="F8FAFC"/>
            <w:tcMar>
              <w:top w:w="90" w:type="dxa"/>
              <w:bottom w:w="90" w:type="dxa"/>
              <w:left w:w="130" w:type="dxa"/>
              <w:right w:w="130" w:type="dxa"/>
            </w:tcMar>
          </w:tcPr>
          <w:p>
            <w:pPr>
              <w:jc w:val="left"/>
            </w:pPr>
            <w:r>
              <w:rPr>
                <w:color w:val="1E293B"/>
                <w:sz w:val="18"/>
              </w:rPr>
              <w:t>10</w:t>
            </w:r>
          </w:p>
        </w:tc>
        <w:tc>
          <w:tcPr>
            <w:tcW w:type="dxa" w:w="2016"/>
            <w:shd w:fill="F8FAFC"/>
            <w:tcMar>
              <w:top w:w="90" w:type="dxa"/>
              <w:bottom w:w="90" w:type="dxa"/>
              <w:left w:w="130" w:type="dxa"/>
              <w:right w:w="130" w:type="dxa"/>
            </w:tcMar>
          </w:tcPr>
          <w:p>
            <w:pPr>
              <w:jc w:val="left"/>
            </w:pPr>
            <w:r>
              <w:rPr>
                <w:color w:val="1E293B"/>
                <w:sz w:val="18"/>
              </w:rPr>
              <w:t>EncryptionInterceptor</w:t>
            </w:r>
          </w:p>
        </w:tc>
        <w:tc>
          <w:tcPr>
            <w:tcW w:type="dxa" w:w="2016"/>
            <w:shd w:fill="F8FAFC"/>
            <w:tcMar>
              <w:top w:w="90" w:type="dxa"/>
              <w:bottom w:w="90" w:type="dxa"/>
              <w:left w:w="130" w:type="dxa"/>
              <w:right w:w="130" w:type="dxa"/>
            </w:tcMar>
          </w:tcPr>
          <w:p>
            <w:pPr>
              <w:jc w:val="left"/>
            </w:pPr>
            <w:r>
              <w:rPr>
                <w:color w:val="1E293B"/>
                <w:sz w:val="18"/>
              </w:rPr>
              <w:t>AuthService (Angular)</w:t>
            </w:r>
          </w:p>
        </w:tc>
        <w:tc>
          <w:tcPr>
            <w:tcW w:type="dxa" w:w="4752"/>
            <w:shd w:fill="F8FAFC"/>
            <w:tcMar>
              <w:top w:w="90" w:type="dxa"/>
              <w:bottom w:w="90" w:type="dxa"/>
              <w:left w:w="130" w:type="dxa"/>
              <w:right w:w="130" w:type="dxa"/>
            </w:tcMar>
          </w:tcPr>
          <w:p>
            <w:pPr>
              <w:jc w:val="left"/>
            </w:pPr>
            <w:r>
              <w:rPr>
                <w:color w:val="1E293B"/>
                <w:sz w:val="18"/>
              </w:rPr>
              <w:t>Descifra respuesta: {token, user}</w:t>
            </w:r>
          </w:p>
        </w:tc>
      </w:tr>
      <w:tr>
        <w:tc>
          <w:tcPr>
            <w:tcW w:type="dxa" w:w="576"/>
            <w:shd w:fill="FFFFFF"/>
            <w:tcMar>
              <w:top w:w="90" w:type="dxa"/>
              <w:bottom w:w="90" w:type="dxa"/>
              <w:left w:w="130" w:type="dxa"/>
              <w:right w:w="130" w:type="dxa"/>
            </w:tcMar>
          </w:tcPr>
          <w:p>
            <w:pPr>
              <w:jc w:val="left"/>
            </w:pPr>
            <w:r>
              <w:rPr>
                <w:color w:val="1E293B"/>
                <w:sz w:val="18"/>
              </w:rPr>
              <w:t>11</w:t>
            </w:r>
          </w:p>
        </w:tc>
        <w:tc>
          <w:tcPr>
            <w:tcW w:type="dxa" w:w="2016"/>
            <w:shd w:fill="FFFFFF"/>
            <w:tcMar>
              <w:top w:w="90" w:type="dxa"/>
              <w:bottom w:w="90" w:type="dxa"/>
              <w:left w:w="130" w:type="dxa"/>
              <w:right w:w="130" w:type="dxa"/>
            </w:tcMar>
          </w:tcPr>
          <w:p>
            <w:pPr>
              <w:jc w:val="left"/>
            </w:pPr>
            <w:r>
              <w:rPr>
                <w:color w:val="1E293B"/>
                <w:sz w:val="18"/>
              </w:rPr>
              <w:t>AuthService (Angular)</w:t>
            </w:r>
          </w:p>
        </w:tc>
        <w:tc>
          <w:tcPr>
            <w:tcW w:type="dxa" w:w="2016"/>
            <w:shd w:fill="FFFFFF"/>
            <w:tcMar>
              <w:top w:w="90" w:type="dxa"/>
              <w:bottom w:w="90" w:type="dxa"/>
              <w:left w:w="130" w:type="dxa"/>
              <w:right w:w="130" w:type="dxa"/>
            </w:tcMar>
          </w:tcPr>
          <w:p>
            <w:pPr>
              <w:jc w:val="left"/>
            </w:pPr>
            <w:r>
              <w:rPr>
                <w:color w:val="1E293B"/>
                <w:sz w:val="18"/>
              </w:rPr>
              <w:t>LoginComponent</w:t>
            </w:r>
          </w:p>
        </w:tc>
        <w:tc>
          <w:tcPr>
            <w:tcW w:type="dxa" w:w="4752"/>
            <w:shd w:fill="FFFFFF"/>
            <w:tcMar>
              <w:top w:w="90" w:type="dxa"/>
              <w:bottom w:w="90" w:type="dxa"/>
              <w:left w:w="130" w:type="dxa"/>
              <w:right w:w="130" w:type="dxa"/>
            </w:tcMar>
          </w:tcPr>
          <w:p>
            <w:pPr>
              <w:jc w:val="left"/>
            </w:pPr>
            <w:r>
              <w:rPr>
                <w:color w:val="1E293B"/>
                <w:sz w:val="18"/>
              </w:rPr>
              <w:t>Almacena token en memoria. Emite authState signal.</w:t>
            </w:r>
          </w:p>
        </w:tc>
      </w:tr>
      <w:tr>
        <w:tc>
          <w:tcPr>
            <w:tcW w:type="dxa" w:w="576"/>
            <w:shd w:fill="F8FAFC"/>
            <w:tcMar>
              <w:top w:w="90" w:type="dxa"/>
              <w:bottom w:w="90" w:type="dxa"/>
              <w:left w:w="130" w:type="dxa"/>
              <w:right w:w="130" w:type="dxa"/>
            </w:tcMar>
          </w:tcPr>
          <w:p>
            <w:pPr>
              <w:jc w:val="left"/>
            </w:pPr>
            <w:r>
              <w:rPr>
                <w:color w:val="1E293B"/>
                <w:sz w:val="18"/>
              </w:rPr>
              <w:t>12</w:t>
            </w:r>
          </w:p>
        </w:tc>
        <w:tc>
          <w:tcPr>
            <w:tcW w:type="dxa" w:w="2016"/>
            <w:shd w:fill="F8FAFC"/>
            <w:tcMar>
              <w:top w:w="90" w:type="dxa"/>
              <w:bottom w:w="90" w:type="dxa"/>
              <w:left w:w="130" w:type="dxa"/>
              <w:right w:w="130" w:type="dxa"/>
            </w:tcMar>
          </w:tcPr>
          <w:p>
            <w:pPr>
              <w:jc w:val="left"/>
            </w:pPr>
            <w:r>
              <w:rPr>
                <w:color w:val="1E293B"/>
                <w:sz w:val="18"/>
              </w:rPr>
              <w:t>LoginComponent</w:t>
            </w:r>
          </w:p>
        </w:tc>
        <w:tc>
          <w:tcPr>
            <w:tcW w:type="dxa" w:w="2016"/>
            <w:shd w:fill="F8FAFC"/>
            <w:tcMar>
              <w:top w:w="90" w:type="dxa"/>
              <w:bottom w:w="90" w:type="dxa"/>
              <w:left w:w="130" w:type="dxa"/>
              <w:right w:w="130" w:type="dxa"/>
            </w:tcMar>
          </w:tcPr>
          <w:p>
            <w:pPr>
              <w:jc w:val="left"/>
            </w:pPr>
            <w:r>
              <w:rPr>
                <w:color w:val="1E293B"/>
                <w:sz w:val="18"/>
              </w:rPr>
              <w:t>Angular Router</w:t>
            </w:r>
          </w:p>
        </w:tc>
        <w:tc>
          <w:tcPr>
            <w:tcW w:type="dxa" w:w="4752"/>
            <w:shd w:fill="F8FAFC"/>
            <w:tcMar>
              <w:top w:w="90" w:type="dxa"/>
              <w:bottom w:w="90" w:type="dxa"/>
              <w:left w:w="130" w:type="dxa"/>
              <w:right w:w="130" w:type="dxa"/>
            </w:tcMar>
          </w:tcPr>
          <w:p>
            <w:pPr>
              <w:jc w:val="left"/>
            </w:pPr>
            <w:r>
              <w:rPr>
                <w:color w:val="1E293B"/>
                <w:sz w:val="18"/>
              </w:rPr>
              <w:t>Navega a /dashboard</w:t>
            </w:r>
          </w:p>
        </w:tc>
      </w:tr>
    </w:tbl>
    <w:p>
      <w:pPr>
        <w:spacing w:before="80" w:after="80"/>
      </w:pPr>
    </w:p>
    <w:p>
      <w:pPr>
        <w:keepNext/>
        <w:spacing w:before="160" w:after="80"/>
      </w:pPr>
      <w:r>
        <w:rPr>
          <w:b/>
          <w:color w:val="334155"/>
          <w:sz w:val="23"/>
        </w:rPr>
        <w:t>3.7.2 Flujo Fast Runner — Ejecución de Caso de Prueba PASSED/FAILED (OE3)</w:t>
      </w:r>
    </w:p>
    <w:p>
      <w:pPr>
        <w:jc w:val="both"/>
      </w:pPr>
      <w:r>
        <w:rPr>
          <w:sz w:val="22"/>
        </w:rPr>
        <w:t>Actor: QA Tester. Componentes: ExecutionDetailComponent → TestExecutionService (Angular, Signals) → EncryptionInterceptor → TestExecutionsController (.NET) → TestExecutionService (.NET) → ExecutionStepResult Entity (PostgreSQL).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576"/>
            <w:shd w:fill="1E3A8A"/>
            <w:tcMar>
              <w:top w:w="120" w:type="dxa"/>
              <w:bottom w:w="120" w:type="dxa"/>
              <w:left w:w="140" w:type="dxa"/>
              <w:right w:w="140" w:type="dxa"/>
            </w:tcMar>
          </w:tcPr>
          <w:p>
            <w:pPr>
              <w:jc w:val="left"/>
            </w:pPr>
            <w:r>
              <w:rPr>
                <w:b/>
                <w:color w:val="FFFFFF"/>
                <w:sz w:val="19"/>
              </w:rPr>
              <w:t>Paso</w:t>
            </w:r>
          </w:p>
        </w:tc>
        <w:tc>
          <w:tcPr>
            <w:tcW w:type="dxa" w:w="2160"/>
            <w:shd w:fill="1E3A8A"/>
            <w:tcMar>
              <w:top w:w="120" w:type="dxa"/>
              <w:bottom w:w="120" w:type="dxa"/>
              <w:left w:w="140" w:type="dxa"/>
              <w:right w:w="140" w:type="dxa"/>
            </w:tcMar>
          </w:tcPr>
          <w:p>
            <w:pPr>
              <w:jc w:val="left"/>
            </w:pPr>
            <w:r>
              <w:rPr>
                <w:b/>
                <w:color w:val="FFFFFF"/>
                <w:sz w:val="19"/>
              </w:rPr>
              <w:t>Origen</w:t>
            </w:r>
          </w:p>
        </w:tc>
        <w:tc>
          <w:tcPr>
            <w:tcW w:type="dxa" w:w="2160"/>
            <w:shd w:fill="1E3A8A"/>
            <w:tcMar>
              <w:top w:w="120" w:type="dxa"/>
              <w:bottom w:w="120" w:type="dxa"/>
              <w:left w:w="140" w:type="dxa"/>
              <w:right w:w="140" w:type="dxa"/>
            </w:tcMar>
          </w:tcPr>
          <w:p>
            <w:pPr>
              <w:jc w:val="left"/>
            </w:pPr>
            <w:r>
              <w:rPr>
                <w:b/>
                <w:color w:val="FFFFFF"/>
                <w:sz w:val="19"/>
              </w:rPr>
              <w:t>Destino</w:t>
            </w:r>
          </w:p>
        </w:tc>
        <w:tc>
          <w:tcPr>
            <w:tcW w:type="dxa" w:w="4464"/>
            <w:shd w:fill="1E3A8A"/>
            <w:tcMar>
              <w:top w:w="120" w:type="dxa"/>
              <w:bottom w:w="120" w:type="dxa"/>
              <w:left w:w="140" w:type="dxa"/>
              <w:right w:w="140" w:type="dxa"/>
            </w:tcMar>
          </w:tcPr>
          <w:p>
            <w:pPr>
              <w:jc w:val="left"/>
            </w:pPr>
            <w:r>
              <w:rPr>
                <w:b/>
                <w:color w:val="FFFFFF"/>
                <w:sz w:val="19"/>
              </w:rPr>
              <w:t>Acción / Datos</w:t>
            </w:r>
          </w:p>
        </w:tc>
      </w:tr>
      <w:tr>
        <w:tc>
          <w:tcPr>
            <w:tcW w:type="dxa" w:w="576"/>
            <w:shd w:fill="FFFFFF"/>
            <w:tcMar>
              <w:top w:w="90" w:type="dxa"/>
              <w:bottom w:w="90" w:type="dxa"/>
              <w:left w:w="130" w:type="dxa"/>
              <w:right w:w="130" w:type="dxa"/>
            </w:tcMar>
          </w:tcPr>
          <w:p>
            <w:pPr>
              <w:jc w:val="left"/>
            </w:pPr>
            <w:r>
              <w:rPr>
                <w:color w:val="1E293B"/>
                <w:sz w:val="18"/>
              </w:rPr>
              <w:t>1</w:t>
            </w:r>
          </w:p>
        </w:tc>
        <w:tc>
          <w:tcPr>
            <w:tcW w:type="dxa" w:w="2160"/>
            <w:shd w:fill="FFFFFF"/>
            <w:tcMar>
              <w:top w:w="90" w:type="dxa"/>
              <w:bottom w:w="90" w:type="dxa"/>
              <w:left w:w="130" w:type="dxa"/>
              <w:right w:w="130" w:type="dxa"/>
            </w:tcMar>
          </w:tcPr>
          <w:p>
            <w:pPr>
              <w:jc w:val="left"/>
            </w:pPr>
            <w:r>
              <w:rPr>
                <w:color w:val="1E293B"/>
                <w:sz w:val="18"/>
              </w:rPr>
              <w:t>QA Tester</w:t>
            </w:r>
          </w:p>
        </w:tc>
        <w:tc>
          <w:tcPr>
            <w:tcW w:type="dxa" w:w="2160"/>
            <w:shd w:fill="FFFFFF"/>
            <w:tcMar>
              <w:top w:w="90" w:type="dxa"/>
              <w:bottom w:w="90" w:type="dxa"/>
              <w:left w:w="130" w:type="dxa"/>
              <w:right w:w="130" w:type="dxa"/>
            </w:tcMar>
          </w:tcPr>
          <w:p>
            <w:pPr>
              <w:jc w:val="left"/>
            </w:pPr>
            <w:r>
              <w:rPr>
                <w:color w:val="1E293B"/>
                <w:sz w:val="18"/>
              </w:rPr>
              <w:t>ExecutionDetailComponent</w:t>
            </w:r>
          </w:p>
        </w:tc>
        <w:tc>
          <w:tcPr>
            <w:tcW w:type="dxa" w:w="4464"/>
            <w:shd w:fill="FFFFFF"/>
            <w:tcMar>
              <w:top w:w="90" w:type="dxa"/>
              <w:bottom w:w="90" w:type="dxa"/>
              <w:left w:w="130" w:type="dxa"/>
              <w:right w:w="130" w:type="dxa"/>
            </w:tcMar>
          </w:tcPr>
          <w:p>
            <w:pPr>
              <w:jc w:val="left"/>
            </w:pPr>
            <w:r>
              <w:rPr>
                <w:color w:val="1E293B"/>
                <w:sz w:val="18"/>
              </w:rPr>
              <w:t>Presiona tecla P (PASSED), F (FAILED) o B (BLOCKED) sobre el paso actual</w:t>
            </w:r>
          </w:p>
        </w:tc>
      </w:tr>
      <w:tr>
        <w:tc>
          <w:tcPr>
            <w:tcW w:type="dxa" w:w="576"/>
            <w:shd w:fill="F8FAFC"/>
            <w:tcMar>
              <w:top w:w="90" w:type="dxa"/>
              <w:bottom w:w="90" w:type="dxa"/>
              <w:left w:w="130" w:type="dxa"/>
              <w:right w:w="130" w:type="dxa"/>
            </w:tcMar>
          </w:tcPr>
          <w:p>
            <w:pPr>
              <w:jc w:val="left"/>
            </w:pPr>
            <w:r>
              <w:rPr>
                <w:color w:val="1E293B"/>
                <w:sz w:val="18"/>
              </w:rPr>
              <w:t>2</w:t>
            </w:r>
          </w:p>
        </w:tc>
        <w:tc>
          <w:tcPr>
            <w:tcW w:type="dxa" w:w="2160"/>
            <w:shd w:fill="F8FAFC"/>
            <w:tcMar>
              <w:top w:w="90" w:type="dxa"/>
              <w:bottom w:w="90" w:type="dxa"/>
              <w:left w:w="130" w:type="dxa"/>
              <w:right w:w="130" w:type="dxa"/>
            </w:tcMar>
          </w:tcPr>
          <w:p>
            <w:pPr>
              <w:jc w:val="left"/>
            </w:pPr>
            <w:r>
              <w:rPr>
                <w:color w:val="1E293B"/>
                <w:sz w:val="18"/>
              </w:rPr>
              <w:t>ExecutionDetailComponent</w:t>
            </w:r>
          </w:p>
        </w:tc>
        <w:tc>
          <w:tcPr>
            <w:tcW w:type="dxa" w:w="2160"/>
            <w:shd w:fill="F8FAFC"/>
            <w:tcMar>
              <w:top w:w="90" w:type="dxa"/>
              <w:bottom w:w="90" w:type="dxa"/>
              <w:left w:w="130" w:type="dxa"/>
              <w:right w:w="130" w:type="dxa"/>
            </w:tcMar>
          </w:tcPr>
          <w:p>
            <w:pPr>
              <w:jc w:val="left"/>
            </w:pPr>
            <w:r>
              <w:rPr>
                <w:color w:val="1E293B"/>
                <w:sz w:val="18"/>
              </w:rPr>
              <w:t>Signal local (Angular)</w:t>
            </w:r>
          </w:p>
        </w:tc>
        <w:tc>
          <w:tcPr>
            <w:tcW w:type="dxa" w:w="4464"/>
            <w:shd w:fill="F8FAFC"/>
            <w:tcMar>
              <w:top w:w="90" w:type="dxa"/>
              <w:bottom w:w="90" w:type="dxa"/>
              <w:left w:w="130" w:type="dxa"/>
              <w:right w:w="130" w:type="dxa"/>
            </w:tcMar>
          </w:tcPr>
          <w:p>
            <w:pPr>
              <w:jc w:val="left"/>
            </w:pPr>
            <w:r>
              <w:rPr>
                <w:color w:val="1E293B"/>
                <w:sz w:val="18"/>
              </w:rPr>
              <w:t>stepStatusSignal.set(newStatus) → UI actualizada en microsegundos, sin Zone.js</w:t>
            </w:r>
          </w:p>
        </w:tc>
      </w:tr>
      <w:tr>
        <w:tc>
          <w:tcPr>
            <w:tcW w:type="dxa" w:w="576"/>
            <w:shd w:fill="FFFFFF"/>
            <w:tcMar>
              <w:top w:w="90" w:type="dxa"/>
              <w:bottom w:w="90" w:type="dxa"/>
              <w:left w:w="130" w:type="dxa"/>
              <w:right w:w="130" w:type="dxa"/>
            </w:tcMar>
          </w:tcPr>
          <w:p>
            <w:pPr>
              <w:jc w:val="left"/>
            </w:pPr>
            <w:r>
              <w:rPr>
                <w:color w:val="1E293B"/>
                <w:sz w:val="18"/>
              </w:rPr>
              <w:t>3</w:t>
            </w:r>
          </w:p>
        </w:tc>
        <w:tc>
          <w:tcPr>
            <w:tcW w:type="dxa" w:w="2160"/>
            <w:shd w:fill="FFFFFF"/>
            <w:tcMar>
              <w:top w:w="90" w:type="dxa"/>
              <w:bottom w:w="90" w:type="dxa"/>
              <w:left w:w="130" w:type="dxa"/>
              <w:right w:w="130" w:type="dxa"/>
            </w:tcMar>
          </w:tcPr>
          <w:p>
            <w:pPr>
              <w:jc w:val="left"/>
            </w:pPr>
            <w:r>
              <w:rPr>
                <w:color w:val="1E293B"/>
                <w:sz w:val="18"/>
              </w:rPr>
              <w:t>ExecutionDetailComponent</w:t>
            </w:r>
          </w:p>
        </w:tc>
        <w:tc>
          <w:tcPr>
            <w:tcW w:type="dxa" w:w="2160"/>
            <w:shd w:fill="FFFFFF"/>
            <w:tcMar>
              <w:top w:w="90" w:type="dxa"/>
              <w:bottom w:w="90" w:type="dxa"/>
              <w:left w:w="130" w:type="dxa"/>
              <w:right w:w="130" w:type="dxa"/>
            </w:tcMar>
          </w:tcPr>
          <w:p>
            <w:pPr>
              <w:jc w:val="left"/>
            </w:pPr>
            <w:r>
              <w:rPr>
                <w:color w:val="1E293B"/>
                <w:sz w:val="18"/>
              </w:rPr>
              <w:t>TestExecutionService</w:t>
            </w:r>
          </w:p>
        </w:tc>
        <w:tc>
          <w:tcPr>
            <w:tcW w:type="dxa" w:w="4464"/>
            <w:shd w:fill="FFFFFF"/>
            <w:tcMar>
              <w:top w:w="90" w:type="dxa"/>
              <w:bottom w:w="90" w:type="dxa"/>
              <w:left w:w="130" w:type="dxa"/>
              <w:right w:w="130" w:type="dxa"/>
            </w:tcMar>
          </w:tcPr>
          <w:p>
            <w:pPr>
              <w:jc w:val="left"/>
            </w:pPr>
            <w:r>
              <w:rPr>
                <w:color w:val="1E293B"/>
                <w:sz w:val="18"/>
              </w:rPr>
              <w:t>Llama updateStepResult({executionId, stepOrder, statusCode})</w:t>
            </w:r>
          </w:p>
        </w:tc>
      </w:tr>
      <w:tr>
        <w:tc>
          <w:tcPr>
            <w:tcW w:type="dxa" w:w="576"/>
            <w:shd w:fill="F8FAFC"/>
            <w:tcMar>
              <w:top w:w="90" w:type="dxa"/>
              <w:bottom w:w="90" w:type="dxa"/>
              <w:left w:w="130" w:type="dxa"/>
              <w:right w:w="130" w:type="dxa"/>
            </w:tcMar>
          </w:tcPr>
          <w:p>
            <w:pPr>
              <w:jc w:val="left"/>
            </w:pPr>
            <w:r>
              <w:rPr>
                <w:color w:val="1E293B"/>
                <w:sz w:val="18"/>
              </w:rPr>
              <w:t>4</w:t>
            </w:r>
          </w:p>
        </w:tc>
        <w:tc>
          <w:tcPr>
            <w:tcW w:type="dxa" w:w="2160"/>
            <w:shd w:fill="F8FAFC"/>
            <w:tcMar>
              <w:top w:w="90" w:type="dxa"/>
              <w:bottom w:w="90" w:type="dxa"/>
              <w:left w:w="130" w:type="dxa"/>
              <w:right w:w="130" w:type="dxa"/>
            </w:tcMar>
          </w:tcPr>
          <w:p>
            <w:pPr>
              <w:jc w:val="left"/>
            </w:pPr>
            <w:r>
              <w:rPr>
                <w:color w:val="1E293B"/>
                <w:sz w:val="18"/>
              </w:rPr>
              <w:t>TestExecutionService</w:t>
            </w:r>
          </w:p>
        </w:tc>
        <w:tc>
          <w:tcPr>
            <w:tcW w:type="dxa" w:w="2160"/>
            <w:shd w:fill="F8FAFC"/>
            <w:tcMar>
              <w:top w:w="90" w:type="dxa"/>
              <w:bottom w:w="90" w:type="dxa"/>
              <w:left w:w="130" w:type="dxa"/>
              <w:right w:w="130" w:type="dxa"/>
            </w:tcMar>
          </w:tcPr>
          <w:p>
            <w:pPr>
              <w:jc w:val="left"/>
            </w:pPr>
            <w:r>
              <w:rPr>
                <w:color w:val="1E293B"/>
                <w:sz w:val="18"/>
              </w:rPr>
              <w:t>EncryptionInterceptor</w:t>
            </w:r>
          </w:p>
        </w:tc>
        <w:tc>
          <w:tcPr>
            <w:tcW w:type="dxa" w:w="4464"/>
            <w:shd w:fill="F8FAFC"/>
            <w:tcMar>
              <w:top w:w="90" w:type="dxa"/>
              <w:bottom w:w="90" w:type="dxa"/>
              <w:left w:w="130" w:type="dxa"/>
              <w:right w:w="130" w:type="dxa"/>
            </w:tcMar>
          </w:tcPr>
          <w:p>
            <w:pPr>
              <w:jc w:val="left"/>
            </w:pPr>
            <w:r>
              <w:rPr>
                <w:color w:val="1E293B"/>
                <w:sz w:val="18"/>
              </w:rPr>
              <w:t>PATCH /api/TestExecutions/{id}/step-result con payload cifrado AES-256</w:t>
            </w:r>
          </w:p>
        </w:tc>
      </w:tr>
      <w:tr>
        <w:tc>
          <w:tcPr>
            <w:tcW w:type="dxa" w:w="576"/>
            <w:shd w:fill="FFFFFF"/>
            <w:tcMar>
              <w:top w:w="90" w:type="dxa"/>
              <w:bottom w:w="90" w:type="dxa"/>
              <w:left w:w="130" w:type="dxa"/>
              <w:right w:w="130" w:type="dxa"/>
            </w:tcMar>
          </w:tcPr>
          <w:p>
            <w:pPr>
              <w:jc w:val="left"/>
            </w:pPr>
            <w:r>
              <w:rPr>
                <w:color w:val="1E293B"/>
                <w:sz w:val="18"/>
              </w:rPr>
              <w:t>5</w:t>
            </w:r>
          </w:p>
        </w:tc>
        <w:tc>
          <w:tcPr>
            <w:tcW w:type="dxa" w:w="2160"/>
            <w:shd w:fill="FFFFFF"/>
            <w:tcMar>
              <w:top w:w="90" w:type="dxa"/>
              <w:bottom w:w="90" w:type="dxa"/>
              <w:left w:w="130" w:type="dxa"/>
              <w:right w:w="130" w:type="dxa"/>
            </w:tcMar>
          </w:tcPr>
          <w:p>
            <w:pPr>
              <w:jc w:val="left"/>
            </w:pPr>
            <w:r>
              <w:rPr>
                <w:color w:val="1E293B"/>
                <w:sz w:val="18"/>
              </w:rPr>
              <w:t>TestExecutionsController</w:t>
            </w:r>
          </w:p>
        </w:tc>
        <w:tc>
          <w:tcPr>
            <w:tcW w:type="dxa" w:w="2160"/>
            <w:shd w:fill="FFFFFF"/>
            <w:tcMar>
              <w:top w:w="90" w:type="dxa"/>
              <w:bottom w:w="90" w:type="dxa"/>
              <w:left w:w="130" w:type="dxa"/>
              <w:right w:w="130" w:type="dxa"/>
            </w:tcMar>
          </w:tcPr>
          <w:p>
            <w:pPr>
              <w:jc w:val="left"/>
            </w:pPr>
            <w:r>
              <w:rPr>
                <w:color w:val="1E293B"/>
                <w:sz w:val="18"/>
              </w:rPr>
              <w:t>TestExecutionService (.NET)</w:t>
            </w:r>
          </w:p>
        </w:tc>
        <w:tc>
          <w:tcPr>
            <w:tcW w:type="dxa" w:w="4464"/>
            <w:shd w:fill="FFFFFF"/>
            <w:tcMar>
              <w:top w:w="90" w:type="dxa"/>
              <w:bottom w:w="90" w:type="dxa"/>
              <w:left w:w="130" w:type="dxa"/>
              <w:right w:w="130" w:type="dxa"/>
            </w:tcMar>
          </w:tcPr>
          <w:p>
            <w:pPr>
              <w:jc w:val="left"/>
            </w:pPr>
            <w:r>
              <w:rPr>
                <w:color w:val="1E293B"/>
                <w:sz w:val="18"/>
              </w:rPr>
              <w:t>Descifra payload, llama UpdateStepResultAsync(executionId, stepOrder, statusCode)</w:t>
            </w:r>
          </w:p>
        </w:tc>
      </w:tr>
      <w:tr>
        <w:tc>
          <w:tcPr>
            <w:tcW w:type="dxa" w:w="576"/>
            <w:shd w:fill="F8FAFC"/>
            <w:tcMar>
              <w:top w:w="90" w:type="dxa"/>
              <w:bottom w:w="90" w:type="dxa"/>
              <w:left w:w="130" w:type="dxa"/>
              <w:right w:w="130" w:type="dxa"/>
            </w:tcMar>
          </w:tcPr>
          <w:p>
            <w:pPr>
              <w:jc w:val="left"/>
            </w:pPr>
            <w:r>
              <w:rPr>
                <w:color w:val="1E293B"/>
                <w:sz w:val="18"/>
              </w:rPr>
              <w:t>6</w:t>
            </w:r>
          </w:p>
        </w:tc>
        <w:tc>
          <w:tcPr>
            <w:tcW w:type="dxa" w:w="2160"/>
            <w:shd w:fill="F8FAFC"/>
            <w:tcMar>
              <w:top w:w="90" w:type="dxa"/>
              <w:bottom w:w="90" w:type="dxa"/>
              <w:left w:w="130" w:type="dxa"/>
              <w:right w:w="130" w:type="dxa"/>
            </w:tcMar>
          </w:tcPr>
          <w:p>
            <w:pPr>
              <w:jc w:val="left"/>
            </w:pPr>
            <w:r>
              <w:rPr>
                <w:color w:val="1E293B"/>
                <w:sz w:val="18"/>
              </w:rPr>
              <w:t>TestExecutionService (.NET)</w:t>
            </w:r>
          </w:p>
        </w:tc>
        <w:tc>
          <w:tcPr>
            <w:tcW w:type="dxa" w:w="2160"/>
            <w:shd w:fill="F8FAFC"/>
            <w:tcMar>
              <w:top w:w="90" w:type="dxa"/>
              <w:bottom w:w="90" w:type="dxa"/>
              <w:left w:w="130" w:type="dxa"/>
              <w:right w:w="130" w:type="dxa"/>
            </w:tcMar>
          </w:tcPr>
          <w:p>
            <w:pPr>
              <w:jc w:val="left"/>
            </w:pPr>
            <w:r>
              <w:rPr>
                <w:color w:val="1E293B"/>
                <w:sz w:val="18"/>
              </w:rPr>
              <w:t>QamsDbContext</w:t>
            </w:r>
          </w:p>
        </w:tc>
        <w:tc>
          <w:tcPr>
            <w:tcW w:type="dxa" w:w="4464"/>
            <w:shd w:fill="F8FAFC"/>
            <w:tcMar>
              <w:top w:w="90" w:type="dxa"/>
              <w:bottom w:w="90" w:type="dxa"/>
              <w:left w:w="130" w:type="dxa"/>
              <w:right w:w="130" w:type="dxa"/>
            </w:tcMar>
          </w:tcPr>
          <w:p>
            <w:pPr>
              <w:jc w:val="left"/>
            </w:pPr>
            <w:r>
              <w:rPr>
                <w:color w:val="1E293B"/>
                <w:sz w:val="18"/>
              </w:rPr>
              <w:t>UPDATE execution_step_results SET StatusId=?, UpdatedAt=UTC WHERE ExecutionId=? AND StepOrder=?</w:t>
            </w:r>
          </w:p>
        </w:tc>
      </w:tr>
      <w:tr>
        <w:tc>
          <w:tcPr>
            <w:tcW w:type="dxa" w:w="576"/>
            <w:shd w:fill="FFFFFF"/>
            <w:tcMar>
              <w:top w:w="90" w:type="dxa"/>
              <w:bottom w:w="90" w:type="dxa"/>
              <w:left w:w="130" w:type="dxa"/>
              <w:right w:w="130" w:type="dxa"/>
            </w:tcMar>
          </w:tcPr>
          <w:p>
            <w:pPr>
              <w:jc w:val="left"/>
            </w:pPr>
            <w:r>
              <w:rPr>
                <w:color w:val="1E293B"/>
                <w:sz w:val="18"/>
              </w:rPr>
              <w:t>7</w:t>
            </w:r>
          </w:p>
        </w:tc>
        <w:tc>
          <w:tcPr>
            <w:tcW w:type="dxa" w:w="2160"/>
            <w:shd w:fill="FFFFFF"/>
            <w:tcMar>
              <w:top w:w="90" w:type="dxa"/>
              <w:bottom w:w="90" w:type="dxa"/>
              <w:left w:w="130" w:type="dxa"/>
              <w:right w:w="130" w:type="dxa"/>
            </w:tcMar>
          </w:tcPr>
          <w:p>
            <w:pPr>
              <w:jc w:val="left"/>
            </w:pPr>
            <w:r>
              <w:rPr>
                <w:color w:val="1E293B"/>
                <w:sz w:val="18"/>
              </w:rPr>
              <w:t>QamsDbContext</w:t>
            </w:r>
          </w:p>
        </w:tc>
        <w:tc>
          <w:tcPr>
            <w:tcW w:type="dxa" w:w="2160"/>
            <w:shd w:fill="FFFFFF"/>
            <w:tcMar>
              <w:top w:w="90" w:type="dxa"/>
              <w:bottom w:w="90" w:type="dxa"/>
              <w:left w:w="130" w:type="dxa"/>
              <w:right w:w="130" w:type="dxa"/>
            </w:tcMar>
          </w:tcPr>
          <w:p>
            <w:pPr>
              <w:jc w:val="left"/>
            </w:pPr>
            <w:r>
              <w:rPr>
                <w:color w:val="1E293B"/>
                <w:sz w:val="18"/>
              </w:rPr>
              <w:t>IAuditable Interceptor</w:t>
            </w:r>
          </w:p>
        </w:tc>
        <w:tc>
          <w:tcPr>
            <w:tcW w:type="dxa" w:w="4464"/>
            <w:shd w:fill="FFFFFF"/>
            <w:tcMar>
              <w:top w:w="90" w:type="dxa"/>
              <w:bottom w:w="90" w:type="dxa"/>
              <w:left w:w="130" w:type="dxa"/>
              <w:right w:w="130" w:type="dxa"/>
            </w:tcMar>
          </w:tcPr>
          <w:p>
            <w:pPr>
              <w:jc w:val="left"/>
            </w:pPr>
            <w:r>
              <w:rPr>
                <w:color w:val="1E293B"/>
                <w:sz w:val="18"/>
              </w:rPr>
              <w:t>SaveChangesAsync() inyecta UpdatedAt=UtcNow y UpdatedByUserId=&lt;tester.Id&gt;</w:t>
            </w:r>
          </w:p>
        </w:tc>
      </w:tr>
      <w:tr>
        <w:tc>
          <w:tcPr>
            <w:tcW w:type="dxa" w:w="576"/>
            <w:shd w:fill="F8FAFC"/>
            <w:tcMar>
              <w:top w:w="90" w:type="dxa"/>
              <w:bottom w:w="90" w:type="dxa"/>
              <w:left w:w="130" w:type="dxa"/>
              <w:right w:w="130" w:type="dxa"/>
            </w:tcMar>
          </w:tcPr>
          <w:p>
            <w:pPr>
              <w:jc w:val="left"/>
            </w:pPr>
            <w:r>
              <w:rPr>
                <w:color w:val="1E293B"/>
                <w:sz w:val="18"/>
              </w:rPr>
              <w:t>8</w:t>
            </w:r>
          </w:p>
        </w:tc>
        <w:tc>
          <w:tcPr>
            <w:tcW w:type="dxa" w:w="2160"/>
            <w:shd w:fill="F8FAFC"/>
            <w:tcMar>
              <w:top w:w="90" w:type="dxa"/>
              <w:bottom w:w="90" w:type="dxa"/>
              <w:left w:w="130" w:type="dxa"/>
              <w:right w:w="130" w:type="dxa"/>
            </w:tcMar>
          </w:tcPr>
          <w:p>
            <w:pPr>
              <w:jc w:val="left"/>
            </w:pPr>
            <w:r>
              <w:rPr>
                <w:color w:val="1E293B"/>
                <w:sz w:val="18"/>
              </w:rPr>
              <w:t>TestExecutionsController</w:t>
            </w:r>
          </w:p>
        </w:tc>
        <w:tc>
          <w:tcPr>
            <w:tcW w:type="dxa" w:w="2160"/>
            <w:shd w:fill="F8FAFC"/>
            <w:tcMar>
              <w:top w:w="90" w:type="dxa"/>
              <w:bottom w:w="90" w:type="dxa"/>
              <w:left w:w="130" w:type="dxa"/>
              <w:right w:w="130" w:type="dxa"/>
            </w:tcMar>
          </w:tcPr>
          <w:p>
            <w:pPr>
              <w:jc w:val="left"/>
            </w:pPr>
            <w:r>
              <w:rPr>
                <w:color w:val="1E293B"/>
                <w:sz w:val="18"/>
              </w:rPr>
              <w:t>EncryptionInterceptor</w:t>
            </w:r>
          </w:p>
        </w:tc>
        <w:tc>
          <w:tcPr>
            <w:tcW w:type="dxa" w:w="4464"/>
            <w:shd w:fill="F8FAFC"/>
            <w:tcMar>
              <w:top w:w="90" w:type="dxa"/>
              <w:bottom w:w="90" w:type="dxa"/>
              <w:left w:w="130" w:type="dxa"/>
              <w:right w:w="130" w:type="dxa"/>
            </w:tcMar>
          </w:tcPr>
          <w:p>
            <w:pPr>
              <w:jc w:val="left"/>
            </w:pPr>
            <w:r>
              <w:rPr>
                <w:color w:val="1E293B"/>
                <w:sz w:val="18"/>
              </w:rPr>
              <w:t>Retorna HTTP 200 OK con stepResult actualizado (cifrado)</w:t>
            </w:r>
          </w:p>
        </w:tc>
      </w:tr>
      <w:tr>
        <w:tc>
          <w:tcPr>
            <w:tcW w:type="dxa" w:w="576"/>
            <w:shd w:fill="FFFFFF"/>
            <w:tcMar>
              <w:top w:w="90" w:type="dxa"/>
              <w:bottom w:w="90" w:type="dxa"/>
              <w:left w:w="130" w:type="dxa"/>
              <w:right w:w="130" w:type="dxa"/>
            </w:tcMar>
          </w:tcPr>
          <w:p>
            <w:pPr>
              <w:jc w:val="left"/>
            </w:pPr>
            <w:r>
              <w:rPr>
                <w:color w:val="1E293B"/>
                <w:sz w:val="18"/>
              </w:rPr>
              <w:t>9</w:t>
            </w:r>
          </w:p>
        </w:tc>
        <w:tc>
          <w:tcPr>
            <w:tcW w:type="dxa" w:w="2160"/>
            <w:shd w:fill="FFFFFF"/>
            <w:tcMar>
              <w:top w:w="90" w:type="dxa"/>
              <w:bottom w:w="90" w:type="dxa"/>
              <w:left w:w="130" w:type="dxa"/>
              <w:right w:w="130" w:type="dxa"/>
            </w:tcMar>
          </w:tcPr>
          <w:p>
            <w:pPr>
              <w:jc w:val="left"/>
            </w:pPr>
            <w:r>
              <w:rPr>
                <w:color w:val="1E293B"/>
                <w:sz w:val="18"/>
              </w:rPr>
              <w:t>EncryptionInterceptor</w:t>
            </w:r>
          </w:p>
        </w:tc>
        <w:tc>
          <w:tcPr>
            <w:tcW w:type="dxa" w:w="2160"/>
            <w:shd w:fill="FFFFFF"/>
            <w:tcMar>
              <w:top w:w="90" w:type="dxa"/>
              <w:bottom w:w="90" w:type="dxa"/>
              <w:left w:w="130" w:type="dxa"/>
              <w:right w:w="130" w:type="dxa"/>
            </w:tcMar>
          </w:tcPr>
          <w:p>
            <w:pPr>
              <w:jc w:val="left"/>
            </w:pPr>
            <w:r>
              <w:rPr>
                <w:color w:val="1E293B"/>
                <w:sz w:val="18"/>
              </w:rPr>
              <w:t>ExecutionDetailComponent</w:t>
            </w:r>
          </w:p>
        </w:tc>
        <w:tc>
          <w:tcPr>
            <w:tcW w:type="dxa" w:w="4464"/>
            <w:shd w:fill="FFFFFF"/>
            <w:tcMar>
              <w:top w:w="90" w:type="dxa"/>
              <w:bottom w:w="90" w:type="dxa"/>
              <w:left w:w="130" w:type="dxa"/>
              <w:right w:w="130" w:type="dxa"/>
            </w:tcMar>
          </w:tcPr>
          <w:p>
            <w:pPr>
              <w:jc w:val="left"/>
            </w:pPr>
            <w:r>
              <w:rPr>
                <w:color w:val="1E293B"/>
                <w:sz w:val="18"/>
              </w:rPr>
              <w:t>Descifra respuesta, confirma persistencia</w:t>
            </w:r>
          </w:p>
        </w:tc>
      </w:tr>
      <w:tr>
        <w:tc>
          <w:tcPr>
            <w:tcW w:type="dxa" w:w="576"/>
            <w:shd w:fill="F8FAFC"/>
            <w:tcMar>
              <w:top w:w="90" w:type="dxa"/>
              <w:bottom w:w="90" w:type="dxa"/>
              <w:left w:w="130" w:type="dxa"/>
              <w:right w:w="130" w:type="dxa"/>
            </w:tcMar>
          </w:tcPr>
          <w:p>
            <w:pPr>
              <w:jc w:val="left"/>
            </w:pPr>
            <w:r>
              <w:rPr>
                <w:color w:val="1E293B"/>
                <w:sz w:val="18"/>
              </w:rPr>
              <w:t>10</w:t>
            </w:r>
          </w:p>
        </w:tc>
        <w:tc>
          <w:tcPr>
            <w:tcW w:type="dxa" w:w="2160"/>
            <w:shd w:fill="F8FAFC"/>
            <w:tcMar>
              <w:top w:w="90" w:type="dxa"/>
              <w:bottom w:w="90" w:type="dxa"/>
              <w:left w:w="130" w:type="dxa"/>
              <w:right w:w="130" w:type="dxa"/>
            </w:tcMar>
          </w:tcPr>
          <w:p>
            <w:pPr>
              <w:jc w:val="left"/>
            </w:pPr>
            <w:r>
              <w:rPr>
                <w:color w:val="1E293B"/>
                <w:sz w:val="18"/>
              </w:rPr>
              <w:t>ExecutionDetailComponent</w:t>
            </w:r>
          </w:p>
        </w:tc>
        <w:tc>
          <w:tcPr>
            <w:tcW w:type="dxa" w:w="2160"/>
            <w:shd w:fill="F8FAFC"/>
            <w:tcMar>
              <w:top w:w="90" w:type="dxa"/>
              <w:bottom w:w="90" w:type="dxa"/>
              <w:left w:w="130" w:type="dxa"/>
              <w:right w:w="130" w:type="dxa"/>
            </w:tcMar>
          </w:tcPr>
          <w:p>
            <w:pPr>
              <w:jc w:val="left"/>
            </w:pPr>
            <w:r>
              <w:rPr>
                <w:color w:val="1E293B"/>
                <w:sz w:val="18"/>
              </w:rPr>
              <w:t>Signal de progreso</w:t>
            </w:r>
          </w:p>
        </w:tc>
        <w:tc>
          <w:tcPr>
            <w:tcW w:type="dxa" w:w="4464"/>
            <w:shd w:fill="F8FAFC"/>
            <w:tcMar>
              <w:top w:w="90" w:type="dxa"/>
              <w:bottom w:w="90" w:type="dxa"/>
              <w:left w:w="130" w:type="dxa"/>
              <w:right w:w="130" w:type="dxa"/>
            </w:tcMar>
          </w:tcPr>
          <w:p>
            <w:pPr>
              <w:jc w:val="left"/>
            </w:pPr>
            <w:r>
              <w:rPr>
                <w:color w:val="1E293B"/>
                <w:sz w:val="18"/>
              </w:rPr>
              <w:t>progressSignal.set(completedSteps/totalSteps) → barra de progreso actualizada</w:t>
            </w:r>
          </w:p>
        </w:tc>
      </w:tr>
    </w:tbl>
    <w:p>
      <w:pPr>
        <w:spacing w:before="80" w:after="80"/>
      </w:pPr>
    </w:p>
    <w:p>
      <w:pPr>
        <w:keepNext/>
        <w:spacing w:before="160" w:after="80"/>
      </w:pPr>
      <w:r>
        <w:rPr>
          <w:b/>
          <w:color w:val="334155"/>
          <w:sz w:val="23"/>
        </w:rPr>
        <w:t>3.7.3 Flujo de Registro de Defecto desde Ejecución Fallida (OE3 + OE4)</w:t>
      </w:r>
    </w:p>
    <w:p>
      <w:pPr>
        <w:jc w:val="both"/>
      </w:pPr>
      <w:r>
        <w:rPr>
          <w:sz w:val="22"/>
        </w:rPr>
        <w:t>Actor: QA Tester. Componentes: ExecutionDetailComponent → DefectsService (Angular) → EncryptionInterceptor → DefectsController (.NET) → DefectService (.NET) → Defect Entity (PostgreSQL). La trazabilidad del defecto hacia el TestCase y la TestExecution garantiza el cumplimiento ISTQB de rastreabilidad bidireccional.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576"/>
            <w:shd w:fill="1E3A8A"/>
            <w:tcMar>
              <w:top w:w="120" w:type="dxa"/>
              <w:bottom w:w="120" w:type="dxa"/>
              <w:left w:w="140" w:type="dxa"/>
              <w:right w:w="140" w:type="dxa"/>
            </w:tcMar>
          </w:tcPr>
          <w:p>
            <w:pPr>
              <w:jc w:val="left"/>
            </w:pPr>
            <w:r>
              <w:rPr>
                <w:b/>
                <w:color w:val="FFFFFF"/>
                <w:sz w:val="19"/>
              </w:rPr>
              <w:t>Paso</w:t>
            </w:r>
          </w:p>
        </w:tc>
        <w:tc>
          <w:tcPr>
            <w:tcW w:type="dxa" w:w="2160"/>
            <w:shd w:fill="1E3A8A"/>
            <w:tcMar>
              <w:top w:w="120" w:type="dxa"/>
              <w:bottom w:w="120" w:type="dxa"/>
              <w:left w:w="140" w:type="dxa"/>
              <w:right w:w="140" w:type="dxa"/>
            </w:tcMar>
          </w:tcPr>
          <w:p>
            <w:pPr>
              <w:jc w:val="left"/>
            </w:pPr>
            <w:r>
              <w:rPr>
                <w:b/>
                <w:color w:val="FFFFFF"/>
                <w:sz w:val="19"/>
              </w:rPr>
              <w:t>Origen</w:t>
            </w:r>
          </w:p>
        </w:tc>
        <w:tc>
          <w:tcPr>
            <w:tcW w:type="dxa" w:w="2160"/>
            <w:shd w:fill="1E3A8A"/>
            <w:tcMar>
              <w:top w:w="120" w:type="dxa"/>
              <w:bottom w:w="120" w:type="dxa"/>
              <w:left w:w="140" w:type="dxa"/>
              <w:right w:w="140" w:type="dxa"/>
            </w:tcMar>
          </w:tcPr>
          <w:p>
            <w:pPr>
              <w:jc w:val="left"/>
            </w:pPr>
            <w:r>
              <w:rPr>
                <w:b/>
                <w:color w:val="FFFFFF"/>
                <w:sz w:val="19"/>
              </w:rPr>
              <w:t>Destino</w:t>
            </w:r>
          </w:p>
        </w:tc>
        <w:tc>
          <w:tcPr>
            <w:tcW w:type="dxa" w:w="4464"/>
            <w:shd w:fill="1E3A8A"/>
            <w:tcMar>
              <w:top w:w="120" w:type="dxa"/>
              <w:bottom w:w="120" w:type="dxa"/>
              <w:left w:w="140" w:type="dxa"/>
              <w:right w:w="140" w:type="dxa"/>
            </w:tcMar>
          </w:tcPr>
          <w:p>
            <w:pPr>
              <w:jc w:val="left"/>
            </w:pPr>
            <w:r>
              <w:rPr>
                <w:b/>
                <w:color w:val="FFFFFF"/>
                <w:sz w:val="19"/>
              </w:rPr>
              <w:t>Acción / Datos</w:t>
            </w:r>
          </w:p>
        </w:tc>
      </w:tr>
      <w:tr>
        <w:tc>
          <w:tcPr>
            <w:tcW w:type="dxa" w:w="576"/>
            <w:shd w:fill="FFFFFF"/>
            <w:tcMar>
              <w:top w:w="90" w:type="dxa"/>
              <w:bottom w:w="90" w:type="dxa"/>
              <w:left w:w="130" w:type="dxa"/>
              <w:right w:w="130" w:type="dxa"/>
            </w:tcMar>
          </w:tcPr>
          <w:p>
            <w:pPr>
              <w:jc w:val="left"/>
            </w:pPr>
            <w:r>
              <w:rPr>
                <w:color w:val="1E293B"/>
                <w:sz w:val="18"/>
              </w:rPr>
              <w:t>1</w:t>
            </w:r>
          </w:p>
        </w:tc>
        <w:tc>
          <w:tcPr>
            <w:tcW w:type="dxa" w:w="2160"/>
            <w:shd w:fill="FFFFFF"/>
            <w:tcMar>
              <w:top w:w="90" w:type="dxa"/>
              <w:bottom w:w="90" w:type="dxa"/>
              <w:left w:w="130" w:type="dxa"/>
              <w:right w:w="130" w:type="dxa"/>
            </w:tcMar>
          </w:tcPr>
          <w:p>
            <w:pPr>
              <w:jc w:val="left"/>
            </w:pPr>
            <w:r>
              <w:rPr>
                <w:color w:val="1E293B"/>
                <w:sz w:val="18"/>
              </w:rPr>
              <w:t>QA Tester</w:t>
            </w:r>
          </w:p>
        </w:tc>
        <w:tc>
          <w:tcPr>
            <w:tcW w:type="dxa" w:w="2160"/>
            <w:shd w:fill="FFFFFF"/>
            <w:tcMar>
              <w:top w:w="90" w:type="dxa"/>
              <w:bottom w:w="90" w:type="dxa"/>
              <w:left w:w="130" w:type="dxa"/>
              <w:right w:w="130" w:type="dxa"/>
            </w:tcMar>
          </w:tcPr>
          <w:p>
            <w:pPr>
              <w:jc w:val="left"/>
            </w:pPr>
            <w:r>
              <w:rPr>
                <w:color w:val="1E293B"/>
                <w:sz w:val="18"/>
              </w:rPr>
              <w:t>ExecutionDetailComponent</w:t>
            </w:r>
          </w:p>
        </w:tc>
        <w:tc>
          <w:tcPr>
            <w:tcW w:type="dxa" w:w="4464"/>
            <w:shd w:fill="FFFFFF"/>
            <w:tcMar>
              <w:top w:w="90" w:type="dxa"/>
              <w:bottom w:w="90" w:type="dxa"/>
              <w:left w:w="130" w:type="dxa"/>
              <w:right w:w="130" w:type="dxa"/>
            </w:tcMar>
          </w:tcPr>
          <w:p>
            <w:pPr>
              <w:jc w:val="left"/>
            </w:pPr>
            <w:r>
              <w:rPr>
                <w:color w:val="1E293B"/>
                <w:sz w:val="18"/>
              </w:rPr>
              <w:t>Hace clic en 'Crear Defecto' desde el paso FAILED de la ejecución</w:t>
            </w:r>
          </w:p>
        </w:tc>
      </w:tr>
      <w:tr>
        <w:tc>
          <w:tcPr>
            <w:tcW w:type="dxa" w:w="576"/>
            <w:shd w:fill="F8FAFC"/>
            <w:tcMar>
              <w:top w:w="90" w:type="dxa"/>
              <w:bottom w:w="90" w:type="dxa"/>
              <w:left w:w="130" w:type="dxa"/>
              <w:right w:w="130" w:type="dxa"/>
            </w:tcMar>
          </w:tcPr>
          <w:p>
            <w:pPr>
              <w:jc w:val="left"/>
            </w:pPr>
            <w:r>
              <w:rPr>
                <w:color w:val="1E293B"/>
                <w:sz w:val="18"/>
              </w:rPr>
              <w:t>2</w:t>
            </w:r>
          </w:p>
        </w:tc>
        <w:tc>
          <w:tcPr>
            <w:tcW w:type="dxa" w:w="2160"/>
            <w:shd w:fill="F8FAFC"/>
            <w:tcMar>
              <w:top w:w="90" w:type="dxa"/>
              <w:bottom w:w="90" w:type="dxa"/>
              <w:left w:w="130" w:type="dxa"/>
              <w:right w:w="130" w:type="dxa"/>
            </w:tcMar>
          </w:tcPr>
          <w:p>
            <w:pPr>
              <w:jc w:val="left"/>
            </w:pPr>
            <w:r>
              <w:rPr>
                <w:color w:val="1E293B"/>
                <w:sz w:val="18"/>
              </w:rPr>
              <w:t>ExecutionDetailComponent</w:t>
            </w:r>
          </w:p>
        </w:tc>
        <w:tc>
          <w:tcPr>
            <w:tcW w:type="dxa" w:w="2160"/>
            <w:shd w:fill="F8FAFC"/>
            <w:tcMar>
              <w:top w:w="90" w:type="dxa"/>
              <w:bottom w:w="90" w:type="dxa"/>
              <w:left w:w="130" w:type="dxa"/>
              <w:right w:w="130" w:type="dxa"/>
            </w:tcMar>
          </w:tcPr>
          <w:p>
            <w:pPr>
              <w:jc w:val="left"/>
            </w:pPr>
            <w:r>
              <w:rPr>
                <w:color w:val="1E293B"/>
                <w:sz w:val="18"/>
              </w:rPr>
              <w:t>DefectFormComponent</w:t>
            </w:r>
          </w:p>
        </w:tc>
        <w:tc>
          <w:tcPr>
            <w:tcW w:type="dxa" w:w="4464"/>
            <w:shd w:fill="F8FAFC"/>
            <w:tcMar>
              <w:top w:w="90" w:type="dxa"/>
              <w:bottom w:w="90" w:type="dxa"/>
              <w:left w:w="130" w:type="dxa"/>
              <w:right w:w="130" w:type="dxa"/>
            </w:tcMar>
          </w:tcPr>
          <w:p>
            <w:pPr>
              <w:jc w:val="left"/>
            </w:pPr>
            <w:r>
              <w:rPr>
                <w:color w:val="1E293B"/>
                <w:sz w:val="18"/>
              </w:rPr>
              <w:t>Abre formulario pre-poblado con: TestCaseId, TestExecutionId, executionStep context</w:t>
            </w:r>
          </w:p>
        </w:tc>
      </w:tr>
      <w:tr>
        <w:tc>
          <w:tcPr>
            <w:tcW w:type="dxa" w:w="576"/>
            <w:shd w:fill="FFFFFF"/>
            <w:tcMar>
              <w:top w:w="90" w:type="dxa"/>
              <w:bottom w:w="90" w:type="dxa"/>
              <w:left w:w="130" w:type="dxa"/>
              <w:right w:w="130" w:type="dxa"/>
            </w:tcMar>
          </w:tcPr>
          <w:p>
            <w:pPr>
              <w:jc w:val="left"/>
            </w:pPr>
            <w:r>
              <w:rPr>
                <w:color w:val="1E293B"/>
                <w:sz w:val="18"/>
              </w:rPr>
              <w:t>3</w:t>
            </w:r>
          </w:p>
        </w:tc>
        <w:tc>
          <w:tcPr>
            <w:tcW w:type="dxa" w:w="2160"/>
            <w:shd w:fill="FFFFFF"/>
            <w:tcMar>
              <w:top w:w="90" w:type="dxa"/>
              <w:bottom w:w="90" w:type="dxa"/>
              <w:left w:w="130" w:type="dxa"/>
              <w:right w:w="130" w:type="dxa"/>
            </w:tcMar>
          </w:tcPr>
          <w:p>
            <w:pPr>
              <w:jc w:val="left"/>
            </w:pPr>
            <w:r>
              <w:rPr>
                <w:color w:val="1E293B"/>
                <w:sz w:val="18"/>
              </w:rPr>
              <w:t>QA Tester</w:t>
            </w:r>
          </w:p>
        </w:tc>
        <w:tc>
          <w:tcPr>
            <w:tcW w:type="dxa" w:w="2160"/>
            <w:shd w:fill="FFFFFF"/>
            <w:tcMar>
              <w:top w:w="90" w:type="dxa"/>
              <w:bottom w:w="90" w:type="dxa"/>
              <w:left w:w="130" w:type="dxa"/>
              <w:right w:w="130" w:type="dxa"/>
            </w:tcMar>
          </w:tcPr>
          <w:p>
            <w:pPr>
              <w:jc w:val="left"/>
            </w:pPr>
            <w:r>
              <w:rPr>
                <w:color w:val="1E293B"/>
                <w:sz w:val="18"/>
              </w:rPr>
              <w:t>DefectFormComponent</w:t>
            </w:r>
          </w:p>
        </w:tc>
        <w:tc>
          <w:tcPr>
            <w:tcW w:type="dxa" w:w="4464"/>
            <w:shd w:fill="FFFFFF"/>
            <w:tcMar>
              <w:top w:w="90" w:type="dxa"/>
              <w:bottom w:w="90" w:type="dxa"/>
              <w:left w:w="130" w:type="dxa"/>
              <w:right w:w="130" w:type="dxa"/>
            </w:tcMar>
          </w:tcPr>
          <w:p>
            <w:pPr>
              <w:jc w:val="left"/>
            </w:pPr>
            <w:r>
              <w:rPr>
                <w:color w:val="1E293B"/>
                <w:sz w:val="18"/>
              </w:rPr>
              <w:t>Completa: Título, Descripción, SeverityId (Crítico/Alto/Medio/Bajo), StepsToReproduce, ActualResult</w:t>
            </w:r>
          </w:p>
        </w:tc>
      </w:tr>
      <w:tr>
        <w:tc>
          <w:tcPr>
            <w:tcW w:type="dxa" w:w="576"/>
            <w:shd w:fill="F8FAFC"/>
            <w:tcMar>
              <w:top w:w="90" w:type="dxa"/>
              <w:bottom w:w="90" w:type="dxa"/>
              <w:left w:w="130" w:type="dxa"/>
              <w:right w:w="130" w:type="dxa"/>
            </w:tcMar>
          </w:tcPr>
          <w:p>
            <w:pPr>
              <w:jc w:val="left"/>
            </w:pPr>
            <w:r>
              <w:rPr>
                <w:color w:val="1E293B"/>
                <w:sz w:val="18"/>
              </w:rPr>
              <w:t>4</w:t>
            </w:r>
          </w:p>
        </w:tc>
        <w:tc>
          <w:tcPr>
            <w:tcW w:type="dxa" w:w="2160"/>
            <w:shd w:fill="F8FAFC"/>
            <w:tcMar>
              <w:top w:w="90" w:type="dxa"/>
              <w:bottom w:w="90" w:type="dxa"/>
              <w:left w:w="130" w:type="dxa"/>
              <w:right w:w="130" w:type="dxa"/>
            </w:tcMar>
          </w:tcPr>
          <w:p>
            <w:pPr>
              <w:jc w:val="left"/>
            </w:pPr>
            <w:r>
              <w:rPr>
                <w:color w:val="1E293B"/>
                <w:sz w:val="18"/>
              </w:rPr>
              <w:t>DefectFormComponent</w:t>
            </w:r>
          </w:p>
        </w:tc>
        <w:tc>
          <w:tcPr>
            <w:tcW w:type="dxa" w:w="2160"/>
            <w:shd w:fill="F8FAFC"/>
            <w:tcMar>
              <w:top w:w="90" w:type="dxa"/>
              <w:bottom w:w="90" w:type="dxa"/>
              <w:left w:w="130" w:type="dxa"/>
              <w:right w:w="130" w:type="dxa"/>
            </w:tcMar>
          </w:tcPr>
          <w:p>
            <w:pPr>
              <w:jc w:val="left"/>
            </w:pPr>
            <w:r>
              <w:rPr>
                <w:color w:val="1E293B"/>
                <w:sz w:val="18"/>
              </w:rPr>
              <w:t>DefectsService (Angular)</w:t>
            </w:r>
          </w:p>
        </w:tc>
        <w:tc>
          <w:tcPr>
            <w:tcW w:type="dxa" w:w="4464"/>
            <w:shd w:fill="F8FAFC"/>
            <w:tcMar>
              <w:top w:w="90" w:type="dxa"/>
              <w:bottom w:w="90" w:type="dxa"/>
              <w:left w:w="130" w:type="dxa"/>
              <w:right w:w="130" w:type="dxa"/>
            </w:tcMar>
          </w:tcPr>
          <w:p>
            <w:pPr>
              <w:jc w:val="left"/>
            </w:pPr>
            <w:r>
              <w:rPr>
                <w:color w:val="1E293B"/>
                <w:sz w:val="18"/>
              </w:rPr>
              <w:t>Llama defectsService.createDefect({...fields, testCaseId, testExecutionId, projectId})</w:t>
            </w:r>
          </w:p>
        </w:tc>
      </w:tr>
      <w:tr>
        <w:tc>
          <w:tcPr>
            <w:tcW w:type="dxa" w:w="576"/>
            <w:shd w:fill="FFFFFF"/>
            <w:tcMar>
              <w:top w:w="90" w:type="dxa"/>
              <w:bottom w:w="90" w:type="dxa"/>
              <w:left w:w="130" w:type="dxa"/>
              <w:right w:w="130" w:type="dxa"/>
            </w:tcMar>
          </w:tcPr>
          <w:p>
            <w:pPr>
              <w:jc w:val="left"/>
            </w:pPr>
            <w:r>
              <w:rPr>
                <w:color w:val="1E293B"/>
                <w:sz w:val="18"/>
              </w:rPr>
              <w:t>5</w:t>
            </w:r>
          </w:p>
        </w:tc>
        <w:tc>
          <w:tcPr>
            <w:tcW w:type="dxa" w:w="2160"/>
            <w:shd w:fill="FFFFFF"/>
            <w:tcMar>
              <w:top w:w="90" w:type="dxa"/>
              <w:bottom w:w="90" w:type="dxa"/>
              <w:left w:w="130" w:type="dxa"/>
              <w:right w:w="130" w:type="dxa"/>
            </w:tcMar>
          </w:tcPr>
          <w:p>
            <w:pPr>
              <w:jc w:val="left"/>
            </w:pPr>
            <w:r>
              <w:rPr>
                <w:color w:val="1E293B"/>
                <w:sz w:val="18"/>
              </w:rPr>
              <w:t>DefectsService</w:t>
            </w:r>
          </w:p>
        </w:tc>
        <w:tc>
          <w:tcPr>
            <w:tcW w:type="dxa" w:w="2160"/>
            <w:shd w:fill="FFFFFF"/>
            <w:tcMar>
              <w:top w:w="90" w:type="dxa"/>
              <w:bottom w:w="90" w:type="dxa"/>
              <w:left w:w="130" w:type="dxa"/>
              <w:right w:w="130" w:type="dxa"/>
            </w:tcMar>
          </w:tcPr>
          <w:p>
            <w:pPr>
              <w:jc w:val="left"/>
            </w:pPr>
            <w:r>
              <w:rPr>
                <w:color w:val="1E293B"/>
                <w:sz w:val="18"/>
              </w:rPr>
              <w:t>EncryptionInterceptor</w:t>
            </w:r>
          </w:p>
        </w:tc>
        <w:tc>
          <w:tcPr>
            <w:tcW w:type="dxa" w:w="4464"/>
            <w:shd w:fill="FFFFFF"/>
            <w:tcMar>
              <w:top w:w="90" w:type="dxa"/>
              <w:bottom w:w="90" w:type="dxa"/>
              <w:left w:w="130" w:type="dxa"/>
              <w:right w:w="130" w:type="dxa"/>
            </w:tcMar>
          </w:tcPr>
          <w:p>
            <w:pPr>
              <w:jc w:val="left"/>
            </w:pPr>
            <w:r>
              <w:rPr>
                <w:color w:val="1E293B"/>
                <w:sz w:val="18"/>
              </w:rPr>
              <w:t>POST /api/Defects con payload completo cifrado AES-256</w:t>
            </w:r>
          </w:p>
        </w:tc>
      </w:tr>
      <w:tr>
        <w:tc>
          <w:tcPr>
            <w:tcW w:type="dxa" w:w="576"/>
            <w:shd w:fill="F8FAFC"/>
            <w:tcMar>
              <w:top w:w="90" w:type="dxa"/>
              <w:bottom w:w="90" w:type="dxa"/>
              <w:left w:w="130" w:type="dxa"/>
              <w:right w:w="130" w:type="dxa"/>
            </w:tcMar>
          </w:tcPr>
          <w:p>
            <w:pPr>
              <w:jc w:val="left"/>
            </w:pPr>
            <w:r>
              <w:rPr>
                <w:color w:val="1E293B"/>
                <w:sz w:val="18"/>
              </w:rPr>
              <w:t>6</w:t>
            </w:r>
          </w:p>
        </w:tc>
        <w:tc>
          <w:tcPr>
            <w:tcW w:type="dxa" w:w="2160"/>
            <w:shd w:fill="F8FAFC"/>
            <w:tcMar>
              <w:top w:w="90" w:type="dxa"/>
              <w:bottom w:w="90" w:type="dxa"/>
              <w:left w:w="130" w:type="dxa"/>
              <w:right w:w="130" w:type="dxa"/>
            </w:tcMar>
          </w:tcPr>
          <w:p>
            <w:pPr>
              <w:jc w:val="left"/>
            </w:pPr>
            <w:r>
              <w:rPr>
                <w:color w:val="1E293B"/>
                <w:sz w:val="18"/>
              </w:rPr>
              <w:t>DefectsController (.NET)</w:t>
            </w:r>
          </w:p>
        </w:tc>
        <w:tc>
          <w:tcPr>
            <w:tcW w:type="dxa" w:w="2160"/>
            <w:shd w:fill="F8FAFC"/>
            <w:tcMar>
              <w:top w:w="90" w:type="dxa"/>
              <w:bottom w:w="90" w:type="dxa"/>
              <w:left w:w="130" w:type="dxa"/>
              <w:right w:w="130" w:type="dxa"/>
            </w:tcMar>
          </w:tcPr>
          <w:p>
            <w:pPr>
              <w:jc w:val="left"/>
            </w:pPr>
            <w:r>
              <w:rPr>
                <w:color w:val="1E293B"/>
                <w:sz w:val="18"/>
              </w:rPr>
              <w:t>DefectService (.NET)</w:t>
            </w:r>
          </w:p>
        </w:tc>
        <w:tc>
          <w:tcPr>
            <w:tcW w:type="dxa" w:w="4464"/>
            <w:shd w:fill="F8FAFC"/>
            <w:tcMar>
              <w:top w:w="90" w:type="dxa"/>
              <w:bottom w:w="90" w:type="dxa"/>
              <w:left w:w="130" w:type="dxa"/>
              <w:right w:w="130" w:type="dxa"/>
            </w:tcMar>
          </w:tcPr>
          <w:p>
            <w:pPr>
              <w:jc w:val="left"/>
            </w:pPr>
            <w:r>
              <w:rPr>
                <w:color w:val="1E293B"/>
                <w:sz w:val="18"/>
              </w:rPr>
              <w:t>Descifra payload, llama CreateDefectAsync(createDefectDto)</w:t>
            </w:r>
          </w:p>
        </w:tc>
      </w:tr>
      <w:tr>
        <w:tc>
          <w:tcPr>
            <w:tcW w:type="dxa" w:w="576"/>
            <w:shd w:fill="FFFFFF"/>
            <w:tcMar>
              <w:top w:w="90" w:type="dxa"/>
              <w:bottom w:w="90" w:type="dxa"/>
              <w:left w:w="130" w:type="dxa"/>
              <w:right w:w="130" w:type="dxa"/>
            </w:tcMar>
          </w:tcPr>
          <w:p>
            <w:pPr>
              <w:jc w:val="left"/>
            </w:pPr>
            <w:r>
              <w:rPr>
                <w:color w:val="1E293B"/>
                <w:sz w:val="18"/>
              </w:rPr>
              <w:t>7</w:t>
            </w:r>
          </w:p>
        </w:tc>
        <w:tc>
          <w:tcPr>
            <w:tcW w:type="dxa" w:w="2160"/>
            <w:shd w:fill="FFFFFF"/>
            <w:tcMar>
              <w:top w:w="90" w:type="dxa"/>
              <w:bottom w:w="90" w:type="dxa"/>
              <w:left w:w="130" w:type="dxa"/>
              <w:right w:w="130" w:type="dxa"/>
            </w:tcMar>
          </w:tcPr>
          <w:p>
            <w:pPr>
              <w:jc w:val="left"/>
            </w:pPr>
            <w:r>
              <w:rPr>
                <w:color w:val="1E293B"/>
                <w:sz w:val="18"/>
              </w:rPr>
              <w:t>DefectService (.NET)</w:t>
            </w:r>
          </w:p>
        </w:tc>
        <w:tc>
          <w:tcPr>
            <w:tcW w:type="dxa" w:w="2160"/>
            <w:shd w:fill="FFFFFF"/>
            <w:tcMar>
              <w:top w:w="90" w:type="dxa"/>
              <w:bottom w:w="90" w:type="dxa"/>
              <w:left w:w="130" w:type="dxa"/>
              <w:right w:w="130" w:type="dxa"/>
            </w:tcMar>
          </w:tcPr>
          <w:p>
            <w:pPr>
              <w:jc w:val="left"/>
            </w:pPr>
            <w:r>
              <w:rPr>
                <w:color w:val="1E293B"/>
                <w:sz w:val="18"/>
              </w:rPr>
              <w:t>QamsDbContext</w:t>
            </w:r>
          </w:p>
        </w:tc>
        <w:tc>
          <w:tcPr>
            <w:tcW w:type="dxa" w:w="4464"/>
            <w:shd w:fill="FFFFFF"/>
            <w:tcMar>
              <w:top w:w="90" w:type="dxa"/>
              <w:bottom w:w="90" w:type="dxa"/>
              <w:left w:w="130" w:type="dxa"/>
              <w:right w:w="130" w:type="dxa"/>
            </w:tcMar>
          </w:tcPr>
          <w:p>
            <w:pPr>
              <w:jc w:val="left"/>
            </w:pPr>
            <w:r>
              <w:rPr>
                <w:color w:val="1E293B"/>
                <w:sz w:val="18"/>
              </w:rPr>
              <w:t>INSERT INTO defects con todas las FK de trazabilidad (ProjectId, TestCaseId, TestExecutionId)</w:t>
            </w:r>
          </w:p>
        </w:tc>
      </w:tr>
      <w:tr>
        <w:tc>
          <w:tcPr>
            <w:tcW w:type="dxa" w:w="576"/>
            <w:shd w:fill="F8FAFC"/>
            <w:tcMar>
              <w:top w:w="90" w:type="dxa"/>
              <w:bottom w:w="90" w:type="dxa"/>
              <w:left w:w="130" w:type="dxa"/>
              <w:right w:w="130" w:type="dxa"/>
            </w:tcMar>
          </w:tcPr>
          <w:p>
            <w:pPr>
              <w:jc w:val="left"/>
            </w:pPr>
            <w:r>
              <w:rPr>
                <w:color w:val="1E293B"/>
                <w:sz w:val="18"/>
              </w:rPr>
              <w:t>8</w:t>
            </w:r>
          </w:p>
        </w:tc>
        <w:tc>
          <w:tcPr>
            <w:tcW w:type="dxa" w:w="2160"/>
            <w:shd w:fill="F8FAFC"/>
            <w:tcMar>
              <w:top w:w="90" w:type="dxa"/>
              <w:bottom w:w="90" w:type="dxa"/>
              <w:left w:w="130" w:type="dxa"/>
              <w:right w:w="130" w:type="dxa"/>
            </w:tcMar>
          </w:tcPr>
          <w:p>
            <w:pPr>
              <w:jc w:val="left"/>
            </w:pPr>
            <w:r>
              <w:rPr>
                <w:color w:val="1E293B"/>
                <w:sz w:val="18"/>
              </w:rPr>
              <w:t>QamsDbContext</w:t>
            </w:r>
          </w:p>
        </w:tc>
        <w:tc>
          <w:tcPr>
            <w:tcW w:type="dxa" w:w="2160"/>
            <w:shd w:fill="F8FAFC"/>
            <w:tcMar>
              <w:top w:w="90" w:type="dxa"/>
              <w:bottom w:w="90" w:type="dxa"/>
              <w:left w:w="130" w:type="dxa"/>
              <w:right w:w="130" w:type="dxa"/>
            </w:tcMar>
          </w:tcPr>
          <w:p>
            <w:pPr>
              <w:jc w:val="left"/>
            </w:pPr>
            <w:r>
              <w:rPr>
                <w:color w:val="1E293B"/>
                <w:sz w:val="18"/>
              </w:rPr>
              <w:t>IAuditable Interceptor</w:t>
            </w:r>
          </w:p>
        </w:tc>
        <w:tc>
          <w:tcPr>
            <w:tcW w:type="dxa" w:w="4464"/>
            <w:shd w:fill="F8FAFC"/>
            <w:tcMar>
              <w:top w:w="90" w:type="dxa"/>
              <w:bottom w:w="90" w:type="dxa"/>
              <w:left w:w="130" w:type="dxa"/>
              <w:right w:w="130" w:type="dxa"/>
            </w:tcMar>
          </w:tcPr>
          <w:p>
            <w:pPr>
              <w:jc w:val="left"/>
            </w:pPr>
            <w:r>
              <w:rPr>
                <w:color w:val="1E293B"/>
                <w:sz w:val="18"/>
              </w:rPr>
              <w:t>Inyecta CreatedAt=UtcNow, CreatedByUserId=&lt;tester.Id&gt;, IsDeleted=false</w:t>
            </w:r>
          </w:p>
        </w:tc>
      </w:tr>
      <w:tr>
        <w:tc>
          <w:tcPr>
            <w:tcW w:type="dxa" w:w="576"/>
            <w:shd w:fill="FFFFFF"/>
            <w:tcMar>
              <w:top w:w="90" w:type="dxa"/>
              <w:bottom w:w="90" w:type="dxa"/>
              <w:left w:w="130" w:type="dxa"/>
              <w:right w:w="130" w:type="dxa"/>
            </w:tcMar>
          </w:tcPr>
          <w:p>
            <w:pPr>
              <w:jc w:val="left"/>
            </w:pPr>
            <w:r>
              <w:rPr>
                <w:color w:val="1E293B"/>
                <w:sz w:val="18"/>
              </w:rPr>
              <w:t>9</w:t>
            </w:r>
          </w:p>
        </w:tc>
        <w:tc>
          <w:tcPr>
            <w:tcW w:type="dxa" w:w="2160"/>
            <w:shd w:fill="FFFFFF"/>
            <w:tcMar>
              <w:top w:w="90" w:type="dxa"/>
              <w:bottom w:w="90" w:type="dxa"/>
              <w:left w:w="130" w:type="dxa"/>
              <w:right w:w="130" w:type="dxa"/>
            </w:tcMar>
          </w:tcPr>
          <w:p>
            <w:pPr>
              <w:jc w:val="left"/>
            </w:pPr>
            <w:r>
              <w:rPr>
                <w:color w:val="1E293B"/>
                <w:sz w:val="18"/>
              </w:rPr>
              <w:t>DefectsController</w:t>
            </w:r>
          </w:p>
        </w:tc>
        <w:tc>
          <w:tcPr>
            <w:tcW w:type="dxa" w:w="2160"/>
            <w:shd w:fill="FFFFFF"/>
            <w:tcMar>
              <w:top w:w="90" w:type="dxa"/>
              <w:bottom w:w="90" w:type="dxa"/>
              <w:left w:w="130" w:type="dxa"/>
              <w:right w:w="130" w:type="dxa"/>
            </w:tcMar>
          </w:tcPr>
          <w:p>
            <w:pPr>
              <w:jc w:val="left"/>
            </w:pPr>
            <w:r>
              <w:rPr>
                <w:color w:val="1E293B"/>
                <w:sz w:val="18"/>
              </w:rPr>
              <w:t>EncryptionInterceptor</w:t>
            </w:r>
          </w:p>
        </w:tc>
        <w:tc>
          <w:tcPr>
            <w:tcW w:type="dxa" w:w="4464"/>
            <w:shd w:fill="FFFFFF"/>
            <w:tcMar>
              <w:top w:w="90" w:type="dxa"/>
              <w:bottom w:w="90" w:type="dxa"/>
              <w:left w:w="130" w:type="dxa"/>
              <w:right w:w="130" w:type="dxa"/>
            </w:tcMar>
          </w:tcPr>
          <w:p>
            <w:pPr>
              <w:jc w:val="left"/>
            </w:pPr>
            <w:r>
              <w:rPr>
                <w:color w:val="1E293B"/>
                <w:sz w:val="18"/>
              </w:rPr>
              <w:t>HTTP 201 Created con Defecto persistido (Id, StatusId=Nuevo, Audit Trail)</w:t>
            </w:r>
          </w:p>
        </w:tc>
      </w:tr>
      <w:tr>
        <w:tc>
          <w:tcPr>
            <w:tcW w:type="dxa" w:w="576"/>
            <w:shd w:fill="F8FAFC"/>
            <w:tcMar>
              <w:top w:w="90" w:type="dxa"/>
              <w:bottom w:w="90" w:type="dxa"/>
              <w:left w:w="130" w:type="dxa"/>
              <w:right w:w="130" w:type="dxa"/>
            </w:tcMar>
          </w:tcPr>
          <w:p>
            <w:pPr>
              <w:jc w:val="left"/>
            </w:pPr>
            <w:r>
              <w:rPr>
                <w:color w:val="1E293B"/>
                <w:sz w:val="18"/>
              </w:rPr>
              <w:t>10</w:t>
            </w:r>
          </w:p>
        </w:tc>
        <w:tc>
          <w:tcPr>
            <w:tcW w:type="dxa" w:w="2160"/>
            <w:shd w:fill="F8FAFC"/>
            <w:tcMar>
              <w:top w:w="90" w:type="dxa"/>
              <w:bottom w:w="90" w:type="dxa"/>
              <w:left w:w="130" w:type="dxa"/>
              <w:right w:w="130" w:type="dxa"/>
            </w:tcMar>
          </w:tcPr>
          <w:p>
            <w:pPr>
              <w:jc w:val="left"/>
            </w:pPr>
            <w:r>
              <w:rPr>
                <w:color w:val="1E293B"/>
                <w:sz w:val="18"/>
              </w:rPr>
              <w:t>DefectsService</w:t>
            </w:r>
          </w:p>
        </w:tc>
        <w:tc>
          <w:tcPr>
            <w:tcW w:type="dxa" w:w="2160"/>
            <w:shd w:fill="F8FAFC"/>
            <w:tcMar>
              <w:top w:w="90" w:type="dxa"/>
              <w:bottom w:w="90" w:type="dxa"/>
              <w:left w:w="130" w:type="dxa"/>
              <w:right w:w="130" w:type="dxa"/>
            </w:tcMar>
          </w:tcPr>
          <w:p>
            <w:pPr>
              <w:jc w:val="left"/>
            </w:pPr>
            <w:r>
              <w:rPr>
                <w:color w:val="1E293B"/>
                <w:sz w:val="18"/>
              </w:rPr>
              <w:t>KanbanService (Angular)</w:t>
            </w:r>
          </w:p>
        </w:tc>
        <w:tc>
          <w:tcPr>
            <w:tcW w:type="dxa" w:w="4464"/>
            <w:shd w:fill="F8FAFC"/>
            <w:tcMar>
              <w:top w:w="90" w:type="dxa"/>
              <w:bottom w:w="90" w:type="dxa"/>
              <w:left w:w="130" w:type="dxa"/>
              <w:right w:w="130" w:type="dxa"/>
            </w:tcMar>
          </w:tcPr>
          <w:p>
            <w:pPr>
              <w:jc w:val="left"/>
            </w:pPr>
            <w:r>
              <w:rPr>
                <w:color w:val="1E293B"/>
                <w:sz w:val="18"/>
              </w:rPr>
              <w:t>El defecto aparece automáticamente en la columna 'Nuevo' del Kanban del proyecto</w:t>
            </w:r>
          </w:p>
        </w:tc>
      </w:tr>
      <w:tr>
        <w:tc>
          <w:tcPr>
            <w:tcW w:type="dxa" w:w="576"/>
            <w:shd w:fill="FFFFFF"/>
            <w:tcMar>
              <w:top w:w="90" w:type="dxa"/>
              <w:bottom w:w="90" w:type="dxa"/>
              <w:left w:w="130" w:type="dxa"/>
              <w:right w:w="130" w:type="dxa"/>
            </w:tcMar>
          </w:tcPr>
          <w:p>
            <w:pPr>
              <w:jc w:val="left"/>
            </w:pPr>
            <w:r>
              <w:rPr>
                <w:color w:val="1E293B"/>
                <w:sz w:val="18"/>
              </w:rPr>
              <w:t>11</w:t>
            </w:r>
          </w:p>
        </w:tc>
        <w:tc>
          <w:tcPr>
            <w:tcW w:type="dxa" w:w="2160"/>
            <w:shd w:fill="FFFFFF"/>
            <w:tcMar>
              <w:top w:w="90" w:type="dxa"/>
              <w:bottom w:w="90" w:type="dxa"/>
              <w:left w:w="130" w:type="dxa"/>
              <w:right w:w="130" w:type="dxa"/>
            </w:tcMar>
          </w:tcPr>
          <w:p>
            <w:pPr>
              <w:jc w:val="left"/>
            </w:pPr>
            <w:r>
              <w:rPr>
                <w:color w:val="1E293B"/>
                <w:sz w:val="18"/>
              </w:rPr>
              <w:t>ReportsController (.NET)</w:t>
            </w:r>
          </w:p>
        </w:tc>
        <w:tc>
          <w:tcPr>
            <w:tcW w:type="dxa" w:w="2160"/>
            <w:shd w:fill="FFFFFF"/>
            <w:tcMar>
              <w:top w:w="90" w:type="dxa"/>
              <w:bottom w:w="90" w:type="dxa"/>
              <w:left w:w="130" w:type="dxa"/>
              <w:right w:w="130" w:type="dxa"/>
            </w:tcMar>
          </w:tcPr>
          <w:p>
            <w:pPr>
              <w:jc w:val="left"/>
            </w:pPr>
            <w:r>
              <w:rPr>
                <w:color w:val="1E293B"/>
                <w:sz w:val="18"/>
              </w:rPr>
              <w:t>RTM Matrix</w:t>
            </w:r>
          </w:p>
        </w:tc>
        <w:tc>
          <w:tcPr>
            <w:tcW w:type="dxa" w:w="4464"/>
            <w:shd w:fill="FFFFFF"/>
            <w:tcMar>
              <w:top w:w="90" w:type="dxa"/>
              <w:bottom w:w="90" w:type="dxa"/>
              <w:left w:w="130" w:type="dxa"/>
              <w:right w:w="130" w:type="dxa"/>
            </w:tcMar>
          </w:tcPr>
          <w:p>
            <w:pPr>
              <w:jc w:val="left"/>
            </w:pPr>
            <w:r>
              <w:rPr>
                <w:color w:val="1E293B"/>
                <w:sz w:val="18"/>
              </w:rPr>
              <w:t>El endpoint GET /api/Reports/rtm-matrix retorna el defecto vinculado al requisito cuyo TC falló</w:t>
            </w:r>
          </w:p>
        </w:tc>
      </w:tr>
    </w:tbl>
    <w:p>
      <w:pPr>
        <w:spacing w:before="80" w:after="80"/>
      </w:pPr>
    </w:p>
    <w:p>
      <w:pPr>
        <w:jc w:val="both"/>
      </w:pPr>
      <w:r>
        <w:rPr>
          <w:sz w:val="22"/>
        </w:rPr>
        <w:t>Los tres flujos de secuencia documentados evidencian la implementación de la arquitectura de seguridad multicapa de QAMS: el cifrado AES-256 extremo a extremo (EncryptionInterceptor), la validación JWT en cada petición, el patrón de Audit Trail automático via QamsDbContext, y la trazabilidad bidireccional RTM que conecta el defecto con el caso de prueba, la ejecución y el requisito original — cumpliendo el Principio 1 de ISTQB CTFL v4.0 sobre la gestión sistemática de defectos.</w:t>
      </w:r>
    </w:p>
    <w:p>
      <w:r>
        <w:br w:type="page"/>
      </w:r>
    </w:p>
    <w:p>
      <w:pPr>
        <w:keepNext/>
        <w:spacing w:before="320" w:after="160"/>
      </w:pPr>
      <w:r>
        <w:rPr>
          <w:b/>
          <w:color w:val="1E3A8A"/>
          <w:sz w:val="32"/>
        </w:rPr>
        <w:t>Capítulo 4.- DISEÑO Y ARQUITECTURA DEL SISTEMA</w:t>
      </w:r>
    </w:p>
    <w:p>
      <w:pPr>
        <w:jc w:val="both"/>
      </w:pPr>
      <w:r>
        <w:rPr>
          <w:sz w:val="22"/>
        </w:rPr>
        <w:t>El presente capítulo profundiza en las decisiones de diseño arquitectónico que sustentan el sistema QAMS. A diferencia del Capítulo 3 (centrado en los requisitos), este capítulo describe la estructura interna de los componentes: cómo se organizan las capas del backend, cómo el frontend gestiona el estado sin Zone.js, cómo el stack Docker asegura la portabilidad del sistema completo, y cómo el modelo relacional agrupa las entidades en dominios cohesivos. Cada decisión de diseño documentada aquí responde directamente a uno o más Requerimientos No Funcionales especificados en la Sección 3.3.</w:t>
      </w:r>
    </w:p>
    <w:p>
      <w:pPr>
        <w:keepNext/>
        <w:spacing w:before="240" w:after="120"/>
      </w:pPr>
      <w:r>
        <w:rPr>
          <w:b/>
          <w:color w:val="1E40AF"/>
          <w:sz w:val="26"/>
        </w:rPr>
        <w:t>4.1 Diagrama y Explicación Detallada de la Arquitectura del Backend (.NET 9)</w:t>
      </w:r>
    </w:p>
    <w:p>
      <w:pPr>
        <w:jc w:val="both"/>
      </w:pPr>
      <w:r>
        <w:rPr>
          <w:sz w:val="22"/>
        </w:rPr>
        <w:t>El backend de QAMS está construido sobre .NET 9 siguiendo estrictamente la Clean Architecture propuesta por Robert C. Martin (2017). Esta arquitectura organiza el código en anillos concéntricos donde la regla fundamental es que las dependencias solo fluyen hacia el interior — nunca hacia afuera. La solución QAMS.sln contiene cinco proyectos organizados en cuatro capas con el siguiente grafo de dependencias: QAMS.Api → QAMS.Application → QAMS.Domain (sin dependencias externas). La QAMS.Infrastructure → QAMS.Domain (implementa sus interfaces). QAMS.Tests → QAMS.Application y QAMS.Domain (prueba sus reglas de negocio).</w:t>
      </w:r>
    </w:p>
    <w:p>
      <w:pPr>
        <w:jc w:val="both"/>
      </w:pPr>
      <w:r>
        <w:rPr>
          <w:sz w:val="22"/>
        </w:rPr>
        <w:t>Middleware Pipeline de ASP.NET Core: Cada petición HTTP que llega al backend de QAMS atraviesa un pipeline de middleware configurado en Program.cs, ejecutándose en el siguiente orden estricto: (1) HTTPS Redirection — redirige tráfico HTTP a HTTPS. (2) CORS Policy — permite peticiones de los orígenes configurados (frontend Angular en puerto 4200 o 80). (3) Authentication — valida el JWT Bearer Token extraído del header Authorization. (4) Authorization — verifica los Claims del token contra los roles requeridos en el endpoint. (5) HasPermission Filter — filtro personalizado que valida el permiso atómico específico del endpoint (ej. DASHBOARD_VIEW). (6) Global Exception Handler — captura todas las excepciones no controladas y retorna respuestas HTTP estándar (400/401/403/404/500) sin exponer stack traces. (7) Controller Action — ejecuta el método del controlador que delega al servicio de aplicación.</w:t>
      </w:r>
    </w:p>
    <w:p>
      <w:pPr>
        <w:jc w:val="both"/>
      </w:pPr>
      <w:r>
        <w:rPr>
          <w:sz w:val="22"/>
        </w:rPr>
        <w:t>Patrón Repository + Unit of Work: El acceso a datos está completamente abstraído mediante interfaces IRepository&lt;T&gt; e implementaciones concretas en QAMS.Infrastructure. Cada módulo funcional tiene su propio repositorio específico (ITestCaseRepository, IDefectRepository, IProjectRepository) con métodos especializados que van más allá del CRUD genérico (ej. FindWithDetailsAsync, CountOpenDefectsByProjectAsync). El patrón Unit of Work (IUnitOfWork) garantiza que múltiples operaciones de repositorio se ejecuten dentro de la misma transacción de base de datos, satisfaciendo el RNF-03 de Confiabilidad (transacciones ACID completas con rollback automático).</w:t>
      </w:r>
    </w:p>
    <w:p>
      <w:pPr>
        <w:jc w:val="both"/>
      </w:pPr>
      <w:r>
        <w:rPr>
          <w:sz w:val="22"/>
        </w:rPr>
        <w:t>Patrón Decorator con Interceptores EF Core: El QamsDbContext sobreescribe SaveChangesAsync() como un Decorator que intercepta cada operación de persistencia para: (a) inyectar automáticamente los campos IAuditable (CreatedAt, CreatedByUserId, UpdatedAt, UpdatedByUserId) y (b) convertir las operaciones DELETE en actualizaciones ISoftDelete (IsDeleted=true, DeletedAt, DeletedByUserId). Este patrón elimina código boilerplate en todos los servicios y garantiza la consistencia del Audit Trail sin que el desarrollador deba recordarlo manualmente.</w:t>
      </w:r>
    </w:p>
    <w:p>
      <w:pPr>
        <w:spacing w:before="160" w:after="40"/>
        <w:jc w:val="center"/>
      </w:pPr>
      <w:r>
        <w:drawing>
          <wp:inline xmlns:a="http://schemas.openxmlformats.org/drawingml/2006/main" xmlns:pic="http://schemas.openxmlformats.org/drawingml/2006/picture">
            <wp:extent cx="5669280" cy="3731779"/>
            <wp:docPr id="15" name="Picture 15"/>
            <wp:cNvGraphicFramePr>
              <a:graphicFrameLocks noChangeAspect="1"/>
            </wp:cNvGraphicFramePr>
            <a:graphic>
              <a:graphicData uri="http://schemas.openxmlformats.org/drawingml/2006/picture">
                <pic:pic>
                  <pic:nvPicPr>
                    <pic:cNvPr id="0" name="figura6a_backend_detailed.png"/>
                    <pic:cNvPicPr/>
                  </pic:nvPicPr>
                  <pic:blipFill>
                    <a:blip r:embed="rId14"/>
                    <a:stretch>
                      <a:fillRect/>
                    </a:stretch>
                  </pic:blipFill>
                  <pic:spPr>
                    <a:xfrm>
                      <a:off x="0" y="0"/>
                      <a:ext cx="5669280" cy="3731779"/>
                    </a:xfrm>
                    <a:prstGeom prst="rect"/>
                  </pic:spPr>
                </pic:pic>
              </a:graphicData>
            </a:graphic>
          </wp:inline>
        </w:drawing>
      </w:r>
    </w:p>
    <w:p>
      <w:pPr>
        <w:spacing w:after="200"/>
        <w:jc w:val="center"/>
      </w:pPr>
      <w:r>
        <w:rPr>
          <w:i/>
          <w:color w:val="475569"/>
          <w:sz w:val="19"/>
        </w:rPr>
        <w:t>Figura 6A: Diagrama de Arquitectura Detallada del Backend QAMS — Pipeline de Middleware y Flujo de Datos entre Capas</w:t>
      </w:r>
    </w:p>
    <w:p>
      <w:pPr>
        <w:keepNext/>
        <w:spacing w:before="240" w:after="120"/>
      </w:pPr>
      <w:r>
        <w:rPr>
          <w:b/>
          <w:color w:val="1E40AF"/>
          <w:sz w:val="26"/>
        </w:rPr>
        <w:t>4.2 Diagrama y Explicación Detallada de la Arquitectura del Frontend (Angular 19)</w:t>
      </w:r>
    </w:p>
    <w:p>
      <w:pPr>
        <w:jc w:val="both"/>
      </w:pPr>
      <w:r>
        <w:rPr>
          <w:sz w:val="22"/>
        </w:rPr>
        <w:t>El frontend de QAMS es una Single Page Application (SPA) construida con Angular 19 adoptando el nuevo modelo de Standalone Components introducido en Angular 14 y consolidado en Angular 17-19. Este modelo elimina el concepto de NgModule, permitiendo que cada componente declare explícitamente sus propias dependencias (imports) y sea cargado de forma lazy (perezosa) a través del Router. El resultado es un bundle inicial más pequeño (&lt; 200 KB gzipped) y un tiempo de primera carga percibida (FCP) inferior a 1.5 segundos.</w:t>
      </w:r>
    </w:p>
    <w:p>
      <w:pPr>
        <w:jc w:val="both"/>
      </w:pPr>
      <w:r>
        <w:rPr>
          <w:sz w:val="22"/>
        </w:rPr>
        <w:t>Gestión de Estado con Angular Signals (sin Zone.js): QAMS utiliza Angular Signals como mecanismo primario de reactividad, reemplazando el ciclo de detección de cambios de Zone.js. Un Signal es una celda reactiva primitiva que notifica a sus consumidores (Computed, Effect) cuando su valor cambia — y solo cuando cambia. En el Fast Runner, cada actualización de estado de un paso de ejecución (P/F/B) actualiza un Signal local, que propaga el cambio a la barra de progreso y al contador de completados en microsegundos, sin provocar una re-renderización del árbol completo de componentes. Esto es fundamental para cumplir el RNF-08 (latencia UI &lt; 200ms).</w:t>
      </w:r>
    </w:p>
    <w:p>
      <w:pPr>
        <w:jc w:val="both"/>
      </w:pPr>
      <w:r>
        <w:rPr>
          <w:sz w:val="22"/>
        </w:rPr>
        <w:t>Interceptores HTTP de Seguridad: El frontend de QAMS configura una cadena de interceptores HTTP en el proveedor de Angular que procesan cada petición antes de enviarla al backend: (1) JwtInterceptor — lee el token JWT del AuthService (almacenado en memoria, no en localStorage para prevenir XSS) y agrega el header 'Authorization: Bearer &lt;token&gt;' a cada petición. (2) EncryptionInterceptor — cifra el cuerpo de las peticiones POST/PUT/PATCH con AES-256-CBC usando la clave y el IV configurados en environment.ts, y descifra las respuestas entrantes del backend. Esta doble capa de seguridad satisface el RNF-01 y protege contra OWASP A2:Broken Authentication y A3:Sensitive Data Exposure.</w:t>
      </w:r>
    </w:p>
    <w:p>
      <w:pPr>
        <w:jc w:val="both"/>
      </w:pPr>
      <w:r>
        <w:rPr>
          <w:sz w:val="22"/>
        </w:rPr>
        <w:t>Routing con Lazy Loading y AuthGuard: La configuración de rutas en app.routes.ts agrupa las rutas protegidas bajo el componente MainLayoutComponent, con el AuthGuard verificando la presencia de un token JWT válido antes de renderizar cualquier ruta de la aplicación. Las rutas de cada feature (TestCasesComponent, ReportsComponent, etc.) se cargan de forma diferida (loadComponent) solo cuando el usuario navega a ellas, optimizando el tiempo de carga inicial del dashboard.</w:t>
      </w:r>
    </w:p>
    <w:p>
      <w:pPr>
        <w:spacing w:before="160" w:after="40"/>
        <w:jc w:val="center"/>
      </w:pPr>
      <w:r>
        <w:drawing>
          <wp:inline xmlns:a="http://schemas.openxmlformats.org/drawingml/2006/main" xmlns:pic="http://schemas.openxmlformats.org/drawingml/2006/picture">
            <wp:extent cx="5669280" cy="3731779"/>
            <wp:docPr id="16" name="Picture 16"/>
            <wp:cNvGraphicFramePr>
              <a:graphicFrameLocks noChangeAspect="1"/>
            </wp:cNvGraphicFramePr>
            <a:graphic>
              <a:graphicData uri="http://schemas.openxmlformats.org/drawingml/2006/picture">
                <pic:pic>
                  <pic:nvPicPr>
                    <pic:cNvPr id="0" name="figura6b_frontend_detailed.png"/>
                    <pic:cNvPicPr/>
                  </pic:nvPicPr>
                  <pic:blipFill>
                    <a:blip r:embed="rId15"/>
                    <a:stretch>
                      <a:fillRect/>
                    </a:stretch>
                  </pic:blipFill>
                  <pic:spPr>
                    <a:xfrm>
                      <a:off x="0" y="0"/>
                      <a:ext cx="5669280" cy="3731779"/>
                    </a:xfrm>
                    <a:prstGeom prst="rect"/>
                  </pic:spPr>
                </pic:pic>
              </a:graphicData>
            </a:graphic>
          </wp:inline>
        </w:drawing>
      </w:r>
    </w:p>
    <w:p>
      <w:pPr>
        <w:spacing w:after="200"/>
        <w:jc w:val="center"/>
      </w:pPr>
      <w:r>
        <w:rPr>
          <w:i/>
          <w:color w:val="475569"/>
          <w:sz w:val="19"/>
        </w:rPr>
        <w:t>Figura 6B: Diagrama de Arquitectura del Frontend Angular 19 — Standalone Components, Signals y Cadena de Interceptores HTTP</w:t>
      </w:r>
    </w:p>
    <w:p>
      <w:pPr>
        <w:keepNext/>
        <w:spacing w:before="240" w:after="120"/>
      </w:pPr>
      <w:r>
        <w:rPr>
          <w:b/>
          <w:color w:val="1E40AF"/>
          <w:sz w:val="26"/>
        </w:rPr>
        <w:t>4.3 Diagramas de Despliegue de Servidores e Infraestructura de Hosting Frontend</w:t>
      </w:r>
    </w:p>
    <w:p>
      <w:pPr>
        <w:jc w:val="both"/>
      </w:pPr>
      <w:r>
        <w:rPr>
          <w:sz w:val="22"/>
        </w:rPr>
        <w:t>La estrategia de despliegue de QAMS se basa en la contenedorización completa con Docker, que es el cumplimiento directo del OE5. El sistema utiliza Dockerfiles multi-stage que separan la fase de compilación de la imagen de producción final, reduciendo el tamaño de las imágenes al eliminar las herramientas de desarrollo (SDK de .NET, Node.js y dependencias npm) del runtime. El resultado son imágenes Alpine minimalistas para producción.</w:t>
      </w:r>
    </w:p>
    <w:p>
      <w:pPr>
        <w:jc w:val="both"/>
      </w:pPr>
      <w:r>
        <w:rPr>
          <w:sz w:val="22"/>
        </w:rPr>
        <w:t>Dockerfile Backend — Etapas de construcción: Stage 1 (build): Utiliza la imagen mcr.microsoft.com/dotnet/sdk:9.0-alpine. Restaura los paquetes NuGet con dotnet restore, compilando solo las dependencias sin cambios para aprovechar la caché de Docker. Luego ejecuta dotnet publish -c Release -o /app/publish --no-restore generando los binarios optimizados de producción. Stage 2 (runtime): Utiliza la imagen minimalista mcr.microsoft.com/dotnet/aspnet:9.0-alpine. Copia solo los binarios publicados desde el stage anterior. Configura el usuario no privilegiado 'app' (USER app) para cumplir el principio de mínimo privilegio. Expone el puerto 8080. Tamaño final de la imagen: aproximadamente 120 MB.</w:t>
      </w:r>
    </w:p>
    <w:p>
      <w:pPr>
        <w:jc w:val="both"/>
      </w:pPr>
      <w:r>
        <w:rPr>
          <w:sz w:val="22"/>
        </w:rPr>
        <w:t>Dockerfile Frontend — Etapas de construcción: Stage 1 (build): Utiliza node:20-alpine. Instala dependencias con npm ci (instalación reproducible basada en package-lock.json) y ejecuta ng build --configuration=production, generando los archivos estáticos optimizados en /dist/qams-web. Stage 2 (runtime): Utiliza nginx:alpine. Copia los archivos estáticos del stage anterior a /usr/share/nginx/html. Incluye un archivo nginx.conf personalizado que configura el try_files para el routing de SPA Angular (todas las rutas redirigen a index.html). Tamaño final: aproximadamente 25 MB.</w:t>
      </w:r>
    </w:p>
    <w:p>
      <w:pPr>
        <w:jc w:val="both"/>
      </w:pPr>
      <w:r>
        <w:rPr>
          <w:sz w:val="22"/>
        </w:rPr>
        <w:t>Red y Volúmenes Docker Compose: Todos los servicios comparten la red interna qams-network (driver bridge), que aísla el tráfico interno de la red del host. Los servicios de base de datos y caché no exponen puertos al exterior en producción (solo internamente). Los volúmenes persistentes garantizan que los datos de PostgreSQL (postgres_data) y Redis (redis_data) sobrevivan a reinicios y actualizaciones de los contenedores. El volumen de uploads (qams-uploads) persiste los archivos de evidencia adjuntados por los testers durante las ejecuciones.</w:t>
      </w:r>
    </w:p>
    <w:p>
      <w:pPr>
        <w:spacing w:before="160" w:after="40"/>
        <w:jc w:val="center"/>
      </w:pPr>
      <w:r>
        <w:drawing>
          <wp:inline xmlns:a="http://schemas.openxmlformats.org/drawingml/2006/main" xmlns:pic="http://schemas.openxmlformats.org/drawingml/2006/picture">
            <wp:extent cx="5669280" cy="3565776"/>
            <wp:docPr id="17" name="Picture 17"/>
            <wp:cNvGraphicFramePr>
              <a:graphicFrameLocks noChangeAspect="1"/>
            </wp:cNvGraphicFramePr>
            <a:graphic>
              <a:graphicData uri="http://schemas.openxmlformats.org/drawingml/2006/picture">
                <pic:pic>
                  <pic:nvPicPr>
                    <pic:cNvPr id="0" name="figura8_deployment_docker.png"/>
                    <pic:cNvPicPr/>
                  </pic:nvPicPr>
                  <pic:blipFill>
                    <a:blip r:embed="rId23"/>
                    <a:stretch>
                      <a:fillRect/>
                    </a:stretch>
                  </pic:blipFill>
                  <pic:spPr>
                    <a:xfrm>
                      <a:off x="0" y="0"/>
                      <a:ext cx="5669280" cy="3565776"/>
                    </a:xfrm>
                    <a:prstGeom prst="rect"/>
                  </pic:spPr>
                </pic:pic>
              </a:graphicData>
            </a:graphic>
          </wp:inline>
        </w:drawing>
      </w:r>
    </w:p>
    <w:p>
      <w:pPr>
        <w:spacing w:after="200"/>
        <w:jc w:val="center"/>
      </w:pPr>
      <w:r>
        <w:rPr>
          <w:i/>
          <w:color w:val="475569"/>
          <w:sz w:val="19"/>
        </w:rPr>
        <w:t>Figura 8: Diagrama de Despliegue Docker Compose — Red Interna, Volúmenes y Healthchecks del Stack Completo QAMS</w:t>
      </w:r>
    </w:p>
    <w:p>
      <w:pPr>
        <w:keepNext/>
        <w:spacing w:before="240" w:after="120"/>
      </w:pPr>
      <w:r>
        <w:rPr>
          <w:b/>
          <w:color w:val="1E40AF"/>
          <w:sz w:val="26"/>
        </w:rPr>
        <w:t>4.4 Diagrama Entidad-Relación Global (ERD) — Agrupaciones por Dominio</w:t>
      </w:r>
    </w:p>
    <w:p>
      <w:pPr>
        <w:jc w:val="both"/>
      </w:pPr>
      <w:r>
        <w:rPr>
          <w:sz w:val="22"/>
        </w:rPr>
        <w:t>El modelo de datos de QAMS organiza sus 23 entidades principales en cinco dominios cohesivos que reflejan las responsabilidades funcionales del sistema. Esta organización facilita la comprensión del modelo completo y ayuda a identificar las fronteras de transacciones y las reglas de cascada de eliminación lógica.</w:t>
      </w:r>
    </w:p>
    <w:p>
      <w:pPr>
        <w:jc w:val="both"/>
      </w:pPr>
      <w:r>
        <w:rPr>
          <w:sz w:val="22"/>
        </w:rPr>
        <w:t>Dominio 1 — Seguridad y Acceso (4 entidades): User, Role, Permission, UserRole, RolePermission. Este dominio implementa el modelo RBAC completo. La relación M:N entre User y Role (a través de UserRole) y entre Role y Permission (a través de RolePermission) permite que un usuario tenga múltiples roles y cada rol acumule múltiples permisos atómicos. El claim 'Permissions' del JWT se construye aplanando esta jerarquía en tiempo de login para evitar consultas a la base de datos en cada petición.</w:t>
      </w:r>
    </w:p>
    <w:p>
      <w:pPr>
        <w:jc w:val="both"/>
      </w:pPr>
      <w:r>
        <w:rPr>
          <w:sz w:val="22"/>
        </w:rPr>
        <w:t>Dominio 2 — Proyectos y Sistemas (3 entidades): SystemUnderTest, Project, ProjectTester. El SUT (Sistema Bajo Prueba) es la entidad raíz que agrupa todos los proyectos de QA sobre una misma aplicación. Un proyecto tiene exactamente un SUT (relación 1:N desde SUT) y puede tener múltiples testers asignados (tabla puente ProjectTester). Esta jerarquía permite filtrar el dashboard y los reportes por SUT, proyecto o tester específico.</w:t>
      </w:r>
    </w:p>
    <w:p>
      <w:pPr>
        <w:jc w:val="both"/>
      </w:pPr>
      <w:r>
        <w:rPr>
          <w:sz w:val="22"/>
        </w:rPr>
        <w:t>Dominio 3 — Planificación de Pruebas (6 entidades): TestPlan, TestPlanCriteria, TestPlanMilestone, TestPlanRisk, TestSuite, Requirement, RequirementTestCase. El TestPlan es el artefacto central de gobernanza, que contiene los criterios ENTRY/EXIT, los hitos del proyecto, los riesgos identificados y referencia a las TestSuites. Los Requisitos se vinculan a los TestCases mediante la tabla puente RequirementTestCase (M:N), que es el fundamento de la Matriz RTM bidireccional.</w:t>
      </w:r>
    </w:p>
    <w:p>
      <w:pPr>
        <w:jc w:val="both"/>
      </w:pPr>
      <w:r>
        <w:rPr>
          <w:sz w:val="22"/>
        </w:rPr>
        <w:t>Dominio 4 — Ejecución y Defectos (5 entidades): TestCase, TestStep, TestExecution, ExecutionStepResult, Evidence, Defect. Este dominio implementa el ciclo de vida operativo de las pruebas. Un TestCase puede tener múltiples TestExecutions a lo largo de los ciclos del proyecto. Cada TestExecution tiene N ExecutionStepResults (uno por cada TestStep). Las Evidencias se adjuntan a nivel de TestExecution. Los Defectos se crean con trazabilidad directa al TestCase y al TestExecution que los originó.</w:t>
      </w:r>
    </w:p>
    <w:p>
      <w:pPr>
        <w:jc w:val="both"/>
      </w:pPr>
      <w:r>
        <w:rPr>
          <w:sz w:val="22"/>
        </w:rPr>
        <w:t>Dominio 5 — Revisiones, Exploración y Gestión Visual (6 entidades): ReviewSession, ReviewFinding, ReviewParticipant, ExploratorySession, ExploratoryFinding, KanbanBoard, KanbanColumn, KanbanTask. Este dominio implementa los módulos ISTQB de pruebas estáticas (Cap. 3) y gestión exploratoria SBTM (Cap. 4.4). El tablero Kanban vincula las KanbanTasks con los Defectos, proporcionando una vista visual del estado de resolución de incidentes.</w:t>
      </w:r>
    </w:p>
    <w:p>
      <w:pPr>
        <w:spacing w:before="160" w:after="40"/>
        <w:jc w:val="center"/>
      </w:pPr>
      <w:r>
        <w:drawing>
          <wp:inline xmlns:a="http://schemas.openxmlformats.org/drawingml/2006/main" xmlns:pic="http://schemas.openxmlformats.org/drawingml/2006/picture">
            <wp:extent cx="5669280" cy="4066198"/>
            <wp:docPr id="18" name="Picture 18"/>
            <wp:cNvGraphicFramePr>
              <a:graphicFrameLocks noChangeAspect="1"/>
            </wp:cNvGraphicFramePr>
            <a:graphic>
              <a:graphicData uri="http://schemas.openxmlformats.org/drawingml/2006/picture">
                <pic:pic>
                  <pic:nvPicPr>
                    <pic:cNvPr id="0" name="figura9_erd_overview.png"/>
                    <pic:cNvPicPr/>
                  </pic:nvPicPr>
                  <pic:blipFill>
                    <a:blip r:embed="rId24"/>
                    <a:stretch>
                      <a:fillRect/>
                    </a:stretch>
                  </pic:blipFill>
                  <pic:spPr>
                    <a:xfrm>
                      <a:off x="0" y="0"/>
                      <a:ext cx="5669280" cy="4066198"/>
                    </a:xfrm>
                    <a:prstGeom prst="rect"/>
                  </pic:spPr>
                </pic:pic>
              </a:graphicData>
            </a:graphic>
          </wp:inline>
        </w:drawing>
      </w:r>
    </w:p>
    <w:p>
      <w:pPr>
        <w:spacing w:after="200"/>
        <w:jc w:val="center"/>
      </w:pPr>
      <w:r>
        <w:rPr>
          <w:i/>
          <w:color w:val="475569"/>
          <w:sz w:val="19"/>
        </w:rPr>
        <w:t>Figura 9: Diagrama Entidad-Relación Global (ERD) del Sistema QAMS — 5 Dominios Cohesivos / PostgreSQL 16</w:t>
      </w:r>
    </w:p>
    <w:p>
      <w:pPr>
        <w:keepNext/>
        <w:spacing w:before="240" w:after="120"/>
      </w:pPr>
      <w:r>
        <w:rPr>
          <w:b/>
          <w:color w:val="1E40AF"/>
          <w:sz w:val="26"/>
        </w:rPr>
        <w:t>4.5 Diccionario de Datos Exhaustivo (Detalle Campo por Campo de las 32 Tablas)</w:t>
      </w:r>
    </w:p>
    <w:p>
      <w:pPr>
        <w:jc w:val="both"/>
      </w:pPr>
      <w:r>
        <w:rPr>
          <w:sz w:val="22"/>
        </w:rPr>
        <w:t>A continuación se presenta el diccionario formal de datos campo por campo de todo el esquema de la base de datos:</w:t>
      </w:r>
    </w:p>
    <w:p>
      <w:pPr>
        <w:keepNext/>
        <w:spacing w:before="120" w:after="40"/>
      </w:pPr>
      <w:r>
        <w:rPr>
          <w:b/>
          <w:i/>
          <w:color w:val="475569"/>
          <w:sz w:val="22"/>
        </w:rPr>
        <w:t>Tabla: users</w:t>
      </w:r>
    </w:p>
    <w:p>
      <w:pPr>
        <w:jc w:val="both"/>
      </w:pPr>
      <w:r>
        <w:rPr>
          <w:sz w:val="22"/>
        </w:rPr>
        <w:t>Propósito Funcional: Almacena los usuarios del sistema, credenciales hasheadas y datos de perfil.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usuario.</w:t>
            </w:r>
          </w:p>
        </w:tc>
      </w:tr>
      <w:tr>
        <w:tc>
          <w:tcPr>
            <w:tcW w:type="dxa" w:w="2160"/>
            <w:shd w:fill="F8FAFC"/>
            <w:tcMar>
              <w:top w:w="90" w:type="dxa"/>
              <w:bottom w:w="90" w:type="dxa"/>
              <w:left w:w="130" w:type="dxa"/>
              <w:right w:w="130" w:type="dxa"/>
            </w:tcMar>
          </w:tcPr>
          <w:p>
            <w:pPr>
              <w:jc w:val="left"/>
            </w:pPr>
            <w:r>
              <w:rPr>
                <w:color w:val="1E293B"/>
                <w:sz w:val="18"/>
              </w:rPr>
              <w:t>username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UK, NOT NULL</w:t>
            </w:r>
          </w:p>
        </w:tc>
        <w:tc>
          <w:tcPr>
            <w:tcW w:type="dxa" w:w="3312"/>
            <w:shd w:fill="F8FAFC"/>
            <w:tcMar>
              <w:top w:w="90" w:type="dxa"/>
              <w:bottom w:w="90" w:type="dxa"/>
              <w:left w:w="130" w:type="dxa"/>
              <w:right w:w="130" w:type="dxa"/>
            </w:tcMar>
          </w:tcPr>
          <w:p>
            <w:pPr>
              <w:jc w:val="left"/>
            </w:pPr>
            <w:r>
              <w:rPr>
                <w:color w:val="1E293B"/>
                <w:sz w:val="18"/>
              </w:rPr>
              <w:t>Nombre de usuario único para autenticación.</w:t>
            </w:r>
          </w:p>
        </w:tc>
      </w:tr>
      <w:tr>
        <w:tc>
          <w:tcPr>
            <w:tcW w:type="dxa" w:w="2160"/>
            <w:shd w:fill="FFFFFF"/>
            <w:tcMar>
              <w:top w:w="90" w:type="dxa"/>
              <w:bottom w:w="90" w:type="dxa"/>
              <w:left w:w="130" w:type="dxa"/>
              <w:right w:w="130" w:type="dxa"/>
            </w:tcMar>
          </w:tcPr>
          <w:p>
            <w:pPr>
              <w:jc w:val="left"/>
            </w:pPr>
            <w:r>
              <w:rPr>
                <w:color w:val="1E293B"/>
                <w:sz w:val="18"/>
              </w:rPr>
              <w:t>email</w:t>
            </w:r>
          </w:p>
        </w:tc>
        <w:tc>
          <w:tcPr>
            <w:tcW w:type="dxa" w:w="1728"/>
            <w:shd w:fill="FFFFFF"/>
            <w:tcMar>
              <w:top w:w="90" w:type="dxa"/>
              <w:bottom w:w="90" w:type="dxa"/>
              <w:left w:w="130" w:type="dxa"/>
              <w:right w:w="130" w:type="dxa"/>
            </w:tcMar>
          </w:tcPr>
          <w:p>
            <w:pPr>
              <w:jc w:val="left"/>
            </w:pPr>
            <w:r>
              <w:rPr>
                <w:color w:val="1E293B"/>
                <w:sz w:val="18"/>
              </w:rPr>
              <w:t>VARCHAR(256)</w:t>
            </w:r>
          </w:p>
        </w:tc>
        <w:tc>
          <w:tcPr>
            <w:tcW w:type="dxa" w:w="2160"/>
            <w:shd w:fill="FFFFFF"/>
            <w:tcMar>
              <w:top w:w="90" w:type="dxa"/>
              <w:bottom w:w="90" w:type="dxa"/>
              <w:left w:w="130" w:type="dxa"/>
              <w:right w:w="130" w:type="dxa"/>
            </w:tcMar>
          </w:tcPr>
          <w:p>
            <w:pPr>
              <w:jc w:val="left"/>
            </w:pPr>
            <w:r>
              <w:rPr>
                <w:color w:val="1E293B"/>
                <w:sz w:val="18"/>
              </w:rPr>
              <w:t>UK, NOT NULL</w:t>
            </w:r>
          </w:p>
        </w:tc>
        <w:tc>
          <w:tcPr>
            <w:tcW w:type="dxa" w:w="3312"/>
            <w:shd w:fill="FFFFFF"/>
            <w:tcMar>
              <w:top w:w="90" w:type="dxa"/>
              <w:bottom w:w="90" w:type="dxa"/>
              <w:left w:w="130" w:type="dxa"/>
              <w:right w:w="130" w:type="dxa"/>
            </w:tcMar>
          </w:tcPr>
          <w:p>
            <w:pPr>
              <w:jc w:val="left"/>
            </w:pPr>
            <w:r>
              <w:rPr>
                <w:color w:val="1E293B"/>
                <w:sz w:val="18"/>
              </w:rPr>
              <w:t>Correo electrónico institucional único.</w:t>
            </w:r>
          </w:p>
        </w:tc>
      </w:tr>
      <w:tr>
        <w:tc>
          <w:tcPr>
            <w:tcW w:type="dxa" w:w="2160"/>
            <w:shd w:fill="F8FAFC"/>
            <w:tcMar>
              <w:top w:w="90" w:type="dxa"/>
              <w:bottom w:w="90" w:type="dxa"/>
              <w:left w:w="130" w:type="dxa"/>
              <w:right w:w="130" w:type="dxa"/>
            </w:tcMar>
          </w:tcPr>
          <w:p>
            <w:pPr>
              <w:jc w:val="left"/>
            </w:pPr>
            <w:r>
              <w:rPr>
                <w:color w:val="1E293B"/>
                <w:sz w:val="18"/>
              </w:rPr>
              <w:t>password_hash</w:t>
            </w:r>
          </w:p>
        </w:tc>
        <w:tc>
          <w:tcPr>
            <w:tcW w:type="dxa" w:w="1728"/>
            <w:shd w:fill="F8FAFC"/>
            <w:tcMar>
              <w:top w:w="90" w:type="dxa"/>
              <w:bottom w:w="90" w:type="dxa"/>
              <w:left w:w="130" w:type="dxa"/>
              <w:right w:w="130" w:type="dxa"/>
            </w:tcMar>
          </w:tcPr>
          <w:p>
            <w:pPr>
              <w:jc w:val="left"/>
            </w:pPr>
            <w:r>
              <w:rPr>
                <w:color w:val="1E293B"/>
                <w:sz w:val="18"/>
              </w:rPr>
              <w:t>VARCHAR(500)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Hash seguro de contraseña generado con BCrypt (salt &gt;= 12).</w:t>
            </w:r>
          </w:p>
        </w:tc>
      </w:tr>
      <w:tr>
        <w:tc>
          <w:tcPr>
            <w:tcW w:type="dxa" w:w="2160"/>
            <w:shd w:fill="FFFFFF"/>
            <w:tcMar>
              <w:top w:w="90" w:type="dxa"/>
              <w:bottom w:w="90" w:type="dxa"/>
              <w:left w:w="130" w:type="dxa"/>
              <w:right w:w="130" w:type="dxa"/>
            </w:tcMar>
          </w:tcPr>
          <w:p>
            <w:pPr>
              <w:jc w:val="left"/>
            </w:pPr>
            <w:r>
              <w:rPr>
                <w:color w:val="1E293B"/>
                <w:sz w:val="18"/>
              </w:rPr>
              <w:t>full_name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Nombres y apellidos completos.</w:t>
            </w:r>
          </w:p>
        </w:tc>
      </w:tr>
      <w:tr>
        <w:tc>
          <w:tcPr>
            <w:tcW w:type="dxa" w:w="2160"/>
            <w:shd w:fill="F8FAFC"/>
            <w:tcMar>
              <w:top w:w="90" w:type="dxa"/>
              <w:bottom w:w="90" w:type="dxa"/>
              <w:left w:w="130" w:type="dxa"/>
              <w:right w:w="130" w:type="dxa"/>
            </w:tcMar>
          </w:tcPr>
          <w:p>
            <w:pPr>
              <w:jc w:val="left"/>
            </w:pPr>
            <w:r>
              <w:rPr>
                <w:color w:val="1E293B"/>
                <w:sz w:val="18"/>
              </w:rPr>
              <w:t>documento_identidad</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Número de cédula o documento de identidad oficial.</w:t>
            </w:r>
          </w:p>
        </w:tc>
      </w:tr>
      <w:tr>
        <w:tc>
          <w:tcPr>
            <w:tcW w:type="dxa" w:w="2160"/>
            <w:shd w:fill="FFFFFF"/>
            <w:tcMar>
              <w:top w:w="90" w:type="dxa"/>
              <w:bottom w:w="90" w:type="dxa"/>
              <w:left w:w="130" w:type="dxa"/>
              <w:right w:w="130" w:type="dxa"/>
            </w:tcMar>
          </w:tcPr>
          <w:p>
            <w:pPr>
              <w:jc w:val="left"/>
            </w:pPr>
            <w:r>
              <w:rPr>
                <w:color w:val="1E293B"/>
                <w:sz w:val="18"/>
              </w:rPr>
              <w:t>fecha_nacimiento</w:t>
            </w:r>
          </w:p>
        </w:tc>
        <w:tc>
          <w:tcPr>
            <w:tcW w:type="dxa" w:w="1728"/>
            <w:shd w:fill="FFFFFF"/>
            <w:tcMar>
              <w:top w:w="90" w:type="dxa"/>
              <w:bottom w:w="90" w:type="dxa"/>
              <w:left w:w="130" w:type="dxa"/>
              <w:right w:w="130" w:type="dxa"/>
            </w:tcMar>
          </w:tcPr>
          <w:p>
            <w:pPr>
              <w:jc w:val="left"/>
            </w:pPr>
            <w:r>
              <w:rPr>
                <w:color w:val="1E293B"/>
                <w:sz w:val="18"/>
              </w:rPr>
              <w:t>DATE</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de nacimiento para validación de mayoría de edad.</w:t>
            </w:r>
          </w:p>
        </w:tc>
      </w:tr>
      <w:tr>
        <w:tc>
          <w:tcPr>
            <w:tcW w:type="dxa" w:w="2160"/>
            <w:shd w:fill="F8FAFC"/>
            <w:tcMar>
              <w:top w:w="90" w:type="dxa"/>
              <w:bottom w:w="90" w:type="dxa"/>
              <w:left w:w="130" w:type="dxa"/>
              <w:right w:w="130" w:type="dxa"/>
            </w:tcMar>
          </w:tcPr>
          <w:p>
            <w:pPr>
              <w:jc w:val="left"/>
            </w:pPr>
            <w:r>
              <w:rPr>
                <w:color w:val="1E293B"/>
                <w:sz w:val="18"/>
              </w:rPr>
              <w:t>is_active</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TRUE</w:t>
            </w:r>
          </w:p>
        </w:tc>
        <w:tc>
          <w:tcPr>
            <w:tcW w:type="dxa" w:w="3312"/>
            <w:shd w:fill="F8FAFC"/>
            <w:tcMar>
              <w:top w:w="90" w:type="dxa"/>
              <w:bottom w:w="90" w:type="dxa"/>
              <w:left w:w="130" w:type="dxa"/>
              <w:right w:w="130" w:type="dxa"/>
            </w:tcMar>
          </w:tcPr>
          <w:p>
            <w:pPr>
              <w:jc w:val="left"/>
            </w:pPr>
            <w:r>
              <w:rPr>
                <w:color w:val="1E293B"/>
                <w:sz w:val="18"/>
              </w:rPr>
              <w:t>Bandera de habilitación operativa del usuario.</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 (Soft-Delete).</w:t>
            </w:r>
          </w:p>
        </w:tc>
      </w:tr>
      <w:tr>
        <w:tc>
          <w:tcPr>
            <w:tcW w:type="dxa" w:w="2160"/>
            <w:shd w:fill="F8FAFC"/>
            <w:tcMar>
              <w:top w:w="90" w:type="dxa"/>
              <w:bottom w:w="90" w:type="dxa"/>
              <w:left w:w="130" w:type="dxa"/>
              <w:right w:w="130" w:type="dxa"/>
            </w:tcMar>
          </w:tcPr>
          <w:p>
            <w:pPr>
              <w:jc w:val="left"/>
            </w:pPr>
            <w:r>
              <w:rPr>
                <w:color w:val="1E293B"/>
                <w:sz w:val="18"/>
              </w:rPr>
              <w:t>deleted_at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Marca de tiempo UTC en que se ejecutó el borrado lógico.</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UTC de registro (Audit Trail).</w:t>
            </w:r>
          </w:p>
        </w:tc>
      </w:tr>
      <w:tr>
        <w:tc>
          <w:tcPr>
            <w:tcW w:type="dxa" w:w="2160"/>
            <w:shd w:fill="F8FAFC"/>
            <w:tcMar>
              <w:top w:w="90" w:type="dxa"/>
              <w:bottom w:w="90" w:type="dxa"/>
              <w:left w:w="130" w:type="dxa"/>
              <w:right w:w="130" w:type="dxa"/>
            </w:tcMar>
          </w:tcPr>
          <w:p>
            <w:pPr>
              <w:jc w:val="left"/>
            </w:pPr>
            <w:r>
              <w:rPr>
                <w:color w:val="1E293B"/>
                <w:sz w:val="18"/>
              </w:rPr>
              <w:t>created_by_user_id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Identificador del usuario que creó el registro.</w:t>
            </w:r>
          </w:p>
        </w:tc>
      </w:tr>
      <w:tr>
        <w:tc>
          <w:tcPr>
            <w:tcW w:type="dxa" w:w="2160"/>
            <w:shd w:fill="FFFFFF"/>
            <w:tcMar>
              <w:top w:w="90" w:type="dxa"/>
              <w:bottom w:w="90" w:type="dxa"/>
              <w:left w:w="130" w:type="dxa"/>
              <w:right w:w="130" w:type="dxa"/>
            </w:tcMar>
          </w:tcPr>
          <w:p>
            <w:pPr>
              <w:jc w:val="left"/>
            </w:pPr>
            <w:r>
              <w:rPr>
                <w:color w:val="1E293B"/>
                <w:sz w:val="18"/>
              </w:rPr>
              <w:t>updated_at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Marca de tiempo UTC de la última modificación.</w:t>
            </w:r>
          </w:p>
        </w:tc>
      </w:tr>
      <w:tr>
        <w:tc>
          <w:tcPr>
            <w:tcW w:type="dxa" w:w="2160"/>
            <w:shd w:fill="F8FAFC"/>
            <w:tcMar>
              <w:top w:w="90" w:type="dxa"/>
              <w:bottom w:w="90" w:type="dxa"/>
              <w:left w:w="130" w:type="dxa"/>
              <w:right w:w="130" w:type="dxa"/>
            </w:tcMar>
          </w:tcPr>
          <w:p>
            <w:pPr>
              <w:jc w:val="left"/>
            </w:pPr>
            <w:r>
              <w:rPr>
                <w:color w:val="1E293B"/>
                <w:sz w:val="18"/>
              </w:rPr>
              <w:t>updated_by_user_id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Identificador del usuario que realizó la última edición.</w:t>
            </w:r>
          </w:p>
        </w:tc>
      </w:tr>
    </w:tbl>
    <w:p>
      <w:pPr>
        <w:spacing w:before="80" w:after="80"/>
      </w:pPr>
    </w:p>
    <w:p>
      <w:pPr>
        <w:keepNext/>
        <w:spacing w:before="120" w:after="40"/>
      </w:pPr>
      <w:r>
        <w:rPr>
          <w:b/>
          <w:i/>
          <w:color w:val="475569"/>
          <w:sz w:val="22"/>
        </w:rPr>
        <w:t>Tabla: roles</w:t>
      </w:r>
    </w:p>
    <w:p>
      <w:pPr>
        <w:jc w:val="both"/>
      </w:pPr>
      <w:r>
        <w:rPr>
          <w:sz w:val="22"/>
        </w:rPr>
        <w:t>Propósito Funcional: Define los roles de seguridad en el sistema (Admin, QA Lead, Tester, etc.).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rol.</w:t>
            </w:r>
          </w:p>
        </w:tc>
      </w:tr>
      <w:tr>
        <w:tc>
          <w:tcPr>
            <w:tcW w:type="dxa" w:w="2160"/>
            <w:shd w:fill="F8FAFC"/>
            <w:tcMar>
              <w:top w:w="90" w:type="dxa"/>
              <w:bottom w:w="90" w:type="dxa"/>
              <w:left w:w="130" w:type="dxa"/>
              <w:right w:w="130" w:type="dxa"/>
            </w:tcMar>
          </w:tcPr>
          <w:p>
            <w:pPr>
              <w:jc w:val="left"/>
            </w:pPr>
            <w:r>
              <w:rPr>
                <w:color w:val="1E293B"/>
                <w:sz w:val="18"/>
              </w:rPr>
              <w:t>name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UK, NOT NULL</w:t>
            </w:r>
          </w:p>
        </w:tc>
        <w:tc>
          <w:tcPr>
            <w:tcW w:type="dxa" w:w="3312"/>
            <w:shd w:fill="F8FAFC"/>
            <w:tcMar>
              <w:top w:w="90" w:type="dxa"/>
              <w:bottom w:w="90" w:type="dxa"/>
              <w:left w:w="130" w:type="dxa"/>
              <w:right w:w="130" w:type="dxa"/>
            </w:tcMar>
          </w:tcPr>
          <w:p>
            <w:pPr>
              <w:jc w:val="left"/>
            </w:pPr>
            <w:r>
              <w:rPr>
                <w:color w:val="1E293B"/>
                <w:sz w:val="18"/>
              </w:rPr>
              <w:t>Nombre descriptivo único del rol.</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VARCHAR(255)</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 las responsabilidades asignadas al rol.</w:t>
            </w:r>
          </w:p>
        </w:tc>
      </w:tr>
      <w:tr>
        <w:tc>
          <w:tcPr>
            <w:tcW w:type="dxa" w:w="2160"/>
            <w:shd w:fill="F8FAFC"/>
            <w:tcMar>
              <w:top w:w="90" w:type="dxa"/>
              <w:bottom w:w="90" w:type="dxa"/>
              <w:left w:w="130" w:type="dxa"/>
              <w:right w:w="130" w:type="dxa"/>
            </w:tcMar>
          </w:tcPr>
          <w:p>
            <w:pPr>
              <w:jc w:val="left"/>
            </w:pPr>
            <w:r>
              <w:rPr>
                <w:color w:val="1E293B"/>
                <w:sz w:val="18"/>
              </w:rPr>
              <w:t>is_active</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TRUE</w:t>
            </w:r>
          </w:p>
        </w:tc>
        <w:tc>
          <w:tcPr>
            <w:tcW w:type="dxa" w:w="3312"/>
            <w:shd w:fill="F8FAFC"/>
            <w:tcMar>
              <w:top w:w="90" w:type="dxa"/>
              <w:bottom w:w="90" w:type="dxa"/>
              <w:left w:w="130" w:type="dxa"/>
              <w:right w:w="130" w:type="dxa"/>
            </w:tcMar>
          </w:tcPr>
          <w:p>
            <w:pPr>
              <w:jc w:val="left"/>
            </w:pPr>
            <w:r>
              <w:rPr>
                <w:color w:val="1E293B"/>
                <w:sz w:val="18"/>
              </w:rPr>
              <w:t>Estado de activación del rol.</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Marca de tiempo UTC de creación.</w:t>
            </w:r>
          </w:p>
        </w:tc>
      </w:tr>
    </w:tbl>
    <w:p>
      <w:pPr>
        <w:spacing w:before="80" w:after="80"/>
      </w:pPr>
    </w:p>
    <w:p>
      <w:pPr>
        <w:keepNext/>
        <w:spacing w:before="120" w:after="40"/>
      </w:pPr>
      <w:r>
        <w:rPr>
          <w:b/>
          <w:i/>
          <w:color w:val="475569"/>
          <w:sz w:val="22"/>
        </w:rPr>
        <w:t>Tabla: permissions</w:t>
      </w:r>
    </w:p>
    <w:p>
      <w:pPr>
        <w:jc w:val="both"/>
      </w:pPr>
      <w:r>
        <w:rPr>
          <w:sz w:val="22"/>
        </w:rPr>
        <w:t>Propósito Funcional: Catálogo de permisos atómicos del sistema (ej. 'projects.create', 'users.delete').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permiso.</w:t>
            </w:r>
          </w:p>
        </w:tc>
      </w:tr>
      <w:tr>
        <w:tc>
          <w:tcPr>
            <w:tcW w:type="dxa" w:w="2160"/>
            <w:shd w:fill="F8FAFC"/>
            <w:tcMar>
              <w:top w:w="90" w:type="dxa"/>
              <w:bottom w:w="90" w:type="dxa"/>
              <w:left w:w="130" w:type="dxa"/>
              <w:right w:w="130" w:type="dxa"/>
            </w:tcMar>
          </w:tcPr>
          <w:p>
            <w:pPr>
              <w:jc w:val="left"/>
            </w:pPr>
            <w:r>
              <w:rPr>
                <w:color w:val="1E293B"/>
                <w:sz w:val="18"/>
              </w:rPr>
              <w:t>code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UK, NOT NULL</w:t>
            </w:r>
          </w:p>
        </w:tc>
        <w:tc>
          <w:tcPr>
            <w:tcW w:type="dxa" w:w="3312"/>
            <w:shd w:fill="F8FAFC"/>
            <w:tcMar>
              <w:top w:w="90" w:type="dxa"/>
              <w:bottom w:w="90" w:type="dxa"/>
              <w:left w:w="130" w:type="dxa"/>
              <w:right w:w="130" w:type="dxa"/>
            </w:tcMar>
          </w:tcPr>
          <w:p>
            <w:pPr>
              <w:jc w:val="left"/>
            </w:pPr>
            <w:r>
              <w:rPr>
                <w:color w:val="1E293B"/>
                <w:sz w:val="18"/>
              </w:rPr>
              <w:t>Código único del permiso verificado en endpoints.</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VARCHAR(255)</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Descripción en lenguaje natural de la acción permitida.</w:t>
            </w:r>
          </w:p>
        </w:tc>
      </w:tr>
      <w:tr>
        <w:tc>
          <w:tcPr>
            <w:tcW w:type="dxa" w:w="2160"/>
            <w:shd w:fill="F8FAFC"/>
            <w:tcMar>
              <w:top w:w="90" w:type="dxa"/>
              <w:bottom w:w="90" w:type="dxa"/>
              <w:left w:w="130" w:type="dxa"/>
              <w:right w:w="130" w:type="dxa"/>
            </w:tcMar>
          </w:tcPr>
          <w:p>
            <w:pPr>
              <w:jc w:val="left"/>
            </w:pPr>
            <w:r>
              <w:rPr>
                <w:color w:val="1E293B"/>
                <w:sz w:val="18"/>
              </w:rPr>
              <w:t>module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Módulo funcional al que pertenece (Users, Projects, Tests, etc.).</w:t>
            </w:r>
          </w:p>
        </w:tc>
      </w:tr>
      <w:tr>
        <w:tc>
          <w:tcPr>
            <w:tcW w:type="dxa" w:w="2160"/>
            <w:shd w:fill="FFFFFF"/>
            <w:tcMar>
              <w:top w:w="90" w:type="dxa"/>
              <w:bottom w:w="90" w:type="dxa"/>
              <w:left w:w="130" w:type="dxa"/>
              <w:right w:w="130" w:type="dxa"/>
            </w:tcMar>
          </w:tcPr>
          <w:p>
            <w:pPr>
              <w:jc w:val="left"/>
            </w:pPr>
            <w:r>
              <w:rPr>
                <w:color w:val="1E293B"/>
                <w:sz w:val="18"/>
              </w:rPr>
              <w:t>is_active</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TRUE</w:t>
            </w:r>
          </w:p>
        </w:tc>
        <w:tc>
          <w:tcPr>
            <w:tcW w:type="dxa" w:w="3312"/>
            <w:shd w:fill="FFFFFF"/>
            <w:tcMar>
              <w:top w:w="90" w:type="dxa"/>
              <w:bottom w:w="90" w:type="dxa"/>
              <w:left w:w="130" w:type="dxa"/>
              <w:right w:w="130" w:type="dxa"/>
            </w:tcMar>
          </w:tcPr>
          <w:p>
            <w:pPr>
              <w:jc w:val="left"/>
            </w:pPr>
            <w:r>
              <w:rPr>
                <w:color w:val="1E293B"/>
                <w:sz w:val="18"/>
              </w:rPr>
              <w:t>Estado de habilitación del permiso.</w:t>
            </w:r>
          </w:p>
        </w:tc>
      </w:tr>
    </w:tbl>
    <w:p>
      <w:pPr>
        <w:spacing w:before="80" w:after="80"/>
      </w:pPr>
    </w:p>
    <w:p>
      <w:pPr>
        <w:keepNext/>
        <w:spacing w:before="120" w:after="40"/>
      </w:pPr>
      <w:r>
        <w:rPr>
          <w:b/>
          <w:i/>
          <w:color w:val="475569"/>
          <w:sz w:val="22"/>
        </w:rPr>
        <w:t>Tabla: user_roles</w:t>
      </w:r>
    </w:p>
    <w:p>
      <w:pPr>
        <w:jc w:val="both"/>
      </w:pPr>
      <w:r>
        <w:rPr>
          <w:sz w:val="22"/>
        </w:rPr>
        <w:t>Propósito Funcional: Tabla puente relacional M:N entre Usuarios y Roles.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FK -&gt; users(id)</w:t>
            </w:r>
          </w:p>
        </w:tc>
        <w:tc>
          <w:tcPr>
            <w:tcW w:type="dxa" w:w="3312"/>
            <w:shd w:fill="FFFFFF"/>
            <w:tcMar>
              <w:top w:w="90" w:type="dxa"/>
              <w:bottom w:w="90" w:type="dxa"/>
              <w:left w:w="130" w:type="dxa"/>
              <w:right w:w="130" w:type="dxa"/>
            </w:tcMar>
          </w:tcPr>
          <w:p>
            <w:pPr>
              <w:jc w:val="left"/>
            </w:pPr>
            <w:r>
              <w:rPr>
                <w:color w:val="1E293B"/>
                <w:sz w:val="18"/>
              </w:rPr>
              <w:t>Identificador del usuario.</w:t>
            </w:r>
          </w:p>
        </w:tc>
      </w:tr>
      <w:tr>
        <w:tc>
          <w:tcPr>
            <w:tcW w:type="dxa" w:w="2160"/>
            <w:shd w:fill="F8FAFC"/>
            <w:tcMar>
              <w:top w:w="90" w:type="dxa"/>
              <w:bottom w:w="90" w:type="dxa"/>
              <w:left w:w="130" w:type="dxa"/>
              <w:right w:w="130" w:type="dxa"/>
            </w:tcMar>
          </w:tcPr>
          <w:p>
            <w:pPr>
              <w:jc w:val="left"/>
            </w:pPr>
            <w:r>
              <w:rPr>
                <w:color w:val="1E293B"/>
                <w:sz w:val="18"/>
              </w:rPr>
              <w:t>role_id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PK, FK -&gt; roles(id)</w:t>
            </w:r>
          </w:p>
        </w:tc>
        <w:tc>
          <w:tcPr>
            <w:tcW w:type="dxa" w:w="3312"/>
            <w:shd w:fill="F8FAFC"/>
            <w:tcMar>
              <w:top w:w="90" w:type="dxa"/>
              <w:bottom w:w="90" w:type="dxa"/>
              <w:left w:w="130" w:type="dxa"/>
              <w:right w:w="130" w:type="dxa"/>
            </w:tcMar>
          </w:tcPr>
          <w:p>
            <w:pPr>
              <w:jc w:val="left"/>
            </w:pPr>
            <w:r>
              <w:rPr>
                <w:color w:val="1E293B"/>
                <w:sz w:val="18"/>
              </w:rPr>
              <w:t>Identificador del rol asignado.</w:t>
            </w:r>
          </w:p>
        </w:tc>
      </w:tr>
      <w:tr>
        <w:tc>
          <w:tcPr>
            <w:tcW w:type="dxa" w:w="2160"/>
            <w:shd w:fill="FFFFFF"/>
            <w:tcMar>
              <w:top w:w="90" w:type="dxa"/>
              <w:bottom w:w="90" w:type="dxa"/>
              <w:left w:w="130" w:type="dxa"/>
              <w:right w:w="130" w:type="dxa"/>
            </w:tcMar>
          </w:tcPr>
          <w:p>
            <w:pPr>
              <w:jc w:val="left"/>
            </w:pPr>
            <w:r>
              <w:rPr>
                <w:color w:val="1E293B"/>
                <w:sz w:val="18"/>
              </w:rPr>
              <w:t>assigned_at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UTC de asignación.</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 de la asignación.</w:t>
            </w:r>
          </w:p>
        </w:tc>
      </w:tr>
    </w:tbl>
    <w:p>
      <w:pPr>
        <w:spacing w:before="80" w:after="80"/>
      </w:pPr>
    </w:p>
    <w:p>
      <w:pPr>
        <w:keepNext/>
        <w:spacing w:before="120" w:after="40"/>
      </w:pPr>
      <w:r>
        <w:rPr>
          <w:b/>
          <w:i/>
          <w:color w:val="475569"/>
          <w:sz w:val="22"/>
        </w:rPr>
        <w:t>Tabla: role_permissions</w:t>
      </w:r>
    </w:p>
    <w:p>
      <w:pPr>
        <w:jc w:val="both"/>
      </w:pPr>
      <w:r>
        <w:rPr>
          <w:sz w:val="22"/>
        </w:rPr>
        <w:t>Propósito Funcional: Tabla puente relacional M:N entre Roles y Permisos atómicos.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role_id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FK -&gt; roles(id)</w:t>
            </w:r>
          </w:p>
        </w:tc>
        <w:tc>
          <w:tcPr>
            <w:tcW w:type="dxa" w:w="3312"/>
            <w:shd w:fill="FFFFFF"/>
            <w:tcMar>
              <w:top w:w="90" w:type="dxa"/>
              <w:bottom w:w="90" w:type="dxa"/>
              <w:left w:w="130" w:type="dxa"/>
              <w:right w:w="130" w:type="dxa"/>
            </w:tcMar>
          </w:tcPr>
          <w:p>
            <w:pPr>
              <w:jc w:val="left"/>
            </w:pPr>
            <w:r>
              <w:rPr>
                <w:color w:val="1E293B"/>
                <w:sz w:val="18"/>
              </w:rPr>
              <w:t>Identificador del rol.</w:t>
            </w:r>
          </w:p>
        </w:tc>
      </w:tr>
      <w:tr>
        <w:tc>
          <w:tcPr>
            <w:tcW w:type="dxa" w:w="2160"/>
            <w:shd w:fill="F8FAFC"/>
            <w:tcMar>
              <w:top w:w="90" w:type="dxa"/>
              <w:bottom w:w="90" w:type="dxa"/>
              <w:left w:w="130" w:type="dxa"/>
              <w:right w:w="130" w:type="dxa"/>
            </w:tcMar>
          </w:tcPr>
          <w:p>
            <w:pPr>
              <w:jc w:val="left"/>
            </w:pPr>
            <w:r>
              <w:rPr>
                <w:color w:val="1E293B"/>
                <w:sz w:val="18"/>
              </w:rPr>
              <w:t>permission_id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PK, FK -&gt; permissions(id)</w:t>
            </w:r>
          </w:p>
        </w:tc>
        <w:tc>
          <w:tcPr>
            <w:tcW w:type="dxa" w:w="3312"/>
            <w:shd w:fill="F8FAFC"/>
            <w:tcMar>
              <w:top w:w="90" w:type="dxa"/>
              <w:bottom w:w="90" w:type="dxa"/>
              <w:left w:w="130" w:type="dxa"/>
              <w:right w:w="130" w:type="dxa"/>
            </w:tcMar>
          </w:tcPr>
          <w:p>
            <w:pPr>
              <w:jc w:val="left"/>
            </w:pPr>
            <w:r>
              <w:rPr>
                <w:color w:val="1E293B"/>
                <w:sz w:val="18"/>
              </w:rPr>
              <w:t>Identificador del permiso vinculado.</w:t>
            </w:r>
          </w:p>
        </w:tc>
      </w:tr>
    </w:tbl>
    <w:p>
      <w:pPr>
        <w:spacing w:before="80" w:after="80"/>
      </w:pPr>
    </w:p>
    <w:p>
      <w:pPr>
        <w:keepNext/>
        <w:spacing w:before="120" w:after="40"/>
      </w:pPr>
      <w:r>
        <w:rPr>
          <w:b/>
          <w:i/>
          <w:color w:val="475569"/>
          <w:sz w:val="22"/>
        </w:rPr>
        <w:t>Tabla: system_under_tests</w:t>
      </w:r>
    </w:p>
    <w:p>
      <w:pPr>
        <w:jc w:val="both"/>
      </w:pPr>
      <w:r>
        <w:rPr>
          <w:sz w:val="22"/>
        </w:rPr>
        <w:t>Propósito Funcional: Aplicaciones o sistemas de software que son objeto de pruebas.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SUT.</w:t>
            </w:r>
          </w:p>
        </w:tc>
      </w:tr>
      <w:tr>
        <w:tc>
          <w:tcPr>
            <w:tcW w:type="dxa" w:w="2160"/>
            <w:shd w:fill="F8FAFC"/>
            <w:tcMar>
              <w:top w:w="90" w:type="dxa"/>
              <w:bottom w:w="90" w:type="dxa"/>
              <w:left w:w="130" w:type="dxa"/>
              <w:right w:w="130" w:type="dxa"/>
            </w:tcMar>
          </w:tcPr>
          <w:p>
            <w:pPr>
              <w:jc w:val="left"/>
            </w:pPr>
            <w:r>
              <w:rPr>
                <w:color w:val="1E293B"/>
                <w:sz w:val="18"/>
              </w:rPr>
              <w:t>name</w:t>
            </w:r>
          </w:p>
        </w:tc>
        <w:tc>
          <w:tcPr>
            <w:tcW w:type="dxa" w:w="1728"/>
            <w:shd w:fill="F8FAFC"/>
            <w:tcMar>
              <w:top w:w="90" w:type="dxa"/>
              <w:bottom w:w="90" w:type="dxa"/>
              <w:left w:w="130" w:type="dxa"/>
              <w:right w:w="130" w:type="dxa"/>
            </w:tcMar>
          </w:tcPr>
          <w:p>
            <w:pPr>
              <w:jc w:val="left"/>
            </w:pPr>
            <w:r>
              <w:rPr>
                <w:color w:val="1E293B"/>
                <w:sz w:val="18"/>
              </w:rPr>
              <w:t>VARCHAR(200)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formal de la aplicación bajo prueba.</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 la arquitectura y alcance del SUT.</w:t>
            </w:r>
          </w:p>
        </w:tc>
      </w:tr>
      <w:tr>
        <w:tc>
          <w:tcPr>
            <w:tcW w:type="dxa" w:w="2160"/>
            <w:shd w:fill="F8FAFC"/>
            <w:tcMar>
              <w:top w:w="90" w:type="dxa"/>
              <w:bottom w:w="90" w:type="dxa"/>
              <w:left w:w="130" w:type="dxa"/>
              <w:right w:w="130" w:type="dxa"/>
            </w:tcMar>
          </w:tcPr>
          <w:p>
            <w:pPr>
              <w:jc w:val="left"/>
            </w:pPr>
            <w:r>
              <w:rPr>
                <w:color w:val="1E293B"/>
                <w:sz w:val="18"/>
              </w:rPr>
              <w:t>repository_url</w:t>
            </w:r>
          </w:p>
        </w:tc>
        <w:tc>
          <w:tcPr>
            <w:tcW w:type="dxa" w:w="1728"/>
            <w:shd w:fill="F8FAFC"/>
            <w:tcMar>
              <w:top w:w="90" w:type="dxa"/>
              <w:bottom w:w="90" w:type="dxa"/>
              <w:left w:w="130" w:type="dxa"/>
              <w:right w:w="130" w:type="dxa"/>
            </w:tcMar>
          </w:tcPr>
          <w:p>
            <w:pPr>
              <w:jc w:val="left"/>
            </w:pPr>
            <w:r>
              <w:rPr>
                <w:color w:val="1E293B"/>
                <w:sz w:val="18"/>
              </w:rPr>
              <w:t>VARCHAR(500)</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URL del repositorio de código fuente (Git/GitHub).</w:t>
            </w:r>
          </w:p>
        </w:tc>
      </w:tr>
      <w:tr>
        <w:tc>
          <w:tcPr>
            <w:tcW w:type="dxa" w:w="2160"/>
            <w:shd w:fill="FFFFFF"/>
            <w:tcMar>
              <w:top w:w="90" w:type="dxa"/>
              <w:bottom w:w="90" w:type="dxa"/>
              <w:left w:w="130" w:type="dxa"/>
              <w:right w:w="130" w:type="dxa"/>
            </w:tcMar>
          </w:tcPr>
          <w:p>
            <w:pPr>
              <w:jc w:val="left"/>
            </w:pPr>
            <w:r>
              <w:rPr>
                <w:color w:val="1E293B"/>
                <w:sz w:val="18"/>
              </w:rPr>
              <w:t>version</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Versión base del SUT.</w:t>
            </w:r>
          </w:p>
        </w:tc>
      </w:tr>
      <w:tr>
        <w:tc>
          <w:tcPr>
            <w:tcW w:type="dxa" w:w="2160"/>
            <w:shd w:fill="F8FAFC"/>
            <w:tcMar>
              <w:top w:w="90" w:type="dxa"/>
              <w:bottom w:w="90" w:type="dxa"/>
              <w:left w:w="130" w:type="dxa"/>
              <w:right w:w="130" w:type="dxa"/>
            </w:tcMar>
          </w:tcPr>
          <w:p>
            <w:pPr>
              <w:jc w:val="left"/>
            </w:pPr>
            <w:r>
              <w:rPr>
                <w:color w:val="1E293B"/>
                <w:sz w:val="18"/>
              </w:rPr>
              <w:t>is_active</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TRUE</w:t>
            </w:r>
          </w:p>
        </w:tc>
        <w:tc>
          <w:tcPr>
            <w:tcW w:type="dxa" w:w="3312"/>
            <w:shd w:fill="F8FAFC"/>
            <w:tcMar>
              <w:top w:w="90" w:type="dxa"/>
              <w:bottom w:w="90" w:type="dxa"/>
              <w:left w:w="130" w:type="dxa"/>
              <w:right w:w="130" w:type="dxa"/>
            </w:tcMar>
          </w:tcPr>
          <w:p>
            <w:pPr>
              <w:jc w:val="left"/>
            </w:pPr>
            <w:r>
              <w:rPr>
                <w:color w:val="1E293B"/>
                <w:sz w:val="18"/>
              </w:rPr>
              <w:t>Estado del SUT.</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projects</w:t>
      </w:r>
    </w:p>
    <w:p>
      <w:pPr>
        <w:jc w:val="both"/>
      </w:pPr>
      <w:r>
        <w:rPr>
          <w:sz w:val="22"/>
        </w:rPr>
        <w:t>Propósito Funcional: Iniciativas y ciclos de prueba asociados a un SUT.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proyecto.</w:t>
            </w:r>
          </w:p>
        </w:tc>
      </w:tr>
      <w:tr>
        <w:tc>
          <w:tcPr>
            <w:tcW w:type="dxa" w:w="2160"/>
            <w:shd w:fill="F8FAFC"/>
            <w:tcMar>
              <w:top w:w="90" w:type="dxa"/>
              <w:bottom w:w="90" w:type="dxa"/>
              <w:left w:w="130" w:type="dxa"/>
              <w:right w:w="130" w:type="dxa"/>
            </w:tcMar>
          </w:tcPr>
          <w:p>
            <w:pPr>
              <w:jc w:val="left"/>
            </w:pPr>
            <w:r>
              <w:rPr>
                <w:color w:val="1E293B"/>
                <w:sz w:val="18"/>
              </w:rPr>
              <w:t>system_under_test_id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system_under_tests(id)</w:t>
            </w:r>
          </w:p>
        </w:tc>
        <w:tc>
          <w:tcPr>
            <w:tcW w:type="dxa" w:w="3312"/>
            <w:shd w:fill="F8FAFC"/>
            <w:tcMar>
              <w:top w:w="90" w:type="dxa"/>
              <w:bottom w:w="90" w:type="dxa"/>
              <w:left w:w="130" w:type="dxa"/>
              <w:right w:w="130" w:type="dxa"/>
            </w:tcMar>
          </w:tcPr>
          <w:p>
            <w:pPr>
              <w:jc w:val="left"/>
            </w:pPr>
            <w:r>
              <w:rPr>
                <w:color w:val="1E293B"/>
                <w:sz w:val="18"/>
              </w:rPr>
              <w:t>SUT asociado.</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del proyecto de pruebas.</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Alcance y objetivos de calidad del proyecto.</w:t>
            </w:r>
          </w:p>
        </w:tc>
      </w:tr>
      <w:tr>
        <w:tc>
          <w:tcPr>
            <w:tcW w:type="dxa" w:w="2160"/>
            <w:shd w:fill="FFFFFF"/>
            <w:tcMar>
              <w:top w:w="90" w:type="dxa"/>
              <w:bottom w:w="90" w:type="dxa"/>
              <w:left w:w="130" w:type="dxa"/>
              <w:right w:w="130" w:type="dxa"/>
            </w:tcMar>
          </w:tcPr>
          <w:p>
            <w:pPr>
              <w:jc w:val="left"/>
            </w:pPr>
            <w:r>
              <w:rPr>
                <w:color w:val="1E293B"/>
                <w:sz w:val="18"/>
              </w:rPr>
              <w:t>status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Estado (1: Planificación, 2: En Pruebas, 3: Aprobado, 4: Cerrado).</w:t>
            </w:r>
          </w:p>
        </w:tc>
      </w:tr>
      <w:tr>
        <w:tc>
          <w:tcPr>
            <w:tcW w:type="dxa" w:w="2160"/>
            <w:shd w:fill="F8FAFC"/>
            <w:tcMar>
              <w:top w:w="90" w:type="dxa"/>
              <w:bottom w:w="90" w:type="dxa"/>
              <w:left w:w="130" w:type="dxa"/>
              <w:right w:w="130" w:type="dxa"/>
            </w:tcMar>
          </w:tcPr>
          <w:p>
            <w:pPr>
              <w:jc w:val="left"/>
            </w:pPr>
            <w:r>
              <w:rPr>
                <w:color w:val="1E293B"/>
                <w:sz w:val="18"/>
              </w:rPr>
              <w:t>start_date</w:t>
            </w:r>
          </w:p>
        </w:tc>
        <w:tc>
          <w:tcPr>
            <w:tcW w:type="dxa" w:w="1728"/>
            <w:shd w:fill="F8FAFC"/>
            <w:tcMar>
              <w:top w:w="90" w:type="dxa"/>
              <w:bottom w:w="90" w:type="dxa"/>
              <w:left w:w="130" w:type="dxa"/>
              <w:right w:w="130" w:type="dxa"/>
            </w:tcMar>
          </w:tcPr>
          <w:p>
            <w:pPr>
              <w:jc w:val="left"/>
            </w:pPr>
            <w:r>
              <w:rPr>
                <w:color w:val="1E293B"/>
                <w:sz w:val="18"/>
              </w:rPr>
              <w:t>DATE</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de inicio del ciclo.</w:t>
            </w:r>
          </w:p>
        </w:tc>
      </w:tr>
      <w:tr>
        <w:tc>
          <w:tcPr>
            <w:tcW w:type="dxa" w:w="2160"/>
            <w:shd w:fill="FFFFFF"/>
            <w:tcMar>
              <w:top w:w="90" w:type="dxa"/>
              <w:bottom w:w="90" w:type="dxa"/>
              <w:left w:w="130" w:type="dxa"/>
              <w:right w:w="130" w:type="dxa"/>
            </w:tcMar>
          </w:tcPr>
          <w:p>
            <w:pPr>
              <w:jc w:val="left"/>
            </w:pPr>
            <w:r>
              <w:rPr>
                <w:color w:val="1E293B"/>
                <w:sz w:val="18"/>
              </w:rPr>
              <w:t>end_date</w:t>
            </w:r>
          </w:p>
        </w:tc>
        <w:tc>
          <w:tcPr>
            <w:tcW w:type="dxa" w:w="1728"/>
            <w:shd w:fill="FFFFFF"/>
            <w:tcMar>
              <w:top w:w="90" w:type="dxa"/>
              <w:bottom w:w="90" w:type="dxa"/>
              <w:left w:w="130" w:type="dxa"/>
              <w:right w:w="130" w:type="dxa"/>
            </w:tcMar>
          </w:tcPr>
          <w:p>
            <w:pPr>
              <w:jc w:val="left"/>
            </w:pPr>
            <w:r>
              <w:rPr>
                <w:color w:val="1E293B"/>
                <w:sz w:val="18"/>
              </w:rPr>
              <w:t>DATE</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proyectada de cierre.</w:t>
            </w:r>
          </w:p>
        </w:tc>
      </w:tr>
      <w:tr>
        <w:tc>
          <w:tcPr>
            <w:tcW w:type="dxa" w:w="2160"/>
            <w:shd w:fill="F8FAFC"/>
            <w:tcMar>
              <w:top w:w="90" w:type="dxa"/>
              <w:bottom w:w="90" w:type="dxa"/>
              <w:left w:w="130" w:type="dxa"/>
              <w:right w:w="130" w:type="dxa"/>
            </w:tcMar>
          </w:tcPr>
          <w:p>
            <w:pPr>
              <w:jc w:val="left"/>
            </w:pPr>
            <w:r>
              <w:rPr>
                <w:color w:val="1E293B"/>
                <w:sz w:val="18"/>
              </w:rPr>
              <w:t>quality_gates</w:t>
            </w:r>
          </w:p>
        </w:tc>
        <w:tc>
          <w:tcPr>
            <w:tcW w:type="dxa" w:w="1728"/>
            <w:shd w:fill="F8FAFC"/>
            <w:tcMar>
              <w:top w:w="90" w:type="dxa"/>
              <w:bottom w:w="90" w:type="dxa"/>
              <w:left w:w="130" w:type="dxa"/>
              <w:right w:w="130" w:type="dxa"/>
            </w:tcMar>
          </w:tcPr>
          <w:p>
            <w:pPr>
              <w:jc w:val="left"/>
            </w:pPr>
            <w:r>
              <w:rPr>
                <w:color w:val="1E293B"/>
                <w:sz w:val="18"/>
              </w:rPr>
              <w:t>JSONB</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Configuración de umbrales cuantitativos de certificación.</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requirements</w:t>
      </w:r>
    </w:p>
    <w:p>
      <w:pPr>
        <w:jc w:val="both"/>
      </w:pPr>
      <w:r>
        <w:rPr>
          <w:sz w:val="22"/>
        </w:rPr>
        <w:t>Propósito Funcional: Especificaciones de requisitos para la matriz de trazabilidad RTM.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requerimiento.</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al que pertenece el requisito.</w:t>
            </w:r>
          </w:p>
        </w:tc>
      </w:tr>
      <w:tr>
        <w:tc>
          <w:tcPr>
            <w:tcW w:type="dxa" w:w="2160"/>
            <w:shd w:fill="FFFFFF"/>
            <w:tcMar>
              <w:top w:w="90" w:type="dxa"/>
              <w:bottom w:w="90" w:type="dxa"/>
              <w:left w:w="130" w:type="dxa"/>
              <w:right w:w="130" w:type="dxa"/>
            </w:tcMar>
          </w:tcPr>
          <w:p>
            <w:pPr>
              <w:jc w:val="left"/>
            </w:pPr>
            <w:r>
              <w:rPr>
                <w:color w:val="1E293B"/>
                <w:sz w:val="18"/>
              </w:rPr>
              <w:t>code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Código único de negocio (ej. 'REQ-AUTH-001').</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conciso del requerimiento.</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Especificación técnica funcional o no funcional.</w:t>
            </w:r>
          </w:p>
        </w:tc>
      </w:tr>
      <w:tr>
        <w:tc>
          <w:tcPr>
            <w:tcW w:type="dxa" w:w="2160"/>
            <w:shd w:fill="F8FAFC"/>
            <w:tcMar>
              <w:top w:w="90" w:type="dxa"/>
              <w:bottom w:w="90" w:type="dxa"/>
              <w:left w:w="130" w:type="dxa"/>
              <w:right w:w="130" w:type="dxa"/>
            </w:tcMar>
          </w:tcPr>
          <w:p>
            <w:pPr>
              <w:jc w:val="left"/>
            </w:pPr>
            <w:r>
              <w:rPr>
                <w:color w:val="1E293B"/>
                <w:sz w:val="18"/>
              </w:rPr>
              <w:t>type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Tipo (Functional, Security, Performance, Usability).</w:t>
            </w:r>
          </w:p>
        </w:tc>
      </w:tr>
      <w:tr>
        <w:tc>
          <w:tcPr>
            <w:tcW w:type="dxa" w:w="2160"/>
            <w:shd w:fill="FFFFFF"/>
            <w:tcMar>
              <w:top w:w="90" w:type="dxa"/>
              <w:bottom w:w="90" w:type="dxa"/>
              <w:left w:w="130" w:type="dxa"/>
              <w:right w:w="130" w:type="dxa"/>
            </w:tcMar>
          </w:tcPr>
          <w:p>
            <w:pPr>
              <w:jc w:val="left"/>
            </w:pPr>
            <w:r>
              <w:rPr>
                <w:color w:val="1E293B"/>
                <w:sz w:val="18"/>
              </w:rPr>
              <w:t>priority</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Prioridad (1: Baja, 2: Media, 3: Alta, 4: Crítica).</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Estado (Draft, Active, Verified, Deprecated).</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requirement_test_cases</w:t>
      </w:r>
    </w:p>
    <w:p>
      <w:pPr>
        <w:jc w:val="both"/>
      </w:pPr>
      <w:r>
        <w:rPr>
          <w:sz w:val="22"/>
        </w:rPr>
        <w:t>Propósito Funcional: Tabla puente de la Matriz de Trazabilidad de Requisitos (RTM M:N).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requirement_id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FK -&gt; requirements(id)</w:t>
            </w:r>
          </w:p>
        </w:tc>
        <w:tc>
          <w:tcPr>
            <w:tcW w:type="dxa" w:w="3312"/>
            <w:shd w:fill="FFFFFF"/>
            <w:tcMar>
              <w:top w:w="90" w:type="dxa"/>
              <w:bottom w:w="90" w:type="dxa"/>
              <w:left w:w="130" w:type="dxa"/>
              <w:right w:w="130" w:type="dxa"/>
            </w:tcMar>
          </w:tcPr>
          <w:p>
            <w:pPr>
              <w:jc w:val="left"/>
            </w:pPr>
            <w:r>
              <w:rPr>
                <w:color w:val="1E293B"/>
                <w:sz w:val="18"/>
              </w:rPr>
              <w:t>Identificador del requerimiento.</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PK, FK -&gt; test_cases(id)</w:t>
            </w:r>
          </w:p>
        </w:tc>
        <w:tc>
          <w:tcPr>
            <w:tcW w:type="dxa" w:w="3312"/>
            <w:shd w:fill="F8FAFC"/>
            <w:tcMar>
              <w:top w:w="90" w:type="dxa"/>
              <w:bottom w:w="90" w:type="dxa"/>
              <w:left w:w="130" w:type="dxa"/>
              <w:right w:w="130" w:type="dxa"/>
            </w:tcMar>
          </w:tcPr>
          <w:p>
            <w:pPr>
              <w:jc w:val="left"/>
            </w:pPr>
            <w:r>
              <w:rPr>
                <w:color w:val="1E293B"/>
                <w:sz w:val="18"/>
              </w:rPr>
              <w:t>Identificador del caso de prueba vinculado.</w:t>
            </w:r>
          </w:p>
        </w:tc>
      </w:tr>
      <w:tr>
        <w:tc>
          <w:tcPr>
            <w:tcW w:type="dxa" w:w="2160"/>
            <w:shd w:fill="FFFFFF"/>
            <w:tcMar>
              <w:top w:w="90" w:type="dxa"/>
              <w:bottom w:w="90" w:type="dxa"/>
              <w:left w:w="130" w:type="dxa"/>
              <w:right w:w="130" w:type="dxa"/>
            </w:tcMar>
          </w:tcPr>
          <w:p>
            <w:pPr>
              <w:jc w:val="left"/>
            </w:pPr>
            <w:r>
              <w:rPr>
                <w:color w:val="1E293B"/>
                <w:sz w:val="18"/>
              </w:rPr>
              <w:t>mapped_at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de establecimiento de la trazabilidad.</w:t>
            </w:r>
          </w:p>
        </w:tc>
      </w:tr>
    </w:tbl>
    <w:p>
      <w:pPr>
        <w:spacing w:before="80" w:after="80"/>
      </w:pPr>
    </w:p>
    <w:p>
      <w:pPr>
        <w:keepNext/>
        <w:spacing w:before="120" w:after="40"/>
      </w:pPr>
      <w:r>
        <w:rPr>
          <w:b/>
          <w:i/>
          <w:color w:val="475569"/>
          <w:sz w:val="22"/>
        </w:rPr>
        <w:t>Tabla: test_plans</w:t>
      </w:r>
    </w:p>
    <w:p>
      <w:pPr>
        <w:jc w:val="both"/>
      </w:pPr>
      <w:r>
        <w:rPr>
          <w:sz w:val="22"/>
        </w:rPr>
        <w:t>Propósito Funcional: Planes maestros de prueba según el estándar IEEE 829 / ISTQB.</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plan de pruebas.</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contenedor.</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formal del Plan de Pruebas.</w:t>
            </w:r>
          </w:p>
        </w:tc>
      </w:tr>
      <w:tr>
        <w:tc>
          <w:tcPr>
            <w:tcW w:type="dxa" w:w="2160"/>
            <w:shd w:fill="F8FAFC"/>
            <w:tcMar>
              <w:top w:w="90" w:type="dxa"/>
              <w:bottom w:w="90" w:type="dxa"/>
              <w:left w:w="130" w:type="dxa"/>
              <w:right w:w="130" w:type="dxa"/>
            </w:tcMar>
          </w:tcPr>
          <w:p>
            <w:pPr>
              <w:jc w:val="left"/>
            </w:pPr>
            <w:r>
              <w:rPr>
                <w:color w:val="1E293B"/>
                <w:sz w:val="18"/>
              </w:rPr>
              <w:t>scope</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Alcance detallado de lo que será probado.</w:t>
            </w:r>
          </w:p>
        </w:tc>
      </w:tr>
      <w:tr>
        <w:tc>
          <w:tcPr>
            <w:tcW w:type="dxa" w:w="2160"/>
            <w:shd w:fill="FFFFFF"/>
            <w:tcMar>
              <w:top w:w="90" w:type="dxa"/>
              <w:bottom w:w="90" w:type="dxa"/>
              <w:left w:w="130" w:type="dxa"/>
              <w:right w:w="130" w:type="dxa"/>
            </w:tcMar>
          </w:tcPr>
          <w:p>
            <w:pPr>
              <w:jc w:val="left"/>
            </w:pPr>
            <w:r>
              <w:rPr>
                <w:color w:val="1E293B"/>
                <w:sz w:val="18"/>
              </w:rPr>
              <w:t>out_of_scope</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Funcionalidades explícitamente excluidas del testing.</w:t>
            </w:r>
          </w:p>
        </w:tc>
      </w:tr>
      <w:tr>
        <w:tc>
          <w:tcPr>
            <w:tcW w:type="dxa" w:w="2160"/>
            <w:shd w:fill="F8FAFC"/>
            <w:tcMar>
              <w:top w:w="90" w:type="dxa"/>
              <w:bottom w:w="90" w:type="dxa"/>
              <w:left w:w="130" w:type="dxa"/>
              <w:right w:w="130" w:type="dxa"/>
            </w:tcMar>
          </w:tcPr>
          <w:p>
            <w:pPr>
              <w:jc w:val="left"/>
            </w:pPr>
            <w:r>
              <w:rPr>
                <w:color w:val="1E293B"/>
                <w:sz w:val="18"/>
              </w:rPr>
              <w:t>strategy</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Estrategia y enfoque metodológico de pruebas.</w:t>
            </w:r>
          </w:p>
        </w:tc>
      </w:tr>
      <w:tr>
        <w:tc>
          <w:tcPr>
            <w:tcW w:type="dxa" w:w="2160"/>
            <w:shd w:fill="FFFFFF"/>
            <w:tcMar>
              <w:top w:w="90" w:type="dxa"/>
              <w:bottom w:w="90" w:type="dxa"/>
              <w:left w:w="130" w:type="dxa"/>
              <w:right w:w="130" w:type="dxa"/>
            </w:tcMar>
          </w:tcPr>
          <w:p>
            <w:pPr>
              <w:jc w:val="left"/>
            </w:pPr>
            <w:r>
              <w:rPr>
                <w:color w:val="1E293B"/>
                <w:sz w:val="18"/>
              </w:rPr>
              <w:t>risk_analysis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Análisis de riesgos de producto y mitigaciones.</w:t>
            </w:r>
          </w:p>
        </w:tc>
      </w:tr>
      <w:tr>
        <w:tc>
          <w:tcPr>
            <w:tcW w:type="dxa" w:w="2160"/>
            <w:shd w:fill="F8FAFC"/>
            <w:tcMar>
              <w:top w:w="90" w:type="dxa"/>
              <w:bottom w:w="90" w:type="dxa"/>
              <w:left w:w="130" w:type="dxa"/>
              <w:right w:w="130" w:type="dxa"/>
            </w:tcMar>
          </w:tcPr>
          <w:p>
            <w:pPr>
              <w:jc w:val="left"/>
            </w:pPr>
            <w:r>
              <w:rPr>
                <w:color w:val="1E293B"/>
                <w:sz w:val="18"/>
              </w:rPr>
              <w:t>environment_requirements</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Requerimientos de hardware, software y red.</w:t>
            </w:r>
          </w:p>
        </w:tc>
      </w:tr>
      <w:tr>
        <w:tc>
          <w:tcPr>
            <w:tcW w:type="dxa" w:w="2160"/>
            <w:shd w:fill="FFFFFF"/>
            <w:tcMar>
              <w:top w:w="90" w:type="dxa"/>
              <w:bottom w:w="90" w:type="dxa"/>
              <w:left w:w="130" w:type="dxa"/>
              <w:right w:w="130" w:type="dxa"/>
            </w:tcMar>
          </w:tcPr>
          <w:p>
            <w:pPr>
              <w:jc w:val="left"/>
            </w:pPr>
            <w:r>
              <w:rPr>
                <w:color w:val="1E293B"/>
                <w:sz w:val="18"/>
              </w:rPr>
              <w:t>pass_rate_minimum</w:t>
            </w:r>
          </w:p>
        </w:tc>
        <w:tc>
          <w:tcPr>
            <w:tcW w:type="dxa" w:w="1728"/>
            <w:shd w:fill="FFFFFF"/>
            <w:tcMar>
              <w:top w:w="90" w:type="dxa"/>
              <w:bottom w:w="90" w:type="dxa"/>
              <w:left w:w="130" w:type="dxa"/>
              <w:right w:w="130" w:type="dxa"/>
            </w:tcMar>
          </w:tcPr>
          <w:p>
            <w:pPr>
              <w:jc w:val="left"/>
            </w:pPr>
            <w:r>
              <w:rPr>
                <w:color w:val="1E293B"/>
                <w:sz w:val="18"/>
              </w:rPr>
              <w:t>DECIMAL(5,2)</w:t>
            </w:r>
          </w:p>
        </w:tc>
        <w:tc>
          <w:tcPr>
            <w:tcW w:type="dxa" w:w="2160"/>
            <w:shd w:fill="FFFFFF"/>
            <w:tcMar>
              <w:top w:w="90" w:type="dxa"/>
              <w:bottom w:w="90" w:type="dxa"/>
              <w:left w:w="130" w:type="dxa"/>
              <w:right w:w="130" w:type="dxa"/>
            </w:tcMar>
          </w:tcPr>
          <w:p>
            <w:pPr>
              <w:jc w:val="left"/>
            </w:pPr>
            <w:r>
              <w:rPr>
                <w:color w:val="1E293B"/>
                <w:sz w:val="18"/>
              </w:rPr>
              <w:t>DEFAULT 95.00</w:t>
            </w:r>
          </w:p>
        </w:tc>
        <w:tc>
          <w:tcPr>
            <w:tcW w:type="dxa" w:w="3312"/>
            <w:shd w:fill="FFFFFF"/>
            <w:tcMar>
              <w:top w:w="90" w:type="dxa"/>
              <w:bottom w:w="90" w:type="dxa"/>
              <w:left w:w="130" w:type="dxa"/>
              <w:right w:w="130" w:type="dxa"/>
            </w:tcMar>
          </w:tcPr>
          <w:p>
            <w:pPr>
              <w:jc w:val="left"/>
            </w:pPr>
            <w:r>
              <w:rPr>
                <w:color w:val="1E293B"/>
                <w:sz w:val="18"/>
              </w:rPr>
              <w:t>Umbral mínimo de aprobación para Quality Gate.</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test_suites</w:t>
      </w:r>
    </w:p>
    <w:p>
      <w:pPr>
        <w:jc w:val="both"/>
      </w:pPr>
      <w:r>
        <w:rPr>
          <w:sz w:val="22"/>
        </w:rPr>
        <w:t>Propósito Funcional: Agrupaciones lógicas y temáticas de casos de prueba.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suite de pruebas.</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al que pertenece.</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 la suite (ej. 'Módulo de Pagos').</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Descripción del conjunto de pruebas.</w:t>
            </w:r>
          </w:p>
        </w:tc>
      </w:tr>
      <w:tr>
        <w:tc>
          <w:tcPr>
            <w:tcW w:type="dxa" w:w="2160"/>
            <w:shd w:fill="FFFFFF"/>
            <w:tcMar>
              <w:top w:w="90" w:type="dxa"/>
              <w:bottom w:w="90" w:type="dxa"/>
              <w:left w:w="130" w:type="dxa"/>
              <w:right w:w="130" w:type="dxa"/>
            </w:tcMar>
          </w:tcPr>
          <w:p>
            <w:pPr>
              <w:jc w:val="left"/>
            </w:pPr>
            <w:r>
              <w:rPr>
                <w:color w:val="1E293B"/>
                <w:sz w:val="18"/>
              </w:rPr>
              <w:t>execution_order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Orden de ejecución secuencial sugerido.</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test_cases</w:t>
      </w:r>
    </w:p>
    <w:p>
      <w:pPr>
        <w:jc w:val="both"/>
      </w:pPr>
      <w:r>
        <w:rPr>
          <w:sz w:val="22"/>
        </w:rPr>
        <w:t>Propósito Funcional: Casos de prueba diseñados clásicos y escenarios BDD.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caso de prueba.</w:t>
            </w:r>
          </w:p>
        </w:tc>
      </w:tr>
      <w:tr>
        <w:tc>
          <w:tcPr>
            <w:tcW w:type="dxa" w:w="2160"/>
            <w:shd w:fill="F8FAFC"/>
            <w:tcMar>
              <w:top w:w="90" w:type="dxa"/>
              <w:bottom w:w="90" w:type="dxa"/>
              <w:left w:w="130" w:type="dxa"/>
              <w:right w:w="130" w:type="dxa"/>
            </w:tcMar>
          </w:tcPr>
          <w:p>
            <w:pPr>
              <w:jc w:val="left"/>
            </w:pPr>
            <w:r>
              <w:rPr>
                <w:color w:val="1E293B"/>
                <w:sz w:val="18"/>
              </w:rPr>
              <w:t>test_suite_id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test_suites(id)</w:t>
            </w:r>
          </w:p>
        </w:tc>
        <w:tc>
          <w:tcPr>
            <w:tcW w:type="dxa" w:w="3312"/>
            <w:shd w:fill="F8FAFC"/>
            <w:tcMar>
              <w:top w:w="90" w:type="dxa"/>
              <w:bottom w:w="90" w:type="dxa"/>
              <w:left w:w="130" w:type="dxa"/>
              <w:right w:w="130" w:type="dxa"/>
            </w:tcMar>
          </w:tcPr>
          <w:p>
            <w:pPr>
              <w:jc w:val="left"/>
            </w:pPr>
            <w:r>
              <w:rPr>
                <w:color w:val="1E293B"/>
                <w:sz w:val="18"/>
              </w:rPr>
              <w:t>Suite contenedora.</w:t>
            </w:r>
          </w:p>
        </w:tc>
      </w:tr>
      <w:tr>
        <w:tc>
          <w:tcPr>
            <w:tcW w:type="dxa" w:w="2160"/>
            <w:shd w:fill="FFFFFF"/>
            <w:tcMar>
              <w:top w:w="90" w:type="dxa"/>
              <w:bottom w:w="90" w:type="dxa"/>
              <w:left w:w="130" w:type="dxa"/>
              <w:right w:w="130" w:type="dxa"/>
            </w:tcMar>
          </w:tcPr>
          <w:p>
            <w:pPr>
              <w:jc w:val="left"/>
            </w:pPr>
            <w:r>
              <w:rPr>
                <w:color w:val="1E293B"/>
                <w:sz w:val="18"/>
              </w:rPr>
              <w:t>code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Código de referencia del caso (ej. 'TC-AUTH-001').</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conciso del escenario de prueba.</w:t>
            </w:r>
          </w:p>
        </w:tc>
      </w:tr>
      <w:tr>
        <w:tc>
          <w:tcPr>
            <w:tcW w:type="dxa" w:w="2160"/>
            <w:shd w:fill="FFFFFF"/>
            <w:tcMar>
              <w:top w:w="90" w:type="dxa"/>
              <w:bottom w:w="90" w:type="dxa"/>
              <w:left w:w="130" w:type="dxa"/>
              <w:right w:w="130" w:type="dxa"/>
            </w:tcMar>
          </w:tcPr>
          <w:p>
            <w:pPr>
              <w:jc w:val="left"/>
            </w:pPr>
            <w:r>
              <w:rPr>
                <w:color w:val="1E293B"/>
                <w:sz w:val="18"/>
              </w:rPr>
              <w:t>preconditions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Precondiciones requeridas antes de la ejecución.</w:t>
            </w:r>
          </w:p>
        </w:tc>
      </w:tr>
      <w:tr>
        <w:tc>
          <w:tcPr>
            <w:tcW w:type="dxa" w:w="2160"/>
            <w:shd w:fill="F8FAFC"/>
            <w:tcMar>
              <w:top w:w="90" w:type="dxa"/>
              <w:bottom w:w="90" w:type="dxa"/>
              <w:left w:w="130" w:type="dxa"/>
              <w:right w:w="130" w:type="dxa"/>
            </w:tcMar>
          </w:tcPr>
          <w:p>
            <w:pPr>
              <w:jc w:val="left"/>
            </w:pPr>
            <w:r>
              <w:rPr>
                <w:color w:val="1E293B"/>
                <w:sz w:val="18"/>
              </w:rPr>
              <w:t>is_bdd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Indica si el caso utiliza formato BDD Gherkin.</w:t>
            </w:r>
          </w:p>
        </w:tc>
      </w:tr>
      <w:tr>
        <w:tc>
          <w:tcPr>
            <w:tcW w:type="dxa" w:w="2160"/>
            <w:shd w:fill="FFFFFF"/>
            <w:tcMar>
              <w:top w:w="90" w:type="dxa"/>
              <w:bottom w:w="90" w:type="dxa"/>
              <w:left w:w="130" w:type="dxa"/>
              <w:right w:w="130" w:type="dxa"/>
            </w:tcMar>
          </w:tcPr>
          <w:p>
            <w:pPr>
              <w:jc w:val="left"/>
            </w:pPr>
            <w:r>
              <w:rPr>
                <w:color w:val="1E293B"/>
                <w:sz w:val="18"/>
              </w:rPr>
              <w:t>bdd_scenario</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Contenido del escenario en sintaxis Gherkin.</w:t>
            </w:r>
          </w:p>
        </w:tc>
      </w:tr>
      <w:tr>
        <w:tc>
          <w:tcPr>
            <w:tcW w:type="dxa" w:w="2160"/>
            <w:shd w:fill="F8FAFC"/>
            <w:tcMar>
              <w:top w:w="90" w:type="dxa"/>
              <w:bottom w:w="90" w:type="dxa"/>
              <w:left w:w="130" w:type="dxa"/>
              <w:right w:w="130" w:type="dxa"/>
            </w:tcMar>
          </w:tcPr>
          <w:p>
            <w:pPr>
              <w:jc w:val="left"/>
            </w:pPr>
            <w:r>
              <w:rPr>
                <w:color w:val="1E293B"/>
                <w:sz w:val="18"/>
              </w:rPr>
              <w:t>priority_id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-&gt; catalogs</w:t>
            </w:r>
          </w:p>
        </w:tc>
        <w:tc>
          <w:tcPr>
            <w:tcW w:type="dxa" w:w="3312"/>
            <w:shd w:fill="F8FAFC"/>
            <w:tcMar>
              <w:top w:w="90" w:type="dxa"/>
              <w:bottom w:w="90" w:type="dxa"/>
              <w:left w:w="130" w:type="dxa"/>
              <w:right w:w="130" w:type="dxa"/>
            </w:tcMar>
          </w:tcPr>
          <w:p>
            <w:pPr>
              <w:jc w:val="left"/>
            </w:pPr>
            <w:r>
              <w:rPr>
                <w:color w:val="1E293B"/>
                <w:sz w:val="18"/>
              </w:rPr>
              <w:t>Prioridad de ejecución.</w:t>
            </w:r>
          </w:p>
        </w:tc>
      </w:tr>
      <w:tr>
        <w:tc>
          <w:tcPr>
            <w:tcW w:type="dxa" w:w="2160"/>
            <w:shd w:fill="FFFFFF"/>
            <w:tcMar>
              <w:top w:w="90" w:type="dxa"/>
              <w:bottom w:w="90" w:type="dxa"/>
              <w:left w:w="130" w:type="dxa"/>
              <w:right w:w="130" w:type="dxa"/>
            </w:tcMar>
          </w:tcPr>
          <w:p>
            <w:pPr>
              <w:jc w:val="left"/>
            </w:pPr>
            <w:r>
              <w:rPr>
                <w:color w:val="1E293B"/>
                <w:sz w:val="18"/>
              </w:rPr>
              <w:t>risk_score</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Puntuación de riesgo (RBT).</w:t>
            </w:r>
          </w:p>
        </w:tc>
      </w:tr>
      <w:tr>
        <w:tc>
          <w:tcPr>
            <w:tcW w:type="dxa" w:w="2160"/>
            <w:shd w:fill="F8FAFC"/>
            <w:tcMar>
              <w:top w:w="90" w:type="dxa"/>
              <w:bottom w:w="90" w:type="dxa"/>
              <w:left w:w="130" w:type="dxa"/>
              <w:right w:w="130" w:type="dxa"/>
            </w:tcMar>
          </w:tcPr>
          <w:p>
            <w:pPr>
              <w:jc w:val="left"/>
            </w:pPr>
            <w:r>
              <w:rPr>
                <w:color w:val="1E293B"/>
                <w:sz w:val="18"/>
              </w:rPr>
              <w:t>is_certified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Indica si el caso ha sido formalmente certificado.</w:t>
            </w:r>
          </w:p>
        </w:tc>
      </w:tr>
      <w:tr>
        <w:tc>
          <w:tcPr>
            <w:tcW w:type="dxa" w:w="2160"/>
            <w:shd w:fill="FFFFFF"/>
            <w:tcMar>
              <w:top w:w="90" w:type="dxa"/>
              <w:bottom w:w="90" w:type="dxa"/>
              <w:left w:w="130" w:type="dxa"/>
              <w:right w:w="130" w:type="dxa"/>
            </w:tcMar>
          </w:tcPr>
          <w:p>
            <w:pPr>
              <w:jc w:val="left"/>
            </w:pPr>
            <w:r>
              <w:rPr>
                <w:color w:val="1E293B"/>
                <w:sz w:val="18"/>
              </w:rPr>
              <w:t>version_number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Número de versión del caso de prueba.</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test_steps</w:t>
      </w:r>
    </w:p>
    <w:p>
      <w:pPr>
        <w:jc w:val="both"/>
      </w:pPr>
      <w:r>
        <w:rPr>
          <w:sz w:val="22"/>
        </w:rPr>
        <w:t>Propósito Funcional: Acciones atómicas y resultados esperados de un caso clásico.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paso de prueba.</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test_cases(id)</w:t>
            </w:r>
          </w:p>
        </w:tc>
        <w:tc>
          <w:tcPr>
            <w:tcW w:type="dxa" w:w="3312"/>
            <w:shd w:fill="F8FAFC"/>
            <w:tcMar>
              <w:top w:w="90" w:type="dxa"/>
              <w:bottom w:w="90" w:type="dxa"/>
              <w:left w:w="130" w:type="dxa"/>
              <w:right w:w="130" w:type="dxa"/>
            </w:tcMar>
          </w:tcPr>
          <w:p>
            <w:pPr>
              <w:jc w:val="left"/>
            </w:pPr>
            <w:r>
              <w:rPr>
                <w:color w:val="1E293B"/>
                <w:sz w:val="18"/>
              </w:rPr>
              <w:t>Caso de prueba al que pertenece.</w:t>
            </w:r>
          </w:p>
        </w:tc>
      </w:tr>
      <w:tr>
        <w:tc>
          <w:tcPr>
            <w:tcW w:type="dxa" w:w="2160"/>
            <w:shd w:fill="FFFFFF"/>
            <w:tcMar>
              <w:top w:w="90" w:type="dxa"/>
              <w:bottom w:w="90" w:type="dxa"/>
              <w:left w:w="130" w:type="dxa"/>
              <w:right w:w="130" w:type="dxa"/>
            </w:tcMar>
          </w:tcPr>
          <w:p>
            <w:pPr>
              <w:jc w:val="left"/>
            </w:pPr>
            <w:r>
              <w:rPr>
                <w:color w:val="1E293B"/>
                <w:sz w:val="18"/>
              </w:rPr>
              <w:t>step_number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Secuencia numérica ordinal del paso (1, 2, 3...).</w:t>
            </w:r>
          </w:p>
        </w:tc>
      </w:tr>
      <w:tr>
        <w:tc>
          <w:tcPr>
            <w:tcW w:type="dxa" w:w="2160"/>
            <w:shd w:fill="F8FAFC"/>
            <w:tcMar>
              <w:top w:w="90" w:type="dxa"/>
              <w:bottom w:w="90" w:type="dxa"/>
              <w:left w:w="130" w:type="dxa"/>
              <w:right w:w="130" w:type="dxa"/>
            </w:tcMar>
          </w:tcPr>
          <w:p>
            <w:pPr>
              <w:jc w:val="left"/>
            </w:pPr>
            <w:r>
              <w:rPr>
                <w:color w:val="1E293B"/>
                <w:sz w:val="18"/>
              </w:rPr>
              <w:t>action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Acción detallada que debe ejecutar el tester.</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Resultado esperado del comportamiento del sistema.</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test_executions</w:t>
      </w:r>
    </w:p>
    <w:p>
      <w:pPr>
        <w:jc w:val="both"/>
      </w:pPr>
      <w:r>
        <w:rPr>
          <w:sz w:val="22"/>
        </w:rPr>
        <w:t>Propósito Funcional: Instancias temporales de corridas de prueba ejecutadas.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corrida de prueba.</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test_cases(id)</w:t>
            </w:r>
          </w:p>
        </w:tc>
        <w:tc>
          <w:tcPr>
            <w:tcW w:type="dxa" w:w="3312"/>
            <w:shd w:fill="F8FAFC"/>
            <w:tcMar>
              <w:top w:w="90" w:type="dxa"/>
              <w:bottom w:w="90" w:type="dxa"/>
              <w:left w:w="130" w:type="dxa"/>
              <w:right w:w="130" w:type="dxa"/>
            </w:tcMar>
          </w:tcPr>
          <w:p>
            <w:pPr>
              <w:jc w:val="left"/>
            </w:pPr>
            <w:r>
              <w:rPr>
                <w:color w:val="1E293B"/>
                <w:sz w:val="18"/>
              </w:rPr>
              <w:t>Caso de prueba ejecutado.</w:t>
            </w:r>
          </w:p>
        </w:tc>
      </w:tr>
      <w:tr>
        <w:tc>
          <w:tcPr>
            <w:tcW w:type="dxa" w:w="2160"/>
            <w:shd w:fill="FFFFFF"/>
            <w:tcMar>
              <w:top w:w="90" w:type="dxa"/>
              <w:bottom w:w="90" w:type="dxa"/>
              <w:left w:w="130" w:type="dxa"/>
              <w:right w:w="130" w:type="dxa"/>
            </w:tcMar>
          </w:tcPr>
          <w:p>
            <w:pPr>
              <w:jc w:val="left"/>
            </w:pPr>
            <w:r>
              <w:rPr>
                <w:color w:val="1E293B"/>
                <w:sz w:val="18"/>
              </w:rPr>
              <w:t>executed_by_user_id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users(id)</w:t>
            </w:r>
          </w:p>
        </w:tc>
        <w:tc>
          <w:tcPr>
            <w:tcW w:type="dxa" w:w="3312"/>
            <w:shd w:fill="FFFFFF"/>
            <w:tcMar>
              <w:top w:w="90" w:type="dxa"/>
              <w:bottom w:w="90" w:type="dxa"/>
              <w:left w:w="130" w:type="dxa"/>
              <w:right w:w="130" w:type="dxa"/>
            </w:tcMar>
          </w:tcPr>
          <w:p>
            <w:pPr>
              <w:jc w:val="left"/>
            </w:pPr>
            <w:r>
              <w:rPr>
                <w:color w:val="1E293B"/>
                <w:sz w:val="18"/>
              </w:rPr>
              <w:t>Tester que realizó la ejecución.</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Resultado global (PASSED, FAILED, BLOCKED).</w:t>
            </w:r>
          </w:p>
        </w:tc>
      </w:tr>
      <w:tr>
        <w:tc>
          <w:tcPr>
            <w:tcW w:type="dxa" w:w="2160"/>
            <w:shd w:fill="FFFFFF"/>
            <w:tcMar>
              <w:top w:w="90" w:type="dxa"/>
              <w:bottom w:w="90" w:type="dxa"/>
              <w:left w:w="130" w:type="dxa"/>
              <w:right w:w="130" w:type="dxa"/>
            </w:tcMar>
          </w:tcPr>
          <w:p>
            <w:pPr>
              <w:jc w:val="left"/>
            </w:pPr>
            <w:r>
              <w:rPr>
                <w:color w:val="1E293B"/>
                <w:sz w:val="18"/>
              </w:rPr>
              <w:t>execution_time_seconds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0</w:t>
            </w:r>
          </w:p>
        </w:tc>
        <w:tc>
          <w:tcPr>
            <w:tcW w:type="dxa" w:w="3312"/>
            <w:shd w:fill="FFFFFF"/>
            <w:tcMar>
              <w:top w:w="90" w:type="dxa"/>
              <w:bottom w:w="90" w:type="dxa"/>
              <w:left w:w="130" w:type="dxa"/>
              <w:right w:w="130" w:type="dxa"/>
            </w:tcMar>
          </w:tcPr>
          <w:p>
            <w:pPr>
              <w:jc w:val="left"/>
            </w:pPr>
            <w:r>
              <w:rPr>
                <w:color w:val="1E293B"/>
                <w:sz w:val="18"/>
              </w:rPr>
              <w:t>Tiempo total transcurrido en segundos.</w:t>
            </w:r>
          </w:p>
        </w:tc>
      </w:tr>
      <w:tr>
        <w:tc>
          <w:tcPr>
            <w:tcW w:type="dxa" w:w="2160"/>
            <w:shd w:fill="F8FAFC"/>
            <w:tcMar>
              <w:top w:w="90" w:type="dxa"/>
              <w:bottom w:w="90" w:type="dxa"/>
              <w:left w:w="130" w:type="dxa"/>
              <w:right w:w="130" w:type="dxa"/>
            </w:tcMar>
          </w:tcPr>
          <w:p>
            <w:pPr>
              <w:jc w:val="left"/>
            </w:pPr>
            <w:r>
              <w:rPr>
                <w:color w:val="1E293B"/>
                <w:sz w:val="18"/>
              </w:rPr>
              <w:t>executed_at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y hora exacta de la corrida.</w:t>
            </w:r>
          </w:p>
        </w:tc>
      </w:tr>
      <w:tr>
        <w:tc>
          <w:tcPr>
            <w:tcW w:type="dxa" w:w="2160"/>
            <w:shd w:fill="FFFFFF"/>
            <w:tcMar>
              <w:top w:w="90" w:type="dxa"/>
              <w:bottom w:w="90" w:type="dxa"/>
              <w:left w:w="130" w:type="dxa"/>
              <w:right w:w="130" w:type="dxa"/>
            </w:tcMar>
          </w:tcPr>
          <w:p>
            <w:pPr>
              <w:jc w:val="left"/>
            </w:pPr>
            <w:r>
              <w:rPr>
                <w:color w:val="1E293B"/>
                <w:sz w:val="18"/>
              </w:rPr>
              <w:t>notes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Observaciones y notas asentadas por el ejecutor.</w:t>
            </w:r>
          </w:p>
        </w:tc>
      </w:tr>
    </w:tbl>
    <w:p>
      <w:pPr>
        <w:spacing w:before="80" w:after="80"/>
      </w:pPr>
    </w:p>
    <w:p>
      <w:pPr>
        <w:keepNext/>
        <w:spacing w:before="120" w:after="40"/>
      </w:pPr>
      <w:r>
        <w:rPr>
          <w:b/>
          <w:i/>
          <w:color w:val="475569"/>
          <w:sz w:val="22"/>
        </w:rPr>
        <w:t>Tabla: execution_step_results</w:t>
      </w:r>
    </w:p>
    <w:p>
      <w:pPr>
        <w:jc w:val="both"/>
      </w:pPr>
      <w:r>
        <w:rPr>
          <w:sz w:val="22"/>
        </w:rPr>
        <w:t>Propósito Funcional: Resultados atómicos obtenidos en cada paso de una corrida.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resultado del paso.</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test_executions(id)</w:t>
            </w:r>
          </w:p>
        </w:tc>
        <w:tc>
          <w:tcPr>
            <w:tcW w:type="dxa" w:w="3312"/>
            <w:shd w:fill="F8FAFC"/>
            <w:tcMar>
              <w:top w:w="90" w:type="dxa"/>
              <w:bottom w:w="90" w:type="dxa"/>
              <w:left w:w="130" w:type="dxa"/>
              <w:right w:w="130" w:type="dxa"/>
            </w:tcMar>
          </w:tcPr>
          <w:p>
            <w:pPr>
              <w:jc w:val="left"/>
            </w:pPr>
            <w:r>
              <w:rPr>
                <w:color w:val="1E293B"/>
                <w:sz w:val="18"/>
              </w:rPr>
              <w:t>Corrida contenedora.</w:t>
            </w:r>
          </w:p>
        </w:tc>
      </w:tr>
      <w:tr>
        <w:tc>
          <w:tcPr>
            <w:tcW w:type="dxa" w:w="2160"/>
            <w:shd w:fill="FFFFFF"/>
            <w:tcMar>
              <w:top w:w="90" w:type="dxa"/>
              <w:bottom w:w="90" w:type="dxa"/>
              <w:left w:w="130" w:type="dxa"/>
              <w:right w:w="130" w:type="dxa"/>
            </w:tcMar>
          </w:tcPr>
          <w:p>
            <w:pPr>
              <w:jc w:val="left"/>
            </w:pPr>
            <w:r>
              <w:rPr>
                <w:color w:val="1E293B"/>
                <w:sz w:val="18"/>
              </w:rPr>
              <w:t>test_step_id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test_steps(id)</w:t>
            </w:r>
          </w:p>
        </w:tc>
        <w:tc>
          <w:tcPr>
            <w:tcW w:type="dxa" w:w="3312"/>
            <w:shd w:fill="FFFFFF"/>
            <w:tcMar>
              <w:top w:w="90" w:type="dxa"/>
              <w:bottom w:w="90" w:type="dxa"/>
              <w:left w:w="130" w:type="dxa"/>
              <w:right w:w="130" w:type="dxa"/>
            </w:tcMar>
          </w:tcPr>
          <w:p>
            <w:pPr>
              <w:jc w:val="left"/>
            </w:pPr>
            <w:r>
              <w:rPr>
                <w:color w:val="1E293B"/>
                <w:sz w:val="18"/>
              </w:rPr>
              <w:t>Paso atómico evaluado.</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Estado del paso (PASSED, FAILED, BLOCKED).</w:t>
            </w:r>
          </w:p>
        </w:tc>
      </w:tr>
      <w:tr>
        <w:tc>
          <w:tcPr>
            <w:tcW w:type="dxa" w:w="2160"/>
            <w:shd w:fill="FFFFFF"/>
            <w:tcMar>
              <w:top w:w="90" w:type="dxa"/>
              <w:bottom w:w="90" w:type="dxa"/>
              <w:left w:w="130" w:type="dxa"/>
              <w:right w:w="130" w:type="dxa"/>
            </w:tcMar>
          </w:tcPr>
          <w:p>
            <w:pPr>
              <w:jc w:val="left"/>
            </w:pPr>
            <w:r>
              <w:rPr>
                <w:color w:val="1E293B"/>
                <w:sz w:val="18"/>
              </w:rPr>
              <w:t>observation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Observación específica sobre el comportamiento observado.</w:t>
            </w:r>
          </w:p>
        </w:tc>
      </w:tr>
    </w:tbl>
    <w:p>
      <w:pPr>
        <w:spacing w:before="80" w:after="80"/>
      </w:pPr>
    </w:p>
    <w:p>
      <w:pPr>
        <w:keepNext/>
        <w:spacing w:before="120" w:after="40"/>
      </w:pPr>
      <w:r>
        <w:rPr>
          <w:b/>
          <w:i/>
          <w:color w:val="475569"/>
          <w:sz w:val="22"/>
        </w:rPr>
        <w:t>Tabla: evidences</w:t>
      </w:r>
    </w:p>
    <w:p>
      <w:pPr>
        <w:jc w:val="both"/>
      </w:pPr>
      <w:r>
        <w:rPr>
          <w:sz w:val="22"/>
        </w:rPr>
        <w:t>Propósito Funcional: Evidencias digitales (capturas, logs, videos) adjuntas a una ejecución.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 la evidencia.</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test_executions(id)</w:t>
            </w:r>
          </w:p>
        </w:tc>
        <w:tc>
          <w:tcPr>
            <w:tcW w:type="dxa" w:w="3312"/>
            <w:shd w:fill="F8FAFC"/>
            <w:tcMar>
              <w:top w:w="90" w:type="dxa"/>
              <w:bottom w:w="90" w:type="dxa"/>
              <w:left w:w="130" w:type="dxa"/>
              <w:right w:w="130" w:type="dxa"/>
            </w:tcMar>
          </w:tcPr>
          <w:p>
            <w:pPr>
              <w:jc w:val="left"/>
            </w:pPr>
            <w:r>
              <w:rPr>
                <w:color w:val="1E293B"/>
                <w:sz w:val="18"/>
              </w:rPr>
              <w:t>Ejecución asociada.</w:t>
            </w:r>
          </w:p>
        </w:tc>
      </w:tr>
      <w:tr>
        <w:tc>
          <w:tcPr>
            <w:tcW w:type="dxa" w:w="2160"/>
            <w:shd w:fill="FFFFFF"/>
            <w:tcMar>
              <w:top w:w="90" w:type="dxa"/>
              <w:bottom w:w="90" w:type="dxa"/>
              <w:left w:w="130" w:type="dxa"/>
              <w:right w:w="130" w:type="dxa"/>
            </w:tcMar>
          </w:tcPr>
          <w:p>
            <w:pPr>
              <w:jc w:val="left"/>
            </w:pPr>
            <w:r>
              <w:rPr>
                <w:color w:val="1E293B"/>
                <w:sz w:val="18"/>
              </w:rPr>
              <w:t>file_path</w:t>
            </w:r>
          </w:p>
        </w:tc>
        <w:tc>
          <w:tcPr>
            <w:tcW w:type="dxa" w:w="1728"/>
            <w:shd w:fill="FFFFFF"/>
            <w:tcMar>
              <w:top w:w="90" w:type="dxa"/>
              <w:bottom w:w="90" w:type="dxa"/>
              <w:left w:w="130" w:type="dxa"/>
              <w:right w:w="130" w:type="dxa"/>
            </w:tcMar>
          </w:tcPr>
          <w:p>
            <w:pPr>
              <w:jc w:val="left"/>
            </w:pPr>
            <w:r>
              <w:rPr>
                <w:color w:val="1E293B"/>
                <w:sz w:val="18"/>
              </w:rPr>
              <w:t>VARCHAR(500)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Ruta física o URI de almacenamiento del archivo.</w:t>
            </w:r>
          </w:p>
        </w:tc>
      </w:tr>
      <w:tr>
        <w:tc>
          <w:tcPr>
            <w:tcW w:type="dxa" w:w="2160"/>
            <w:shd w:fill="F8FAFC"/>
            <w:tcMar>
              <w:top w:w="90" w:type="dxa"/>
              <w:bottom w:w="90" w:type="dxa"/>
              <w:left w:w="130" w:type="dxa"/>
              <w:right w:w="130" w:type="dxa"/>
            </w:tcMar>
          </w:tcPr>
          <w:p>
            <w:pPr>
              <w:jc w:val="left"/>
            </w:pPr>
            <w:r>
              <w:rPr>
                <w:color w:val="1E293B"/>
                <w:sz w:val="18"/>
              </w:rPr>
              <w:t>file_name</w:t>
            </w:r>
          </w:p>
        </w:tc>
        <w:tc>
          <w:tcPr>
            <w:tcW w:type="dxa" w:w="1728"/>
            <w:shd w:fill="F8FAFC"/>
            <w:tcMar>
              <w:top w:w="90" w:type="dxa"/>
              <w:bottom w:w="90" w:type="dxa"/>
              <w:left w:w="130" w:type="dxa"/>
              <w:right w:w="130" w:type="dxa"/>
            </w:tcMar>
          </w:tcPr>
          <w:p>
            <w:pPr>
              <w:jc w:val="left"/>
            </w:pPr>
            <w:r>
              <w:rPr>
                <w:color w:val="1E293B"/>
                <w:sz w:val="18"/>
              </w:rPr>
              <w:t>VARCHAR(255)</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original del archivo subido.</w:t>
            </w:r>
          </w:p>
        </w:tc>
      </w:tr>
      <w:tr>
        <w:tc>
          <w:tcPr>
            <w:tcW w:type="dxa" w:w="2160"/>
            <w:shd w:fill="FFFFFF"/>
            <w:tcMar>
              <w:top w:w="90" w:type="dxa"/>
              <w:bottom w:w="90" w:type="dxa"/>
              <w:left w:w="130" w:type="dxa"/>
              <w:right w:w="130" w:type="dxa"/>
            </w:tcMar>
          </w:tcPr>
          <w:p>
            <w:pPr>
              <w:jc w:val="left"/>
            </w:pPr>
            <w:r>
              <w:rPr>
                <w:color w:val="1E293B"/>
                <w:sz w:val="18"/>
              </w:rPr>
              <w:t>file_type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Tipo MIME o extensión (PNG, JPEG, PDF, LOG).</w:t>
            </w:r>
          </w:p>
        </w:tc>
      </w:tr>
      <w:tr>
        <w:tc>
          <w:tcPr>
            <w:tcW w:type="dxa" w:w="2160"/>
            <w:shd w:fill="F8FAFC"/>
            <w:tcMar>
              <w:top w:w="90" w:type="dxa"/>
              <w:bottom w:w="90" w:type="dxa"/>
              <w:left w:w="130" w:type="dxa"/>
              <w:right w:w="130" w:type="dxa"/>
            </w:tcMar>
          </w:tcPr>
          <w:p>
            <w:pPr>
              <w:jc w:val="left"/>
            </w:pPr>
            <w:r>
              <w:rPr>
                <w:color w:val="1E293B"/>
                <w:sz w:val="18"/>
              </w:rPr>
              <w:t>file_size_bytes</w:t>
            </w:r>
          </w:p>
        </w:tc>
        <w:tc>
          <w:tcPr>
            <w:tcW w:type="dxa" w:w="1728"/>
            <w:shd w:fill="F8FAFC"/>
            <w:tcMar>
              <w:top w:w="90" w:type="dxa"/>
              <w:bottom w:w="90" w:type="dxa"/>
              <w:left w:w="130" w:type="dxa"/>
              <w:right w:w="130" w:type="dxa"/>
            </w:tcMar>
          </w:tcPr>
          <w:p>
            <w:pPr>
              <w:jc w:val="left"/>
            </w:pPr>
            <w:r>
              <w:rPr>
                <w:color w:val="1E293B"/>
                <w:sz w:val="18"/>
              </w:rPr>
              <w:t>BIGINT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Tamaño del archivo en bytes.</w:t>
            </w:r>
          </w:p>
        </w:tc>
      </w:tr>
      <w:tr>
        <w:tc>
          <w:tcPr>
            <w:tcW w:type="dxa" w:w="2160"/>
            <w:shd w:fill="FFFFFF"/>
            <w:tcMar>
              <w:top w:w="90" w:type="dxa"/>
              <w:bottom w:w="90" w:type="dxa"/>
              <w:left w:w="130" w:type="dxa"/>
              <w:right w:w="130" w:type="dxa"/>
            </w:tcMar>
          </w:tcPr>
          <w:p>
            <w:pPr>
              <w:jc w:val="left"/>
            </w:pPr>
            <w:r>
              <w:rPr>
                <w:color w:val="1E293B"/>
                <w:sz w:val="18"/>
              </w:rPr>
              <w:t>uploaded_at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UTC de carga.</w:t>
            </w:r>
          </w:p>
        </w:tc>
      </w:tr>
    </w:tbl>
    <w:p>
      <w:pPr>
        <w:spacing w:before="80" w:after="80"/>
      </w:pPr>
    </w:p>
    <w:p>
      <w:pPr>
        <w:keepNext/>
        <w:spacing w:before="120" w:after="40"/>
      </w:pPr>
      <w:r>
        <w:rPr>
          <w:b/>
          <w:i/>
          <w:color w:val="475569"/>
          <w:sz w:val="22"/>
        </w:rPr>
        <w:t>Tabla: defects</w:t>
      </w:r>
    </w:p>
    <w:p>
      <w:pPr>
        <w:jc w:val="both"/>
      </w:pPr>
      <w:r>
        <w:rPr>
          <w:sz w:val="22"/>
        </w:rPr>
        <w:t>Propósito Funcional: Registro y ciclo de vida completo de defectos e incidentes.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defecto.</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test_cases(id)</w:t>
            </w:r>
          </w:p>
        </w:tc>
        <w:tc>
          <w:tcPr>
            <w:tcW w:type="dxa" w:w="3312"/>
            <w:shd w:fill="F8FAFC"/>
            <w:tcMar>
              <w:top w:w="90" w:type="dxa"/>
              <w:bottom w:w="90" w:type="dxa"/>
              <w:left w:w="130" w:type="dxa"/>
              <w:right w:w="130" w:type="dxa"/>
            </w:tcMar>
          </w:tcPr>
          <w:p>
            <w:pPr>
              <w:jc w:val="left"/>
            </w:pPr>
            <w:r>
              <w:rPr>
                <w:color w:val="1E293B"/>
                <w:sz w:val="18"/>
              </w:rPr>
              <w:t>Caso de prueba que reveló el defecto.</w:t>
            </w:r>
          </w:p>
        </w:tc>
      </w:tr>
      <w:tr>
        <w:tc>
          <w:tcPr>
            <w:tcW w:type="dxa" w:w="2160"/>
            <w:shd w:fill="FFFFFF"/>
            <w:tcMar>
              <w:top w:w="90" w:type="dxa"/>
              <w:bottom w:w="90" w:type="dxa"/>
              <w:left w:w="130" w:type="dxa"/>
              <w:right w:w="130" w:type="dxa"/>
            </w:tcMar>
          </w:tcPr>
          <w:p>
            <w:pPr>
              <w:jc w:val="left"/>
            </w:pPr>
            <w:r>
              <w:rPr>
                <w:color w:val="1E293B"/>
                <w:sz w:val="18"/>
              </w:rPr>
              <w:t>test_execution_id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test_executions(id)</w:t>
            </w:r>
          </w:p>
        </w:tc>
        <w:tc>
          <w:tcPr>
            <w:tcW w:type="dxa" w:w="3312"/>
            <w:shd w:fill="FFFFFF"/>
            <w:tcMar>
              <w:top w:w="90" w:type="dxa"/>
              <w:bottom w:w="90" w:type="dxa"/>
              <w:left w:w="130" w:type="dxa"/>
              <w:right w:w="130" w:type="dxa"/>
            </w:tcMar>
          </w:tcPr>
          <w:p>
            <w:pPr>
              <w:jc w:val="left"/>
            </w:pPr>
            <w:r>
              <w:rPr>
                <w:color w:val="1E293B"/>
                <w:sz w:val="18"/>
              </w:rPr>
              <w:t>Corrida específica donde falló.</w:t>
            </w:r>
          </w:p>
        </w:tc>
      </w:tr>
      <w:tr>
        <w:tc>
          <w:tcPr>
            <w:tcW w:type="dxa" w:w="2160"/>
            <w:shd w:fill="F8FAFC"/>
            <w:tcMar>
              <w:top w:w="90" w:type="dxa"/>
              <w:bottom w:w="90" w:type="dxa"/>
              <w:left w:w="130" w:type="dxa"/>
              <w:right w:w="130" w:type="dxa"/>
            </w:tcMar>
          </w:tcPr>
          <w:p>
            <w:pPr>
              <w:jc w:val="left"/>
            </w:pPr>
            <w:r>
              <w:rPr>
                <w:color w:val="1E293B"/>
                <w:sz w:val="18"/>
              </w:rPr>
              <w:t>code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Código único del ticket (ej. 'BUG-001').</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Resumen claro y conciso del defecto.</w:t>
            </w:r>
          </w:p>
        </w:tc>
      </w:tr>
      <w:tr>
        <w:tc>
          <w:tcPr>
            <w:tcW w:type="dxa" w:w="2160"/>
            <w:shd w:fill="F8FAFC"/>
            <w:tcMar>
              <w:top w:w="90" w:type="dxa"/>
              <w:bottom w:w="90" w:type="dxa"/>
              <w:left w:w="130" w:type="dxa"/>
              <w:right w:w="130" w:type="dxa"/>
            </w:tcMar>
          </w:tcPr>
          <w:p>
            <w:pPr>
              <w:jc w:val="left"/>
            </w:pPr>
            <w:r>
              <w:rPr>
                <w:color w:val="1E293B"/>
                <w:sz w:val="18"/>
              </w:rPr>
              <w:t>steps_to_reproduce</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Pasos detallados para reproducir el fallo.</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Comportamiento que debió haber ocurrido.</w:t>
            </w:r>
          </w:p>
        </w:tc>
      </w:tr>
      <w:tr>
        <w:tc>
          <w:tcPr>
            <w:tcW w:type="dxa" w:w="2160"/>
            <w:shd w:fill="F8FAFC"/>
            <w:tcMar>
              <w:top w:w="90" w:type="dxa"/>
              <w:bottom w:w="90" w:type="dxa"/>
              <w:left w:w="130" w:type="dxa"/>
              <w:right w:w="130" w:type="dxa"/>
            </w:tcMar>
          </w:tcPr>
          <w:p>
            <w:pPr>
              <w:jc w:val="left"/>
            </w:pPr>
            <w:r>
              <w:rPr>
                <w:color w:val="1E293B"/>
                <w:sz w:val="18"/>
              </w:rPr>
              <w:t>actual_result</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Comportamiento anómalo observado.</w:t>
            </w:r>
          </w:p>
        </w:tc>
      </w:tr>
      <w:tr>
        <w:tc>
          <w:tcPr>
            <w:tcW w:type="dxa" w:w="2160"/>
            <w:shd w:fill="FFFFFF"/>
            <w:tcMar>
              <w:top w:w="90" w:type="dxa"/>
              <w:bottom w:w="90" w:type="dxa"/>
              <w:left w:w="130" w:type="dxa"/>
              <w:right w:w="130" w:type="dxa"/>
            </w:tcMar>
          </w:tcPr>
          <w:p>
            <w:pPr>
              <w:jc w:val="left"/>
            </w:pPr>
            <w:r>
              <w:rPr>
                <w:color w:val="1E293B"/>
                <w:sz w:val="18"/>
              </w:rPr>
              <w:t>severity_id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-&gt; catalogs</w:t>
            </w:r>
          </w:p>
        </w:tc>
        <w:tc>
          <w:tcPr>
            <w:tcW w:type="dxa" w:w="3312"/>
            <w:shd w:fill="FFFFFF"/>
            <w:tcMar>
              <w:top w:w="90" w:type="dxa"/>
              <w:bottom w:w="90" w:type="dxa"/>
              <w:left w:w="130" w:type="dxa"/>
              <w:right w:w="130" w:type="dxa"/>
            </w:tcMar>
          </w:tcPr>
          <w:p>
            <w:pPr>
              <w:jc w:val="left"/>
            </w:pPr>
            <w:r>
              <w:rPr>
                <w:color w:val="1E293B"/>
                <w:sz w:val="18"/>
              </w:rPr>
              <w:t>Severidad (Blocker, Critical, Major, Minor).</w:t>
            </w:r>
          </w:p>
        </w:tc>
      </w:tr>
      <w:tr>
        <w:tc>
          <w:tcPr>
            <w:tcW w:type="dxa" w:w="2160"/>
            <w:shd w:fill="F8FAFC"/>
            <w:tcMar>
              <w:top w:w="90" w:type="dxa"/>
              <w:bottom w:w="90" w:type="dxa"/>
              <w:left w:w="130" w:type="dxa"/>
              <w:right w:w="130" w:type="dxa"/>
            </w:tcMar>
          </w:tcPr>
          <w:p>
            <w:pPr>
              <w:jc w:val="left"/>
            </w:pPr>
            <w:r>
              <w:rPr>
                <w:color w:val="1E293B"/>
                <w:sz w:val="18"/>
              </w:rPr>
              <w:t>priority_id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-&gt; catalogs</w:t>
            </w:r>
          </w:p>
        </w:tc>
        <w:tc>
          <w:tcPr>
            <w:tcW w:type="dxa" w:w="3312"/>
            <w:shd w:fill="F8FAFC"/>
            <w:tcMar>
              <w:top w:w="90" w:type="dxa"/>
              <w:bottom w:w="90" w:type="dxa"/>
              <w:left w:w="130" w:type="dxa"/>
              <w:right w:w="130" w:type="dxa"/>
            </w:tcMar>
          </w:tcPr>
          <w:p>
            <w:pPr>
              <w:jc w:val="left"/>
            </w:pPr>
            <w:r>
              <w:rPr>
                <w:color w:val="1E293B"/>
                <w:sz w:val="18"/>
              </w:rPr>
              <w:t>Prioridad de corrección para el equipo de desarrollo.</w:t>
            </w:r>
          </w:p>
        </w:tc>
      </w:tr>
      <w:tr>
        <w:tc>
          <w:tcPr>
            <w:tcW w:type="dxa" w:w="2160"/>
            <w:shd w:fill="FFFFFF"/>
            <w:tcMar>
              <w:top w:w="90" w:type="dxa"/>
              <w:bottom w:w="90" w:type="dxa"/>
              <w:left w:w="130" w:type="dxa"/>
              <w:right w:w="130" w:type="dxa"/>
            </w:tcMar>
          </w:tcPr>
          <w:p>
            <w:pPr>
              <w:jc w:val="left"/>
            </w:pPr>
            <w:r>
              <w:rPr>
                <w:color w:val="1E293B"/>
                <w:sz w:val="18"/>
              </w:rPr>
              <w:t>status</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Estado (New, Assigned, Resolved, Closed, Reopened).</w:t>
            </w:r>
          </w:p>
        </w:tc>
      </w:tr>
      <w:tr>
        <w:tc>
          <w:tcPr>
            <w:tcW w:type="dxa" w:w="2160"/>
            <w:shd w:fill="F8FAFC"/>
            <w:tcMar>
              <w:top w:w="90" w:type="dxa"/>
              <w:bottom w:w="90" w:type="dxa"/>
              <w:left w:w="130" w:type="dxa"/>
              <w:right w:w="130" w:type="dxa"/>
            </w:tcMar>
          </w:tcPr>
          <w:p>
            <w:pPr>
              <w:jc w:val="left"/>
            </w:pPr>
            <w:r>
              <w:rPr>
                <w:color w:val="1E293B"/>
                <w:sz w:val="18"/>
              </w:rPr>
              <w:t>assigned_to_user_id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 FK -&gt; users(id)</w:t>
            </w:r>
          </w:p>
        </w:tc>
        <w:tc>
          <w:tcPr>
            <w:tcW w:type="dxa" w:w="3312"/>
            <w:shd w:fill="F8FAFC"/>
            <w:tcMar>
              <w:top w:w="90" w:type="dxa"/>
              <w:bottom w:w="90" w:type="dxa"/>
              <w:left w:w="130" w:type="dxa"/>
              <w:right w:w="130" w:type="dxa"/>
            </w:tcMar>
          </w:tcPr>
          <w:p>
            <w:pPr>
              <w:jc w:val="left"/>
            </w:pPr>
            <w:r>
              <w:rPr>
                <w:color w:val="1E293B"/>
                <w:sz w:val="18"/>
              </w:rPr>
              <w:t>Desarrollador asignado a la corrección.</w:t>
            </w:r>
          </w:p>
        </w:tc>
      </w:tr>
      <w:tr>
        <w:tc>
          <w:tcPr>
            <w:tcW w:type="dxa" w:w="2160"/>
            <w:shd w:fill="FFFFFF"/>
            <w:tcMar>
              <w:top w:w="90" w:type="dxa"/>
              <w:bottom w:w="90" w:type="dxa"/>
              <w:left w:w="130" w:type="dxa"/>
              <w:right w:w="130" w:type="dxa"/>
            </w:tcMar>
          </w:tcPr>
          <w:p>
            <w:pPr>
              <w:jc w:val="left"/>
            </w:pPr>
            <w:r>
              <w:rPr>
                <w:color w:val="1E293B"/>
                <w:sz w:val="18"/>
              </w:rPr>
              <w:t>reported_by_user_id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users(id)</w:t>
            </w:r>
          </w:p>
        </w:tc>
        <w:tc>
          <w:tcPr>
            <w:tcW w:type="dxa" w:w="3312"/>
            <w:shd w:fill="FFFFFF"/>
            <w:tcMar>
              <w:top w:w="90" w:type="dxa"/>
              <w:bottom w:w="90" w:type="dxa"/>
              <w:left w:w="130" w:type="dxa"/>
              <w:right w:w="130" w:type="dxa"/>
            </w:tcMar>
          </w:tcPr>
          <w:p>
            <w:pPr>
              <w:jc w:val="left"/>
            </w:pPr>
            <w:r>
              <w:rPr>
                <w:color w:val="1E293B"/>
                <w:sz w:val="18"/>
              </w:rPr>
              <w:t>Tester que reportó el defecto.</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de reporte.</w:t>
            </w:r>
          </w:p>
        </w:tc>
      </w:tr>
    </w:tbl>
    <w:p>
      <w:pPr>
        <w:spacing w:before="80" w:after="80"/>
      </w:pPr>
    </w:p>
    <w:p>
      <w:pPr>
        <w:keepNext/>
        <w:spacing w:before="120" w:after="40"/>
      </w:pPr>
      <w:r>
        <w:rPr>
          <w:b/>
          <w:i/>
          <w:color w:val="475569"/>
          <w:sz w:val="22"/>
        </w:rPr>
        <w:t>Tabla: review_sessions</w:t>
      </w:r>
    </w:p>
    <w:p>
      <w:pPr>
        <w:jc w:val="both"/>
      </w:pPr>
      <w:r>
        <w:rPr>
          <w:sz w:val="22"/>
        </w:rPr>
        <w:t>Propósito Funcional: Sesiones de revisión estática formal (Inspecciones y Walkthroughs).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sesión de revisión.</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asociado.</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de la sesión de revisión estática.</w:t>
            </w:r>
          </w:p>
        </w:tc>
      </w:tr>
      <w:tr>
        <w:tc>
          <w:tcPr>
            <w:tcW w:type="dxa" w:w="2160"/>
            <w:shd w:fill="F8FAFC"/>
            <w:tcMar>
              <w:top w:w="90" w:type="dxa"/>
              <w:bottom w:w="90" w:type="dxa"/>
              <w:left w:w="130" w:type="dxa"/>
              <w:right w:w="130" w:type="dxa"/>
            </w:tcMar>
          </w:tcPr>
          <w:p>
            <w:pPr>
              <w:jc w:val="left"/>
            </w:pPr>
            <w:r>
              <w:rPr>
                <w:color w:val="1E293B"/>
                <w:sz w:val="18"/>
              </w:rPr>
              <w:t>review_type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Tipo (Informal, Walkthrough, Technical, Inspection).</w:t>
            </w:r>
          </w:p>
        </w:tc>
      </w:tr>
      <w:tr>
        <w:tc>
          <w:tcPr>
            <w:tcW w:type="dxa" w:w="2160"/>
            <w:shd w:fill="FFFFFF"/>
            <w:tcMar>
              <w:top w:w="90" w:type="dxa"/>
              <w:bottom w:w="90" w:type="dxa"/>
              <w:left w:w="130" w:type="dxa"/>
              <w:right w:w="130" w:type="dxa"/>
            </w:tcMar>
          </w:tcPr>
          <w:p>
            <w:pPr>
              <w:jc w:val="left"/>
            </w:pPr>
            <w:r>
              <w:rPr>
                <w:color w:val="1E293B"/>
                <w:sz w:val="18"/>
              </w:rPr>
              <w:t>artifact_under_review</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Referencia o contenido del documento bajo revisión.</w:t>
            </w:r>
          </w:p>
        </w:tc>
      </w:tr>
      <w:tr>
        <w:tc>
          <w:tcPr>
            <w:tcW w:type="dxa" w:w="2160"/>
            <w:shd w:fill="F8FAFC"/>
            <w:tcMar>
              <w:top w:w="90" w:type="dxa"/>
              <w:bottom w:w="90" w:type="dxa"/>
              <w:left w:w="130" w:type="dxa"/>
              <w:right w:w="130" w:type="dxa"/>
            </w:tcMar>
          </w:tcPr>
          <w:p>
            <w:pPr>
              <w:jc w:val="left"/>
            </w:pPr>
            <w:r>
              <w:rPr>
                <w:color w:val="1E293B"/>
                <w:sz w:val="18"/>
              </w:rPr>
              <w:t>moderator_id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users(id)</w:t>
            </w:r>
          </w:p>
        </w:tc>
        <w:tc>
          <w:tcPr>
            <w:tcW w:type="dxa" w:w="3312"/>
            <w:shd w:fill="F8FAFC"/>
            <w:tcMar>
              <w:top w:w="90" w:type="dxa"/>
              <w:bottom w:w="90" w:type="dxa"/>
              <w:left w:w="130" w:type="dxa"/>
              <w:right w:w="130" w:type="dxa"/>
            </w:tcMar>
          </w:tcPr>
          <w:p>
            <w:pPr>
              <w:jc w:val="left"/>
            </w:pPr>
            <w:r>
              <w:rPr>
                <w:color w:val="1E293B"/>
                <w:sz w:val="18"/>
              </w:rPr>
              <w:t>Moderador que conduce la sesión formal.</w:t>
            </w:r>
          </w:p>
        </w:tc>
      </w:tr>
      <w:tr>
        <w:tc>
          <w:tcPr>
            <w:tcW w:type="dxa" w:w="2160"/>
            <w:shd w:fill="FFFFFF"/>
            <w:tcMar>
              <w:top w:w="90" w:type="dxa"/>
              <w:bottom w:w="90" w:type="dxa"/>
              <w:left w:w="130" w:type="dxa"/>
              <w:right w:w="130" w:type="dxa"/>
            </w:tcMar>
          </w:tcPr>
          <w:p>
            <w:pPr>
              <w:jc w:val="left"/>
            </w:pPr>
            <w:r>
              <w:rPr>
                <w:color w:val="1E293B"/>
                <w:sz w:val="18"/>
              </w:rPr>
              <w:t>author_id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users(id)</w:t>
            </w:r>
          </w:p>
        </w:tc>
        <w:tc>
          <w:tcPr>
            <w:tcW w:type="dxa" w:w="3312"/>
            <w:shd w:fill="FFFFFF"/>
            <w:tcMar>
              <w:top w:w="90" w:type="dxa"/>
              <w:bottom w:w="90" w:type="dxa"/>
              <w:left w:w="130" w:type="dxa"/>
              <w:right w:w="130" w:type="dxa"/>
            </w:tcMar>
          </w:tcPr>
          <w:p>
            <w:pPr>
              <w:jc w:val="left"/>
            </w:pPr>
            <w:r>
              <w:rPr>
                <w:color w:val="1E293B"/>
                <w:sz w:val="18"/>
              </w:rPr>
              <w:t>Autor del artefacto que recibe las observaciones.</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Estado (Planned, InProgress, Completed, Rejected).</w:t>
            </w:r>
          </w:p>
        </w:tc>
      </w:tr>
    </w:tbl>
    <w:p>
      <w:pPr>
        <w:spacing w:before="80" w:after="80"/>
      </w:pPr>
    </w:p>
    <w:p>
      <w:pPr>
        <w:pStyle w:val="Heading2"/>
      </w:pPr>
      <w:r>
        <w:t xml:space="preserve">3.5  Desarrollo del Proyecto</w:t>
      </w:r>
    </w:p>
    <w:p>
      <w:pPr>
        <w:jc w:val="both"/>
      </w:pPr>
      <w:r>
        <w:rPr>
          <w:sz w:val="22"/>
        </w:rPr>
        <w:t>Propósito Funcional: Hallazgos y defectos detectados durante las pruebas estáticas.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hallazgo.</w:t>
            </w:r>
          </w:p>
        </w:tc>
      </w:tr>
      <w:tr>
        <w:tc>
          <w:tcPr>
            <w:tcW w:type="dxa" w:w="2160"/>
            <w:shd w:fill="F8FAFC"/>
            <w:tcMar>
              <w:top w:w="90" w:type="dxa"/>
              <w:bottom w:w="90" w:type="dxa"/>
              <w:left w:w="130" w:type="dxa"/>
              <w:right w:w="130" w:type="dxa"/>
            </w:tcMar>
          </w:tcPr>
          <w:p>
            <w:pPr>
              <w:jc w:val="left"/>
            </w:pPr>
            <w:r>
              <w:rPr>
                <w:color w:val="1E293B"/>
                <w:sz w:val="18"/>
              </w:rPr>
              <w:t>review_session_id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review_sessions(id)</w:t>
            </w:r>
          </w:p>
        </w:tc>
        <w:tc>
          <w:tcPr>
            <w:tcW w:type="dxa" w:w="3312"/>
            <w:shd w:fill="F8FAFC"/>
            <w:tcMar>
              <w:top w:w="90" w:type="dxa"/>
              <w:bottom w:w="90" w:type="dxa"/>
              <w:left w:w="130" w:type="dxa"/>
              <w:right w:w="130" w:type="dxa"/>
            </w:tcMar>
          </w:tcPr>
          <w:p>
            <w:pPr>
              <w:jc w:val="left"/>
            </w:pPr>
            <w:r>
              <w:rPr>
                <w:color w:val="1E293B"/>
                <w:sz w:val="18"/>
              </w:rPr>
              <w:t>Sesión de revisión contenedora.</w:t>
            </w:r>
          </w:p>
        </w:tc>
      </w:tr>
      <w:tr>
        <w:tc>
          <w:tcPr>
            <w:tcW w:type="dxa" w:w="2160"/>
            <w:shd w:fill="FFFFFF"/>
            <w:tcMar>
              <w:top w:w="90" w:type="dxa"/>
              <w:bottom w:w="90" w:type="dxa"/>
              <w:left w:w="130" w:type="dxa"/>
              <w:right w:w="130" w:type="dxa"/>
            </w:tcMar>
          </w:tcPr>
          <w:p>
            <w:pPr>
              <w:jc w:val="left"/>
            </w:pPr>
            <w:r>
              <w:rPr>
                <w:color w:val="1E293B"/>
                <w:sz w:val="18"/>
              </w:rPr>
              <w:t>finding_type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Tipo de hallazgo (Ambiguity, Inconsistency, Omission).</w:t>
            </w:r>
          </w:p>
        </w:tc>
      </w:tr>
      <w:tr>
        <w:tc>
          <w:tcPr>
            <w:tcW w:type="dxa" w:w="2160"/>
            <w:shd w:fill="F8FAFC"/>
            <w:tcMar>
              <w:top w:w="90" w:type="dxa"/>
              <w:bottom w:w="90" w:type="dxa"/>
              <w:left w:w="130" w:type="dxa"/>
              <w:right w:w="130" w:type="dxa"/>
            </w:tcMar>
          </w:tcPr>
          <w:p>
            <w:pPr>
              <w:jc w:val="left"/>
            </w:pPr>
            <w:r>
              <w:rPr>
                <w:color w:val="1E293B"/>
                <w:sz w:val="18"/>
              </w:rPr>
              <w:t>finding_severity</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Severidad del hallazgo.</w:t>
            </w:r>
          </w:p>
        </w:tc>
      </w:tr>
      <w:tr>
        <w:tc>
          <w:tcPr>
            <w:tcW w:type="dxa" w:w="2160"/>
            <w:shd w:fill="FFFFFF"/>
            <w:tcMar>
              <w:top w:w="90" w:type="dxa"/>
              <w:bottom w:w="90" w:type="dxa"/>
              <w:left w:w="130" w:type="dxa"/>
              <w:right w:w="130" w:type="dxa"/>
            </w:tcMar>
          </w:tcPr>
          <w:p>
            <w:pPr>
              <w:jc w:val="left"/>
            </w:pPr>
            <w:r>
              <w:rPr>
                <w:color w:val="1E293B"/>
                <w:sz w:val="18"/>
              </w:rPr>
              <w:t>location_reference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Sección o línea del documento observado.</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Descripción del defecto estático detectado.</w:t>
            </w:r>
          </w:p>
        </w:tc>
      </w:tr>
    </w:tbl>
    <w:p>
      <w:pPr>
        <w:spacing w:before="80" w:after="80"/>
      </w:pPr>
    </w:p>
    <w:p>
      <w:pPr>
        <w:keepNext/>
        <w:spacing w:before="120" w:after="40"/>
      </w:pPr>
      <w:r>
        <w:rPr>
          <w:b/>
          <w:i/>
          <w:color w:val="475569"/>
          <w:sz w:val="22"/>
        </w:rPr>
        <w:t>Tabla: exploratory_sessions</w:t>
      </w:r>
    </w:p>
    <w:p>
      <w:pPr>
        <w:jc w:val="both"/>
      </w:pPr>
      <w:r>
        <w:rPr>
          <w:sz w:val="22"/>
        </w:rPr>
        <w:t>Propósito Funcional: Sesiones de pruebas exploratorias basadas en cartas de misión.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sesión exploratoria.</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asociado.</w:t>
            </w:r>
          </w:p>
        </w:tc>
      </w:tr>
      <w:tr>
        <w:tc>
          <w:tcPr>
            <w:tcW w:type="dxa" w:w="2160"/>
            <w:shd w:fill="FFFFFF"/>
            <w:tcMar>
              <w:top w:w="90" w:type="dxa"/>
              <w:bottom w:w="90" w:type="dxa"/>
              <w:left w:w="130" w:type="dxa"/>
              <w:right w:w="130" w:type="dxa"/>
            </w:tcMar>
          </w:tcPr>
          <w:p>
            <w:pPr>
              <w:jc w:val="left"/>
            </w:pPr>
            <w:r>
              <w:rPr>
                <w:color w:val="1E293B"/>
                <w:sz w:val="18"/>
              </w:rPr>
              <w:t>charter_title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de la carta de misión.</w:t>
            </w:r>
          </w:p>
        </w:tc>
      </w:tr>
      <w:tr>
        <w:tc>
          <w:tcPr>
            <w:tcW w:type="dxa" w:w="2160"/>
            <w:shd w:fill="F8FAFC"/>
            <w:tcMar>
              <w:top w:w="90" w:type="dxa"/>
              <w:bottom w:w="90" w:type="dxa"/>
              <w:left w:w="130" w:type="dxa"/>
              <w:right w:w="130" w:type="dxa"/>
            </w:tcMar>
          </w:tcPr>
          <w:p>
            <w:pPr>
              <w:jc w:val="left"/>
            </w:pPr>
            <w:r>
              <w:rPr>
                <w:color w:val="1E293B"/>
                <w:sz w:val="18"/>
              </w:rPr>
              <w:t>charter_mission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Declaración de objetivos y alcance de exploración.</w:t>
            </w:r>
          </w:p>
        </w:tc>
      </w:tr>
      <w:tr>
        <w:tc>
          <w:tcPr>
            <w:tcW w:type="dxa" w:w="2160"/>
            <w:shd w:fill="FFFFFF"/>
            <w:tcMar>
              <w:top w:w="90" w:type="dxa"/>
              <w:bottom w:w="90" w:type="dxa"/>
              <w:left w:w="130" w:type="dxa"/>
              <w:right w:w="130" w:type="dxa"/>
            </w:tcMar>
          </w:tcPr>
          <w:p>
            <w:pPr>
              <w:jc w:val="left"/>
            </w:pPr>
            <w:r>
              <w:rPr>
                <w:color w:val="1E293B"/>
                <w:sz w:val="18"/>
              </w:rPr>
              <w:t>duration_minutes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Duración acotada en tiempo (Time-box).</w:t>
            </w:r>
          </w:p>
        </w:tc>
      </w:tr>
      <w:tr>
        <w:tc>
          <w:tcPr>
            <w:tcW w:type="dxa" w:w="2160"/>
            <w:shd w:fill="F8FAFC"/>
            <w:tcMar>
              <w:top w:w="90" w:type="dxa"/>
              <w:bottom w:w="90" w:type="dxa"/>
              <w:left w:w="130" w:type="dxa"/>
              <w:right w:w="130" w:type="dxa"/>
            </w:tcMar>
          </w:tcPr>
          <w:p>
            <w:pPr>
              <w:jc w:val="left"/>
            </w:pPr>
            <w:r>
              <w:rPr>
                <w:color w:val="1E293B"/>
                <w:sz w:val="18"/>
              </w:rPr>
              <w:t>executed_by_user_id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users(id)</w:t>
            </w:r>
          </w:p>
        </w:tc>
        <w:tc>
          <w:tcPr>
            <w:tcW w:type="dxa" w:w="3312"/>
            <w:shd w:fill="F8FAFC"/>
            <w:tcMar>
              <w:top w:w="90" w:type="dxa"/>
              <w:bottom w:w="90" w:type="dxa"/>
              <w:left w:w="130" w:type="dxa"/>
              <w:right w:w="130" w:type="dxa"/>
            </w:tcMar>
          </w:tcPr>
          <w:p>
            <w:pPr>
              <w:jc w:val="left"/>
            </w:pPr>
            <w:r>
              <w:rPr>
                <w:color w:val="1E293B"/>
                <w:sz w:val="18"/>
              </w:rPr>
              <w:t>Tester explorador.</w:t>
            </w:r>
          </w:p>
        </w:tc>
      </w:tr>
      <w:tr>
        <w:tc>
          <w:tcPr>
            <w:tcW w:type="dxa" w:w="2160"/>
            <w:shd w:fill="FFFFFF"/>
            <w:tcMar>
              <w:top w:w="90" w:type="dxa"/>
              <w:bottom w:w="90" w:type="dxa"/>
              <w:left w:w="130" w:type="dxa"/>
              <w:right w:w="130" w:type="dxa"/>
            </w:tcMar>
          </w:tcPr>
          <w:p>
            <w:pPr>
              <w:jc w:val="left"/>
            </w:pPr>
            <w:r>
              <w:rPr>
                <w:color w:val="1E293B"/>
                <w:sz w:val="18"/>
              </w:rPr>
              <w:t>status</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Estado de la sesión (Active, Completed).</w:t>
            </w:r>
          </w:p>
        </w:tc>
      </w:tr>
    </w:tbl>
    <w:p>
      <w:pPr>
        <w:spacing w:before="80" w:after="80"/>
      </w:pPr>
    </w:p>
    <w:p>
      <w:pPr>
        <w:keepNext/>
        <w:spacing w:before="120" w:after="40"/>
      </w:pPr>
      <w:r>
        <w:rPr>
          <w:b/>
          <w:i/>
          <w:color w:val="475569"/>
          <w:sz w:val="22"/>
        </w:rPr>
        <w:t>Tabla: kanban_tasks</w:t>
      </w:r>
    </w:p>
    <w:p>
      <w:pPr>
        <w:jc w:val="both"/>
      </w:pPr>
      <w:r>
        <w:rPr>
          <w:sz w:val="22"/>
        </w:rPr>
        <w:t>Propósito Funcional: Tareas de trabajo ágil vinculadas a casos o actividades de QA.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tarjeta Kanban.</w:t>
            </w:r>
          </w:p>
        </w:tc>
      </w:tr>
      <w:tr>
        <w:tc>
          <w:tcPr>
            <w:tcW w:type="dxa" w:w="2160"/>
            <w:shd w:fill="F8FAFC"/>
            <w:tcMar>
              <w:top w:w="90" w:type="dxa"/>
              <w:bottom w:w="90" w:type="dxa"/>
              <w:left w:w="130" w:type="dxa"/>
              <w:right w:w="130" w:type="dxa"/>
            </w:tcMar>
          </w:tcPr>
          <w:p>
            <w:pPr>
              <w:jc w:val="left"/>
            </w:pPr>
            <w:r>
              <w:rPr>
                <w:color w:val="1E293B"/>
                <w:sz w:val="18"/>
              </w:rPr>
              <w:t>kanban_column_id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kanban_columns(id)</w:t>
            </w:r>
          </w:p>
        </w:tc>
        <w:tc>
          <w:tcPr>
            <w:tcW w:type="dxa" w:w="3312"/>
            <w:shd w:fill="F8FAFC"/>
            <w:tcMar>
              <w:top w:w="90" w:type="dxa"/>
              <w:bottom w:w="90" w:type="dxa"/>
              <w:left w:w="130" w:type="dxa"/>
              <w:right w:w="130" w:type="dxa"/>
            </w:tcMar>
          </w:tcPr>
          <w:p>
            <w:pPr>
              <w:jc w:val="left"/>
            </w:pPr>
            <w:r>
              <w:rPr>
                <w:color w:val="1E293B"/>
                <w:sz w:val="18"/>
              </w:rPr>
              <w:t>Columna donde reside la tarjeta.</w:t>
            </w:r>
          </w:p>
        </w:tc>
      </w:tr>
      <w:tr>
        <w:tc>
          <w:tcPr>
            <w:tcW w:type="dxa" w:w="2160"/>
            <w:shd w:fill="FFFFFF"/>
            <w:tcMar>
              <w:top w:w="90" w:type="dxa"/>
              <w:bottom w:w="90" w:type="dxa"/>
              <w:left w:w="130" w:type="dxa"/>
              <w:right w:w="130" w:type="dxa"/>
            </w:tcMar>
          </w:tcPr>
          <w:p>
            <w:pPr>
              <w:jc w:val="left"/>
            </w:pPr>
            <w:r>
              <w:rPr>
                <w:color w:val="1E293B"/>
                <w:sz w:val="18"/>
              </w:rPr>
              <w:t>test_case_id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NULL, FK -&gt; test_cases(id)</w:t>
            </w:r>
          </w:p>
        </w:tc>
        <w:tc>
          <w:tcPr>
            <w:tcW w:type="dxa" w:w="3312"/>
            <w:shd w:fill="FFFFFF"/>
            <w:tcMar>
              <w:top w:w="90" w:type="dxa"/>
              <w:bottom w:w="90" w:type="dxa"/>
              <w:left w:w="130" w:type="dxa"/>
              <w:right w:w="130" w:type="dxa"/>
            </w:tcMar>
          </w:tcPr>
          <w:p>
            <w:pPr>
              <w:jc w:val="left"/>
            </w:pPr>
            <w:r>
              <w:rPr>
                <w:color w:val="1E293B"/>
                <w:sz w:val="18"/>
              </w:rPr>
              <w:t>Caso de prueba vinculado.</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de la tarea.</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Detalle de la actividad.</w:t>
            </w:r>
          </w:p>
        </w:tc>
      </w:tr>
      <w:tr>
        <w:tc>
          <w:tcPr>
            <w:tcW w:type="dxa" w:w="2160"/>
            <w:shd w:fill="F8FAFC"/>
            <w:tcMar>
              <w:top w:w="90" w:type="dxa"/>
              <w:bottom w:w="90" w:type="dxa"/>
              <w:left w:w="130" w:type="dxa"/>
              <w:right w:w="130" w:type="dxa"/>
            </w:tcMar>
          </w:tcPr>
          <w:p>
            <w:pPr>
              <w:jc w:val="left"/>
            </w:pPr>
            <w:r>
              <w:rPr>
                <w:color w:val="1E293B"/>
                <w:sz w:val="18"/>
              </w:rPr>
              <w:t>assigned_to_user_id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 FK -&gt; users(id)</w:t>
            </w:r>
          </w:p>
        </w:tc>
        <w:tc>
          <w:tcPr>
            <w:tcW w:type="dxa" w:w="3312"/>
            <w:shd w:fill="F8FAFC"/>
            <w:tcMar>
              <w:top w:w="90" w:type="dxa"/>
              <w:bottom w:w="90" w:type="dxa"/>
              <w:left w:w="130" w:type="dxa"/>
              <w:right w:w="130" w:type="dxa"/>
            </w:tcMar>
          </w:tcPr>
          <w:p>
            <w:pPr>
              <w:jc w:val="left"/>
            </w:pPr>
            <w:r>
              <w:rPr>
                <w:color w:val="1E293B"/>
                <w:sz w:val="18"/>
              </w:rPr>
              <w:t>Usuario asignado a la tarea.</w:t>
            </w:r>
          </w:p>
        </w:tc>
      </w:tr>
      <w:tr>
        <w:tc>
          <w:tcPr>
            <w:tcW w:type="dxa" w:w="2160"/>
            <w:shd w:fill="FFFFFF"/>
            <w:tcMar>
              <w:top w:w="90" w:type="dxa"/>
              <w:bottom w:w="90" w:type="dxa"/>
              <w:left w:w="130" w:type="dxa"/>
              <w:right w:w="130" w:type="dxa"/>
            </w:tcMar>
          </w:tcPr>
          <w:p>
            <w:pPr>
              <w:jc w:val="left"/>
            </w:pPr>
            <w:r>
              <w:rPr>
                <w:color w:val="1E293B"/>
                <w:sz w:val="18"/>
              </w:rPr>
              <w:t>task_order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Posición ordinal en la columna.</w:t>
            </w:r>
          </w:p>
        </w:tc>
      </w:tr>
    </w:tbl>
    <w:p>
      <w:pPr>
        <w:spacing w:before="80" w:after="80"/>
      </w:pPr>
    </w:p>
    <w:p>
      <w:pPr>
        <w:keepNext/>
        <w:spacing w:before="120" w:after="40"/>
      </w:pPr>
      <w:r>
        <w:rPr>
          <w:b/>
          <w:i/>
          <w:color w:val="475569"/>
          <w:sz w:val="22"/>
        </w:rPr>
        <w:t>Tabla: catalogs</w:t>
      </w:r>
    </w:p>
    <w:p>
      <w:pPr>
        <w:jc w:val="both"/>
      </w:pPr>
      <w:r>
        <w:rPr>
          <w:sz w:val="22"/>
        </w:rPr>
        <w:t>Propósito Funcional: Catálogo maestro parametrizable para clasificaciones del sistema.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numérico del ítem de catálogo.</w:t>
            </w:r>
          </w:p>
        </w:tc>
      </w:tr>
      <w:tr>
        <w:tc>
          <w:tcPr>
            <w:tcW w:type="dxa" w:w="2160"/>
            <w:shd w:fill="F8FAFC"/>
            <w:tcMar>
              <w:top w:w="90" w:type="dxa"/>
              <w:bottom w:w="90" w:type="dxa"/>
              <w:left w:w="130" w:type="dxa"/>
              <w:right w:w="130" w:type="dxa"/>
            </w:tcMar>
          </w:tcPr>
          <w:p>
            <w:pPr>
              <w:jc w:val="left"/>
            </w:pPr>
            <w:r>
              <w:rPr>
                <w:color w:val="1E293B"/>
                <w:sz w:val="18"/>
              </w:rPr>
              <w:t>catalog_type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Tipo (TestType, Priority, Severity, FileType).</w:t>
            </w:r>
          </w:p>
        </w:tc>
      </w:tr>
      <w:tr>
        <w:tc>
          <w:tcPr>
            <w:tcW w:type="dxa" w:w="2160"/>
            <w:shd w:fill="FFFFFF"/>
            <w:tcMar>
              <w:top w:w="90" w:type="dxa"/>
              <w:bottom w:w="90" w:type="dxa"/>
              <w:left w:w="130" w:type="dxa"/>
              <w:right w:w="130" w:type="dxa"/>
            </w:tcMar>
          </w:tcPr>
          <w:p>
            <w:pPr>
              <w:jc w:val="left"/>
            </w:pPr>
            <w:r>
              <w:rPr>
                <w:color w:val="1E293B"/>
                <w:sz w:val="18"/>
              </w:rPr>
              <w:t>code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Código programático del catálogo.</w:t>
            </w:r>
          </w:p>
        </w:tc>
      </w:tr>
      <w:tr>
        <w:tc>
          <w:tcPr>
            <w:tcW w:type="dxa" w:w="2160"/>
            <w:shd w:fill="F8FAFC"/>
            <w:tcMar>
              <w:top w:w="90" w:type="dxa"/>
              <w:bottom w:w="90" w:type="dxa"/>
              <w:left w:w="130" w:type="dxa"/>
              <w:right w:w="130" w:type="dxa"/>
            </w:tcMar>
          </w:tcPr>
          <w:p>
            <w:pPr>
              <w:jc w:val="left"/>
            </w:pPr>
            <w:r>
              <w:rPr>
                <w:color w:val="1E293B"/>
                <w:sz w:val="18"/>
              </w:rPr>
              <w:t>name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legible del ítem.</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VARCHAR(255)</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del ítem.</w:t>
            </w:r>
          </w:p>
        </w:tc>
      </w:tr>
      <w:tr>
        <w:tc>
          <w:tcPr>
            <w:tcW w:type="dxa" w:w="2160"/>
            <w:shd w:fill="F8FAFC"/>
            <w:tcMar>
              <w:top w:w="90" w:type="dxa"/>
              <w:bottom w:w="90" w:type="dxa"/>
              <w:left w:w="130" w:type="dxa"/>
              <w:right w:w="130" w:type="dxa"/>
            </w:tcMar>
          </w:tcPr>
          <w:p>
            <w:pPr>
              <w:jc w:val="left"/>
            </w:pPr>
            <w:r>
              <w:rPr>
                <w:color w:val="1E293B"/>
                <w:sz w:val="18"/>
              </w:rPr>
              <w:t>display_order</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DEFAULT 1</w:t>
            </w:r>
          </w:p>
        </w:tc>
        <w:tc>
          <w:tcPr>
            <w:tcW w:type="dxa" w:w="3312"/>
            <w:shd w:fill="F8FAFC"/>
            <w:tcMar>
              <w:top w:w="90" w:type="dxa"/>
              <w:bottom w:w="90" w:type="dxa"/>
              <w:left w:w="130" w:type="dxa"/>
              <w:right w:w="130" w:type="dxa"/>
            </w:tcMar>
          </w:tcPr>
          <w:p>
            <w:pPr>
              <w:jc w:val="left"/>
            </w:pPr>
            <w:r>
              <w:rPr>
                <w:color w:val="1E293B"/>
                <w:sz w:val="18"/>
              </w:rPr>
              <w:t>Orden de presentación visual.</w:t>
            </w:r>
          </w:p>
        </w:tc>
      </w:tr>
      <w:tr>
        <w:tc>
          <w:tcPr>
            <w:tcW w:type="dxa" w:w="2160"/>
            <w:shd w:fill="FFFFFF"/>
            <w:tcMar>
              <w:top w:w="90" w:type="dxa"/>
              <w:bottom w:w="90" w:type="dxa"/>
              <w:left w:w="130" w:type="dxa"/>
              <w:right w:w="130" w:type="dxa"/>
            </w:tcMar>
          </w:tcPr>
          <w:p>
            <w:pPr>
              <w:jc w:val="left"/>
            </w:pPr>
            <w:r>
              <w:rPr>
                <w:color w:val="1E293B"/>
                <w:sz w:val="18"/>
              </w:rPr>
              <w:t>is_active</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TRUE</w:t>
            </w:r>
          </w:p>
        </w:tc>
        <w:tc>
          <w:tcPr>
            <w:tcW w:type="dxa" w:w="3312"/>
            <w:shd w:fill="FFFFFF"/>
            <w:tcMar>
              <w:top w:w="90" w:type="dxa"/>
              <w:bottom w:w="90" w:type="dxa"/>
              <w:left w:w="130" w:type="dxa"/>
              <w:right w:w="130" w:type="dxa"/>
            </w:tcMar>
          </w:tcPr>
          <w:p>
            <w:pPr>
              <w:jc w:val="left"/>
            </w:pPr>
            <w:r>
              <w:rPr>
                <w:color w:val="1E293B"/>
                <w:sz w:val="18"/>
              </w:rPr>
              <w:t>Bandera de habilitación.</w:t>
            </w:r>
          </w:p>
        </w:tc>
      </w:tr>
    </w:tbl>
    <w:p>
      <w:pPr>
        <w:spacing w:before="80" w:after="80"/>
      </w:pPr>
    </w:p>
    <w:p>
      <w:pPr>
        <w:keepNext/>
        <w:spacing w:before="120" w:after="40"/>
      </w:pPr>
      <w:r>
        <w:rPr>
          <w:b/>
          <w:i/>
          <w:color w:val="475569"/>
          <w:sz w:val="22"/>
        </w:rPr>
        <w:t>Tabla: test_plans</w:t>
      </w:r>
    </w:p>
    <w:p>
      <w:pPr>
        <w:jc w:val="both"/>
      </w:pPr>
      <w:r>
        <w:rPr>
          <w:sz w:val="22"/>
        </w:rPr>
        <w:t>Propósito Funcional: Planes de prueba formales (IEEE 829). Contienen estrategia, niveles, criterios ENTRY/EXIT y umbrales de Quality Gate.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plan de prueba.</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 del plan.</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descriptivo del plan.</w:t>
            </w:r>
          </w:p>
        </w:tc>
      </w:tr>
      <w:tr>
        <w:tc>
          <w:tcPr>
            <w:tcW w:type="dxa" w:w="2160"/>
            <w:shd w:fill="F8FAFC"/>
            <w:tcMar>
              <w:top w:w="90" w:type="dxa"/>
              <w:bottom w:w="90" w:type="dxa"/>
              <w:left w:w="130" w:type="dxa"/>
              <w:right w:w="130" w:type="dxa"/>
            </w:tcMar>
          </w:tcPr>
          <w:p>
            <w:pPr>
              <w:jc w:val="left"/>
            </w:pPr>
            <w:r>
              <w:rPr>
                <w:color w:val="1E293B"/>
                <w:sz w:val="18"/>
              </w:rPr>
              <w:t>objectives</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Objetivos formales del plan de prueba.</w:t>
            </w:r>
          </w:p>
        </w:tc>
      </w:tr>
      <w:tr>
        <w:tc>
          <w:tcPr>
            <w:tcW w:type="dxa" w:w="2160"/>
            <w:shd w:fill="FFFFFF"/>
            <w:tcMar>
              <w:top w:w="90" w:type="dxa"/>
              <w:bottom w:w="90" w:type="dxa"/>
              <w:left w:w="130" w:type="dxa"/>
              <w:right w:w="130" w:type="dxa"/>
            </w:tcMar>
          </w:tcPr>
          <w:p>
            <w:pPr>
              <w:jc w:val="left"/>
            </w:pPr>
            <w:r>
              <w:rPr>
                <w:color w:val="1E293B"/>
                <w:sz w:val="18"/>
              </w:rPr>
              <w:t>scope</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Alcance del plan: qué se probará y qué no.</w:t>
            </w:r>
          </w:p>
        </w:tc>
      </w:tr>
      <w:tr>
        <w:tc>
          <w:tcPr>
            <w:tcW w:type="dxa" w:w="2160"/>
            <w:shd w:fill="F8FAFC"/>
            <w:tcMar>
              <w:top w:w="90" w:type="dxa"/>
              <w:bottom w:w="90" w:type="dxa"/>
              <w:left w:w="130" w:type="dxa"/>
              <w:right w:w="130" w:type="dxa"/>
            </w:tcMar>
          </w:tcPr>
          <w:p>
            <w:pPr>
              <w:jc w:val="left"/>
            </w:pPr>
            <w:r>
              <w:rPr>
                <w:color w:val="1E293B"/>
                <w:sz w:val="18"/>
              </w:rPr>
              <w:t>test_strategy_id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w:t>
            </w:r>
          </w:p>
        </w:tc>
        <w:tc>
          <w:tcPr>
            <w:tcW w:type="dxa" w:w="3312"/>
            <w:shd w:fill="F8FAFC"/>
            <w:tcMar>
              <w:top w:w="90" w:type="dxa"/>
              <w:bottom w:w="90" w:type="dxa"/>
              <w:left w:w="130" w:type="dxa"/>
              <w:right w:w="130" w:type="dxa"/>
            </w:tcMar>
          </w:tcPr>
          <w:p>
            <w:pPr>
              <w:jc w:val="left"/>
            </w:pPr>
            <w:r>
              <w:rPr>
                <w:color w:val="1E293B"/>
                <w:sz w:val="18"/>
              </w:rPr>
              <w:t>Estrategia: Regresión, Humo, Integración, etc.</w:t>
            </w:r>
          </w:p>
        </w:tc>
      </w:tr>
      <w:tr>
        <w:tc>
          <w:tcPr>
            <w:tcW w:type="dxa" w:w="2160"/>
            <w:shd w:fill="FFFFFF"/>
            <w:tcMar>
              <w:top w:w="90" w:type="dxa"/>
              <w:bottom w:w="90" w:type="dxa"/>
              <w:left w:w="130" w:type="dxa"/>
              <w:right w:w="130" w:type="dxa"/>
            </w:tcMar>
          </w:tcPr>
          <w:p>
            <w:pPr>
              <w:jc w:val="left"/>
            </w:pPr>
            <w:r>
              <w:rPr>
                <w:color w:val="1E293B"/>
                <w:sz w:val="18"/>
              </w:rPr>
              <w:t>test_level_id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w:t>
            </w:r>
          </w:p>
        </w:tc>
        <w:tc>
          <w:tcPr>
            <w:tcW w:type="dxa" w:w="3312"/>
            <w:shd w:fill="FFFFFF"/>
            <w:tcMar>
              <w:top w:w="90" w:type="dxa"/>
              <w:bottom w:w="90" w:type="dxa"/>
              <w:left w:w="130" w:type="dxa"/>
              <w:right w:w="130" w:type="dxa"/>
            </w:tcMar>
          </w:tcPr>
          <w:p>
            <w:pPr>
              <w:jc w:val="left"/>
            </w:pPr>
            <w:r>
              <w:rPr>
                <w:color w:val="1E293B"/>
                <w:sz w:val="18"/>
              </w:rPr>
              <w:t>Nivel: Unitario, Integración, Sistema, Aceptación.</w:t>
            </w:r>
          </w:p>
        </w:tc>
      </w:tr>
      <w:tr>
        <w:tc>
          <w:tcPr>
            <w:tcW w:type="dxa" w:w="2160"/>
            <w:shd w:fill="F8FAFC"/>
            <w:tcMar>
              <w:top w:w="90" w:type="dxa"/>
              <w:bottom w:w="90" w:type="dxa"/>
              <w:left w:w="130" w:type="dxa"/>
              <w:right w:w="130" w:type="dxa"/>
            </w:tcMar>
          </w:tcPr>
          <w:p>
            <w:pPr>
              <w:jc w:val="left"/>
            </w:pPr>
            <w:r>
              <w:rPr>
                <w:color w:val="1E293B"/>
                <w:sz w:val="18"/>
              </w:rPr>
              <w:t>test_plan_type_id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w:t>
            </w:r>
          </w:p>
        </w:tc>
        <w:tc>
          <w:tcPr>
            <w:tcW w:type="dxa" w:w="3312"/>
            <w:shd w:fill="F8FAFC"/>
            <w:tcMar>
              <w:top w:w="90" w:type="dxa"/>
              <w:bottom w:w="90" w:type="dxa"/>
              <w:left w:w="130" w:type="dxa"/>
              <w:right w:w="130" w:type="dxa"/>
            </w:tcMar>
          </w:tcPr>
          <w:p>
            <w:pPr>
              <w:jc w:val="left"/>
            </w:pPr>
            <w:r>
              <w:rPr>
                <w:color w:val="1E293B"/>
                <w:sz w:val="18"/>
              </w:rPr>
              <w:t>Tipo: Maestro, Fase, Iteración.</w:t>
            </w:r>
          </w:p>
        </w:tc>
      </w:tr>
      <w:tr>
        <w:tc>
          <w:tcPr>
            <w:tcW w:type="dxa" w:w="2160"/>
            <w:shd w:fill="FFFFFF"/>
            <w:tcMar>
              <w:top w:w="90" w:type="dxa"/>
              <w:bottom w:w="90" w:type="dxa"/>
              <w:left w:w="130" w:type="dxa"/>
              <w:right w:w="130" w:type="dxa"/>
            </w:tcMar>
          </w:tcPr>
          <w:p>
            <w:pPr>
              <w:jc w:val="left"/>
            </w:pPr>
            <w:r>
              <w:rPr>
                <w:color w:val="1E293B"/>
                <w:sz w:val="18"/>
              </w:rPr>
              <w:t>status_id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w:t>
            </w:r>
          </w:p>
        </w:tc>
        <w:tc>
          <w:tcPr>
            <w:tcW w:type="dxa" w:w="3312"/>
            <w:shd w:fill="FFFFFF"/>
            <w:tcMar>
              <w:top w:w="90" w:type="dxa"/>
              <w:bottom w:w="90" w:type="dxa"/>
              <w:left w:w="130" w:type="dxa"/>
              <w:right w:w="130" w:type="dxa"/>
            </w:tcMar>
          </w:tcPr>
          <w:p>
            <w:pPr>
              <w:jc w:val="left"/>
            </w:pPr>
            <w:r>
              <w:rPr>
                <w:color w:val="1E293B"/>
                <w:sz w:val="18"/>
              </w:rPr>
              <w:t>Estado: Borrador, Revisión, Aprobado, Activo, Cerrado.</w:t>
            </w:r>
          </w:p>
        </w:tc>
      </w:tr>
      <w:tr>
        <w:tc>
          <w:tcPr>
            <w:tcW w:type="dxa" w:w="2160"/>
            <w:shd w:fill="F8FAFC"/>
            <w:tcMar>
              <w:top w:w="90" w:type="dxa"/>
              <w:bottom w:w="90" w:type="dxa"/>
              <w:left w:w="130" w:type="dxa"/>
              <w:right w:w="130" w:type="dxa"/>
            </w:tcMar>
          </w:tcPr>
          <w:p>
            <w:pPr>
              <w:jc w:val="left"/>
            </w:pPr>
            <w:r>
              <w:rPr>
                <w:color w:val="1E293B"/>
                <w:sz w:val="18"/>
              </w:rPr>
              <w:t>quality_gate_pass_rate</w:t>
            </w:r>
          </w:p>
        </w:tc>
        <w:tc>
          <w:tcPr>
            <w:tcW w:type="dxa" w:w="1728"/>
            <w:shd w:fill="F8FAFC"/>
            <w:tcMar>
              <w:top w:w="90" w:type="dxa"/>
              <w:bottom w:w="90" w:type="dxa"/>
              <w:left w:w="130" w:type="dxa"/>
              <w:right w:w="130" w:type="dxa"/>
            </w:tcMar>
          </w:tcPr>
          <w:p>
            <w:pPr>
              <w:jc w:val="left"/>
            </w:pPr>
            <w:r>
              <w:rPr>
                <w:color w:val="1E293B"/>
                <w:sz w:val="18"/>
              </w:rPr>
              <w:t>DECIMAL(5,2)</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Umbral mínimo de Pass Rate para certificar (ej. 90.00).</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y hora de creación en UTC.</w:t>
            </w:r>
          </w:p>
        </w:tc>
      </w:tr>
      <w:tr>
        <w:tc>
          <w:tcPr>
            <w:tcW w:type="dxa" w:w="2160"/>
            <w:shd w:fill="F8FAFC"/>
            <w:tcMar>
              <w:top w:w="90" w:type="dxa"/>
              <w:bottom w:w="90" w:type="dxa"/>
              <w:left w:w="130" w:type="dxa"/>
              <w:right w:w="130" w:type="dxa"/>
            </w:tcMar>
          </w:tcPr>
          <w:p>
            <w:pPr>
              <w:jc w:val="left"/>
            </w:pPr>
            <w:r>
              <w:rPr>
                <w:color w:val="1E293B"/>
                <w:sz w:val="18"/>
              </w:rPr>
              <w:t>created_by_user_id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Usuario que creó el plan.</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Eliminación lógica del plan.</w:t>
            </w:r>
          </w:p>
        </w:tc>
      </w:tr>
    </w:tbl>
    <w:p>
      <w:pPr>
        <w:spacing w:before="80" w:after="80"/>
      </w:pPr>
    </w:p>
    <w:p>
      <w:pPr>
        <w:keepNext/>
        <w:spacing w:before="120" w:after="40"/>
      </w:pPr>
      <w:r>
        <w:rPr>
          <w:b/>
          <w:i/>
          <w:color w:val="475569"/>
          <w:sz w:val="22"/>
        </w:rPr>
        <w:t>Tabla: test_plan_criteria</w:t>
      </w:r>
    </w:p>
    <w:p>
      <w:pPr>
        <w:jc w:val="both"/>
      </w:pPr>
      <w:r>
        <w:rPr>
          <w:sz w:val="22"/>
        </w:rPr>
        <w:t>Propósito Funcional: Criterios de entrada (ENTRY) y salida (EXIT) del plan de prueba según ISTQB Cap. 5.</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criterio.</w:t>
            </w:r>
          </w:p>
        </w:tc>
      </w:tr>
      <w:tr>
        <w:tc>
          <w:tcPr>
            <w:tcW w:type="dxa" w:w="2160"/>
            <w:shd w:fill="F8FAFC"/>
            <w:tcMar>
              <w:top w:w="90" w:type="dxa"/>
              <w:bottom w:w="90" w:type="dxa"/>
              <w:left w:w="130" w:type="dxa"/>
              <w:right w:w="130" w:type="dxa"/>
            </w:tcMar>
          </w:tcPr>
          <w:p>
            <w:pPr>
              <w:jc w:val="left"/>
            </w:pPr>
            <w:r>
              <w:rPr>
                <w:color w:val="1E293B"/>
                <w:sz w:val="18"/>
              </w:rPr>
              <w:t>test_plan_id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test_plans(id)</w:t>
            </w:r>
          </w:p>
        </w:tc>
        <w:tc>
          <w:tcPr>
            <w:tcW w:type="dxa" w:w="3312"/>
            <w:shd w:fill="F8FAFC"/>
            <w:tcMar>
              <w:top w:w="90" w:type="dxa"/>
              <w:bottom w:w="90" w:type="dxa"/>
              <w:left w:w="130" w:type="dxa"/>
              <w:right w:w="130" w:type="dxa"/>
            </w:tcMar>
          </w:tcPr>
          <w:p>
            <w:pPr>
              <w:jc w:val="left"/>
            </w:pPr>
            <w:r>
              <w:rPr>
                <w:color w:val="1E293B"/>
                <w:sz w:val="18"/>
              </w:rPr>
              <w:t>Plan propietario.</w:t>
            </w:r>
          </w:p>
        </w:tc>
      </w:tr>
      <w:tr>
        <w:tc>
          <w:tcPr>
            <w:tcW w:type="dxa" w:w="2160"/>
            <w:shd w:fill="FFFFFF"/>
            <w:tcMar>
              <w:top w:w="90" w:type="dxa"/>
              <w:bottom w:w="90" w:type="dxa"/>
              <w:left w:w="130" w:type="dxa"/>
              <w:right w:w="130" w:type="dxa"/>
            </w:tcMar>
          </w:tcPr>
          <w:p>
            <w:pPr>
              <w:jc w:val="left"/>
            </w:pPr>
            <w:r>
              <w:rPr>
                <w:color w:val="1E293B"/>
                <w:sz w:val="18"/>
              </w:rPr>
              <w:t>criteria_type</w:t>
            </w:r>
          </w:p>
        </w:tc>
        <w:tc>
          <w:tcPr>
            <w:tcW w:type="dxa" w:w="1728"/>
            <w:shd w:fill="FFFFFF"/>
            <w:tcMar>
              <w:top w:w="90" w:type="dxa"/>
              <w:bottom w:w="90" w:type="dxa"/>
              <w:left w:w="130" w:type="dxa"/>
              <w:right w:w="130" w:type="dxa"/>
            </w:tcMar>
          </w:tcPr>
          <w:p>
            <w:pPr>
              <w:jc w:val="left"/>
            </w:pPr>
            <w:r>
              <w:rPr>
                <w:color w:val="1E293B"/>
                <w:sz w:val="18"/>
              </w:rPr>
              <w:t>VARCHAR(10)</w:t>
            </w:r>
          </w:p>
        </w:tc>
        <w:tc>
          <w:tcPr>
            <w:tcW w:type="dxa" w:w="2160"/>
            <w:shd w:fill="FFFFFF"/>
            <w:tcMar>
              <w:top w:w="90" w:type="dxa"/>
              <w:bottom w:w="90" w:type="dxa"/>
              <w:left w:w="130" w:type="dxa"/>
              <w:right w:w="130" w:type="dxa"/>
            </w:tcMar>
          </w:tcPr>
          <w:p>
            <w:pPr>
              <w:jc w:val="left"/>
            </w:pPr>
            <w:r>
              <w:rPr>
                <w:color w:val="1E293B"/>
                <w:sz w:val="18"/>
              </w:rPr>
              <w:t>NOT NULL CHECK IN ('ENTRY','EXIT')</w:t>
            </w:r>
          </w:p>
        </w:tc>
        <w:tc>
          <w:tcPr>
            <w:tcW w:type="dxa" w:w="3312"/>
            <w:shd w:fill="FFFFFF"/>
            <w:tcMar>
              <w:top w:w="90" w:type="dxa"/>
              <w:bottom w:w="90" w:type="dxa"/>
              <w:left w:w="130" w:type="dxa"/>
              <w:right w:w="130" w:type="dxa"/>
            </w:tcMar>
          </w:tcPr>
          <w:p>
            <w:pPr>
              <w:jc w:val="left"/>
            </w:pPr>
            <w:r>
              <w:rPr>
                <w:color w:val="1E293B"/>
                <w:sz w:val="18"/>
              </w:rPr>
              <w:t>Tipo de criterio: ENTRY o EXIT.</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Descripción del criterio verificable.</w:t>
            </w:r>
          </w:p>
        </w:tc>
      </w:tr>
      <w:tr>
        <w:tc>
          <w:tcPr>
            <w:tcW w:type="dxa" w:w="2160"/>
            <w:shd w:fill="FFFFFF"/>
            <w:tcMar>
              <w:top w:w="90" w:type="dxa"/>
              <w:bottom w:w="90" w:type="dxa"/>
              <w:left w:w="130" w:type="dxa"/>
              <w:right w:w="130" w:type="dxa"/>
            </w:tcMar>
          </w:tcPr>
          <w:p>
            <w:pPr>
              <w:jc w:val="left"/>
            </w:pPr>
            <w:r>
              <w:rPr>
                <w:color w:val="1E293B"/>
                <w:sz w:val="18"/>
              </w:rPr>
              <w:t>is_met</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Indica si el criterio ha sido cumplido y verificado.</w:t>
            </w:r>
          </w:p>
        </w:tc>
      </w:tr>
      <w:tr>
        <w:tc>
          <w:tcPr>
            <w:tcW w:type="dxa" w:w="2160"/>
            <w:shd w:fill="F8FAFC"/>
            <w:tcMar>
              <w:top w:w="90" w:type="dxa"/>
              <w:bottom w:w="90" w:type="dxa"/>
              <w:left w:w="130" w:type="dxa"/>
              <w:right w:w="130" w:type="dxa"/>
            </w:tcMar>
          </w:tcPr>
          <w:p>
            <w:pPr>
              <w:jc w:val="left"/>
            </w:pPr>
            <w:r>
              <w:rPr>
                <w:color w:val="1E293B"/>
                <w:sz w:val="18"/>
              </w:rPr>
              <w:t>met_at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Fecha y hora en que el criterio fue marcado como cumplido.</w:t>
            </w:r>
          </w:p>
        </w:tc>
      </w:tr>
    </w:tbl>
    <w:p>
      <w:pPr>
        <w:pStyle w:val="Heading2"/>
      </w:pPr>
      <w:r>
        <w:t xml:space="preserve">3.6  Validación y pruebas</w:t>
      </w:r>
    </w:p>
    <w:p>
      <w:pPr>
        <w:pStyle w:val="Heading2"/>
      </w:pPr>
      <w:r>
        <w:t xml:space="preserve">3.7 Resultados</w:t>
      </w:r>
    </w:p>
    <w:p>
      <w:pPr>
        <w:keepNext/>
        <w:spacing w:before="120" w:after="40"/>
      </w:pPr>
      <w:r>
        <w:rPr>
          <w:b/>
          <w:i/>
          <w:color w:val="475569"/>
          <w:sz w:val="22"/>
        </w:rPr>
        <w:t>Tabla: test_plan_milestones</w:t>
      </w:r>
    </w:p>
    <w:p>
      <w:pPr>
        <w:jc w:val="both"/>
      </w:pPr>
      <w:r>
        <w:rPr>
          <w:sz w:val="22"/>
        </w:rPr>
        <w:t>Propósito Funcional: Hitos y fechas clave del plan de prueba para monitoreo de progreso.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hito.</w:t>
            </w:r>
          </w:p>
        </w:tc>
      </w:tr>
      <w:tr>
        <w:tc>
          <w:tcPr>
            <w:tcW w:type="dxa" w:w="2160"/>
            <w:shd w:fill="F8FAFC"/>
            <w:tcMar>
              <w:top w:w="90" w:type="dxa"/>
              <w:bottom w:w="90" w:type="dxa"/>
              <w:left w:w="130" w:type="dxa"/>
              <w:right w:w="130" w:type="dxa"/>
            </w:tcMar>
          </w:tcPr>
          <w:p>
            <w:pPr>
              <w:jc w:val="left"/>
            </w:pPr>
            <w:r>
              <w:rPr>
                <w:color w:val="1E293B"/>
                <w:sz w:val="18"/>
              </w:rPr>
              <w:t>test_plan_id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test_plans(id)</w:t>
            </w:r>
          </w:p>
        </w:tc>
        <w:tc>
          <w:tcPr>
            <w:tcW w:type="dxa" w:w="3312"/>
            <w:shd w:fill="F8FAFC"/>
            <w:tcMar>
              <w:top w:w="90" w:type="dxa"/>
              <w:bottom w:w="90" w:type="dxa"/>
              <w:left w:w="130" w:type="dxa"/>
              <w:right w:w="130" w:type="dxa"/>
            </w:tcMar>
          </w:tcPr>
          <w:p>
            <w:pPr>
              <w:jc w:val="left"/>
            </w:pPr>
            <w:r>
              <w:rPr>
                <w:color w:val="1E293B"/>
                <w:sz w:val="18"/>
              </w:rPr>
              <w:t>Plan propietario.</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del hito (ej. 'Fin de pruebas de integración').</w:t>
            </w:r>
          </w:p>
        </w:tc>
      </w:tr>
      <w:tr>
        <w:tc>
          <w:tcPr>
            <w:tcW w:type="dxa" w:w="2160"/>
            <w:shd w:fill="F8FAFC"/>
            <w:tcMar>
              <w:top w:w="90" w:type="dxa"/>
              <w:bottom w:w="90" w:type="dxa"/>
              <w:left w:w="130" w:type="dxa"/>
              <w:right w:w="130" w:type="dxa"/>
            </w:tcMar>
          </w:tcPr>
          <w:p>
            <w:pPr>
              <w:jc w:val="left"/>
            </w:pPr>
            <w:r>
              <w:rPr>
                <w:color w:val="1E293B"/>
                <w:sz w:val="18"/>
              </w:rPr>
              <w:t>due_date</w:t>
            </w:r>
          </w:p>
        </w:tc>
        <w:tc>
          <w:tcPr>
            <w:tcW w:type="dxa" w:w="1728"/>
            <w:shd w:fill="F8FAFC"/>
            <w:tcMar>
              <w:top w:w="90" w:type="dxa"/>
              <w:bottom w:w="90" w:type="dxa"/>
              <w:left w:w="130" w:type="dxa"/>
              <w:right w:w="130" w:type="dxa"/>
            </w:tcMar>
          </w:tcPr>
          <w:p>
            <w:pPr>
              <w:jc w:val="left"/>
            </w:pPr>
            <w:r>
              <w:rPr>
                <w:color w:val="1E293B"/>
                <w:sz w:val="18"/>
              </w:rPr>
              <w:t>DATE</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objetivo del hito.</w:t>
            </w:r>
          </w:p>
        </w:tc>
      </w:tr>
      <w:tr>
        <w:tc>
          <w:tcPr>
            <w:tcW w:type="dxa" w:w="2160"/>
            <w:shd w:fill="FFFFFF"/>
            <w:tcMar>
              <w:top w:w="90" w:type="dxa"/>
              <w:bottom w:w="90" w:type="dxa"/>
              <w:left w:w="130" w:type="dxa"/>
              <w:right w:w="130" w:type="dxa"/>
            </w:tcMar>
          </w:tcPr>
          <w:p>
            <w:pPr>
              <w:jc w:val="left"/>
            </w:pPr>
            <w:r>
              <w:rPr>
                <w:color w:val="1E293B"/>
                <w:sz w:val="18"/>
              </w:rPr>
              <w:t>completed_date</w:t>
            </w:r>
          </w:p>
        </w:tc>
        <w:tc>
          <w:tcPr>
            <w:tcW w:type="dxa" w:w="1728"/>
            <w:shd w:fill="FFFFFF"/>
            <w:tcMar>
              <w:top w:w="90" w:type="dxa"/>
              <w:bottom w:w="90" w:type="dxa"/>
              <w:left w:w="130" w:type="dxa"/>
              <w:right w:w="130" w:type="dxa"/>
            </w:tcMar>
          </w:tcPr>
          <w:p>
            <w:pPr>
              <w:jc w:val="left"/>
            </w:pPr>
            <w:r>
              <w:rPr>
                <w:color w:val="1E293B"/>
                <w:sz w:val="18"/>
              </w:rPr>
              <w:t>DATE</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real de completación del hito.</w:t>
            </w:r>
          </w:p>
        </w:tc>
      </w:tr>
      <w:tr>
        <w:tc>
          <w:tcPr>
            <w:tcW w:type="dxa" w:w="2160"/>
            <w:shd w:fill="F8FAFC"/>
            <w:tcMar>
              <w:top w:w="90" w:type="dxa"/>
              <w:bottom w:w="90" w:type="dxa"/>
              <w:left w:w="130" w:type="dxa"/>
              <w:right w:w="130" w:type="dxa"/>
            </w:tcMar>
          </w:tcPr>
          <w:p>
            <w:pPr>
              <w:jc w:val="left"/>
            </w:pPr>
            <w:r>
              <w:rPr>
                <w:color w:val="1E293B"/>
                <w:sz w:val="18"/>
              </w:rPr>
              <w:t>is_completed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Estado de completación del hito.</w:t>
            </w:r>
          </w:p>
        </w:tc>
      </w:tr>
    </w:tbl>
    <w:p>
      <w:pPr>
        <w:spacing w:before="80" w:after="80"/>
      </w:pPr>
    </w:p>
    <w:p>
      <w:pPr>
        <w:keepNext/>
        <w:spacing w:before="120" w:after="40"/>
      </w:pPr>
      <w:r>
        <w:rPr>
          <w:b/>
          <w:i/>
          <w:color w:val="475569"/>
          <w:sz w:val="22"/>
        </w:rPr>
        <w:t>Tabla: test_plan_risks</w:t>
      </w:r>
    </w:p>
    <w:p>
      <w:pPr>
        <w:jc w:val="both"/>
      </w:pPr>
      <w:r>
        <w:rPr>
          <w:sz w:val="22"/>
        </w:rPr>
        <w:t>Propósito Funcional: Riesgos identificados en el plan de prueba con su nivel y plan de mitigación (Risk-Based Testing).</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riesgo.</w:t>
            </w:r>
          </w:p>
        </w:tc>
      </w:tr>
      <w:tr>
        <w:tc>
          <w:tcPr>
            <w:tcW w:type="dxa" w:w="2160"/>
            <w:shd w:fill="F8FAFC"/>
            <w:tcMar>
              <w:top w:w="90" w:type="dxa"/>
              <w:bottom w:w="90" w:type="dxa"/>
              <w:left w:w="130" w:type="dxa"/>
              <w:right w:w="130" w:type="dxa"/>
            </w:tcMar>
          </w:tcPr>
          <w:p>
            <w:pPr>
              <w:jc w:val="left"/>
            </w:pPr>
            <w:r>
              <w:rPr>
                <w:color w:val="1E293B"/>
                <w:sz w:val="18"/>
              </w:rPr>
              <w:t>test_plan_id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test_plans(id)</w:t>
            </w:r>
          </w:p>
        </w:tc>
        <w:tc>
          <w:tcPr>
            <w:tcW w:type="dxa" w:w="3312"/>
            <w:shd w:fill="F8FAFC"/>
            <w:tcMar>
              <w:top w:w="90" w:type="dxa"/>
              <w:bottom w:w="90" w:type="dxa"/>
              <w:left w:w="130" w:type="dxa"/>
              <w:right w:w="130" w:type="dxa"/>
            </w:tcMar>
          </w:tcPr>
          <w:p>
            <w:pPr>
              <w:jc w:val="left"/>
            </w:pPr>
            <w:r>
              <w:rPr>
                <w:color w:val="1E293B"/>
                <w:sz w:val="18"/>
              </w:rPr>
              <w:t>Plan propietario.</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Descripción del riesgo identificado.</w:t>
            </w:r>
          </w:p>
        </w:tc>
      </w:tr>
      <w:tr>
        <w:tc>
          <w:tcPr>
            <w:tcW w:type="dxa" w:w="2160"/>
            <w:shd w:fill="F8FAFC"/>
            <w:tcMar>
              <w:top w:w="90" w:type="dxa"/>
              <w:bottom w:w="90" w:type="dxa"/>
              <w:left w:w="130" w:type="dxa"/>
              <w:right w:w="130" w:type="dxa"/>
            </w:tcMar>
          </w:tcPr>
          <w:p>
            <w:pPr>
              <w:jc w:val="left"/>
            </w:pPr>
            <w:r>
              <w:rPr>
                <w:color w:val="1E293B"/>
                <w:sz w:val="18"/>
              </w:rPr>
              <w:t>likelihood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NOT NULL CHECK(1-5)</w:t>
            </w:r>
          </w:p>
        </w:tc>
        <w:tc>
          <w:tcPr>
            <w:tcW w:type="dxa" w:w="3312"/>
            <w:shd w:fill="F8FAFC"/>
            <w:tcMar>
              <w:top w:w="90" w:type="dxa"/>
              <w:bottom w:w="90" w:type="dxa"/>
              <w:left w:w="130" w:type="dxa"/>
              <w:right w:w="130" w:type="dxa"/>
            </w:tcMar>
          </w:tcPr>
          <w:p>
            <w:pPr>
              <w:jc w:val="left"/>
            </w:pPr>
            <w:r>
              <w:rPr>
                <w:color w:val="1E293B"/>
                <w:sz w:val="18"/>
              </w:rPr>
              <w:t>Probabilidad de ocurrencia (1=Muy baja, 5=Muy alta).</w:t>
            </w:r>
          </w:p>
        </w:tc>
      </w:tr>
      <w:tr>
        <w:tc>
          <w:tcPr>
            <w:tcW w:type="dxa" w:w="2160"/>
            <w:shd w:fill="FFFFFF"/>
            <w:tcMar>
              <w:top w:w="90" w:type="dxa"/>
              <w:bottom w:w="90" w:type="dxa"/>
              <w:left w:w="130" w:type="dxa"/>
              <w:right w:w="130" w:type="dxa"/>
            </w:tcMar>
          </w:tcPr>
          <w:p>
            <w:pPr>
              <w:jc w:val="left"/>
            </w:pPr>
            <w:r>
              <w:rPr>
                <w:color w:val="1E293B"/>
                <w:sz w:val="18"/>
              </w:rPr>
              <w:t>impact</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 CHECK(1-5)</w:t>
            </w:r>
          </w:p>
        </w:tc>
        <w:tc>
          <w:tcPr>
            <w:tcW w:type="dxa" w:w="3312"/>
            <w:shd w:fill="FFFFFF"/>
            <w:tcMar>
              <w:top w:w="90" w:type="dxa"/>
              <w:bottom w:w="90" w:type="dxa"/>
              <w:left w:w="130" w:type="dxa"/>
              <w:right w:w="130" w:type="dxa"/>
            </w:tcMar>
          </w:tcPr>
          <w:p>
            <w:pPr>
              <w:jc w:val="left"/>
            </w:pPr>
            <w:r>
              <w:rPr>
                <w:color w:val="1E293B"/>
                <w:sz w:val="18"/>
              </w:rPr>
              <w:t>Impacto si el riesgo se materializa.</w:t>
            </w:r>
          </w:p>
        </w:tc>
      </w:tr>
      <w:tr>
        <w:tc>
          <w:tcPr>
            <w:tcW w:type="dxa" w:w="2160"/>
            <w:shd w:fill="F8FAFC"/>
            <w:tcMar>
              <w:top w:w="90" w:type="dxa"/>
              <w:bottom w:w="90" w:type="dxa"/>
              <w:left w:w="130" w:type="dxa"/>
              <w:right w:w="130" w:type="dxa"/>
            </w:tcMar>
          </w:tcPr>
          <w:p>
            <w:pPr>
              <w:jc w:val="left"/>
            </w:pPr>
            <w:r>
              <w:rPr>
                <w:color w:val="1E293B"/>
                <w:sz w:val="18"/>
              </w:rPr>
              <w:t>risk_score</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COMPUTED: likelihood*impact</w:t>
            </w:r>
          </w:p>
        </w:tc>
        <w:tc>
          <w:tcPr>
            <w:tcW w:type="dxa" w:w="3312"/>
            <w:shd w:fill="F8FAFC"/>
            <w:tcMar>
              <w:top w:w="90" w:type="dxa"/>
              <w:bottom w:w="90" w:type="dxa"/>
              <w:left w:w="130" w:type="dxa"/>
              <w:right w:w="130" w:type="dxa"/>
            </w:tcMar>
          </w:tcPr>
          <w:p>
            <w:pPr>
              <w:jc w:val="left"/>
            </w:pPr>
            <w:r>
              <w:rPr>
                <w:color w:val="1E293B"/>
                <w:sz w:val="18"/>
              </w:rPr>
              <w:t>Score de riesgo del 1 al 25.</w:t>
            </w:r>
          </w:p>
        </w:tc>
      </w:tr>
      <w:tr>
        <w:tc>
          <w:tcPr>
            <w:tcW w:type="dxa" w:w="2160"/>
            <w:shd w:fill="FFFFFF"/>
            <w:tcMar>
              <w:top w:w="90" w:type="dxa"/>
              <w:bottom w:w="90" w:type="dxa"/>
              <w:left w:w="130" w:type="dxa"/>
              <w:right w:w="130" w:type="dxa"/>
            </w:tcMar>
          </w:tcPr>
          <w:p>
            <w:pPr>
              <w:jc w:val="left"/>
            </w:pPr>
            <w:r>
              <w:rPr>
                <w:color w:val="1E293B"/>
                <w:sz w:val="18"/>
              </w:rPr>
              <w:t>mitigation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Estrategia de mitigación o contingencia definida.</w:t>
            </w:r>
          </w:p>
        </w:tc>
      </w:tr>
    </w:tbl>
    <w:p>
      <w:pPr>
        <w:spacing w:before="80" w:after="80"/>
      </w:pPr>
    </w:p>
    <w:p>
      <w:pPr>
        <w:keepNext/>
        <w:spacing w:before="120" w:after="40"/>
      </w:pPr>
      <w:r>
        <w:rPr>
          <w:b/>
          <w:i/>
          <w:color w:val="475569"/>
          <w:sz w:val="22"/>
        </w:rPr>
        <w:t>Tabla: test_suites</w:t>
      </w:r>
    </w:p>
    <w:p>
      <w:pPr>
        <w:jc w:val="both"/>
      </w:pPr>
      <w:r>
        <w:rPr>
          <w:sz w:val="22"/>
        </w:rPr>
        <w:t>Propósito Funcional: Suites o escenarios de prueba que agrupan casos de prueba relacionados dentro de un proyecto.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suite.</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 la suite de prueba.</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Descripción del propósito de la suite.</w:t>
            </w:r>
          </w:p>
        </w:tc>
      </w:tr>
      <w:tr>
        <w:tc>
          <w:tcPr>
            <w:tcW w:type="dxa" w:w="2160"/>
            <w:shd w:fill="FFFFFF"/>
            <w:tcMar>
              <w:top w:w="90" w:type="dxa"/>
              <w:bottom w:w="90" w:type="dxa"/>
              <w:left w:w="130" w:type="dxa"/>
              <w:right w:w="130" w:type="dxa"/>
            </w:tcMar>
          </w:tcPr>
          <w:p>
            <w:pPr>
              <w:jc w:val="left"/>
            </w:pPr>
            <w:r>
              <w:rPr>
                <w:color w:val="1E293B"/>
                <w:sz w:val="18"/>
              </w:rPr>
              <w:t>test_level_id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w:t>
            </w:r>
          </w:p>
        </w:tc>
        <w:tc>
          <w:tcPr>
            <w:tcW w:type="dxa" w:w="3312"/>
            <w:shd w:fill="FFFFFF"/>
            <w:tcMar>
              <w:top w:w="90" w:type="dxa"/>
              <w:bottom w:w="90" w:type="dxa"/>
              <w:left w:w="130" w:type="dxa"/>
              <w:right w:w="130" w:type="dxa"/>
            </w:tcMar>
          </w:tcPr>
          <w:p>
            <w:pPr>
              <w:jc w:val="left"/>
            </w:pPr>
            <w:r>
              <w:rPr>
                <w:color w:val="1E293B"/>
                <w:sz w:val="18"/>
              </w:rPr>
              <w:t>Nivel de prueba (Unitario, Integración, Sistema, Aceptación).</w:t>
            </w:r>
          </w:p>
        </w:tc>
      </w:tr>
      <w:tr>
        <w:tc>
          <w:tcPr>
            <w:tcW w:type="dxa" w:w="2160"/>
            <w:shd w:fill="F8FAFC"/>
            <w:tcMar>
              <w:top w:w="90" w:type="dxa"/>
              <w:bottom w:w="90" w:type="dxa"/>
              <w:left w:w="130" w:type="dxa"/>
              <w:right w:w="130" w:type="dxa"/>
            </w:tcMar>
          </w:tcPr>
          <w:p>
            <w:pPr>
              <w:jc w:val="left"/>
            </w:pPr>
            <w:r>
              <w:rPr>
                <w:color w:val="1E293B"/>
                <w:sz w:val="18"/>
              </w:rPr>
              <w:t>test_type_id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w:t>
            </w:r>
          </w:p>
        </w:tc>
        <w:tc>
          <w:tcPr>
            <w:tcW w:type="dxa" w:w="3312"/>
            <w:shd w:fill="F8FAFC"/>
            <w:tcMar>
              <w:top w:w="90" w:type="dxa"/>
              <w:bottom w:w="90" w:type="dxa"/>
              <w:left w:w="130" w:type="dxa"/>
              <w:right w:w="130" w:type="dxa"/>
            </w:tcMar>
          </w:tcPr>
          <w:p>
            <w:pPr>
              <w:jc w:val="left"/>
            </w:pPr>
            <w:r>
              <w:rPr>
                <w:color w:val="1E293B"/>
                <w:sz w:val="18"/>
              </w:rPr>
              <w:t>Tipo de prueba (Funcional, No Funcional, Regresión, etc.).</w:t>
            </w:r>
          </w:p>
        </w:tc>
      </w:tr>
      <w:tr>
        <w:tc>
          <w:tcPr>
            <w:tcW w:type="dxa" w:w="2160"/>
            <w:shd w:fill="FFFFFF"/>
            <w:tcMar>
              <w:top w:w="90" w:type="dxa"/>
              <w:bottom w:w="90" w:type="dxa"/>
              <w:left w:w="130" w:type="dxa"/>
              <w:right w:w="130" w:type="dxa"/>
            </w:tcMar>
          </w:tcPr>
          <w:p>
            <w:pPr>
              <w:jc w:val="left"/>
            </w:pPr>
            <w:r>
              <w:rPr>
                <w:color w:val="1E293B"/>
                <w:sz w:val="18"/>
              </w:rPr>
              <w:t>status_id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w:t>
            </w:r>
          </w:p>
        </w:tc>
        <w:tc>
          <w:tcPr>
            <w:tcW w:type="dxa" w:w="3312"/>
            <w:shd w:fill="FFFFFF"/>
            <w:tcMar>
              <w:top w:w="90" w:type="dxa"/>
              <w:bottom w:w="90" w:type="dxa"/>
              <w:left w:w="130" w:type="dxa"/>
              <w:right w:w="130" w:type="dxa"/>
            </w:tcMar>
          </w:tcPr>
          <w:p>
            <w:pPr>
              <w:jc w:val="left"/>
            </w:pPr>
            <w:r>
              <w:rPr>
                <w:color w:val="1E293B"/>
                <w:sz w:val="18"/>
              </w:rPr>
              <w:t>Estado de la suite.</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de creación UTC.</w:t>
            </w:r>
          </w:p>
        </w:tc>
      </w:tr>
    </w:tbl>
    <w:p>
      <w:pPr>
        <w:spacing w:before="80" w:after="80"/>
      </w:pPr>
    </w:p>
    <w:p>
      <w:pPr>
        <w:keepNext/>
        <w:spacing w:before="120" w:after="40"/>
      </w:pPr>
      <w:r>
        <w:rPr>
          <w:b/>
          <w:i/>
          <w:color w:val="475569"/>
          <w:sz w:val="22"/>
        </w:rPr>
        <w:t>Tabla: test_cases</w:t>
      </w:r>
    </w:p>
    <w:p>
      <w:pPr>
        <w:jc w:val="both"/>
      </w:pPr>
      <w:r>
        <w:rPr>
          <w:sz w:val="22"/>
        </w:rPr>
        <w:t>Propósito Funcional: Casos de prueba unitarios con soporte para modo clásico (pasos estructurados) y BDD (Gherkin Given-When-Then).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caso de prueba.</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w:t>
            </w:r>
          </w:p>
        </w:tc>
      </w:tr>
      <w:tr>
        <w:tc>
          <w:tcPr>
            <w:tcW w:type="dxa" w:w="2160"/>
            <w:shd w:fill="FFFFFF"/>
            <w:tcMar>
              <w:top w:w="90" w:type="dxa"/>
              <w:bottom w:w="90" w:type="dxa"/>
              <w:left w:w="130" w:type="dxa"/>
              <w:right w:w="130" w:type="dxa"/>
            </w:tcMar>
          </w:tcPr>
          <w:p>
            <w:pPr>
              <w:jc w:val="left"/>
            </w:pPr>
            <w:r>
              <w:rPr>
                <w:color w:val="1E293B"/>
                <w:sz w:val="18"/>
              </w:rPr>
              <w:t>test_suite_id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test_suites(id)</w:t>
            </w:r>
          </w:p>
        </w:tc>
        <w:tc>
          <w:tcPr>
            <w:tcW w:type="dxa" w:w="3312"/>
            <w:shd w:fill="FFFFFF"/>
            <w:tcMar>
              <w:top w:w="90" w:type="dxa"/>
              <w:bottom w:w="90" w:type="dxa"/>
              <w:left w:w="130" w:type="dxa"/>
              <w:right w:w="130" w:type="dxa"/>
            </w:tcMar>
          </w:tcPr>
          <w:p>
            <w:pPr>
              <w:jc w:val="left"/>
            </w:pPr>
            <w:r>
              <w:rPr>
                <w:color w:val="1E293B"/>
                <w:sz w:val="18"/>
              </w:rPr>
              <w:t>Suite contenedora.</w:t>
            </w:r>
          </w:p>
        </w:tc>
      </w:tr>
      <w:tr>
        <w:tc>
          <w:tcPr>
            <w:tcW w:type="dxa" w:w="2160"/>
            <w:shd w:fill="F8FAFC"/>
            <w:tcMar>
              <w:top w:w="90" w:type="dxa"/>
              <w:bottom w:w="90" w:type="dxa"/>
              <w:left w:w="130" w:type="dxa"/>
              <w:right w:w="130" w:type="dxa"/>
            </w:tcMar>
          </w:tcPr>
          <w:p>
            <w:pPr>
              <w:jc w:val="left"/>
            </w:pPr>
            <w:r>
              <w:rPr>
                <w:color w:val="1E293B"/>
                <w:sz w:val="18"/>
              </w:rPr>
              <w:t>parent_test_case_id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test_cases(id), NULL</w:t>
            </w:r>
          </w:p>
        </w:tc>
        <w:tc>
          <w:tcPr>
            <w:tcW w:type="dxa" w:w="3312"/>
            <w:shd w:fill="F8FAFC"/>
            <w:tcMar>
              <w:top w:w="90" w:type="dxa"/>
              <w:bottom w:w="90" w:type="dxa"/>
              <w:left w:w="130" w:type="dxa"/>
              <w:right w:w="130" w:type="dxa"/>
            </w:tcMar>
          </w:tcPr>
          <w:p>
            <w:pPr>
              <w:jc w:val="left"/>
            </w:pPr>
            <w:r>
              <w:rPr>
                <w:color w:val="1E293B"/>
                <w:sz w:val="18"/>
              </w:rPr>
              <w:t>Auto-referencia para sub-casos (jerarquía).</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descriptivo del caso.</w:t>
            </w:r>
          </w:p>
        </w:tc>
      </w:tr>
      <w:tr>
        <w:tc>
          <w:tcPr>
            <w:tcW w:type="dxa" w:w="2160"/>
            <w:shd w:fill="F8FAFC"/>
            <w:tcMar>
              <w:top w:w="90" w:type="dxa"/>
              <w:bottom w:w="90" w:type="dxa"/>
              <w:left w:w="130" w:type="dxa"/>
              <w:right w:w="130" w:type="dxa"/>
            </w:tcMar>
          </w:tcPr>
          <w:p>
            <w:pPr>
              <w:jc w:val="left"/>
            </w:pPr>
            <w:r>
              <w:rPr>
                <w:color w:val="1E293B"/>
                <w:sz w:val="18"/>
              </w:rPr>
              <w:t>preconditions</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Estado previo requerido para ejecutar el caso.</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Resultado esperado a nivel general.</w:t>
            </w:r>
          </w:p>
        </w:tc>
      </w:tr>
      <w:tr>
        <w:tc>
          <w:tcPr>
            <w:tcW w:type="dxa" w:w="2160"/>
            <w:shd w:fill="F8FAFC"/>
            <w:tcMar>
              <w:top w:w="90" w:type="dxa"/>
              <w:bottom w:w="90" w:type="dxa"/>
              <w:left w:w="130" w:type="dxa"/>
              <w:right w:w="130" w:type="dxa"/>
            </w:tcMar>
          </w:tcPr>
          <w:p>
            <w:pPr>
              <w:jc w:val="left"/>
            </w:pPr>
            <w:r>
              <w:rPr>
                <w:color w:val="1E293B"/>
                <w:sz w:val="18"/>
              </w:rPr>
              <w:t>postconditions</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Estado del sistema después de la ejecución.</w:t>
            </w:r>
          </w:p>
        </w:tc>
      </w:tr>
      <w:tr>
        <w:tc>
          <w:tcPr>
            <w:tcW w:type="dxa" w:w="2160"/>
            <w:shd w:fill="FFFFFF"/>
            <w:tcMar>
              <w:top w:w="90" w:type="dxa"/>
              <w:bottom w:w="90" w:type="dxa"/>
              <w:left w:w="130" w:type="dxa"/>
              <w:right w:w="130" w:type="dxa"/>
            </w:tcMar>
          </w:tcPr>
          <w:p>
            <w:pPr>
              <w:jc w:val="left"/>
            </w:pPr>
            <w:r>
              <w:rPr>
                <w:color w:val="1E293B"/>
                <w:sz w:val="18"/>
              </w:rPr>
              <w:t>priority_id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w:t>
            </w:r>
          </w:p>
        </w:tc>
        <w:tc>
          <w:tcPr>
            <w:tcW w:type="dxa" w:w="3312"/>
            <w:shd w:fill="FFFFFF"/>
            <w:tcMar>
              <w:top w:w="90" w:type="dxa"/>
              <w:bottom w:w="90" w:type="dxa"/>
              <w:left w:w="130" w:type="dxa"/>
              <w:right w:w="130" w:type="dxa"/>
            </w:tcMar>
          </w:tcPr>
          <w:p>
            <w:pPr>
              <w:jc w:val="left"/>
            </w:pPr>
            <w:r>
              <w:rPr>
                <w:color w:val="1E293B"/>
                <w:sz w:val="18"/>
              </w:rPr>
              <w:t>Prioridad: Crítica, Alta, Media, Baja.</w:t>
            </w:r>
          </w:p>
        </w:tc>
      </w:tr>
      <w:tr>
        <w:tc>
          <w:tcPr>
            <w:tcW w:type="dxa" w:w="2160"/>
            <w:shd w:fill="F8FAFC"/>
            <w:tcMar>
              <w:top w:w="90" w:type="dxa"/>
              <w:bottom w:w="90" w:type="dxa"/>
              <w:left w:w="130" w:type="dxa"/>
              <w:right w:w="130" w:type="dxa"/>
            </w:tcMar>
          </w:tcPr>
          <w:p>
            <w:pPr>
              <w:jc w:val="left"/>
            </w:pPr>
            <w:r>
              <w:rPr>
                <w:color w:val="1E293B"/>
                <w:sz w:val="18"/>
              </w:rPr>
              <w:t>test_type_id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w:t>
            </w:r>
          </w:p>
        </w:tc>
        <w:tc>
          <w:tcPr>
            <w:tcW w:type="dxa" w:w="3312"/>
            <w:shd w:fill="F8FAFC"/>
            <w:tcMar>
              <w:top w:w="90" w:type="dxa"/>
              <w:bottom w:w="90" w:type="dxa"/>
              <w:left w:w="130" w:type="dxa"/>
              <w:right w:w="130" w:type="dxa"/>
            </w:tcMar>
          </w:tcPr>
          <w:p>
            <w:pPr>
              <w:jc w:val="left"/>
            </w:pPr>
            <w:r>
              <w:rPr>
                <w:color w:val="1E293B"/>
                <w:sz w:val="18"/>
              </w:rPr>
              <w:t>Tipo de prueba.</w:t>
            </w:r>
          </w:p>
        </w:tc>
      </w:tr>
      <w:tr>
        <w:tc>
          <w:tcPr>
            <w:tcW w:type="dxa" w:w="2160"/>
            <w:shd w:fill="FFFFFF"/>
            <w:tcMar>
              <w:top w:w="90" w:type="dxa"/>
              <w:bottom w:w="90" w:type="dxa"/>
              <w:left w:w="130" w:type="dxa"/>
              <w:right w:w="130" w:type="dxa"/>
            </w:tcMar>
          </w:tcPr>
          <w:p>
            <w:pPr>
              <w:jc w:val="left"/>
            </w:pPr>
            <w:r>
              <w:rPr>
                <w:color w:val="1E293B"/>
                <w:sz w:val="18"/>
              </w:rPr>
              <w:t>design_technique_id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w:t>
            </w:r>
          </w:p>
        </w:tc>
        <w:tc>
          <w:tcPr>
            <w:tcW w:type="dxa" w:w="3312"/>
            <w:shd w:fill="FFFFFF"/>
            <w:tcMar>
              <w:top w:w="90" w:type="dxa"/>
              <w:bottom w:w="90" w:type="dxa"/>
              <w:left w:w="130" w:type="dxa"/>
              <w:right w:w="130" w:type="dxa"/>
            </w:tcMar>
          </w:tcPr>
          <w:p>
            <w:pPr>
              <w:jc w:val="left"/>
            </w:pPr>
            <w:r>
              <w:rPr>
                <w:color w:val="1E293B"/>
                <w:sz w:val="18"/>
              </w:rPr>
              <w:t>Técnica de diseño: EP, BVA, Tabla de Decisión, etc.</w:t>
            </w:r>
          </w:p>
        </w:tc>
      </w:tr>
      <w:tr>
        <w:tc>
          <w:tcPr>
            <w:tcW w:type="dxa" w:w="2160"/>
            <w:shd w:fill="F8FAFC"/>
            <w:tcMar>
              <w:top w:w="90" w:type="dxa"/>
              <w:bottom w:w="90" w:type="dxa"/>
              <w:left w:w="130" w:type="dxa"/>
              <w:right w:w="130" w:type="dxa"/>
            </w:tcMar>
          </w:tcPr>
          <w:p>
            <w:pPr>
              <w:jc w:val="left"/>
            </w:pPr>
            <w:r>
              <w:rPr>
                <w:color w:val="1E293B"/>
                <w:sz w:val="18"/>
              </w:rPr>
              <w:t>is_bdd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Indica si el caso usa sintaxis BDD/Gherkin.</w:t>
            </w:r>
          </w:p>
        </w:tc>
      </w:tr>
      <w:tr>
        <w:tc>
          <w:tcPr>
            <w:tcW w:type="dxa" w:w="2160"/>
            <w:shd w:fill="FFFFFF"/>
            <w:tcMar>
              <w:top w:w="90" w:type="dxa"/>
              <w:bottom w:w="90" w:type="dxa"/>
              <w:left w:w="130" w:type="dxa"/>
              <w:right w:w="130" w:type="dxa"/>
            </w:tcMar>
          </w:tcPr>
          <w:p>
            <w:pPr>
              <w:jc w:val="left"/>
            </w:pPr>
            <w:r>
              <w:rPr>
                <w:color w:val="1E293B"/>
                <w:sz w:val="18"/>
              </w:rPr>
              <w:t>bdd_scenario</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Escenario Gherkin completo (Given-When-Then) si is_bdd=true.</w:t>
            </w:r>
          </w:p>
        </w:tc>
      </w:tr>
      <w:tr>
        <w:tc>
          <w:tcPr>
            <w:tcW w:type="dxa" w:w="2160"/>
            <w:shd w:fill="F8FAFC"/>
            <w:tcMar>
              <w:top w:w="90" w:type="dxa"/>
              <w:bottom w:w="90" w:type="dxa"/>
              <w:left w:w="130" w:type="dxa"/>
              <w:right w:w="130" w:type="dxa"/>
            </w:tcMar>
          </w:tcPr>
          <w:p>
            <w:pPr>
              <w:jc w:val="left"/>
            </w:pPr>
            <w:r>
              <w:rPr>
                <w:color w:val="1E293B"/>
                <w:sz w:val="18"/>
              </w:rPr>
              <w:t>impact_level</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DEFAULT 3, CHECK(1-5)</w:t>
            </w:r>
          </w:p>
        </w:tc>
        <w:tc>
          <w:tcPr>
            <w:tcW w:type="dxa" w:w="3312"/>
            <w:shd w:fill="F8FAFC"/>
            <w:tcMar>
              <w:top w:w="90" w:type="dxa"/>
              <w:bottom w:w="90" w:type="dxa"/>
              <w:left w:w="130" w:type="dxa"/>
              <w:right w:w="130" w:type="dxa"/>
            </w:tcMar>
          </w:tcPr>
          <w:p>
            <w:pPr>
              <w:jc w:val="left"/>
            </w:pPr>
            <w:r>
              <w:rPr>
                <w:color w:val="1E293B"/>
                <w:sz w:val="18"/>
              </w:rPr>
              <w:t>Nivel de impacto para Risk-Based Testing (RBT).</w:t>
            </w:r>
          </w:p>
        </w:tc>
      </w:tr>
      <w:tr>
        <w:tc>
          <w:tcPr>
            <w:tcW w:type="dxa" w:w="2160"/>
            <w:shd w:fill="FFFFFF"/>
            <w:tcMar>
              <w:top w:w="90" w:type="dxa"/>
              <w:bottom w:w="90" w:type="dxa"/>
              <w:left w:w="130" w:type="dxa"/>
              <w:right w:w="130" w:type="dxa"/>
            </w:tcMar>
          </w:tcPr>
          <w:p>
            <w:pPr>
              <w:jc w:val="left"/>
            </w:pPr>
            <w:r>
              <w:rPr>
                <w:color w:val="1E293B"/>
                <w:sz w:val="18"/>
              </w:rPr>
              <w:t>likelihood_level</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3, CHECK(1-5)</w:t>
            </w:r>
          </w:p>
        </w:tc>
        <w:tc>
          <w:tcPr>
            <w:tcW w:type="dxa" w:w="3312"/>
            <w:shd w:fill="FFFFFF"/>
            <w:tcMar>
              <w:top w:w="90" w:type="dxa"/>
              <w:bottom w:w="90" w:type="dxa"/>
              <w:left w:w="130" w:type="dxa"/>
              <w:right w:w="130" w:type="dxa"/>
            </w:tcMar>
          </w:tcPr>
          <w:p>
            <w:pPr>
              <w:jc w:val="left"/>
            </w:pPr>
            <w:r>
              <w:rPr>
                <w:color w:val="1E293B"/>
                <w:sz w:val="18"/>
              </w:rPr>
              <w:t>Probabilidad de fallo para RBT.</w:t>
            </w:r>
          </w:p>
        </w:tc>
      </w:tr>
      <w:tr>
        <w:tc>
          <w:tcPr>
            <w:tcW w:type="dxa" w:w="2160"/>
            <w:shd w:fill="F8FAFC"/>
            <w:tcMar>
              <w:top w:w="90" w:type="dxa"/>
              <w:bottom w:w="90" w:type="dxa"/>
              <w:left w:w="130" w:type="dxa"/>
              <w:right w:w="130" w:type="dxa"/>
            </w:tcMar>
          </w:tcPr>
          <w:p>
            <w:pPr>
              <w:jc w:val="left"/>
            </w:pPr>
            <w:r>
              <w:rPr>
                <w:color w:val="1E293B"/>
                <w:sz w:val="18"/>
              </w:rPr>
              <w:t>risk_score</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COMPUTED: impact*likelihood</w:t>
            </w:r>
          </w:p>
        </w:tc>
        <w:tc>
          <w:tcPr>
            <w:tcW w:type="dxa" w:w="3312"/>
            <w:shd w:fill="F8FAFC"/>
            <w:tcMar>
              <w:top w:w="90" w:type="dxa"/>
              <w:bottom w:w="90" w:type="dxa"/>
              <w:left w:w="130" w:type="dxa"/>
              <w:right w:w="130" w:type="dxa"/>
            </w:tcMar>
          </w:tcPr>
          <w:p>
            <w:pPr>
              <w:jc w:val="left"/>
            </w:pPr>
            <w:r>
              <w:rPr>
                <w:color w:val="1E293B"/>
                <w:sz w:val="18"/>
              </w:rPr>
              <w:t>Score de riesgo RBT (1-25).</w:t>
            </w:r>
          </w:p>
        </w:tc>
      </w:tr>
      <w:tr>
        <w:tc>
          <w:tcPr>
            <w:tcW w:type="dxa" w:w="2160"/>
            <w:shd w:fill="FFFFFF"/>
            <w:tcMar>
              <w:top w:w="90" w:type="dxa"/>
              <w:bottom w:w="90" w:type="dxa"/>
              <w:left w:w="130" w:type="dxa"/>
              <w:right w:w="130" w:type="dxa"/>
            </w:tcMar>
          </w:tcPr>
          <w:p>
            <w:pPr>
              <w:jc w:val="left"/>
            </w:pPr>
            <w:r>
              <w:rPr>
                <w:color w:val="1E293B"/>
                <w:sz w:val="18"/>
              </w:rPr>
              <w:t>version_number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Número de versión del caso (autoincremental).</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de creación UTC.</w:t>
            </w:r>
          </w:p>
        </w:tc>
      </w:tr>
      <w:tr>
        <w:tc>
          <w:tcPr>
            <w:tcW w:type="dxa" w:w="2160"/>
            <w:shd w:fill="F8FAFC"/>
            <w:tcMar>
              <w:top w:w="90" w:type="dxa"/>
              <w:bottom w:w="90" w:type="dxa"/>
              <w:left w:w="130" w:type="dxa"/>
              <w:right w:w="130" w:type="dxa"/>
            </w:tcMar>
          </w:tcPr>
          <w:p>
            <w:pPr>
              <w:jc w:val="left"/>
            </w:pPr>
            <w:r>
              <w:rPr>
                <w:color w:val="1E293B"/>
                <w:sz w:val="18"/>
              </w:rPr>
              <w:t>created_by_user_id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Usuario creador.</w:t>
            </w:r>
          </w:p>
        </w:tc>
      </w:tr>
    </w:tbl>
    <w:p>
      <w:pPr>
        <w:spacing w:before="80" w:after="80"/>
      </w:pPr>
    </w:p>
    <w:p>
      <w:r>
        <w:br w:type="page"/>
      </w:r>
    </w:p>
    <w:p>
      <w:pPr>
        <w:pStyle w:val="Heading1"/>
      </w:pPr>
      <w:r>
        <w:t xml:space="preserve">Capítulo 4.- CONCLUSIONES Y RECOMENDACIONES</w:t>
      </w:r>
    </w:p>
    <w:p>
      <w:pPr>
        <w:pStyle w:val="Heading2"/>
      </w:pPr>
      <w:r>
        <w:t xml:space="preserve">4.1 Conclusiones</w:t>
      </w:r>
    </w:p>
    <w:p>
      <w:pPr>
        <w:pStyle w:val="Heading2"/>
      </w:pPr>
      <w:r>
        <w:t xml:space="preserve">4.2 Recomendaciones</w:t>
      </w:r>
    </w:p>
    <w:p>
      <w:pPr>
        <w:jc w:val="both"/>
      </w:pPr>
      <w:r>
        <w:rPr>
          <w:sz w:val="22"/>
        </w:rPr>
        <w:t>Propósito Funcional: Pasos atómicos de ejecución de un caso de prueba en modo clásico (aplica cuando is_bdd=false).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paso.</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test_cases(id)</w:t>
            </w:r>
          </w:p>
        </w:tc>
        <w:tc>
          <w:tcPr>
            <w:tcW w:type="dxa" w:w="3312"/>
            <w:shd w:fill="F8FAFC"/>
            <w:tcMar>
              <w:top w:w="90" w:type="dxa"/>
              <w:bottom w:w="90" w:type="dxa"/>
              <w:left w:w="130" w:type="dxa"/>
              <w:right w:w="130" w:type="dxa"/>
            </w:tcMar>
          </w:tcPr>
          <w:p>
            <w:pPr>
              <w:jc w:val="left"/>
            </w:pPr>
            <w:r>
              <w:rPr>
                <w:color w:val="1E293B"/>
                <w:sz w:val="18"/>
              </w:rPr>
              <w:t>Caso de prueba propietario.</w:t>
            </w:r>
          </w:p>
        </w:tc>
      </w:tr>
      <w:tr>
        <w:tc>
          <w:tcPr>
            <w:tcW w:type="dxa" w:w="2160"/>
            <w:shd w:fill="FFFFFF"/>
            <w:tcMar>
              <w:top w:w="90" w:type="dxa"/>
              <w:bottom w:w="90" w:type="dxa"/>
              <w:left w:w="130" w:type="dxa"/>
              <w:right w:w="130" w:type="dxa"/>
            </w:tcMar>
          </w:tcPr>
          <w:p>
            <w:pPr>
              <w:jc w:val="left"/>
            </w:pPr>
            <w:r>
              <w:rPr>
                <w:color w:val="1E293B"/>
                <w:sz w:val="18"/>
              </w:rPr>
              <w:t>step_order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Orden de ejecución del paso (1, 2, 3, ...).</w:t>
            </w:r>
          </w:p>
        </w:tc>
      </w:tr>
      <w:tr>
        <w:tc>
          <w:tcPr>
            <w:tcW w:type="dxa" w:w="2160"/>
            <w:shd w:fill="F8FAFC"/>
            <w:tcMar>
              <w:top w:w="90" w:type="dxa"/>
              <w:bottom w:w="90" w:type="dxa"/>
              <w:left w:w="130" w:type="dxa"/>
              <w:right w:w="130" w:type="dxa"/>
            </w:tcMar>
          </w:tcPr>
          <w:p>
            <w:pPr>
              <w:jc w:val="left"/>
            </w:pPr>
            <w:r>
              <w:rPr>
                <w:color w:val="1E293B"/>
                <w:sz w:val="18"/>
              </w:rPr>
              <w:t>action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Acción que debe realizar el tester en este paso.</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Resultado esperado al completar esta acción específica.</w:t>
            </w:r>
          </w:p>
        </w:tc>
      </w:tr>
      <w:tr>
        <w:tc>
          <w:tcPr>
            <w:tcW w:type="dxa" w:w="2160"/>
            <w:shd w:fill="F8FAFC"/>
            <w:tcMar>
              <w:top w:w="90" w:type="dxa"/>
              <w:bottom w:w="90" w:type="dxa"/>
              <w:left w:w="130" w:type="dxa"/>
              <w:right w:w="130" w:type="dxa"/>
            </w:tcMar>
          </w:tcPr>
          <w:p>
            <w:pPr>
              <w:jc w:val="left"/>
            </w:pPr>
            <w:r>
              <w:rPr>
                <w:color w:val="1E293B"/>
                <w:sz w:val="18"/>
              </w:rPr>
              <w:t>test_data</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Datos de prueba necesarios para este paso (valores, credenciales, etc.).</w:t>
            </w:r>
          </w:p>
        </w:tc>
      </w:tr>
    </w:tbl>
    <w:p>
      <w:pPr>
        <w:spacing w:before="80" w:after="80"/>
      </w:pPr>
    </w:p>
    <w:p>
      <w:pPr>
        <w:keepNext/>
        <w:spacing w:before="120" w:after="40"/>
      </w:pPr>
      <w:r>
        <w:rPr>
          <w:b/>
          <w:i/>
          <w:color w:val="475569"/>
          <w:sz w:val="22"/>
        </w:rPr>
        <w:t>Tabla: test_executions</w:t>
      </w:r>
    </w:p>
    <w:p>
      <w:pPr>
        <w:jc w:val="both"/>
      </w:pPr>
      <w:r>
        <w:rPr>
          <w:sz w:val="22"/>
        </w:rPr>
        <w:t>Propósito Funcional: Registro de cada ejecución de un caso de prueba por un tester. Soporta múltiples ciclos de ejecución.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ejecución.</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test_cases(id)</w:t>
            </w:r>
          </w:p>
        </w:tc>
        <w:tc>
          <w:tcPr>
            <w:tcW w:type="dxa" w:w="3312"/>
            <w:shd w:fill="F8FAFC"/>
            <w:tcMar>
              <w:top w:w="90" w:type="dxa"/>
              <w:bottom w:w="90" w:type="dxa"/>
              <w:left w:w="130" w:type="dxa"/>
              <w:right w:w="130" w:type="dxa"/>
            </w:tcMar>
          </w:tcPr>
          <w:p>
            <w:pPr>
              <w:jc w:val="left"/>
            </w:pPr>
            <w:r>
              <w:rPr>
                <w:color w:val="1E293B"/>
                <w:sz w:val="18"/>
              </w:rPr>
              <w:t>Caso de prueba ejecutado.</w:t>
            </w:r>
          </w:p>
        </w:tc>
      </w:tr>
      <w:tr>
        <w:tc>
          <w:tcPr>
            <w:tcW w:type="dxa" w:w="2160"/>
            <w:shd w:fill="FFFFFF"/>
            <w:tcMar>
              <w:top w:w="90" w:type="dxa"/>
              <w:bottom w:w="90" w:type="dxa"/>
              <w:left w:w="130" w:type="dxa"/>
              <w:right w:w="130" w:type="dxa"/>
            </w:tcMar>
          </w:tcPr>
          <w:p>
            <w:pPr>
              <w:jc w:val="left"/>
            </w:pPr>
            <w:r>
              <w:rPr>
                <w:color w:val="1E293B"/>
                <w:sz w:val="18"/>
              </w:rPr>
              <w:t>test_plan_id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test_plans(id), NULL</w:t>
            </w:r>
          </w:p>
        </w:tc>
        <w:tc>
          <w:tcPr>
            <w:tcW w:type="dxa" w:w="3312"/>
            <w:shd w:fill="FFFFFF"/>
            <w:tcMar>
              <w:top w:w="90" w:type="dxa"/>
              <w:bottom w:w="90" w:type="dxa"/>
              <w:left w:w="130" w:type="dxa"/>
              <w:right w:w="130" w:type="dxa"/>
            </w:tcMar>
          </w:tcPr>
          <w:p>
            <w:pPr>
              <w:jc w:val="left"/>
            </w:pPr>
            <w:r>
              <w:rPr>
                <w:color w:val="1E293B"/>
                <w:sz w:val="18"/>
              </w:rPr>
              <w:t>Plan de prueba en el que se realiza la ejecución.</w:t>
            </w:r>
          </w:p>
        </w:tc>
      </w:tr>
      <w:tr>
        <w:tc>
          <w:tcPr>
            <w:tcW w:type="dxa" w:w="2160"/>
            <w:shd w:fill="F8FAFC"/>
            <w:tcMar>
              <w:top w:w="90" w:type="dxa"/>
              <w:bottom w:w="90" w:type="dxa"/>
              <w:left w:w="130" w:type="dxa"/>
              <w:right w:w="130" w:type="dxa"/>
            </w:tcMar>
          </w:tcPr>
          <w:p>
            <w:pPr>
              <w:jc w:val="left"/>
            </w:pPr>
            <w:r>
              <w:rPr>
                <w:color w:val="1E293B"/>
                <w:sz w:val="18"/>
              </w:rPr>
              <w:t>tester_id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users(id)</w:t>
            </w:r>
          </w:p>
        </w:tc>
        <w:tc>
          <w:tcPr>
            <w:tcW w:type="dxa" w:w="3312"/>
            <w:shd w:fill="F8FAFC"/>
            <w:tcMar>
              <w:top w:w="90" w:type="dxa"/>
              <w:bottom w:w="90" w:type="dxa"/>
              <w:left w:w="130" w:type="dxa"/>
              <w:right w:w="130" w:type="dxa"/>
            </w:tcMar>
          </w:tcPr>
          <w:p>
            <w:pPr>
              <w:jc w:val="left"/>
            </w:pPr>
            <w:r>
              <w:rPr>
                <w:color w:val="1E293B"/>
                <w:sz w:val="18"/>
              </w:rPr>
              <w:t>Usuario que ejecuta la prueba.</w:t>
            </w:r>
          </w:p>
        </w:tc>
      </w:tr>
      <w:tr>
        <w:tc>
          <w:tcPr>
            <w:tcW w:type="dxa" w:w="2160"/>
            <w:shd w:fill="FFFFFF"/>
            <w:tcMar>
              <w:top w:w="90" w:type="dxa"/>
              <w:bottom w:w="90" w:type="dxa"/>
              <w:left w:w="130" w:type="dxa"/>
              <w:right w:w="130" w:type="dxa"/>
            </w:tcMar>
          </w:tcPr>
          <w:p>
            <w:pPr>
              <w:jc w:val="left"/>
            </w:pPr>
            <w:r>
              <w:rPr>
                <w:color w:val="1E293B"/>
                <w:sz w:val="18"/>
              </w:rPr>
              <w:t>status_id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 (ExecutionStatus)</w:t>
            </w:r>
          </w:p>
        </w:tc>
        <w:tc>
          <w:tcPr>
            <w:tcW w:type="dxa" w:w="3312"/>
            <w:shd w:fill="FFFFFF"/>
            <w:tcMar>
              <w:top w:w="90" w:type="dxa"/>
              <w:bottom w:w="90" w:type="dxa"/>
              <w:left w:w="130" w:type="dxa"/>
              <w:right w:w="130" w:type="dxa"/>
            </w:tcMar>
          </w:tcPr>
          <w:p>
            <w:pPr>
              <w:jc w:val="left"/>
            </w:pPr>
            <w:r>
              <w:rPr>
                <w:color w:val="1E293B"/>
                <w:sz w:val="18"/>
              </w:rPr>
              <w:t>Estado: PENDING, IN_PROGRESS, PASSED, FAILED, BLOCKED.</w:t>
            </w:r>
          </w:p>
        </w:tc>
      </w:tr>
      <w:tr>
        <w:tc>
          <w:tcPr>
            <w:tcW w:type="dxa" w:w="2160"/>
            <w:shd w:fill="F8FAFC"/>
            <w:tcMar>
              <w:top w:w="90" w:type="dxa"/>
              <w:bottom w:w="90" w:type="dxa"/>
              <w:left w:w="130" w:type="dxa"/>
              <w:right w:w="130" w:type="dxa"/>
            </w:tcMar>
          </w:tcPr>
          <w:p>
            <w:pPr>
              <w:jc w:val="left"/>
            </w:pPr>
            <w:r>
              <w:rPr>
                <w:color w:val="1E293B"/>
                <w:sz w:val="18"/>
              </w:rPr>
              <w:t>notes</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Observaciones y comentarios del tester durante la ejecución.</w:t>
            </w:r>
          </w:p>
        </w:tc>
      </w:tr>
      <w:tr>
        <w:tc>
          <w:tcPr>
            <w:tcW w:type="dxa" w:w="2160"/>
            <w:shd w:fill="FFFFFF"/>
            <w:tcMar>
              <w:top w:w="90" w:type="dxa"/>
              <w:bottom w:w="90" w:type="dxa"/>
              <w:left w:w="130" w:type="dxa"/>
              <w:right w:w="130" w:type="dxa"/>
            </w:tcMar>
          </w:tcPr>
          <w:p>
            <w:pPr>
              <w:jc w:val="left"/>
            </w:pPr>
            <w:r>
              <w:rPr>
                <w:color w:val="1E293B"/>
                <w:sz w:val="18"/>
              </w:rPr>
              <w:t>actual_time_hours</w:t>
            </w:r>
          </w:p>
        </w:tc>
        <w:tc>
          <w:tcPr>
            <w:tcW w:type="dxa" w:w="1728"/>
            <w:shd w:fill="FFFFFF"/>
            <w:tcMar>
              <w:top w:w="90" w:type="dxa"/>
              <w:bottom w:w="90" w:type="dxa"/>
              <w:left w:w="130" w:type="dxa"/>
              <w:right w:w="130" w:type="dxa"/>
            </w:tcMar>
          </w:tcPr>
          <w:p>
            <w:pPr>
              <w:jc w:val="left"/>
            </w:pPr>
            <w:r>
              <w:rPr>
                <w:color w:val="1E293B"/>
                <w:sz w:val="18"/>
              </w:rPr>
              <w:t>DECIMAL(6,2)</w:t>
            </w:r>
          </w:p>
        </w:tc>
        <w:tc>
          <w:tcPr>
            <w:tcW w:type="dxa" w:w="2160"/>
            <w:shd w:fill="FFFFFF"/>
            <w:tcMar>
              <w:top w:w="90" w:type="dxa"/>
              <w:bottom w:w="90" w:type="dxa"/>
              <w:left w:w="130" w:type="dxa"/>
              <w:right w:w="130" w:type="dxa"/>
            </w:tcMar>
          </w:tcPr>
          <w:p>
            <w:pPr>
              <w:jc w:val="left"/>
            </w:pPr>
            <w:r>
              <w:rPr>
                <w:color w:val="1E293B"/>
                <w:sz w:val="18"/>
              </w:rPr>
              <w:t>DEFAULT 0</w:t>
            </w:r>
          </w:p>
        </w:tc>
        <w:tc>
          <w:tcPr>
            <w:tcW w:type="dxa" w:w="3312"/>
            <w:shd w:fill="FFFFFF"/>
            <w:tcMar>
              <w:top w:w="90" w:type="dxa"/>
              <w:bottom w:w="90" w:type="dxa"/>
              <w:left w:w="130" w:type="dxa"/>
              <w:right w:w="130" w:type="dxa"/>
            </w:tcMar>
          </w:tcPr>
          <w:p>
            <w:pPr>
              <w:jc w:val="left"/>
            </w:pPr>
            <w:r>
              <w:rPr>
                <w:color w:val="1E293B"/>
                <w:sz w:val="18"/>
              </w:rPr>
              <w:t>Tiempo real invertido en la ejecución (en horas).</w:t>
            </w:r>
          </w:p>
        </w:tc>
      </w:tr>
      <w:tr>
        <w:tc>
          <w:tcPr>
            <w:tcW w:type="dxa" w:w="2160"/>
            <w:shd w:fill="F8FAFC"/>
            <w:tcMar>
              <w:top w:w="90" w:type="dxa"/>
              <w:bottom w:w="90" w:type="dxa"/>
              <w:left w:w="130" w:type="dxa"/>
              <w:right w:w="130" w:type="dxa"/>
            </w:tcMar>
          </w:tcPr>
          <w:p>
            <w:pPr>
              <w:jc w:val="left"/>
            </w:pPr>
            <w:r>
              <w:rPr>
                <w:color w:val="1E293B"/>
                <w:sz w:val="18"/>
              </w:rPr>
              <w:t>execution_date</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y hora UTC de inicio de la ejecución.</w:t>
            </w:r>
          </w:p>
        </w:tc>
      </w:tr>
      <w:tr>
        <w:tc>
          <w:tcPr>
            <w:tcW w:type="dxa" w:w="2160"/>
            <w:shd w:fill="FFFFFF"/>
            <w:tcMar>
              <w:top w:w="90" w:type="dxa"/>
              <w:bottom w:w="90" w:type="dxa"/>
              <w:left w:w="130" w:type="dxa"/>
              <w:right w:w="130" w:type="dxa"/>
            </w:tcMar>
          </w:tcPr>
          <w:p>
            <w:pPr>
              <w:jc w:val="left"/>
            </w:pPr>
            <w:r>
              <w:rPr>
                <w:color w:val="1E293B"/>
                <w:sz w:val="18"/>
              </w:rPr>
              <w:t>cycle_number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Número de ciclo de prueba (para regresiones y re-ejecuciones).</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de creación UTC.</w:t>
            </w:r>
          </w:p>
        </w:tc>
      </w:tr>
      <w:tr>
        <w:tc>
          <w:tcPr>
            <w:tcW w:type="dxa" w:w="2160"/>
            <w:shd w:fill="F8FAFC"/>
            <w:tcMar>
              <w:top w:w="90" w:type="dxa"/>
              <w:bottom w:w="90" w:type="dxa"/>
              <w:left w:w="130" w:type="dxa"/>
              <w:right w:w="130" w:type="dxa"/>
            </w:tcMar>
          </w:tcPr>
          <w:p>
            <w:pPr>
              <w:jc w:val="left"/>
            </w:pPr>
            <w:r>
              <w:rPr>
                <w:color w:val="1E293B"/>
                <w:sz w:val="18"/>
              </w:rPr>
              <w:t>created_by_user_id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Usuario que inició la ejecución (coincide con tester_id).</w:t>
            </w:r>
          </w:p>
        </w:tc>
      </w:tr>
    </w:tbl>
    <w:p>
      <w:pPr>
        <w:spacing w:before="80" w:after="80"/>
      </w:pPr>
    </w:p>
    <w:p>
      <w:pPr>
        <w:keepNext/>
        <w:spacing w:before="120" w:after="40"/>
      </w:pPr>
      <w:r>
        <w:rPr>
          <w:b/>
          <w:i/>
          <w:color w:val="475569"/>
          <w:sz w:val="22"/>
        </w:rPr>
        <w:t>Tabla: execution_step_results</w:t>
      </w:r>
    </w:p>
    <w:p>
      <w:pPr>
        <w:jc w:val="both"/>
      </w:pPr>
      <w:r>
        <w:rPr>
          <w:sz w:val="22"/>
        </w:rPr>
        <w:t>Propósito Funcional: Resultado individual por cada paso de prueba dentro de una ejecución. Permite rastrear qué paso específico falló.</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resultado de paso.</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test_executions(id)</w:t>
            </w:r>
          </w:p>
        </w:tc>
        <w:tc>
          <w:tcPr>
            <w:tcW w:type="dxa" w:w="3312"/>
            <w:shd w:fill="F8FAFC"/>
            <w:tcMar>
              <w:top w:w="90" w:type="dxa"/>
              <w:bottom w:w="90" w:type="dxa"/>
              <w:left w:w="130" w:type="dxa"/>
              <w:right w:w="130" w:type="dxa"/>
            </w:tcMar>
          </w:tcPr>
          <w:p>
            <w:pPr>
              <w:jc w:val="left"/>
            </w:pPr>
            <w:r>
              <w:rPr>
                <w:color w:val="1E293B"/>
                <w:sz w:val="18"/>
              </w:rPr>
              <w:t>Ejecución propietaria.</w:t>
            </w:r>
          </w:p>
        </w:tc>
      </w:tr>
      <w:tr>
        <w:tc>
          <w:tcPr>
            <w:tcW w:type="dxa" w:w="2160"/>
            <w:shd w:fill="FFFFFF"/>
            <w:tcMar>
              <w:top w:w="90" w:type="dxa"/>
              <w:bottom w:w="90" w:type="dxa"/>
              <w:left w:w="130" w:type="dxa"/>
              <w:right w:w="130" w:type="dxa"/>
            </w:tcMar>
          </w:tcPr>
          <w:p>
            <w:pPr>
              <w:jc w:val="left"/>
            </w:pPr>
            <w:r>
              <w:rPr>
                <w:color w:val="1E293B"/>
                <w:sz w:val="18"/>
              </w:rPr>
              <w:t>step_order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Número de orden del paso evaluado.</w:t>
            </w:r>
          </w:p>
        </w:tc>
      </w:tr>
      <w:tr>
        <w:tc>
          <w:tcPr>
            <w:tcW w:type="dxa" w:w="2160"/>
            <w:shd w:fill="F8FAFC"/>
            <w:tcMar>
              <w:top w:w="90" w:type="dxa"/>
              <w:bottom w:w="90" w:type="dxa"/>
              <w:left w:w="130" w:type="dxa"/>
              <w:right w:w="130" w:type="dxa"/>
            </w:tcMar>
          </w:tcPr>
          <w:p>
            <w:pPr>
              <w:jc w:val="left"/>
            </w:pPr>
            <w:r>
              <w:rPr>
                <w:color w:val="1E293B"/>
                <w:sz w:val="18"/>
              </w:rPr>
              <w:t>status_id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 (ExecutionStatus)</w:t>
            </w:r>
          </w:p>
        </w:tc>
        <w:tc>
          <w:tcPr>
            <w:tcW w:type="dxa" w:w="3312"/>
            <w:shd w:fill="F8FAFC"/>
            <w:tcMar>
              <w:top w:w="90" w:type="dxa"/>
              <w:bottom w:w="90" w:type="dxa"/>
              <w:left w:w="130" w:type="dxa"/>
              <w:right w:w="130" w:type="dxa"/>
            </w:tcMar>
          </w:tcPr>
          <w:p>
            <w:pPr>
              <w:jc w:val="left"/>
            </w:pPr>
            <w:r>
              <w:rPr>
                <w:color w:val="1E293B"/>
                <w:sz w:val="18"/>
              </w:rPr>
              <w:t>Estado del paso: PASSED, FAILED, BLOCKED, PENDING.</w:t>
            </w:r>
          </w:p>
        </w:tc>
      </w:tr>
      <w:tr>
        <w:tc>
          <w:tcPr>
            <w:tcW w:type="dxa" w:w="2160"/>
            <w:shd w:fill="FFFFFF"/>
            <w:tcMar>
              <w:top w:w="90" w:type="dxa"/>
              <w:bottom w:w="90" w:type="dxa"/>
              <w:left w:w="130" w:type="dxa"/>
              <w:right w:w="130" w:type="dxa"/>
            </w:tcMar>
          </w:tcPr>
          <w:p>
            <w:pPr>
              <w:jc w:val="left"/>
            </w:pPr>
            <w:r>
              <w:rPr>
                <w:color w:val="1E293B"/>
                <w:sz w:val="18"/>
              </w:rPr>
              <w:t>notes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Observación del tester sobre este paso específico.</w:t>
            </w:r>
          </w:p>
        </w:tc>
      </w:tr>
      <w:tr>
        <w:tc>
          <w:tcPr>
            <w:tcW w:type="dxa" w:w="2160"/>
            <w:shd w:fill="F8FAFC"/>
            <w:tcMar>
              <w:top w:w="90" w:type="dxa"/>
              <w:bottom w:w="90" w:type="dxa"/>
              <w:left w:w="130" w:type="dxa"/>
              <w:right w:w="130" w:type="dxa"/>
            </w:tcMar>
          </w:tcPr>
          <w:p>
            <w:pPr>
              <w:jc w:val="left"/>
            </w:pPr>
            <w:r>
              <w:rPr>
                <w:color w:val="1E293B"/>
                <w:sz w:val="18"/>
              </w:rPr>
              <w:t>executed_at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Marca de tiempo UTC exacta en que se evaluó el paso.</w:t>
            </w:r>
          </w:p>
        </w:tc>
      </w:tr>
    </w:tbl>
    <w:p>
      <w:pPr>
        <w:spacing w:before="80" w:after="80"/>
      </w:pPr>
    </w:p>
    <w:p>
      <w:pPr>
        <w:keepNext/>
        <w:spacing w:before="120" w:after="40"/>
      </w:pPr>
      <w:r>
        <w:rPr>
          <w:b/>
          <w:i/>
          <w:color w:val="475569"/>
          <w:sz w:val="22"/>
        </w:rPr>
        <w:t>Tabla: evidences</w:t>
      </w:r>
    </w:p>
    <w:p>
      <w:pPr>
        <w:jc w:val="both"/>
      </w:pPr>
      <w:r>
        <w:rPr>
          <w:sz w:val="22"/>
        </w:rPr>
        <w:t>Propósito Funcional: Archivos adjuntos (screenshots, logs, videos) vinculados a una ejecución de prueba como soporte documental.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evidencia.</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test_executions(id)</w:t>
            </w:r>
          </w:p>
        </w:tc>
        <w:tc>
          <w:tcPr>
            <w:tcW w:type="dxa" w:w="3312"/>
            <w:shd w:fill="F8FAFC"/>
            <w:tcMar>
              <w:top w:w="90" w:type="dxa"/>
              <w:bottom w:w="90" w:type="dxa"/>
              <w:left w:w="130" w:type="dxa"/>
              <w:right w:w="130" w:type="dxa"/>
            </w:tcMar>
          </w:tcPr>
          <w:p>
            <w:pPr>
              <w:jc w:val="left"/>
            </w:pPr>
            <w:r>
              <w:rPr>
                <w:color w:val="1E293B"/>
                <w:sz w:val="18"/>
              </w:rPr>
              <w:t>Ejecución a la que pertenece la evidencia.</w:t>
            </w:r>
          </w:p>
        </w:tc>
      </w:tr>
      <w:tr>
        <w:tc>
          <w:tcPr>
            <w:tcW w:type="dxa" w:w="2160"/>
            <w:shd w:fill="FFFFFF"/>
            <w:tcMar>
              <w:top w:w="90" w:type="dxa"/>
              <w:bottom w:w="90" w:type="dxa"/>
              <w:left w:w="130" w:type="dxa"/>
              <w:right w:w="130" w:type="dxa"/>
            </w:tcMar>
          </w:tcPr>
          <w:p>
            <w:pPr>
              <w:jc w:val="left"/>
            </w:pPr>
            <w:r>
              <w:rPr>
                <w:color w:val="1E293B"/>
                <w:sz w:val="18"/>
              </w:rPr>
              <w:t>evidence_type_id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 (EvidenceType)</w:t>
            </w:r>
          </w:p>
        </w:tc>
        <w:tc>
          <w:tcPr>
            <w:tcW w:type="dxa" w:w="3312"/>
            <w:shd w:fill="FFFFFF"/>
            <w:tcMar>
              <w:top w:w="90" w:type="dxa"/>
              <w:bottom w:w="90" w:type="dxa"/>
              <w:left w:w="130" w:type="dxa"/>
              <w:right w:w="130" w:type="dxa"/>
            </w:tcMar>
          </w:tcPr>
          <w:p>
            <w:pPr>
              <w:jc w:val="left"/>
            </w:pPr>
            <w:r>
              <w:rPr>
                <w:color w:val="1E293B"/>
                <w:sz w:val="18"/>
              </w:rPr>
              <w:t>Tipo: Screenshot, Log de Errores, Video, Archivo de Datos.</w:t>
            </w:r>
          </w:p>
        </w:tc>
      </w:tr>
      <w:tr>
        <w:tc>
          <w:tcPr>
            <w:tcW w:type="dxa" w:w="2160"/>
            <w:shd w:fill="F8FAFC"/>
            <w:tcMar>
              <w:top w:w="90" w:type="dxa"/>
              <w:bottom w:w="90" w:type="dxa"/>
              <w:left w:w="130" w:type="dxa"/>
              <w:right w:w="130" w:type="dxa"/>
            </w:tcMar>
          </w:tcPr>
          <w:p>
            <w:pPr>
              <w:jc w:val="left"/>
            </w:pPr>
            <w:r>
              <w:rPr>
                <w:color w:val="1E293B"/>
                <w:sz w:val="18"/>
              </w:rPr>
              <w:t>file_name</w:t>
            </w:r>
          </w:p>
        </w:tc>
        <w:tc>
          <w:tcPr>
            <w:tcW w:type="dxa" w:w="1728"/>
            <w:shd w:fill="F8FAFC"/>
            <w:tcMar>
              <w:top w:w="90" w:type="dxa"/>
              <w:bottom w:w="90" w:type="dxa"/>
              <w:left w:w="130" w:type="dxa"/>
              <w:right w:w="130" w:type="dxa"/>
            </w:tcMar>
          </w:tcPr>
          <w:p>
            <w:pPr>
              <w:jc w:val="left"/>
            </w:pPr>
            <w:r>
              <w:rPr>
                <w:color w:val="1E293B"/>
                <w:sz w:val="18"/>
              </w:rPr>
              <w:t>VARCHAR(255)</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original del archivo de evidencia.</w:t>
            </w:r>
          </w:p>
        </w:tc>
      </w:tr>
      <w:tr>
        <w:tc>
          <w:tcPr>
            <w:tcW w:type="dxa" w:w="2160"/>
            <w:shd w:fill="FFFFFF"/>
            <w:tcMar>
              <w:top w:w="90" w:type="dxa"/>
              <w:bottom w:w="90" w:type="dxa"/>
              <w:left w:w="130" w:type="dxa"/>
              <w:right w:w="130" w:type="dxa"/>
            </w:tcMar>
          </w:tcPr>
          <w:p>
            <w:pPr>
              <w:jc w:val="left"/>
            </w:pPr>
            <w:r>
              <w:rPr>
                <w:color w:val="1E293B"/>
                <w:sz w:val="18"/>
              </w:rPr>
              <w:t>file_url</w:t>
            </w:r>
          </w:p>
        </w:tc>
        <w:tc>
          <w:tcPr>
            <w:tcW w:type="dxa" w:w="1728"/>
            <w:shd w:fill="FFFFFF"/>
            <w:tcMar>
              <w:top w:w="90" w:type="dxa"/>
              <w:bottom w:w="90" w:type="dxa"/>
              <w:left w:w="130" w:type="dxa"/>
              <w:right w:w="130" w:type="dxa"/>
            </w:tcMar>
          </w:tcPr>
          <w:p>
            <w:pPr>
              <w:jc w:val="left"/>
            </w:pPr>
            <w:r>
              <w:rPr>
                <w:color w:val="1E293B"/>
                <w:sz w:val="18"/>
              </w:rPr>
              <w:t>VARCHAR(1000)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Ruta relativa en el volumen Docker /app/wwwroot/uploads/.</w:t>
            </w:r>
          </w:p>
        </w:tc>
      </w:tr>
      <w:tr>
        <w:tc>
          <w:tcPr>
            <w:tcW w:type="dxa" w:w="2160"/>
            <w:shd w:fill="F8FAFC"/>
            <w:tcMar>
              <w:top w:w="90" w:type="dxa"/>
              <w:bottom w:w="90" w:type="dxa"/>
              <w:left w:w="130" w:type="dxa"/>
              <w:right w:w="130" w:type="dxa"/>
            </w:tcMar>
          </w:tcPr>
          <w:p>
            <w:pPr>
              <w:jc w:val="left"/>
            </w:pPr>
            <w:r>
              <w:rPr>
                <w:color w:val="1E293B"/>
                <w:sz w:val="18"/>
              </w:rPr>
              <w:t>file_size_bytes</w:t>
            </w:r>
          </w:p>
        </w:tc>
        <w:tc>
          <w:tcPr>
            <w:tcW w:type="dxa" w:w="1728"/>
            <w:shd w:fill="F8FAFC"/>
            <w:tcMar>
              <w:top w:w="90" w:type="dxa"/>
              <w:bottom w:w="90" w:type="dxa"/>
              <w:left w:w="130" w:type="dxa"/>
              <w:right w:w="130" w:type="dxa"/>
            </w:tcMar>
          </w:tcPr>
          <w:p>
            <w:pPr>
              <w:jc w:val="left"/>
            </w:pPr>
            <w:r>
              <w:rPr>
                <w:color w:val="1E293B"/>
                <w:sz w:val="18"/>
              </w:rPr>
              <w:t>BIGINT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Tamaño del archivo en bytes.</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VARCHAR(500)</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 qué muestra o evidencia esta la captura.</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y hora de adjunto UTC.</w:t>
            </w:r>
          </w:p>
        </w:tc>
      </w:tr>
      <w:tr>
        <w:tc>
          <w:tcPr>
            <w:tcW w:type="dxa" w:w="2160"/>
            <w:shd w:fill="FFFFFF"/>
            <w:tcMar>
              <w:top w:w="90" w:type="dxa"/>
              <w:bottom w:w="90" w:type="dxa"/>
              <w:left w:w="130" w:type="dxa"/>
              <w:right w:w="130" w:type="dxa"/>
            </w:tcMar>
          </w:tcPr>
          <w:p>
            <w:pPr>
              <w:jc w:val="left"/>
            </w:pPr>
            <w:r>
              <w:rPr>
                <w:color w:val="1E293B"/>
                <w:sz w:val="18"/>
              </w:rPr>
              <w:t>created_by_user_id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Usuario que adjuntó la evidencia.</w:t>
            </w:r>
          </w:p>
        </w:tc>
      </w:tr>
    </w:tbl>
    <w:p>
      <w:pPr>
        <w:spacing w:before="80" w:after="80"/>
      </w:pPr>
    </w:p>
    <w:p>
      <w:pPr>
        <w:keepNext/>
        <w:spacing w:before="120" w:after="40"/>
      </w:pPr>
      <w:r>
        <w:rPr>
          <w:b/>
          <w:i/>
          <w:color w:val="475569"/>
          <w:sz w:val="22"/>
        </w:rPr>
        <w:t>Tabla: defects</w:t>
      </w:r>
    </w:p>
    <w:p>
      <w:pPr>
        <w:jc w:val="both"/>
      </w:pPr>
      <w:r>
        <w:rPr>
          <w:sz w:val="22"/>
        </w:rPr>
        <w:t>Propósito Funcional: Defectos o bugs detectados durante las ejecuciones. Ciclo de vida completo con trazabilidad bidireccional a TestCase y TestExecution.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defecto.</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w:t>
            </w:r>
          </w:p>
        </w:tc>
      </w:tr>
      <w:tr>
        <w:tc>
          <w:tcPr>
            <w:tcW w:type="dxa" w:w="2160"/>
            <w:shd w:fill="FFFFFF"/>
            <w:tcMar>
              <w:top w:w="90" w:type="dxa"/>
              <w:bottom w:w="90" w:type="dxa"/>
              <w:left w:w="130" w:type="dxa"/>
              <w:right w:w="130" w:type="dxa"/>
            </w:tcMar>
          </w:tcPr>
          <w:p>
            <w:pPr>
              <w:jc w:val="left"/>
            </w:pPr>
            <w:r>
              <w:rPr>
                <w:color w:val="1E293B"/>
                <w:sz w:val="18"/>
              </w:rPr>
              <w:t>test_case_id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test_cases(id), NULL</w:t>
            </w:r>
          </w:p>
        </w:tc>
        <w:tc>
          <w:tcPr>
            <w:tcW w:type="dxa" w:w="3312"/>
            <w:shd w:fill="FFFFFF"/>
            <w:tcMar>
              <w:top w:w="90" w:type="dxa"/>
              <w:bottom w:w="90" w:type="dxa"/>
              <w:left w:w="130" w:type="dxa"/>
              <w:right w:w="130" w:type="dxa"/>
            </w:tcMar>
          </w:tcPr>
          <w:p>
            <w:pPr>
              <w:jc w:val="left"/>
            </w:pPr>
            <w:r>
              <w:rPr>
                <w:color w:val="1E293B"/>
                <w:sz w:val="18"/>
              </w:rPr>
              <w:t>Caso de prueba que originó el defecto.</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test_executions(id), NULL</w:t>
            </w:r>
          </w:p>
        </w:tc>
        <w:tc>
          <w:tcPr>
            <w:tcW w:type="dxa" w:w="3312"/>
            <w:shd w:fill="F8FAFC"/>
            <w:tcMar>
              <w:top w:w="90" w:type="dxa"/>
              <w:bottom w:w="90" w:type="dxa"/>
              <w:left w:w="130" w:type="dxa"/>
              <w:right w:w="130" w:type="dxa"/>
            </w:tcMar>
          </w:tcPr>
          <w:p>
            <w:pPr>
              <w:jc w:val="left"/>
            </w:pPr>
            <w:r>
              <w:rPr>
                <w:color w:val="1E293B"/>
                <w:sz w:val="18"/>
              </w:rPr>
              <w:t>Ejecución donde se detectó el defecto.</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descriptivo del defecto.</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Descripción detallada del comportamiento erróneo.</w:t>
            </w:r>
          </w:p>
        </w:tc>
      </w:tr>
      <w:tr>
        <w:tc>
          <w:tcPr>
            <w:tcW w:type="dxa" w:w="2160"/>
            <w:shd w:fill="FFFFFF"/>
            <w:tcMar>
              <w:top w:w="90" w:type="dxa"/>
              <w:bottom w:w="90" w:type="dxa"/>
              <w:left w:w="130" w:type="dxa"/>
              <w:right w:w="130" w:type="dxa"/>
            </w:tcMar>
          </w:tcPr>
          <w:p>
            <w:pPr>
              <w:jc w:val="left"/>
            </w:pPr>
            <w:r>
              <w:rPr>
                <w:color w:val="1E293B"/>
                <w:sz w:val="18"/>
              </w:rPr>
              <w:t>severity_id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 (DefectSeverity)</w:t>
            </w:r>
          </w:p>
        </w:tc>
        <w:tc>
          <w:tcPr>
            <w:tcW w:type="dxa" w:w="3312"/>
            <w:shd w:fill="FFFFFF"/>
            <w:tcMar>
              <w:top w:w="90" w:type="dxa"/>
              <w:bottom w:w="90" w:type="dxa"/>
              <w:left w:w="130" w:type="dxa"/>
              <w:right w:w="130" w:type="dxa"/>
            </w:tcMar>
          </w:tcPr>
          <w:p>
            <w:pPr>
              <w:jc w:val="left"/>
            </w:pPr>
            <w:r>
              <w:rPr>
                <w:color w:val="1E293B"/>
                <w:sz w:val="18"/>
              </w:rPr>
              <w:t>Severidad: Crítico, Alto, Medio, Bajo, Informativo.</w:t>
            </w:r>
          </w:p>
        </w:tc>
      </w:tr>
      <w:tr>
        <w:tc>
          <w:tcPr>
            <w:tcW w:type="dxa" w:w="2160"/>
            <w:shd w:fill="F8FAFC"/>
            <w:tcMar>
              <w:top w:w="90" w:type="dxa"/>
              <w:bottom w:w="90" w:type="dxa"/>
              <w:left w:w="130" w:type="dxa"/>
              <w:right w:w="130" w:type="dxa"/>
            </w:tcMar>
          </w:tcPr>
          <w:p>
            <w:pPr>
              <w:jc w:val="left"/>
            </w:pPr>
            <w:r>
              <w:rPr>
                <w:color w:val="1E293B"/>
                <w:sz w:val="18"/>
              </w:rPr>
              <w:t>priority_id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 (DefectPriority), NULL</w:t>
            </w:r>
          </w:p>
        </w:tc>
        <w:tc>
          <w:tcPr>
            <w:tcW w:type="dxa" w:w="3312"/>
            <w:shd w:fill="F8FAFC"/>
            <w:tcMar>
              <w:top w:w="90" w:type="dxa"/>
              <w:bottom w:w="90" w:type="dxa"/>
              <w:left w:w="130" w:type="dxa"/>
              <w:right w:w="130" w:type="dxa"/>
            </w:tcMar>
          </w:tcPr>
          <w:p>
            <w:pPr>
              <w:jc w:val="left"/>
            </w:pPr>
            <w:r>
              <w:rPr>
                <w:color w:val="1E293B"/>
                <w:sz w:val="18"/>
              </w:rPr>
              <w:t>Prioridad de resolución: Alta, Media, Baja.</w:t>
            </w:r>
          </w:p>
        </w:tc>
      </w:tr>
      <w:tr>
        <w:tc>
          <w:tcPr>
            <w:tcW w:type="dxa" w:w="2160"/>
            <w:shd w:fill="FFFFFF"/>
            <w:tcMar>
              <w:top w:w="90" w:type="dxa"/>
              <w:bottom w:w="90" w:type="dxa"/>
              <w:left w:w="130" w:type="dxa"/>
              <w:right w:w="130" w:type="dxa"/>
            </w:tcMar>
          </w:tcPr>
          <w:p>
            <w:pPr>
              <w:jc w:val="left"/>
            </w:pPr>
            <w:r>
              <w:rPr>
                <w:color w:val="1E293B"/>
                <w:sz w:val="18"/>
              </w:rPr>
              <w:t>status_id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 (DefectStatus)</w:t>
            </w:r>
          </w:p>
        </w:tc>
        <w:tc>
          <w:tcPr>
            <w:tcW w:type="dxa" w:w="3312"/>
            <w:shd w:fill="FFFFFF"/>
            <w:tcMar>
              <w:top w:w="90" w:type="dxa"/>
              <w:bottom w:w="90" w:type="dxa"/>
              <w:left w:w="130" w:type="dxa"/>
              <w:right w:w="130" w:type="dxa"/>
            </w:tcMar>
          </w:tcPr>
          <w:p>
            <w:pPr>
              <w:jc w:val="left"/>
            </w:pPr>
            <w:r>
              <w:rPr>
                <w:color w:val="1E293B"/>
                <w:sz w:val="18"/>
              </w:rPr>
              <w:t>Estado: Nuevo, Asignado, En Progreso, Resuelto, Verificado, Cerrado.</w:t>
            </w:r>
          </w:p>
        </w:tc>
      </w:tr>
      <w:tr>
        <w:tc>
          <w:tcPr>
            <w:tcW w:type="dxa" w:w="2160"/>
            <w:shd w:fill="F8FAFC"/>
            <w:tcMar>
              <w:top w:w="90" w:type="dxa"/>
              <w:bottom w:w="90" w:type="dxa"/>
              <w:left w:w="130" w:type="dxa"/>
              <w:right w:w="130" w:type="dxa"/>
            </w:tcMar>
          </w:tcPr>
          <w:p>
            <w:pPr>
              <w:jc w:val="left"/>
            </w:pPr>
            <w:r>
              <w:rPr>
                <w:color w:val="1E293B"/>
                <w:sz w:val="18"/>
              </w:rPr>
              <w:t>steps_to_reproduce</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Pasos detallados para reproducir el defecto.</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Comportamiento esperado según el caso de prueba.</w:t>
            </w:r>
          </w:p>
        </w:tc>
      </w:tr>
      <w:tr>
        <w:tc>
          <w:tcPr>
            <w:tcW w:type="dxa" w:w="2160"/>
            <w:shd w:fill="F8FAFC"/>
            <w:tcMar>
              <w:top w:w="90" w:type="dxa"/>
              <w:bottom w:w="90" w:type="dxa"/>
              <w:left w:w="130" w:type="dxa"/>
              <w:right w:w="130" w:type="dxa"/>
            </w:tcMar>
          </w:tcPr>
          <w:p>
            <w:pPr>
              <w:jc w:val="left"/>
            </w:pPr>
            <w:r>
              <w:rPr>
                <w:color w:val="1E293B"/>
                <w:sz w:val="18"/>
              </w:rPr>
              <w:t>actual_result</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Comportamiento observado y defectuoso.</w:t>
            </w:r>
          </w:p>
        </w:tc>
      </w:tr>
      <w:tr>
        <w:tc>
          <w:tcPr>
            <w:tcW w:type="dxa" w:w="2160"/>
            <w:shd w:fill="FFFFFF"/>
            <w:tcMar>
              <w:top w:w="90" w:type="dxa"/>
              <w:bottom w:w="90" w:type="dxa"/>
              <w:left w:w="130" w:type="dxa"/>
              <w:right w:w="130" w:type="dxa"/>
            </w:tcMar>
          </w:tcPr>
          <w:p>
            <w:pPr>
              <w:jc w:val="left"/>
            </w:pPr>
            <w:r>
              <w:rPr>
                <w:color w:val="1E293B"/>
                <w:sz w:val="18"/>
              </w:rPr>
              <w:t>environment</w:t>
            </w:r>
          </w:p>
        </w:tc>
        <w:tc>
          <w:tcPr>
            <w:tcW w:type="dxa" w:w="1728"/>
            <w:shd w:fill="FFFFFF"/>
            <w:tcMar>
              <w:top w:w="90" w:type="dxa"/>
              <w:bottom w:w="90" w:type="dxa"/>
              <w:left w:w="130" w:type="dxa"/>
              <w:right w:w="130" w:type="dxa"/>
            </w:tcMar>
          </w:tcPr>
          <w:p>
            <w:pPr>
              <w:jc w:val="left"/>
            </w:pPr>
            <w:r>
              <w:rPr>
                <w:color w:val="1E293B"/>
                <w:sz w:val="18"/>
              </w:rPr>
              <w:t>VARCHAR(100)</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Ambiente donde se detectó (Dev, QA, Staging).</w:t>
            </w:r>
          </w:p>
        </w:tc>
      </w:tr>
      <w:tr>
        <w:tc>
          <w:tcPr>
            <w:tcW w:type="dxa" w:w="2160"/>
            <w:shd w:fill="F8FAFC"/>
            <w:tcMar>
              <w:top w:w="90" w:type="dxa"/>
              <w:bottom w:w="90" w:type="dxa"/>
              <w:left w:w="130" w:type="dxa"/>
              <w:right w:w="130" w:type="dxa"/>
            </w:tcMar>
          </w:tcPr>
          <w:p>
            <w:pPr>
              <w:jc w:val="left"/>
            </w:pPr>
            <w:r>
              <w:rPr>
                <w:color w:val="1E293B"/>
                <w:sz w:val="18"/>
              </w:rPr>
              <w:t>assigned_to_user_id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users(id), NULL</w:t>
            </w:r>
          </w:p>
        </w:tc>
        <w:tc>
          <w:tcPr>
            <w:tcW w:type="dxa" w:w="3312"/>
            <w:shd w:fill="F8FAFC"/>
            <w:tcMar>
              <w:top w:w="90" w:type="dxa"/>
              <w:bottom w:w="90" w:type="dxa"/>
              <w:left w:w="130" w:type="dxa"/>
              <w:right w:w="130" w:type="dxa"/>
            </w:tcMar>
          </w:tcPr>
          <w:p>
            <w:pPr>
              <w:jc w:val="left"/>
            </w:pPr>
            <w:r>
              <w:rPr>
                <w:color w:val="1E293B"/>
                <w:sz w:val="18"/>
              </w:rPr>
              <w:t>Developer asignado para la corrección.</w:t>
            </w:r>
          </w:p>
        </w:tc>
      </w:tr>
      <w:tr>
        <w:tc>
          <w:tcPr>
            <w:tcW w:type="dxa" w:w="2160"/>
            <w:shd w:fill="FFFFFF"/>
            <w:tcMar>
              <w:top w:w="90" w:type="dxa"/>
              <w:bottom w:w="90" w:type="dxa"/>
              <w:left w:w="130" w:type="dxa"/>
              <w:right w:w="130" w:type="dxa"/>
            </w:tcMar>
          </w:tcPr>
          <w:p>
            <w:pPr>
              <w:jc w:val="left"/>
            </w:pPr>
            <w:r>
              <w:rPr>
                <w:color w:val="1E293B"/>
                <w:sz w:val="18"/>
              </w:rPr>
              <w:t>reported_by_user_id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users(id), NULL</w:t>
            </w:r>
          </w:p>
        </w:tc>
        <w:tc>
          <w:tcPr>
            <w:tcW w:type="dxa" w:w="3312"/>
            <w:shd w:fill="FFFFFF"/>
            <w:tcMar>
              <w:top w:w="90" w:type="dxa"/>
              <w:bottom w:w="90" w:type="dxa"/>
              <w:left w:w="130" w:type="dxa"/>
              <w:right w:w="130" w:type="dxa"/>
            </w:tcMar>
          </w:tcPr>
          <w:p>
            <w:pPr>
              <w:jc w:val="left"/>
            </w:pPr>
            <w:r>
              <w:rPr>
                <w:color w:val="1E293B"/>
                <w:sz w:val="18"/>
              </w:rPr>
              <w:t>Tester que reportó el defecto.</w:t>
            </w:r>
          </w:p>
        </w:tc>
      </w:tr>
      <w:tr>
        <w:tc>
          <w:tcPr>
            <w:tcW w:type="dxa" w:w="2160"/>
            <w:shd w:fill="F8FAFC"/>
            <w:tcMar>
              <w:top w:w="90" w:type="dxa"/>
              <w:bottom w:w="90" w:type="dxa"/>
              <w:left w:w="130" w:type="dxa"/>
              <w:right w:w="130" w:type="dxa"/>
            </w:tcMar>
          </w:tcPr>
          <w:p>
            <w:pPr>
              <w:jc w:val="left"/>
            </w:pPr>
            <w:r>
              <w:rPr>
                <w:color w:val="1E293B"/>
                <w:sz w:val="18"/>
              </w:rPr>
              <w:t>resolved_at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Fecha y hora UTC en que el developer marcó como resuelto.</w:t>
            </w:r>
          </w:p>
        </w:tc>
      </w:tr>
      <w:tr>
        <w:tc>
          <w:tcPr>
            <w:tcW w:type="dxa" w:w="2160"/>
            <w:shd w:fill="FFFFFF"/>
            <w:tcMar>
              <w:top w:w="90" w:type="dxa"/>
              <w:bottom w:w="90" w:type="dxa"/>
              <w:left w:w="130" w:type="dxa"/>
              <w:right w:w="130" w:type="dxa"/>
            </w:tcMar>
          </w:tcPr>
          <w:p>
            <w:pPr>
              <w:jc w:val="left"/>
            </w:pPr>
            <w:r>
              <w:rPr>
                <w:color w:val="1E293B"/>
                <w:sz w:val="18"/>
              </w:rPr>
              <w:t>closed_at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y hora UTC en que el QA verificó y cerró el defecto.</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de reporte UTC.</w:t>
            </w:r>
          </w:p>
        </w:tc>
      </w:tr>
    </w:tbl>
    <w:p>
      <w:pPr>
        <w:spacing w:before="80" w:after="80"/>
      </w:pPr>
    </w:p>
    <w:p>
      <w:pPr>
        <w:keepNext/>
        <w:spacing w:before="120" w:after="40"/>
      </w:pPr>
      <w:r>
        <w:rPr>
          <w:b/>
          <w:i/>
          <w:color w:val="475569"/>
          <w:sz w:val="22"/>
        </w:rPr>
        <w:t>Tabla: review_sessions</w:t>
      </w:r>
    </w:p>
    <w:p>
      <w:pPr>
        <w:jc w:val="both"/>
      </w:pPr>
      <w:r>
        <w:rPr>
          <w:sz w:val="22"/>
        </w:rPr>
        <w:t>Propósito Funcional: Sesiones de revisión estática (Walkthrough, Inspección, Revisión Técnica) según ISTQB Cap. 3.</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sesión de revisión.</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o propósito de la sesión de revisión.</w:t>
            </w:r>
          </w:p>
        </w:tc>
      </w:tr>
      <w:tr>
        <w:tc>
          <w:tcPr>
            <w:tcW w:type="dxa" w:w="2160"/>
            <w:shd w:fill="F8FAFC"/>
            <w:tcMar>
              <w:top w:w="90" w:type="dxa"/>
              <w:bottom w:w="90" w:type="dxa"/>
              <w:left w:w="130" w:type="dxa"/>
              <w:right w:w="130" w:type="dxa"/>
            </w:tcMar>
          </w:tcPr>
          <w:p>
            <w:pPr>
              <w:jc w:val="left"/>
            </w:pPr>
            <w:r>
              <w:rPr>
                <w:color w:val="1E293B"/>
                <w:sz w:val="18"/>
              </w:rPr>
              <w:t>artifact_under_review</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Descripción del artefacto revisado (requisito, arquitectura, código).</w:t>
            </w:r>
          </w:p>
        </w:tc>
      </w:tr>
      <w:tr>
        <w:tc>
          <w:tcPr>
            <w:tcW w:type="dxa" w:w="2160"/>
            <w:shd w:fill="FFFFFF"/>
            <w:tcMar>
              <w:top w:w="90" w:type="dxa"/>
              <w:bottom w:w="90" w:type="dxa"/>
              <w:left w:w="130" w:type="dxa"/>
              <w:right w:w="130" w:type="dxa"/>
            </w:tcMar>
          </w:tcPr>
          <w:p>
            <w:pPr>
              <w:jc w:val="left"/>
            </w:pPr>
            <w:r>
              <w:rPr>
                <w:color w:val="1E293B"/>
                <w:sz w:val="18"/>
              </w:rPr>
              <w:t>review_type_id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 (ReviewType)</w:t>
            </w:r>
          </w:p>
        </w:tc>
        <w:tc>
          <w:tcPr>
            <w:tcW w:type="dxa" w:w="3312"/>
            <w:shd w:fill="FFFFFF"/>
            <w:tcMar>
              <w:top w:w="90" w:type="dxa"/>
              <w:bottom w:w="90" w:type="dxa"/>
              <w:left w:w="130" w:type="dxa"/>
              <w:right w:w="130" w:type="dxa"/>
            </w:tcMar>
          </w:tcPr>
          <w:p>
            <w:pPr>
              <w:jc w:val="left"/>
            </w:pPr>
            <w:r>
              <w:rPr>
                <w:color w:val="1E293B"/>
                <w:sz w:val="18"/>
              </w:rPr>
              <w:t>Tipo: Walkthrough, Inspección, Revisión Técnica, Revisión Informal.</w:t>
            </w:r>
          </w:p>
        </w:tc>
      </w:tr>
      <w:tr>
        <w:tc>
          <w:tcPr>
            <w:tcW w:type="dxa" w:w="2160"/>
            <w:shd w:fill="F8FAFC"/>
            <w:tcMar>
              <w:top w:w="90" w:type="dxa"/>
              <w:bottom w:w="90" w:type="dxa"/>
              <w:left w:w="130" w:type="dxa"/>
              <w:right w:w="130" w:type="dxa"/>
            </w:tcMar>
          </w:tcPr>
          <w:p>
            <w:pPr>
              <w:jc w:val="left"/>
            </w:pPr>
            <w:r>
              <w:rPr>
                <w:color w:val="1E293B"/>
                <w:sz w:val="18"/>
              </w:rPr>
              <w:t>review_status_id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 (ReviewStatus)</w:t>
            </w:r>
          </w:p>
        </w:tc>
        <w:tc>
          <w:tcPr>
            <w:tcW w:type="dxa" w:w="3312"/>
            <w:shd w:fill="F8FAFC"/>
            <w:tcMar>
              <w:top w:w="90" w:type="dxa"/>
              <w:bottom w:w="90" w:type="dxa"/>
              <w:left w:w="130" w:type="dxa"/>
              <w:right w:w="130" w:type="dxa"/>
            </w:tcMar>
          </w:tcPr>
          <w:p>
            <w:pPr>
              <w:jc w:val="left"/>
            </w:pPr>
            <w:r>
              <w:rPr>
                <w:color w:val="1E293B"/>
                <w:sz w:val="18"/>
              </w:rPr>
              <w:t>Estado: Planificada, En Progreso, Completada, Cancelada.</w:t>
            </w:r>
          </w:p>
        </w:tc>
      </w:tr>
      <w:tr>
        <w:tc>
          <w:tcPr>
            <w:tcW w:type="dxa" w:w="2160"/>
            <w:shd w:fill="FFFFFF"/>
            <w:tcMar>
              <w:top w:w="90" w:type="dxa"/>
              <w:bottom w:w="90" w:type="dxa"/>
              <w:left w:w="130" w:type="dxa"/>
              <w:right w:w="130" w:type="dxa"/>
            </w:tcMar>
          </w:tcPr>
          <w:p>
            <w:pPr>
              <w:jc w:val="left"/>
            </w:pPr>
            <w:r>
              <w:rPr>
                <w:color w:val="1E293B"/>
                <w:sz w:val="18"/>
              </w:rPr>
              <w:t>moderator_id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users(id), NULL</w:t>
            </w:r>
          </w:p>
        </w:tc>
        <w:tc>
          <w:tcPr>
            <w:tcW w:type="dxa" w:w="3312"/>
            <w:shd w:fill="FFFFFF"/>
            <w:tcMar>
              <w:top w:w="90" w:type="dxa"/>
              <w:bottom w:w="90" w:type="dxa"/>
              <w:left w:w="130" w:type="dxa"/>
              <w:right w:w="130" w:type="dxa"/>
            </w:tcMar>
          </w:tcPr>
          <w:p>
            <w:pPr>
              <w:jc w:val="left"/>
            </w:pPr>
            <w:r>
              <w:rPr>
                <w:color w:val="1E293B"/>
                <w:sz w:val="18"/>
              </w:rPr>
              <w:t>QA Lead que modera la sesión.</w:t>
            </w:r>
          </w:p>
        </w:tc>
      </w:tr>
      <w:tr>
        <w:tc>
          <w:tcPr>
            <w:tcW w:type="dxa" w:w="2160"/>
            <w:shd w:fill="F8FAFC"/>
            <w:tcMar>
              <w:top w:w="90" w:type="dxa"/>
              <w:bottom w:w="90" w:type="dxa"/>
              <w:left w:w="130" w:type="dxa"/>
              <w:right w:w="130" w:type="dxa"/>
            </w:tcMar>
          </w:tcPr>
          <w:p>
            <w:pPr>
              <w:jc w:val="left"/>
            </w:pPr>
            <w:r>
              <w:rPr>
                <w:color w:val="1E293B"/>
                <w:sz w:val="18"/>
              </w:rPr>
              <w:t>verdict</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Dictamen final: APROBADO, APROBADO CON CONDICIONES, RECHAZADO.</w:t>
            </w:r>
          </w:p>
        </w:tc>
      </w:tr>
      <w:tr>
        <w:tc>
          <w:tcPr>
            <w:tcW w:type="dxa" w:w="2160"/>
            <w:shd w:fill="FFFFFF"/>
            <w:tcMar>
              <w:top w:w="90" w:type="dxa"/>
              <w:bottom w:w="90" w:type="dxa"/>
              <w:left w:w="130" w:type="dxa"/>
              <w:right w:w="130" w:type="dxa"/>
            </w:tcMar>
          </w:tcPr>
          <w:p>
            <w:pPr>
              <w:jc w:val="left"/>
            </w:pPr>
            <w:r>
              <w:rPr>
                <w:color w:val="1E293B"/>
                <w:sz w:val="18"/>
              </w:rPr>
              <w:t>scheduled_at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y hora planificada de la sesión.</w:t>
            </w:r>
          </w:p>
        </w:tc>
      </w:tr>
      <w:tr>
        <w:tc>
          <w:tcPr>
            <w:tcW w:type="dxa" w:w="2160"/>
            <w:shd w:fill="F8FAFC"/>
            <w:tcMar>
              <w:top w:w="90" w:type="dxa"/>
              <w:bottom w:w="90" w:type="dxa"/>
              <w:left w:w="130" w:type="dxa"/>
              <w:right w:w="130" w:type="dxa"/>
            </w:tcMar>
          </w:tcPr>
          <w:p>
            <w:pPr>
              <w:jc w:val="left"/>
            </w:pPr>
            <w:r>
              <w:rPr>
                <w:color w:val="1E293B"/>
                <w:sz w:val="18"/>
              </w:rPr>
              <w:t>completed_at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Fecha y hora real de finalización.</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Eliminación lógica.</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de creación UTC.</w:t>
            </w:r>
          </w:p>
        </w:tc>
      </w:tr>
    </w:tbl>
    <w:p>
      <w:pPr>
        <w:spacing w:before="80" w:after="80"/>
      </w:pPr>
    </w:p>
    <w:p>
      <w:pPr>
        <w:keepNext/>
        <w:spacing w:before="120" w:after="40"/>
      </w:pPr>
      <w:r>
        <w:rPr>
          <w:b/>
          <w:i/>
          <w:color w:val="475569"/>
          <w:sz w:val="22"/>
        </w:rPr>
        <w:t>Tabla: review_findings</w:t>
      </w:r>
    </w:p>
    <w:p>
      <w:pPr>
        <w:jc w:val="both"/>
      </w:pPr>
      <w:r>
        <w:rPr>
          <w:sz w:val="22"/>
        </w:rPr>
        <w:t>Propósito Funcional: Hallazgos registrados por los participantes durante una sesión de revisión estática.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hallazgo.</w:t>
            </w:r>
          </w:p>
        </w:tc>
      </w:tr>
      <w:tr>
        <w:tc>
          <w:tcPr>
            <w:tcW w:type="dxa" w:w="2160"/>
            <w:shd w:fill="F8FAFC"/>
            <w:tcMar>
              <w:top w:w="90" w:type="dxa"/>
              <w:bottom w:w="90" w:type="dxa"/>
              <w:left w:w="130" w:type="dxa"/>
              <w:right w:w="130" w:type="dxa"/>
            </w:tcMar>
          </w:tcPr>
          <w:p>
            <w:pPr>
              <w:jc w:val="left"/>
            </w:pPr>
            <w:r>
              <w:rPr>
                <w:color w:val="1E293B"/>
                <w:sz w:val="18"/>
              </w:rPr>
              <w:t>review_session_id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review_sessions(id)</w:t>
            </w:r>
          </w:p>
        </w:tc>
        <w:tc>
          <w:tcPr>
            <w:tcW w:type="dxa" w:w="3312"/>
            <w:shd w:fill="F8FAFC"/>
            <w:tcMar>
              <w:top w:w="90" w:type="dxa"/>
              <w:bottom w:w="90" w:type="dxa"/>
              <w:left w:w="130" w:type="dxa"/>
              <w:right w:w="130" w:type="dxa"/>
            </w:tcMar>
          </w:tcPr>
          <w:p>
            <w:pPr>
              <w:jc w:val="left"/>
            </w:pPr>
            <w:r>
              <w:rPr>
                <w:color w:val="1E293B"/>
                <w:sz w:val="18"/>
              </w:rPr>
              <w:t>Sesión de revisión propietaria.</w:t>
            </w:r>
          </w:p>
        </w:tc>
      </w:tr>
      <w:tr>
        <w:tc>
          <w:tcPr>
            <w:tcW w:type="dxa" w:w="2160"/>
            <w:shd w:fill="FFFFFF"/>
            <w:tcMar>
              <w:top w:w="90" w:type="dxa"/>
              <w:bottom w:w="90" w:type="dxa"/>
              <w:left w:w="130" w:type="dxa"/>
              <w:right w:w="130" w:type="dxa"/>
            </w:tcMar>
          </w:tcPr>
          <w:p>
            <w:pPr>
              <w:jc w:val="left"/>
            </w:pPr>
            <w:r>
              <w:rPr>
                <w:color w:val="1E293B"/>
                <w:sz w:val="18"/>
              </w:rPr>
              <w:t>reported_by_user_id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users(id), NULL</w:t>
            </w:r>
          </w:p>
        </w:tc>
        <w:tc>
          <w:tcPr>
            <w:tcW w:type="dxa" w:w="3312"/>
            <w:shd w:fill="FFFFFF"/>
            <w:tcMar>
              <w:top w:w="90" w:type="dxa"/>
              <w:bottom w:w="90" w:type="dxa"/>
              <w:left w:w="130" w:type="dxa"/>
              <w:right w:w="130" w:type="dxa"/>
            </w:tcMar>
          </w:tcPr>
          <w:p>
            <w:pPr>
              <w:jc w:val="left"/>
            </w:pPr>
            <w:r>
              <w:rPr>
                <w:color w:val="1E293B"/>
                <w:sz w:val="18"/>
              </w:rPr>
              <w:t>Revisor que identificó el hallazgo.</w:t>
            </w:r>
          </w:p>
        </w:tc>
      </w:tr>
      <w:tr>
        <w:tc>
          <w:tcPr>
            <w:tcW w:type="dxa" w:w="2160"/>
            <w:shd w:fill="F8FAFC"/>
            <w:tcMar>
              <w:top w:w="90" w:type="dxa"/>
              <w:bottom w:w="90" w:type="dxa"/>
              <w:left w:w="130" w:type="dxa"/>
              <w:right w:w="130" w:type="dxa"/>
            </w:tcMar>
          </w:tcPr>
          <w:p>
            <w:pPr>
              <w:jc w:val="left"/>
            </w:pPr>
            <w:r>
              <w:rPr>
                <w:color w:val="1E293B"/>
                <w:sz w:val="18"/>
              </w:rPr>
              <w:t>finding_type_id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 (FindingType)</w:t>
            </w:r>
          </w:p>
        </w:tc>
        <w:tc>
          <w:tcPr>
            <w:tcW w:type="dxa" w:w="3312"/>
            <w:shd w:fill="F8FAFC"/>
            <w:tcMar>
              <w:top w:w="90" w:type="dxa"/>
              <w:bottom w:w="90" w:type="dxa"/>
              <w:left w:w="130" w:type="dxa"/>
              <w:right w:w="130" w:type="dxa"/>
            </w:tcMar>
          </w:tcPr>
          <w:p>
            <w:pPr>
              <w:jc w:val="left"/>
            </w:pPr>
            <w:r>
              <w:rPr>
                <w:color w:val="1E293B"/>
                <w:sz w:val="18"/>
              </w:rPr>
              <w:t>Tipo: Defecto, Mejora, Pregunta, Observación.</w:t>
            </w:r>
          </w:p>
        </w:tc>
      </w:tr>
      <w:tr>
        <w:tc>
          <w:tcPr>
            <w:tcW w:type="dxa" w:w="2160"/>
            <w:shd w:fill="FFFFFF"/>
            <w:tcMar>
              <w:top w:w="90" w:type="dxa"/>
              <w:bottom w:w="90" w:type="dxa"/>
              <w:left w:w="130" w:type="dxa"/>
              <w:right w:w="130" w:type="dxa"/>
            </w:tcMar>
          </w:tcPr>
          <w:p>
            <w:pPr>
              <w:jc w:val="left"/>
            </w:pPr>
            <w:r>
              <w:rPr>
                <w:color w:val="1E293B"/>
                <w:sz w:val="18"/>
              </w:rPr>
              <w:t>finding_severity_id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 catalogs (FindingSeverity)</w:t>
            </w:r>
          </w:p>
        </w:tc>
        <w:tc>
          <w:tcPr>
            <w:tcW w:type="dxa" w:w="3312"/>
            <w:shd w:fill="FFFFFF"/>
            <w:tcMar>
              <w:top w:w="90" w:type="dxa"/>
              <w:bottom w:w="90" w:type="dxa"/>
              <w:left w:w="130" w:type="dxa"/>
              <w:right w:w="130" w:type="dxa"/>
            </w:tcMar>
          </w:tcPr>
          <w:p>
            <w:pPr>
              <w:jc w:val="left"/>
            </w:pPr>
            <w:r>
              <w:rPr>
                <w:color w:val="1E293B"/>
                <w:sz w:val="18"/>
              </w:rPr>
              <w:t>Severidad: Mayor, Menor, Informativo.</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Descripción detallada del hallazgo.</w:t>
            </w:r>
          </w:p>
        </w:tc>
      </w:tr>
      <w:tr>
        <w:tc>
          <w:tcPr>
            <w:tcW w:type="dxa" w:w="2160"/>
            <w:shd w:fill="FFFFFF"/>
            <w:tcMar>
              <w:top w:w="90" w:type="dxa"/>
              <w:bottom w:w="90" w:type="dxa"/>
              <w:left w:w="130" w:type="dxa"/>
              <w:right w:w="130" w:type="dxa"/>
            </w:tcMar>
          </w:tcPr>
          <w:p>
            <w:pPr>
              <w:jc w:val="left"/>
            </w:pPr>
            <w:r>
              <w:rPr>
                <w:color w:val="1E293B"/>
                <w:sz w:val="18"/>
              </w:rPr>
              <w:t>reference_location</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Referencia a la sección/línea del artefacto donde se encontró.</w:t>
            </w:r>
          </w:p>
        </w:tc>
      </w:tr>
      <w:tr>
        <w:tc>
          <w:tcPr>
            <w:tcW w:type="dxa" w:w="2160"/>
            <w:shd w:fill="F8FAFC"/>
            <w:tcMar>
              <w:top w:w="90" w:type="dxa"/>
              <w:bottom w:w="90" w:type="dxa"/>
              <w:left w:w="130" w:type="dxa"/>
              <w:right w:w="130" w:type="dxa"/>
            </w:tcMar>
          </w:tcPr>
          <w:p>
            <w:pPr>
              <w:jc w:val="left"/>
            </w:pPr>
            <w:r>
              <w:rPr>
                <w:color w:val="1E293B"/>
                <w:sz w:val="18"/>
              </w:rPr>
              <w:t>is_resolved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Indica si el hallazgo fue abordado por el autor.</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de registro del hallazgo UTC.</w:t>
            </w:r>
          </w:p>
        </w:tc>
      </w:tr>
    </w:tbl>
    <w:p>
      <w:r>
        <w:br w:type="page"/>
      </w:r>
    </w:p>
    <w:p>
      <w:pPr>
        <w:spacing w:before="80" w:after="80"/>
      </w:pPr>
    </w:p>
    <w:p>
      <w:pPr>
        <w:keepNext/>
        <w:spacing w:before="120" w:after="40"/>
      </w:pPr>
      <w:r>
        <w:rPr>
          <w:b/>
          <w:i/>
          <w:color w:val="475569"/>
          <w:sz w:val="22"/>
        </w:rPr>
        <w:t>Tabla: exploratory_sessions</w:t>
      </w:r>
    </w:p>
    <w:p>
      <w:pPr>
        <w:jc w:val="both"/>
      </w:pPr>
      <w:r>
        <w:rPr>
          <w:sz w:val="22"/>
        </w:rPr>
        <w:t>Propósito Funcional: Sesiones de prueba exploratoria SBTM con carta de misión (charter), time-box y hallazgos.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sesión exploratoria.</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w:t>
            </w:r>
          </w:p>
        </w:tc>
      </w:tr>
      <w:tr>
        <w:tc>
          <w:tcPr>
            <w:tcW w:type="dxa" w:w="2160"/>
            <w:shd w:fill="FFFFFF"/>
            <w:tcMar>
              <w:top w:w="90" w:type="dxa"/>
              <w:bottom w:w="90" w:type="dxa"/>
              <w:left w:w="130" w:type="dxa"/>
              <w:right w:w="130" w:type="dxa"/>
            </w:tcMar>
          </w:tcPr>
          <w:p>
            <w:pPr>
              <w:jc w:val="left"/>
            </w:pPr>
            <w:r>
              <w:rPr>
                <w:color w:val="1E293B"/>
                <w:sz w:val="18"/>
              </w:rPr>
              <w:t>tester_id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users(id)</w:t>
            </w:r>
          </w:p>
        </w:tc>
        <w:tc>
          <w:tcPr>
            <w:tcW w:type="dxa" w:w="3312"/>
            <w:shd w:fill="FFFFFF"/>
            <w:tcMar>
              <w:top w:w="90" w:type="dxa"/>
              <w:bottom w:w="90" w:type="dxa"/>
              <w:left w:w="130" w:type="dxa"/>
              <w:right w:w="130" w:type="dxa"/>
            </w:tcMar>
          </w:tcPr>
          <w:p>
            <w:pPr>
              <w:jc w:val="left"/>
            </w:pPr>
            <w:r>
              <w:rPr>
                <w:color w:val="1E293B"/>
                <w:sz w:val="18"/>
              </w:rPr>
              <w:t>Tester que conduce la sesión exploratoria.</w:t>
            </w:r>
          </w:p>
        </w:tc>
      </w:tr>
      <w:tr>
        <w:tc>
          <w:tcPr>
            <w:tcW w:type="dxa" w:w="2160"/>
            <w:shd w:fill="F8FAFC"/>
            <w:tcMar>
              <w:top w:w="90" w:type="dxa"/>
              <w:bottom w:w="90" w:type="dxa"/>
              <w:left w:w="130" w:type="dxa"/>
              <w:right w:w="130" w:type="dxa"/>
            </w:tcMar>
          </w:tcPr>
          <w:p>
            <w:pPr>
              <w:jc w:val="left"/>
            </w:pPr>
            <w:r>
              <w:rPr>
                <w:color w:val="1E293B"/>
                <w:sz w:val="18"/>
              </w:rPr>
              <w:t>charter</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Carta de misión: área a explorar, objetivo y estrategia de la sesión.</w:t>
            </w:r>
          </w:p>
        </w:tc>
      </w:tr>
      <w:tr>
        <w:tc>
          <w:tcPr>
            <w:tcW w:type="dxa" w:w="2160"/>
            <w:shd w:fill="FFFFFF"/>
            <w:tcMar>
              <w:top w:w="90" w:type="dxa"/>
              <w:bottom w:w="90" w:type="dxa"/>
              <w:left w:w="130" w:type="dxa"/>
              <w:right w:w="130" w:type="dxa"/>
            </w:tcMar>
          </w:tcPr>
          <w:p>
            <w:pPr>
              <w:jc w:val="left"/>
            </w:pPr>
            <w:r>
              <w:rPr>
                <w:color w:val="1E293B"/>
                <w:sz w:val="18"/>
              </w:rPr>
              <w:t>duration_minutes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Time-box planificado de la sesión en minutos.</w:t>
            </w:r>
          </w:p>
        </w:tc>
      </w:tr>
      <w:tr>
        <w:tc>
          <w:tcPr>
            <w:tcW w:type="dxa" w:w="2160"/>
            <w:shd w:fill="F8FAFC"/>
            <w:tcMar>
              <w:top w:w="90" w:type="dxa"/>
              <w:bottom w:w="90" w:type="dxa"/>
              <w:left w:w="130" w:type="dxa"/>
              <w:right w:w="130" w:type="dxa"/>
            </w:tcMar>
          </w:tcPr>
          <w:p>
            <w:pPr>
              <w:jc w:val="left"/>
            </w:pPr>
            <w:r>
              <w:rPr>
                <w:color w:val="1E293B"/>
                <w:sz w:val="18"/>
              </w:rPr>
              <w:t>status_id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 catalogs</w:t>
            </w:r>
          </w:p>
        </w:tc>
        <w:tc>
          <w:tcPr>
            <w:tcW w:type="dxa" w:w="3312"/>
            <w:shd w:fill="F8FAFC"/>
            <w:tcMar>
              <w:top w:w="90" w:type="dxa"/>
              <w:bottom w:w="90" w:type="dxa"/>
              <w:left w:w="130" w:type="dxa"/>
              <w:right w:w="130" w:type="dxa"/>
            </w:tcMar>
          </w:tcPr>
          <w:p>
            <w:pPr>
              <w:jc w:val="left"/>
            </w:pPr>
            <w:r>
              <w:rPr>
                <w:color w:val="1E293B"/>
                <w:sz w:val="18"/>
              </w:rPr>
              <w:t>Estado: Planificada, En Progreso, Completada.</w:t>
            </w:r>
          </w:p>
        </w:tc>
      </w:tr>
      <w:tr>
        <w:tc>
          <w:tcPr>
            <w:tcW w:type="dxa" w:w="2160"/>
            <w:shd w:fill="FFFFFF"/>
            <w:tcMar>
              <w:top w:w="90" w:type="dxa"/>
              <w:bottom w:w="90" w:type="dxa"/>
              <w:left w:w="130" w:type="dxa"/>
              <w:right w:w="130" w:type="dxa"/>
            </w:tcMar>
          </w:tcPr>
          <w:p>
            <w:pPr>
              <w:jc w:val="left"/>
            </w:pPr>
            <w:r>
              <w:rPr>
                <w:color w:val="1E293B"/>
                <w:sz w:val="18"/>
              </w:rPr>
              <w:t>start_time</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Marca de tiempo UTC de inicio real de la sesión.</w:t>
            </w:r>
          </w:p>
        </w:tc>
      </w:tr>
      <w:tr>
        <w:tc>
          <w:tcPr>
            <w:tcW w:type="dxa" w:w="2160"/>
            <w:shd w:fill="F8FAFC"/>
            <w:tcMar>
              <w:top w:w="90" w:type="dxa"/>
              <w:bottom w:w="90" w:type="dxa"/>
              <w:left w:w="130" w:type="dxa"/>
              <w:right w:w="130" w:type="dxa"/>
            </w:tcMar>
          </w:tcPr>
          <w:p>
            <w:pPr>
              <w:jc w:val="left"/>
            </w:pPr>
            <w:r>
              <w:rPr>
                <w:color w:val="1E293B"/>
                <w:sz w:val="18"/>
              </w:rPr>
              <w:t>end_time</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Marca de tiempo UTC de finalización real.</w:t>
            </w:r>
          </w:p>
        </w:tc>
      </w:tr>
      <w:tr>
        <w:tc>
          <w:tcPr>
            <w:tcW w:type="dxa" w:w="2160"/>
            <w:shd w:fill="FFFFFF"/>
            <w:tcMar>
              <w:top w:w="90" w:type="dxa"/>
              <w:bottom w:w="90" w:type="dxa"/>
              <w:left w:w="130" w:type="dxa"/>
              <w:right w:w="130" w:type="dxa"/>
            </w:tcMar>
          </w:tcPr>
          <w:p>
            <w:pPr>
              <w:jc w:val="left"/>
            </w:pPr>
            <w:r>
              <w:rPr>
                <w:color w:val="1E293B"/>
                <w:sz w:val="18"/>
              </w:rPr>
              <w:t>notes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Notas generales y observaciones durante la exploración.</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Fecha de creación UTC.</w:t>
            </w:r>
          </w:p>
        </w:tc>
      </w:tr>
    </w:tbl>
    <w:p>
      <w:pPr>
        <w:spacing w:before="80" w:after="80"/>
      </w:pPr>
    </w:p>
    <w:p>
      <w:pPr>
        <w:keepNext/>
        <w:spacing w:before="120" w:after="40"/>
      </w:pPr>
      <w:r>
        <w:rPr>
          <w:b/>
          <w:i/>
          <w:color w:val="475569"/>
          <w:sz w:val="22"/>
        </w:rPr>
        <w:t>Tabla: kanban_boards</w:t>
      </w:r>
    </w:p>
    <w:p>
      <w:pPr>
        <w:jc w:val="both"/>
      </w:pPr>
      <w:r>
        <w:rPr>
          <w:sz w:val="22"/>
        </w:rPr>
        <w:t>Propósito Funcional: Tableros Kanban por proyecto para gestión visual del flujo de trabajo de defectos y tareas.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tablero.</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projects(id)</w:t>
            </w:r>
          </w:p>
        </w:tc>
        <w:tc>
          <w:tcPr>
            <w:tcW w:type="dxa" w:w="3312"/>
            <w:shd w:fill="F8FAFC"/>
            <w:tcMar>
              <w:top w:w="90" w:type="dxa"/>
              <w:bottom w:w="90" w:type="dxa"/>
              <w:left w:w="130" w:type="dxa"/>
              <w:right w:w="130" w:type="dxa"/>
            </w:tcMar>
          </w:tcPr>
          <w:p>
            <w:pPr>
              <w:jc w:val="left"/>
            </w:pPr>
            <w:r>
              <w:rPr>
                <w:color w:val="1E293B"/>
                <w:sz w:val="18"/>
              </w:rPr>
              <w:t>Proyecto propietario del tablero.</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del tablero (ej. 'Sprint 3 QA Board').</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bl>
    <w:p>
      <w:pPr>
        <w:spacing w:before="80" w:after="80"/>
      </w:pPr>
    </w:p>
    <w:p>
      <w:pPr>
        <w:keepNext/>
        <w:spacing w:before="120" w:after="40"/>
      </w:pPr>
      <w:r>
        <w:rPr>
          <w:b/>
          <w:i/>
          <w:color w:val="475569"/>
          <w:sz w:val="22"/>
        </w:rPr>
        <w:t>Tabla: kanban_columns</w:t>
      </w:r>
    </w:p>
    <w:p>
      <w:pPr>
        <w:jc w:val="both"/>
      </w:pPr>
      <w:r>
        <w:rPr>
          <w:sz w:val="22"/>
        </w:rPr>
        <w:t>Propósito Funcional: Columnas del tablero Kanban que representan los estados del flujo de trabajo.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columna.</w:t>
            </w:r>
          </w:p>
        </w:tc>
      </w:tr>
      <w:tr>
        <w:tc>
          <w:tcPr>
            <w:tcW w:type="dxa" w:w="2160"/>
            <w:shd w:fill="F8FAFC"/>
            <w:tcMar>
              <w:top w:w="90" w:type="dxa"/>
              <w:bottom w:w="90" w:type="dxa"/>
              <w:left w:w="130" w:type="dxa"/>
              <w:right w:w="130" w:type="dxa"/>
            </w:tcMar>
          </w:tcPr>
          <w:p>
            <w:pPr>
              <w:jc w:val="left"/>
            </w:pPr>
            <w:r>
              <w:rPr>
                <w:color w:val="1E293B"/>
                <w:sz w:val="18"/>
              </w:rPr>
              <w:t>kanban_board_id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kanban_boards(id)</w:t>
            </w:r>
          </w:p>
        </w:tc>
        <w:tc>
          <w:tcPr>
            <w:tcW w:type="dxa" w:w="3312"/>
            <w:shd w:fill="F8FAFC"/>
            <w:tcMar>
              <w:top w:w="90" w:type="dxa"/>
              <w:bottom w:w="90" w:type="dxa"/>
              <w:left w:w="130" w:type="dxa"/>
              <w:right w:w="130" w:type="dxa"/>
            </w:tcMar>
          </w:tcPr>
          <w:p>
            <w:pPr>
              <w:jc w:val="left"/>
            </w:pPr>
            <w:r>
              <w:rPr>
                <w:color w:val="1E293B"/>
                <w:sz w:val="18"/>
              </w:rPr>
              <w:t>Tablero propietario.</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VARCHAR(100)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 la columna (Nuevo, Asignado, En Progreso, Resuelto, Cerrado).</w:t>
            </w:r>
          </w:p>
        </w:tc>
      </w:tr>
      <w:tr>
        <w:tc>
          <w:tcPr>
            <w:tcW w:type="dxa" w:w="2160"/>
            <w:shd w:fill="F8FAFC"/>
            <w:tcMar>
              <w:top w:w="90" w:type="dxa"/>
              <w:bottom w:w="90" w:type="dxa"/>
              <w:left w:w="130" w:type="dxa"/>
              <w:right w:w="130" w:type="dxa"/>
            </w:tcMar>
          </w:tcPr>
          <w:p>
            <w:pPr>
              <w:jc w:val="left"/>
            </w:pPr>
            <w:r>
              <w:rPr>
                <w:color w:val="1E293B"/>
                <w:sz w:val="18"/>
              </w:rPr>
              <w:t>column_order</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Orden de visualización de la columna (izquierda a derecha).</w:t>
            </w:r>
          </w:p>
        </w:tc>
      </w:tr>
      <w:tr>
        <w:tc>
          <w:tcPr>
            <w:tcW w:type="dxa" w:w="2160"/>
            <w:shd w:fill="FFFFFF"/>
            <w:tcMar>
              <w:top w:w="90" w:type="dxa"/>
              <w:bottom w:w="90" w:type="dxa"/>
              <w:left w:w="130" w:type="dxa"/>
              <w:right w:w="130" w:type="dxa"/>
            </w:tcMar>
          </w:tcPr>
          <w:p>
            <w:pPr>
              <w:jc w:val="left"/>
            </w:pPr>
            <w:r>
              <w:rPr>
                <w:color w:val="1E293B"/>
                <w:sz w:val="18"/>
              </w:rPr>
              <w:t>wip_limit</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Límite WIP (Work In Progress) de la columna (NULL = sin límite).</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Eliminación lógica.</w:t>
            </w:r>
          </w:p>
        </w:tc>
      </w:tr>
    </w:tbl>
    <w:p>
      <w:pPr>
        <w:spacing w:before="80" w:after="80"/>
      </w:pPr>
    </w:p>
    <w:p>
      <w:pPr>
        <w:keepNext/>
        <w:spacing w:before="120" w:after="40"/>
      </w:pPr>
      <w:r>
        <w:rPr>
          <w:b/>
          <w:i/>
          <w:color w:val="475569"/>
          <w:sz w:val="22"/>
        </w:rPr>
        <w:t>Tabla: kanban_tasks</w:t>
      </w:r>
    </w:p>
    <w:p>
      <w:pPr>
        <w:jc w:val="both"/>
      </w:pPr>
      <w:r>
        <w:rPr>
          <w:sz w:val="22"/>
        </w:rPr>
        <w:t>Propósito Funcional: Tareas y tarjetas del tablero Kanban, vinculadas opcionalmente a un defecto del sistema.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tarea Kanban.</w:t>
            </w:r>
          </w:p>
        </w:tc>
      </w:tr>
      <w:tr>
        <w:tc>
          <w:tcPr>
            <w:tcW w:type="dxa" w:w="2160"/>
            <w:shd w:fill="F8FAFC"/>
            <w:tcMar>
              <w:top w:w="90" w:type="dxa"/>
              <w:bottom w:w="90" w:type="dxa"/>
              <w:left w:w="130" w:type="dxa"/>
              <w:right w:w="130" w:type="dxa"/>
            </w:tcMar>
          </w:tcPr>
          <w:p>
            <w:pPr>
              <w:jc w:val="left"/>
            </w:pPr>
            <w:r>
              <w:rPr>
                <w:color w:val="1E293B"/>
                <w:sz w:val="18"/>
              </w:rPr>
              <w:t>kanban_column_id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kanban_columns(id)</w:t>
            </w:r>
          </w:p>
        </w:tc>
        <w:tc>
          <w:tcPr>
            <w:tcW w:type="dxa" w:w="3312"/>
            <w:shd w:fill="F8FAFC"/>
            <w:tcMar>
              <w:top w:w="90" w:type="dxa"/>
              <w:bottom w:w="90" w:type="dxa"/>
              <w:left w:w="130" w:type="dxa"/>
              <w:right w:w="130" w:type="dxa"/>
            </w:tcMar>
          </w:tcPr>
          <w:p>
            <w:pPr>
              <w:jc w:val="left"/>
            </w:pPr>
            <w:r>
              <w:rPr>
                <w:color w:val="1E293B"/>
                <w:sz w:val="18"/>
              </w:rPr>
              <w:t>Columna actual donde está la tarea.</w:t>
            </w:r>
          </w:p>
        </w:tc>
      </w:tr>
      <w:tr>
        <w:tc>
          <w:tcPr>
            <w:tcW w:type="dxa" w:w="2160"/>
            <w:shd w:fill="FFFFFF"/>
            <w:tcMar>
              <w:top w:w="90" w:type="dxa"/>
              <w:bottom w:w="90" w:type="dxa"/>
              <w:left w:w="130" w:type="dxa"/>
              <w:right w:w="130" w:type="dxa"/>
            </w:tcMar>
          </w:tcPr>
          <w:p>
            <w:pPr>
              <w:jc w:val="left"/>
            </w:pPr>
            <w:r>
              <w:rPr>
                <w:color w:val="1E293B"/>
                <w:sz w:val="18"/>
              </w:rPr>
              <w:t>defect_id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 defects(id), NULL</w:t>
            </w:r>
          </w:p>
        </w:tc>
        <w:tc>
          <w:tcPr>
            <w:tcW w:type="dxa" w:w="3312"/>
            <w:shd w:fill="FFFFFF"/>
            <w:tcMar>
              <w:top w:w="90" w:type="dxa"/>
              <w:bottom w:w="90" w:type="dxa"/>
              <w:left w:w="130" w:type="dxa"/>
              <w:right w:w="130" w:type="dxa"/>
            </w:tcMar>
          </w:tcPr>
          <w:p>
            <w:pPr>
              <w:jc w:val="left"/>
            </w:pPr>
            <w:r>
              <w:rPr>
                <w:color w:val="1E293B"/>
                <w:sz w:val="18"/>
              </w:rPr>
              <w:t>Defecto asociado a esta tarea (trazabilidad).</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descriptivo de la tarea.</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detallada de la tarea.</w:t>
            </w:r>
          </w:p>
        </w:tc>
      </w:tr>
      <w:tr>
        <w:tc>
          <w:tcPr>
            <w:tcW w:type="dxa" w:w="2160"/>
            <w:shd w:fill="F8FAFC"/>
            <w:tcMar>
              <w:top w:w="90" w:type="dxa"/>
              <w:bottom w:w="90" w:type="dxa"/>
              <w:left w:w="130" w:type="dxa"/>
              <w:right w:w="130" w:type="dxa"/>
            </w:tcMar>
          </w:tcPr>
          <w:p>
            <w:pPr>
              <w:jc w:val="left"/>
            </w:pPr>
            <w:r>
              <w:rPr>
                <w:color w:val="1E293B"/>
                <w:sz w:val="18"/>
              </w:rPr>
              <w:t>assigned_to_id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 users(id), NULL</w:t>
            </w:r>
          </w:p>
        </w:tc>
        <w:tc>
          <w:tcPr>
            <w:tcW w:type="dxa" w:w="3312"/>
            <w:shd w:fill="F8FAFC"/>
            <w:tcMar>
              <w:top w:w="90" w:type="dxa"/>
              <w:bottom w:w="90" w:type="dxa"/>
              <w:left w:w="130" w:type="dxa"/>
              <w:right w:w="130" w:type="dxa"/>
            </w:tcMar>
          </w:tcPr>
          <w:p>
            <w:pPr>
              <w:jc w:val="left"/>
            </w:pPr>
            <w:r>
              <w:rPr>
                <w:color w:val="1E293B"/>
                <w:sz w:val="18"/>
              </w:rPr>
              <w:t>Miembro del equipo asignado a esta tarea.</w:t>
            </w:r>
          </w:p>
        </w:tc>
      </w:tr>
      <w:tr>
        <w:tc>
          <w:tcPr>
            <w:tcW w:type="dxa" w:w="2160"/>
            <w:shd w:fill="FFFFFF"/>
            <w:tcMar>
              <w:top w:w="90" w:type="dxa"/>
              <w:bottom w:w="90" w:type="dxa"/>
              <w:left w:w="130" w:type="dxa"/>
              <w:right w:w="130" w:type="dxa"/>
            </w:tcMar>
          </w:tcPr>
          <w:p>
            <w:pPr>
              <w:jc w:val="left"/>
            </w:pPr>
            <w:r>
              <w:rPr>
                <w:color w:val="1E293B"/>
                <w:sz w:val="18"/>
              </w:rPr>
              <w:t>due_date</w:t>
            </w:r>
          </w:p>
        </w:tc>
        <w:tc>
          <w:tcPr>
            <w:tcW w:type="dxa" w:w="1728"/>
            <w:shd w:fill="FFFFFF"/>
            <w:tcMar>
              <w:top w:w="90" w:type="dxa"/>
              <w:bottom w:w="90" w:type="dxa"/>
              <w:left w:w="130" w:type="dxa"/>
              <w:right w:w="130" w:type="dxa"/>
            </w:tcMar>
          </w:tcPr>
          <w:p>
            <w:pPr>
              <w:jc w:val="left"/>
            </w:pPr>
            <w:r>
              <w:rPr>
                <w:color w:val="1E293B"/>
                <w:sz w:val="18"/>
              </w:rPr>
              <w:t>DATE</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límite de completación de la tarea.</w:t>
            </w:r>
          </w:p>
        </w:tc>
      </w:tr>
      <w:tr>
        <w:tc>
          <w:tcPr>
            <w:tcW w:type="dxa" w:w="2160"/>
            <w:shd w:fill="F8FAFC"/>
            <w:tcMar>
              <w:top w:w="90" w:type="dxa"/>
              <w:bottom w:w="90" w:type="dxa"/>
              <w:left w:w="130" w:type="dxa"/>
              <w:right w:w="130" w:type="dxa"/>
            </w:tcMar>
          </w:tcPr>
          <w:p>
            <w:pPr>
              <w:jc w:val="left"/>
            </w:pPr>
            <w:r>
              <w:rPr>
                <w:color w:val="1E293B"/>
                <w:sz w:val="18"/>
              </w:rPr>
              <w:t>card_order</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DEFAULT 1</w:t>
            </w:r>
          </w:p>
        </w:tc>
        <w:tc>
          <w:tcPr>
            <w:tcW w:type="dxa" w:w="3312"/>
            <w:shd w:fill="F8FAFC"/>
            <w:tcMar>
              <w:top w:w="90" w:type="dxa"/>
              <w:bottom w:w="90" w:type="dxa"/>
              <w:left w:w="130" w:type="dxa"/>
              <w:right w:w="130" w:type="dxa"/>
            </w:tcMar>
          </w:tcPr>
          <w:p>
            <w:pPr>
              <w:jc w:val="left"/>
            </w:pPr>
            <w:r>
              <w:rPr>
                <w:color w:val="1E293B"/>
                <w:sz w:val="18"/>
              </w:rPr>
              <w:t>Orden visual de la tarjeta dentro de la columna.</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Eliminación lógica.</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de creación UTC.</w:t>
            </w:r>
          </w:p>
        </w:tc>
      </w:tr>
    </w:tbl>
    <w:p>
      <w:pPr>
        <w:spacing w:before="80" w:after="80"/>
      </w:pPr>
    </w:p>
    <w:p>
      <w:r>
        <w:br w:type="page"/>
      </w:r>
    </w:p>
    <w:p>
      <w:pPr>
        <w:keepNext/>
        <w:spacing w:before="320" w:after="160"/>
      </w:pPr>
      <w:r>
        <w:rPr>
          <w:b/>
          <w:color w:val="1E3A8A"/>
          <w:sz w:val="32"/>
        </w:rPr>
        <w:t>Capítulo 5.- DESARROLLO E IMPLEMENTACIÓN TÉCNICA</w:t>
      </w:r>
    </w:p>
    <w:p>
      <w:pPr>
        <w:jc w:val="both"/>
      </w:pPr>
      <w:r>
        <w:rPr>
          <w:sz w:val="22"/>
        </w:rPr>
        <w:t>El presente capítulo documenta la implementación técnica del sistema QAMS en sus tres componentes principales: el backend en .NET 9 con Clean Architecture, el frontend en Angular 19 con Signals y el subsistema de seguridad AES-256. Para cada componente se presenta el contexto de la decisión de implementación, el código fuente relevante con anotaciones explicativas y la relación con los Requerimientos No Funcionales que satisface.</w:t>
      </w:r>
    </w:p>
    <w:p>
      <w:pPr>
        <w:keepNext/>
        <w:spacing w:before="240" w:after="120"/>
      </w:pPr>
      <w:r>
        <w:rPr>
          <w:b/>
          <w:color w:val="1E40AF"/>
          <w:sz w:val="26"/>
        </w:rPr>
        <w:t>5.1 Implementación Backend: Clean Architecture, Interceptores y Soft-Delete</w:t>
      </w:r>
    </w:p>
    <w:p>
      <w:pPr>
        <w:jc w:val="both"/>
      </w:pPr>
      <w:r>
        <w:rPr>
          <w:sz w:val="22"/>
        </w:rPr>
        <w:t>El código C# del backend de QAMS fue escrito en .NET 9 con C# 13, aprovechando las características modernas del lenguaje como primary constructors, pattern matching avanzado y Span&lt;T&gt; para manipulación de bytes eficiente en el módulo de cifrado. El QamsDbContext es el componente crítico de infraestructura que implementa los dos patrones de gobernanza de datos del sistema: Audit Trail automático (IAuditable) y Soft Delete (ISoftDelete). El siguiente extracto muestra la sobreescritura del método SaveChangesAsync(), que es invocado por todos los repositorios del sistema a través del patrón Unit of Work:</w:t>
      </w:r>
    </w:p>
    <w:p>
      <w:pPr>
        <w:jc w:val="both"/>
      </w:pPr>
      <w:r>
        <w:rPr>
          <w:sz w:val="22"/>
        </w:rPr>
        <w:t>Código 1: QamsDbContext.SaveChangesAsync — Interceptor de Auditoría y Soft Delete (C# / EF Core 9)</w:t>
      </w:r>
    </w:p>
    <w:p>
      <w:pPr>
        <w:jc w:val="both"/>
      </w:pPr>
      <w:r>
        <w:rPr>
          <w:sz w:val="22"/>
        </w:rPr>
        <w:t>public override async Task&lt;int&gt; SaveChangesAsync(CancellationToken ct = default) {</w:t>
        <w:br/>
        <w:t xml:space="preserve">  var userId = _currentUserService.UserId; var now = DateTime.UtcNow;</w:t>
        <w:br/>
        <w:t xml:space="preserve">  foreach (var e in ChangeTracker.Entries&lt;IAuditable&gt;()) {</w:t>
        <w:br/>
        <w:t xml:space="preserve">    if (e.State == EntityState.Added) { e.Entity.CreatedAt = now; e.Entity.CreatedByUserId = userId; }</w:t>
        <w:br/>
        <w:t xml:space="preserve">    else if (e.State == EntityState.Modified) { e.Entity.UpdatedAt = now; e.Entity.UpdatedByUserId = userId; }</w:t>
        <w:br/>
        <w:t xml:space="preserve">  }</w:t>
        <w:br/>
        <w:t xml:space="preserve">  foreach (var e in ChangeTracker.Entries&lt;ISoftDelete&gt;()) {</w:t>
        <w:br/>
        <w:t xml:space="preserve">    if (e.State == EntityState.Deleted) {</w:t>
        <w:br/>
        <w:t xml:space="preserve">      e.State = EntityState.Modified; e.Entity.IsDeleted = true;</w:t>
        <w:br/>
        <w:t xml:space="preserve">      e.Entity.DeletedAt = now; e.Entity.DeletedByUserId = userId;</w:t>
        <w:br/>
        <w:t xml:space="preserve">    }</w:t>
        <w:br/>
        <w:t xml:space="preserve">  }</w:t>
        <w:br/>
        <w:t xml:space="preserve">  return await base.SaveChangesAsync(ct);</w:t>
        <w:br/>
        <w:t>}</w:t>
      </w:r>
    </w:p>
    <w:p>
      <w:pPr>
        <w:jc w:val="both"/>
      </w:pPr>
      <w:r>
        <w:rPr>
          <w:sz w:val="22"/>
        </w:rPr>
        <w:t>Análisis del código: El método iterates sobre dos conjuntos de ChangeTracker. Para el conjunto IAuditable, distingue entre entidades Added (nuevas) y Modified (actualizadas) para inyectar los timestamps y userIds correspondientes. Para el conjunto ISoftDelete, intercepta las operaciones Deleted y las convierte a Modified, seteando las banderas de eliminación lógica. Este mecanismo es transparente para todos los 19 servicios de aplicación — ninguno necesita recordar establecer estos campos manualmente, eliminando una categoría completa de bugs de omisión.</w:t>
      </w:r>
    </w:p>
    <w:p>
      <w:pPr>
        <w:jc w:val="both"/>
      </w:pPr>
      <w:r>
        <w:rPr>
          <w:sz w:val="22"/>
        </w:rPr>
        <w:t>Implementación del Servicio de Autenticación (AuthService.cs): El flujo de autenticación implementa el algoritmo BCrypt para verificación de contraseñas (BCrypt.Verify(plainPassword, user.PasswordHash)) y genera el JWT con los Claims del usuario usando JwtSecurityTokenHandler. Los Claims del token incluyen: NameIdentifier (userId), Email, sub (username), Roles (array), y Permissions (array aplanado de todos los permisos del rol). Este último es crítico para el funcionamiento del filtro HasPermission sin consultas adicionales a la base de datos por petición.</w:t>
      </w:r>
    </w:p>
    <w:p>
      <w:pPr>
        <w:keepNext/>
        <w:spacing w:before="160" w:after="80"/>
      </w:pPr>
      <w:r>
        <w:rPr>
          <w:b/>
          <w:color w:val="334155"/>
          <w:sz w:val="23"/>
        </w:rPr>
        <w:t>Tabla 11. Endpoints REST del Backend QAMS — Catálogo por Controlador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2016"/>
            <w:shd w:fill="1E3A8A"/>
            <w:tcMar>
              <w:top w:w="120" w:type="dxa"/>
              <w:bottom w:w="120" w:type="dxa"/>
              <w:left w:w="140" w:type="dxa"/>
              <w:right w:w="140" w:type="dxa"/>
            </w:tcMar>
          </w:tcPr>
          <w:p>
            <w:pPr>
              <w:jc w:val="left"/>
            </w:pPr>
            <w:r>
              <w:rPr>
                <w:b/>
                <w:color w:val="FFFFFF"/>
                <w:sz w:val="19"/>
              </w:rPr>
              <w:t>Controlador (.cs)</w:t>
            </w:r>
          </w:p>
        </w:tc>
        <w:tc>
          <w:tcPr>
            <w:tcW w:type="dxa" w:w="1008"/>
            <w:shd w:fill="1E3A8A"/>
            <w:tcMar>
              <w:top w:w="120" w:type="dxa"/>
              <w:bottom w:w="120" w:type="dxa"/>
              <w:left w:w="140" w:type="dxa"/>
              <w:right w:w="140" w:type="dxa"/>
            </w:tcMar>
          </w:tcPr>
          <w:p>
            <w:pPr>
              <w:jc w:val="left"/>
            </w:pPr>
            <w:r>
              <w:rPr>
                <w:b/>
                <w:color w:val="FFFFFF"/>
                <w:sz w:val="19"/>
              </w:rPr>
              <w:t>Método HTTP</w:t>
            </w:r>
          </w:p>
        </w:tc>
        <w:tc>
          <w:tcPr>
            <w:tcW w:type="dxa" w:w="2736"/>
            <w:shd w:fill="1E3A8A"/>
            <w:tcMar>
              <w:top w:w="120" w:type="dxa"/>
              <w:bottom w:w="120" w:type="dxa"/>
              <w:left w:w="140" w:type="dxa"/>
              <w:right w:w="140" w:type="dxa"/>
            </w:tcMar>
          </w:tcPr>
          <w:p>
            <w:pPr>
              <w:jc w:val="left"/>
            </w:pPr>
            <w:r>
              <w:rPr>
                <w:b/>
                <w:color w:val="FFFFFF"/>
                <w:sz w:val="19"/>
              </w:rPr>
              <w:t>Ruta</w:t>
            </w:r>
          </w:p>
        </w:tc>
        <w:tc>
          <w:tcPr>
            <w:tcW w:type="dxa" w:w="1440"/>
            <w:shd w:fill="1E3A8A"/>
            <w:tcMar>
              <w:top w:w="120" w:type="dxa"/>
              <w:bottom w:w="120" w:type="dxa"/>
              <w:left w:w="140" w:type="dxa"/>
              <w:right w:w="140" w:type="dxa"/>
            </w:tcMar>
          </w:tcPr>
          <w:p>
            <w:pPr>
              <w:jc w:val="left"/>
            </w:pPr>
            <w:r>
              <w:rPr>
                <w:b/>
                <w:color w:val="FFFFFF"/>
                <w:sz w:val="19"/>
              </w:rPr>
              <w:t>Permiso RBAC</w:t>
            </w:r>
          </w:p>
        </w:tc>
        <w:tc>
          <w:tcPr>
            <w:tcW w:type="dxa" w:w="2160"/>
            <w:shd w:fill="1E3A8A"/>
            <w:tcMar>
              <w:top w:w="120" w:type="dxa"/>
              <w:bottom w:w="120" w:type="dxa"/>
              <w:left w:w="140" w:type="dxa"/>
              <w:right w:w="140" w:type="dxa"/>
            </w:tcMar>
          </w:tcPr>
          <w:p>
            <w:pPr>
              <w:jc w:val="left"/>
            </w:pPr>
            <w:r>
              <w:rPr>
                <w:b/>
                <w:color w:val="FFFFFF"/>
                <w:sz w:val="19"/>
              </w:rPr>
              <w:t>Descripción</w:t>
            </w:r>
          </w:p>
        </w:tc>
      </w:tr>
      <w:tr>
        <w:tc>
          <w:tcPr>
            <w:tcW w:type="dxa" w:w="2016"/>
            <w:shd w:fill="FFFFFF"/>
            <w:tcMar>
              <w:top w:w="90" w:type="dxa"/>
              <w:bottom w:w="90" w:type="dxa"/>
              <w:left w:w="130" w:type="dxa"/>
              <w:right w:w="130" w:type="dxa"/>
            </w:tcMar>
          </w:tcPr>
          <w:p>
            <w:pPr>
              <w:jc w:val="left"/>
            </w:pPr>
            <w:r>
              <w:rPr>
                <w:color w:val="1E293B"/>
                <w:sz w:val="18"/>
              </w:rPr>
              <w:t>AuthController</w:t>
            </w:r>
          </w:p>
        </w:tc>
        <w:tc>
          <w:tcPr>
            <w:tcW w:type="dxa" w:w="1008"/>
            <w:shd w:fill="FFFFFF"/>
            <w:tcMar>
              <w:top w:w="90" w:type="dxa"/>
              <w:bottom w:w="90" w:type="dxa"/>
              <w:left w:w="130" w:type="dxa"/>
              <w:right w:w="130" w:type="dxa"/>
            </w:tcMar>
          </w:tcPr>
          <w:p>
            <w:pPr>
              <w:jc w:val="left"/>
            </w:pPr>
            <w:r>
              <w:rPr>
                <w:color w:val="1E293B"/>
                <w:sz w:val="18"/>
              </w:rPr>
              <w:t>POST</w:t>
            </w:r>
          </w:p>
        </w:tc>
        <w:tc>
          <w:tcPr>
            <w:tcW w:type="dxa" w:w="2736"/>
            <w:shd w:fill="FFFFFF"/>
            <w:tcMar>
              <w:top w:w="90" w:type="dxa"/>
              <w:bottom w:w="90" w:type="dxa"/>
              <w:left w:w="130" w:type="dxa"/>
              <w:right w:w="130" w:type="dxa"/>
            </w:tcMar>
          </w:tcPr>
          <w:p>
            <w:pPr>
              <w:jc w:val="left"/>
            </w:pPr>
            <w:r>
              <w:rPr>
                <w:color w:val="1E293B"/>
                <w:sz w:val="18"/>
              </w:rPr>
              <w:t>/api/Auth/login</w:t>
            </w:r>
          </w:p>
        </w:tc>
        <w:tc>
          <w:tcPr>
            <w:tcW w:type="dxa" w:w="1440"/>
            <w:shd w:fill="FFFFFF"/>
            <w:tcMar>
              <w:top w:w="90" w:type="dxa"/>
              <w:bottom w:w="90" w:type="dxa"/>
              <w:left w:w="130" w:type="dxa"/>
              <w:right w:w="130" w:type="dxa"/>
            </w:tcMar>
          </w:tcPr>
          <w:p>
            <w:pPr>
              <w:jc w:val="left"/>
            </w:pPr>
            <w:r>
              <w:rPr>
                <w:color w:val="1E293B"/>
                <w:sz w:val="18"/>
              </w:rPr>
              <w:t>Pública</w:t>
            </w:r>
          </w:p>
        </w:tc>
        <w:tc>
          <w:tcPr>
            <w:tcW w:type="dxa" w:w="2160"/>
            <w:shd w:fill="FFFFFF"/>
            <w:tcMar>
              <w:top w:w="90" w:type="dxa"/>
              <w:bottom w:w="90" w:type="dxa"/>
              <w:left w:w="130" w:type="dxa"/>
              <w:right w:w="130" w:type="dxa"/>
            </w:tcMar>
          </w:tcPr>
          <w:p>
            <w:pPr>
              <w:jc w:val="left"/>
            </w:pPr>
            <w:r>
              <w:rPr>
                <w:color w:val="1E293B"/>
                <w:sz w:val="18"/>
              </w:rPr>
              <w:t>Autenticación y generación de JWT.</w:t>
            </w:r>
          </w:p>
        </w:tc>
      </w:tr>
      <w:tr>
        <w:tc>
          <w:tcPr>
            <w:tcW w:type="dxa" w:w="2016"/>
            <w:shd w:fill="F8FAFC"/>
            <w:tcMar>
              <w:top w:w="90" w:type="dxa"/>
              <w:bottom w:w="90" w:type="dxa"/>
              <w:left w:w="130" w:type="dxa"/>
              <w:right w:w="130" w:type="dxa"/>
            </w:tcMar>
          </w:tcPr>
          <w:p>
            <w:pPr>
              <w:jc w:val="left"/>
            </w:pPr>
            <w:r>
              <w:rPr>
                <w:color w:val="1E293B"/>
                <w:sz w:val="18"/>
              </w:rPr>
              <w:t>AuthController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/api/Auth/register</w:t>
            </w:r>
          </w:p>
        </w:tc>
        <w:tc>
          <w:tcPr>
            <w:tcW w:type="dxa" w:w="1440"/>
            <w:shd w:fill="F8FAFC"/>
            <w:tcMar>
              <w:top w:w="90" w:type="dxa"/>
              <w:bottom w:w="90" w:type="dxa"/>
              <w:left w:w="130" w:type="dxa"/>
              <w:right w:w="130" w:type="dxa"/>
            </w:tcMar>
          </w:tcPr>
          <w:p>
            <w:pPr>
              <w:jc w:val="left"/>
            </w:pPr>
            <w:r>
              <w:rPr>
                <w:color w:val="1E293B"/>
                <w:sz w:val="18"/>
              </w:rPr>
              <w:t>Pública</w:t>
            </w:r>
          </w:p>
        </w:tc>
        <w:tc>
          <w:tcPr>
            <w:tcW w:type="dxa" w:w="2160"/>
            <w:shd w:fill="F8FAFC"/>
            <w:tcMar>
              <w:top w:w="90" w:type="dxa"/>
              <w:bottom w:w="90" w:type="dxa"/>
              <w:left w:w="130" w:type="dxa"/>
              <w:right w:w="130" w:type="dxa"/>
            </w:tcMar>
          </w:tcPr>
          <w:p>
            <w:pPr>
              <w:jc w:val="left"/>
            </w:pPr>
            <w:r>
              <w:rPr>
                <w:color w:val="1E293B"/>
                <w:sz w:val="18"/>
              </w:rPr>
              <w:t>Registro de nuevo usuario.</w:t>
            </w:r>
          </w:p>
        </w:tc>
      </w:tr>
      <w:tr>
        <w:tc>
          <w:tcPr>
            <w:tcW w:type="dxa" w:w="2016"/>
            <w:shd w:fill="FFFFFF"/>
            <w:tcMar>
              <w:top w:w="90" w:type="dxa"/>
              <w:bottom w:w="90" w:type="dxa"/>
              <w:left w:w="130" w:type="dxa"/>
              <w:right w:w="130" w:type="dxa"/>
            </w:tcMar>
          </w:tcPr>
          <w:p>
            <w:pPr>
              <w:jc w:val="left"/>
            </w:pPr>
            <w:r>
              <w:rPr>
                <w:color w:val="1E293B"/>
                <w:sz w:val="18"/>
              </w:rPr>
              <w:t>AuthController</w:t>
            </w:r>
          </w:p>
        </w:tc>
        <w:tc>
          <w:tcPr>
            <w:tcW w:type="dxa" w:w="1008"/>
            <w:shd w:fill="FFFFFF"/>
            <w:tcMar>
              <w:top w:w="90" w:type="dxa"/>
              <w:bottom w:w="90" w:type="dxa"/>
              <w:left w:w="130" w:type="dxa"/>
              <w:right w:w="130" w:type="dxa"/>
            </w:tcMar>
          </w:tcPr>
          <w:p>
            <w:pPr>
              <w:jc w:val="left"/>
            </w:pPr>
            <w:r>
              <w:rPr>
                <w:color w:val="1E293B"/>
                <w:sz w:val="18"/>
              </w:rPr>
              <w:t>POST</w:t>
            </w:r>
          </w:p>
        </w:tc>
        <w:tc>
          <w:tcPr>
            <w:tcW w:type="dxa" w:w="2736"/>
            <w:shd w:fill="FFFFFF"/>
            <w:tcMar>
              <w:top w:w="90" w:type="dxa"/>
              <w:bottom w:w="90" w:type="dxa"/>
              <w:left w:w="130" w:type="dxa"/>
              <w:right w:w="130" w:type="dxa"/>
            </w:tcMar>
          </w:tcPr>
          <w:p>
            <w:pPr>
              <w:jc w:val="left"/>
            </w:pPr>
            <w:r>
              <w:rPr>
                <w:color w:val="1E293B"/>
                <w:sz w:val="18"/>
              </w:rPr>
              <w:t>/api/Auth/forgot-password</w:t>
            </w:r>
          </w:p>
        </w:tc>
        <w:tc>
          <w:tcPr>
            <w:tcW w:type="dxa" w:w="1440"/>
            <w:shd w:fill="FFFFFF"/>
            <w:tcMar>
              <w:top w:w="90" w:type="dxa"/>
              <w:bottom w:w="90" w:type="dxa"/>
              <w:left w:w="130" w:type="dxa"/>
              <w:right w:w="130" w:type="dxa"/>
            </w:tcMar>
          </w:tcPr>
          <w:p>
            <w:pPr>
              <w:jc w:val="left"/>
            </w:pPr>
            <w:r>
              <w:rPr>
                <w:color w:val="1E293B"/>
                <w:sz w:val="18"/>
              </w:rPr>
              <w:t>Pública</w:t>
            </w:r>
          </w:p>
        </w:tc>
        <w:tc>
          <w:tcPr>
            <w:tcW w:type="dxa" w:w="2160"/>
            <w:shd w:fill="FFFFFF"/>
            <w:tcMar>
              <w:top w:w="90" w:type="dxa"/>
              <w:bottom w:w="90" w:type="dxa"/>
              <w:left w:w="130" w:type="dxa"/>
              <w:right w:w="130" w:type="dxa"/>
            </w:tcMar>
          </w:tcPr>
          <w:p>
            <w:pPr>
              <w:jc w:val="left"/>
            </w:pPr>
            <w:r>
              <w:rPr>
                <w:color w:val="1E293B"/>
                <w:sz w:val="18"/>
              </w:rPr>
              <w:t>Solicitud de recuperación de contraseña vía email.</w:t>
            </w:r>
          </w:p>
        </w:tc>
      </w:tr>
      <w:tr>
        <w:tc>
          <w:tcPr>
            <w:tcW w:type="dxa" w:w="2016"/>
            <w:shd w:fill="F8FAFC"/>
            <w:tcMar>
              <w:top w:w="90" w:type="dxa"/>
              <w:bottom w:w="90" w:type="dxa"/>
              <w:left w:w="130" w:type="dxa"/>
              <w:right w:w="130" w:type="dxa"/>
            </w:tcMar>
          </w:tcPr>
          <w:p>
            <w:pPr>
              <w:jc w:val="left"/>
            </w:pPr>
            <w:r>
              <w:rPr>
                <w:color w:val="1E293B"/>
                <w:sz w:val="18"/>
              </w:rPr>
              <w:t>UsersController</w:t>
            </w:r>
          </w:p>
        </w:tc>
        <w:tc>
          <w:tcPr>
            <w:tcW w:type="dxa" w:w="1008"/>
            <w:shd w:fill="F8FAFC"/>
            <w:tcMar>
              <w:top w:w="90" w:type="dxa"/>
              <w:bottom w:w="90" w:type="dxa"/>
              <w:left w:w="130" w:type="dxa"/>
              <w:right w:w="130" w:type="dxa"/>
            </w:tcMar>
          </w:tcPr>
          <w:p>
            <w:pPr>
              <w:jc w:val="left"/>
            </w:pPr>
            <w:r>
              <w:rPr>
                <w:color w:val="1E293B"/>
                <w:sz w:val="18"/>
              </w:rPr>
              <w:t>GET</w:t>
            </w:r>
          </w:p>
        </w:tc>
        <w:tc>
          <w:tcPr>
            <w:tcW w:type="dxa" w:w="2736"/>
            <w:shd w:fill="F8FAFC"/>
            <w:tcMar>
              <w:top w:w="90" w:type="dxa"/>
              <w:bottom w:w="90" w:type="dxa"/>
              <w:left w:w="130" w:type="dxa"/>
              <w:right w:w="130" w:type="dxa"/>
            </w:tcMar>
          </w:tcPr>
          <w:p>
            <w:pPr>
              <w:jc w:val="left"/>
            </w:pPr>
            <w:r>
              <w:rPr>
                <w:color w:val="1E293B"/>
                <w:sz w:val="18"/>
              </w:rPr>
              <w:t>/api/Users</w:t>
            </w:r>
          </w:p>
        </w:tc>
        <w:tc>
          <w:tcPr>
            <w:tcW w:type="dxa" w:w="1440"/>
            <w:shd w:fill="F8FAFC"/>
            <w:tcMar>
              <w:top w:w="90" w:type="dxa"/>
              <w:bottom w:w="90" w:type="dxa"/>
              <w:left w:w="130" w:type="dxa"/>
              <w:right w:w="130" w:type="dxa"/>
            </w:tcMar>
          </w:tcPr>
          <w:p>
            <w:pPr>
              <w:jc w:val="left"/>
            </w:pPr>
            <w:r>
              <w:rPr>
                <w:color w:val="1E293B"/>
                <w:sz w:val="18"/>
              </w:rPr>
              <w:t>USERS_VIEW</w:t>
            </w:r>
          </w:p>
        </w:tc>
        <w:tc>
          <w:tcPr>
            <w:tcW w:type="dxa" w:w="2160"/>
            <w:shd w:fill="F8FAFC"/>
            <w:tcMar>
              <w:top w:w="90" w:type="dxa"/>
              <w:bottom w:w="90" w:type="dxa"/>
              <w:left w:w="130" w:type="dxa"/>
              <w:right w:w="130" w:type="dxa"/>
            </w:tcMar>
          </w:tcPr>
          <w:p>
            <w:pPr>
              <w:jc w:val="left"/>
            </w:pPr>
            <w:r>
              <w:rPr>
                <w:color w:val="1E293B"/>
                <w:sz w:val="18"/>
              </w:rPr>
              <w:t>Lista paginada de usuarios del sistema.</w:t>
            </w:r>
          </w:p>
        </w:tc>
      </w:tr>
      <w:tr>
        <w:tc>
          <w:tcPr>
            <w:tcW w:type="dxa" w:w="2016"/>
            <w:shd w:fill="FFFFFF"/>
            <w:tcMar>
              <w:top w:w="90" w:type="dxa"/>
              <w:bottom w:w="90" w:type="dxa"/>
              <w:left w:w="130" w:type="dxa"/>
              <w:right w:w="130" w:type="dxa"/>
            </w:tcMar>
          </w:tcPr>
          <w:p>
            <w:pPr>
              <w:jc w:val="left"/>
            </w:pPr>
            <w:r>
              <w:rPr>
                <w:color w:val="1E293B"/>
                <w:sz w:val="18"/>
              </w:rPr>
              <w:t>UsersController</w:t>
            </w:r>
          </w:p>
        </w:tc>
        <w:tc>
          <w:tcPr>
            <w:tcW w:type="dxa" w:w="1008"/>
            <w:shd w:fill="FFFFFF"/>
            <w:tcMar>
              <w:top w:w="90" w:type="dxa"/>
              <w:bottom w:w="90" w:type="dxa"/>
              <w:left w:w="130" w:type="dxa"/>
              <w:right w:w="130" w:type="dxa"/>
            </w:tcMar>
          </w:tcPr>
          <w:p>
            <w:pPr>
              <w:jc w:val="left"/>
            </w:pPr>
            <w:r>
              <w:rPr>
                <w:color w:val="1E293B"/>
                <w:sz w:val="18"/>
              </w:rPr>
              <w:t>POST</w:t>
            </w:r>
          </w:p>
        </w:tc>
        <w:tc>
          <w:tcPr>
            <w:tcW w:type="dxa" w:w="2736"/>
            <w:shd w:fill="FFFFFF"/>
            <w:tcMar>
              <w:top w:w="90" w:type="dxa"/>
              <w:bottom w:w="90" w:type="dxa"/>
              <w:left w:w="130" w:type="dxa"/>
              <w:right w:w="130" w:type="dxa"/>
            </w:tcMar>
          </w:tcPr>
          <w:p>
            <w:pPr>
              <w:jc w:val="left"/>
            </w:pPr>
            <w:r>
              <w:rPr>
                <w:color w:val="1E293B"/>
                <w:sz w:val="18"/>
              </w:rPr>
              <w:t>/api/Users</w:t>
            </w:r>
          </w:p>
        </w:tc>
        <w:tc>
          <w:tcPr>
            <w:tcW w:type="dxa" w:w="1440"/>
            <w:shd w:fill="FFFFFF"/>
            <w:tcMar>
              <w:top w:w="90" w:type="dxa"/>
              <w:bottom w:w="90" w:type="dxa"/>
              <w:left w:w="130" w:type="dxa"/>
              <w:right w:w="130" w:type="dxa"/>
            </w:tcMar>
          </w:tcPr>
          <w:p>
            <w:pPr>
              <w:jc w:val="left"/>
            </w:pPr>
            <w:r>
              <w:rPr>
                <w:color w:val="1E293B"/>
                <w:sz w:val="18"/>
              </w:rPr>
              <w:t>USERS_VIEW</w:t>
            </w:r>
          </w:p>
        </w:tc>
        <w:tc>
          <w:tcPr>
            <w:tcW w:type="dxa" w:w="2160"/>
            <w:shd w:fill="FFFFFF"/>
            <w:tcMar>
              <w:top w:w="90" w:type="dxa"/>
              <w:bottom w:w="90" w:type="dxa"/>
              <w:left w:w="130" w:type="dxa"/>
              <w:right w:w="130" w:type="dxa"/>
            </w:tcMar>
          </w:tcPr>
          <w:p>
            <w:pPr>
              <w:jc w:val="left"/>
            </w:pPr>
            <w:r>
              <w:rPr>
                <w:color w:val="1E293B"/>
                <w:sz w:val="18"/>
              </w:rPr>
              <w:t>Creación de usuario con asignación de rol.</w:t>
            </w:r>
          </w:p>
        </w:tc>
      </w:tr>
      <w:tr>
        <w:tc>
          <w:tcPr>
            <w:tcW w:type="dxa" w:w="2016"/>
            <w:shd w:fill="F8FAFC"/>
            <w:tcMar>
              <w:top w:w="90" w:type="dxa"/>
              <w:bottom w:w="90" w:type="dxa"/>
              <w:left w:w="130" w:type="dxa"/>
              <w:right w:w="130" w:type="dxa"/>
            </w:tcMar>
          </w:tcPr>
          <w:p>
            <w:pPr>
              <w:jc w:val="left"/>
            </w:pPr>
            <w:r>
              <w:rPr>
                <w:color w:val="1E293B"/>
                <w:sz w:val="18"/>
              </w:rPr>
              <w:t>UsersController</w:t>
            </w:r>
          </w:p>
        </w:tc>
        <w:tc>
          <w:tcPr>
            <w:tcW w:type="dxa" w:w="1008"/>
            <w:shd w:fill="F8FAFC"/>
            <w:tcMar>
              <w:top w:w="90" w:type="dxa"/>
              <w:bottom w:w="90" w:type="dxa"/>
              <w:left w:w="130" w:type="dxa"/>
              <w:right w:w="130" w:type="dxa"/>
            </w:tcMar>
          </w:tcPr>
          <w:p>
            <w:pPr>
              <w:jc w:val="left"/>
            </w:pPr>
            <w:r>
              <w:rPr>
                <w:color w:val="1E293B"/>
                <w:sz w:val="18"/>
              </w:rPr>
              <w:t>PATCH</w:t>
            </w:r>
          </w:p>
        </w:tc>
        <w:tc>
          <w:tcPr>
            <w:tcW w:type="dxa" w:w="2736"/>
            <w:shd w:fill="F8FAFC"/>
            <w:tcMar>
              <w:top w:w="90" w:type="dxa"/>
              <w:bottom w:w="90" w:type="dxa"/>
              <w:left w:w="130" w:type="dxa"/>
              <w:right w:w="130" w:type="dxa"/>
            </w:tcMar>
          </w:tcPr>
          <w:p>
            <w:pPr>
              <w:jc w:val="left"/>
            </w:pPr>
            <w:r>
              <w:rPr>
                <w:color w:val="1E293B"/>
                <w:sz w:val="18"/>
              </w:rPr>
              <w:t>/api/Users/{id}</w:t>
            </w:r>
          </w:p>
        </w:tc>
        <w:tc>
          <w:tcPr>
            <w:tcW w:type="dxa" w:w="1440"/>
            <w:shd w:fill="F8FAFC"/>
            <w:tcMar>
              <w:top w:w="90" w:type="dxa"/>
              <w:bottom w:w="90" w:type="dxa"/>
              <w:left w:w="130" w:type="dxa"/>
              <w:right w:w="130" w:type="dxa"/>
            </w:tcMar>
          </w:tcPr>
          <w:p>
            <w:pPr>
              <w:jc w:val="left"/>
            </w:pPr>
            <w:r>
              <w:rPr>
                <w:color w:val="1E293B"/>
                <w:sz w:val="18"/>
              </w:rPr>
              <w:t>USERS_VIEW</w:t>
            </w:r>
          </w:p>
        </w:tc>
        <w:tc>
          <w:tcPr>
            <w:tcW w:type="dxa" w:w="2160"/>
            <w:shd w:fill="F8FAFC"/>
            <w:tcMar>
              <w:top w:w="90" w:type="dxa"/>
              <w:bottom w:w="90" w:type="dxa"/>
              <w:left w:w="130" w:type="dxa"/>
              <w:right w:w="130" w:type="dxa"/>
            </w:tcMar>
          </w:tcPr>
          <w:p>
            <w:pPr>
              <w:jc w:val="left"/>
            </w:pPr>
            <w:r>
              <w:rPr>
                <w:color w:val="1E293B"/>
                <w:sz w:val="18"/>
              </w:rPr>
              <w:t>Actualización parcial del usuario.</w:t>
            </w:r>
          </w:p>
        </w:tc>
      </w:tr>
      <w:tr>
        <w:tc>
          <w:tcPr>
            <w:tcW w:type="dxa" w:w="2016"/>
            <w:shd w:fill="FFFFFF"/>
            <w:tcMar>
              <w:top w:w="90" w:type="dxa"/>
              <w:bottom w:w="90" w:type="dxa"/>
              <w:left w:w="130" w:type="dxa"/>
              <w:right w:w="130" w:type="dxa"/>
            </w:tcMar>
          </w:tcPr>
          <w:p>
            <w:pPr>
              <w:jc w:val="left"/>
            </w:pPr>
            <w:r>
              <w:rPr>
                <w:color w:val="1E293B"/>
                <w:sz w:val="18"/>
              </w:rPr>
              <w:t>SystemsUnderTestController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/api/SystemsUnderTest</w:t>
            </w:r>
          </w:p>
        </w:tc>
        <w:tc>
          <w:tcPr>
            <w:tcW w:type="dxa" w:w="1440"/>
            <w:shd w:fill="FFFFFF"/>
            <w:tcMar>
              <w:top w:w="90" w:type="dxa"/>
              <w:bottom w:w="90" w:type="dxa"/>
              <w:left w:w="130" w:type="dxa"/>
              <w:right w:w="130" w:type="dxa"/>
            </w:tcMar>
          </w:tcPr>
          <w:p>
            <w:pPr>
              <w:jc w:val="left"/>
            </w:pPr>
            <w:r>
              <w:rPr>
                <w:color w:val="1E293B"/>
                <w:sz w:val="18"/>
              </w:rPr>
              <w:t>SUT_VIEW</w:t>
            </w:r>
          </w:p>
        </w:tc>
        <w:tc>
          <w:tcPr>
            <w:tcW w:type="dxa" w:w="2160"/>
            <w:shd w:fill="FFFFFF"/>
            <w:tcMar>
              <w:top w:w="90" w:type="dxa"/>
              <w:bottom w:w="90" w:type="dxa"/>
              <w:left w:w="130" w:type="dxa"/>
              <w:right w:w="130" w:type="dxa"/>
            </w:tcMar>
          </w:tcPr>
          <w:p>
            <w:pPr>
              <w:jc w:val="left"/>
            </w:pPr>
            <w:r>
              <w:rPr>
                <w:color w:val="1E293B"/>
                <w:sz w:val="18"/>
              </w:rPr>
              <w:t>Lista de SUTs activos.</w:t>
            </w:r>
          </w:p>
        </w:tc>
      </w:tr>
      <w:tr>
        <w:tc>
          <w:tcPr>
            <w:tcW w:type="dxa" w:w="2016"/>
            <w:shd w:fill="F8FAFC"/>
            <w:tcMar>
              <w:top w:w="90" w:type="dxa"/>
              <w:bottom w:w="90" w:type="dxa"/>
              <w:left w:w="130" w:type="dxa"/>
              <w:right w:w="130" w:type="dxa"/>
            </w:tcMar>
          </w:tcPr>
          <w:p>
            <w:pPr>
              <w:jc w:val="left"/>
            </w:pPr>
            <w:r>
              <w:rPr>
                <w:color w:val="1E293B"/>
                <w:sz w:val="18"/>
              </w:rPr>
              <w:t>SystemsUnderTestController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/api/SystemsUnderTest</w:t>
            </w:r>
          </w:p>
        </w:tc>
        <w:tc>
          <w:tcPr>
            <w:tcW w:type="dxa" w:w="1440"/>
            <w:shd w:fill="F8FAFC"/>
            <w:tcMar>
              <w:top w:w="90" w:type="dxa"/>
              <w:bottom w:w="90" w:type="dxa"/>
              <w:left w:w="130" w:type="dxa"/>
              <w:right w:w="130" w:type="dxa"/>
            </w:tcMar>
          </w:tcPr>
          <w:p>
            <w:pPr>
              <w:jc w:val="left"/>
            </w:pPr>
            <w:r>
              <w:rPr>
                <w:color w:val="1E293B"/>
                <w:sz w:val="18"/>
              </w:rPr>
              <w:t>SUT_VIEW</w:t>
            </w:r>
          </w:p>
        </w:tc>
        <w:tc>
          <w:tcPr>
            <w:tcW w:type="dxa" w:w="2160"/>
            <w:shd w:fill="F8FAFC"/>
            <w:tcMar>
              <w:top w:w="90" w:type="dxa"/>
              <w:bottom w:w="90" w:type="dxa"/>
              <w:left w:w="130" w:type="dxa"/>
              <w:right w:w="130" w:type="dxa"/>
            </w:tcMar>
          </w:tcPr>
          <w:p>
            <w:pPr>
              <w:jc w:val="left"/>
            </w:pPr>
            <w:r>
              <w:rPr>
                <w:color w:val="1E293B"/>
                <w:sz w:val="18"/>
              </w:rPr>
              <w:t>Registro de nuevo SUT.</w:t>
            </w:r>
          </w:p>
        </w:tc>
      </w:tr>
      <w:tr>
        <w:tc>
          <w:tcPr>
            <w:tcW w:type="dxa" w:w="2016"/>
            <w:shd w:fill="FFFFFF"/>
            <w:tcMar>
              <w:top w:w="90" w:type="dxa"/>
              <w:bottom w:w="90" w:type="dxa"/>
              <w:left w:w="130" w:type="dxa"/>
              <w:right w:w="130" w:type="dxa"/>
            </w:tcMar>
          </w:tcPr>
          <w:p>
            <w:pPr>
              <w:jc w:val="left"/>
            </w:pPr>
            <w:r>
              <w:rPr>
                <w:color w:val="1E293B"/>
                <w:sz w:val="18"/>
              </w:rPr>
              <w:t>ProjectsController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/api/Projects</w:t>
            </w:r>
          </w:p>
        </w:tc>
        <w:tc>
          <w:tcPr>
            <w:tcW w:type="dxa" w:w="1440"/>
            <w:shd w:fill="FFFFFF"/>
            <w:tcMar>
              <w:top w:w="90" w:type="dxa"/>
              <w:bottom w:w="90" w:type="dxa"/>
              <w:left w:w="130" w:type="dxa"/>
              <w:right w:w="130" w:type="dxa"/>
            </w:tcMar>
          </w:tcPr>
          <w:p>
            <w:pPr>
              <w:jc w:val="left"/>
            </w:pPr>
            <w:r>
              <w:rPr>
                <w:color w:val="1E293B"/>
                <w:sz w:val="18"/>
              </w:rPr>
              <w:t>PROJECTS_VIEW</w:t>
            </w:r>
          </w:p>
        </w:tc>
        <w:tc>
          <w:tcPr>
            <w:tcW w:type="dxa" w:w="2160"/>
            <w:shd w:fill="FFFFFF"/>
            <w:tcMar>
              <w:top w:w="90" w:type="dxa"/>
              <w:bottom w:w="90" w:type="dxa"/>
              <w:left w:w="130" w:type="dxa"/>
              <w:right w:w="130" w:type="dxa"/>
            </w:tcMar>
          </w:tcPr>
          <w:p>
            <w:pPr>
              <w:jc w:val="left"/>
            </w:pPr>
            <w:r>
              <w:rPr>
                <w:color w:val="1E293B"/>
                <w:sz w:val="18"/>
              </w:rPr>
              <w:t>Lista de proyectos del usuario.</w:t>
            </w:r>
          </w:p>
        </w:tc>
      </w:tr>
      <w:tr>
        <w:tc>
          <w:tcPr>
            <w:tcW w:type="dxa" w:w="2016"/>
            <w:shd w:fill="F8FAFC"/>
            <w:tcMar>
              <w:top w:w="90" w:type="dxa"/>
              <w:bottom w:w="90" w:type="dxa"/>
              <w:left w:w="130" w:type="dxa"/>
              <w:right w:w="130" w:type="dxa"/>
            </w:tcMar>
          </w:tcPr>
          <w:p>
            <w:pPr>
              <w:jc w:val="left"/>
            </w:pPr>
            <w:r>
              <w:rPr>
                <w:color w:val="1E293B"/>
                <w:sz w:val="18"/>
              </w:rPr>
              <w:t>ProjectsController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/api/Projects</w:t>
            </w:r>
          </w:p>
        </w:tc>
        <w:tc>
          <w:tcPr>
            <w:tcW w:type="dxa" w:w="1440"/>
            <w:shd w:fill="F8FAFC"/>
            <w:tcMar>
              <w:top w:w="90" w:type="dxa"/>
              <w:bottom w:w="90" w:type="dxa"/>
              <w:left w:w="130" w:type="dxa"/>
              <w:right w:w="130" w:type="dxa"/>
            </w:tcMar>
          </w:tcPr>
          <w:p>
            <w:pPr>
              <w:jc w:val="left"/>
            </w:pPr>
            <w:r>
              <w:rPr>
                <w:color w:val="1E293B"/>
                <w:sz w:val="18"/>
              </w:rPr>
              <w:t>PROJECTS_VIEW</w:t>
            </w:r>
          </w:p>
        </w:tc>
        <w:tc>
          <w:tcPr>
            <w:tcW w:type="dxa" w:w="2160"/>
            <w:shd w:fill="F8FAFC"/>
            <w:tcMar>
              <w:top w:w="90" w:type="dxa"/>
              <w:bottom w:w="90" w:type="dxa"/>
              <w:left w:w="130" w:type="dxa"/>
              <w:right w:w="130" w:type="dxa"/>
            </w:tcMar>
          </w:tcPr>
          <w:p>
            <w:pPr>
              <w:jc w:val="left"/>
            </w:pPr>
            <w:r>
              <w:rPr>
                <w:color w:val="1E293B"/>
                <w:sz w:val="18"/>
              </w:rPr>
              <w:t>Creación de proyecto vinculado a SUT.</w:t>
            </w:r>
          </w:p>
        </w:tc>
      </w:tr>
      <w:tr>
        <w:tc>
          <w:tcPr>
            <w:tcW w:type="dxa" w:w="2016"/>
            <w:shd w:fill="FFFFFF"/>
            <w:tcMar>
              <w:top w:w="90" w:type="dxa"/>
              <w:bottom w:w="90" w:type="dxa"/>
              <w:left w:w="130" w:type="dxa"/>
              <w:right w:w="130" w:type="dxa"/>
            </w:tcMar>
          </w:tcPr>
          <w:p>
            <w:pPr>
              <w:jc w:val="left"/>
            </w:pPr>
            <w:r>
              <w:rPr>
                <w:color w:val="1E293B"/>
                <w:sz w:val="18"/>
              </w:rPr>
              <w:t>RequirementsController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/api/Requirements</w:t>
            </w:r>
          </w:p>
        </w:tc>
        <w:tc>
          <w:tcPr>
            <w:tcW w:type="dxa" w:w="1440"/>
            <w:shd w:fill="FFFFFF"/>
            <w:tcMar>
              <w:top w:w="90" w:type="dxa"/>
              <w:bottom w:w="90" w:type="dxa"/>
              <w:left w:w="130" w:type="dxa"/>
              <w:right w:w="130" w:type="dxa"/>
            </w:tcMar>
          </w:tcPr>
          <w:p>
            <w:pPr>
              <w:jc w:val="left"/>
            </w:pPr>
            <w:r>
              <w:rPr>
                <w:color w:val="1E293B"/>
                <w:sz w:val="18"/>
              </w:rPr>
              <w:t>PROJECTS_VIEW</w:t>
            </w:r>
          </w:p>
        </w:tc>
        <w:tc>
          <w:tcPr>
            <w:tcW w:type="dxa" w:w="2160"/>
            <w:shd w:fill="FFFFFF"/>
            <w:tcMar>
              <w:top w:w="90" w:type="dxa"/>
              <w:bottom w:w="90" w:type="dxa"/>
              <w:left w:w="130" w:type="dxa"/>
              <w:right w:w="130" w:type="dxa"/>
            </w:tcMar>
          </w:tcPr>
          <w:p>
            <w:pPr>
              <w:jc w:val="left"/>
            </w:pPr>
            <w:r>
              <w:rPr>
                <w:color w:val="1E293B"/>
                <w:sz w:val="18"/>
              </w:rPr>
              <w:t>Lista de requisitos del proyecto.</w:t>
            </w:r>
          </w:p>
        </w:tc>
      </w:tr>
      <w:tr>
        <w:tc>
          <w:tcPr>
            <w:tcW w:type="dxa" w:w="2016"/>
            <w:shd w:fill="F8FAFC"/>
            <w:tcMar>
              <w:top w:w="90" w:type="dxa"/>
              <w:bottom w:w="90" w:type="dxa"/>
              <w:left w:w="130" w:type="dxa"/>
              <w:right w:w="130" w:type="dxa"/>
            </w:tcMar>
          </w:tcPr>
          <w:p>
            <w:pPr>
              <w:jc w:val="left"/>
            </w:pPr>
            <w:r>
              <w:rPr>
                <w:color w:val="1E293B"/>
                <w:sz w:val="18"/>
              </w:rPr>
              <w:t>RequirementsController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/api/Requirements</w:t>
            </w:r>
          </w:p>
        </w:tc>
        <w:tc>
          <w:tcPr>
            <w:tcW w:type="dxa" w:w="1440"/>
            <w:shd w:fill="F8FAFC"/>
            <w:tcMar>
              <w:top w:w="90" w:type="dxa"/>
              <w:bottom w:w="90" w:type="dxa"/>
              <w:left w:w="130" w:type="dxa"/>
              <w:right w:w="130" w:type="dxa"/>
            </w:tcMar>
          </w:tcPr>
          <w:p>
            <w:pPr>
              <w:jc w:val="left"/>
            </w:pPr>
            <w:r>
              <w:rPr>
                <w:color w:val="1E293B"/>
                <w:sz w:val="18"/>
              </w:rPr>
              <w:t>PROJECTS_VIEW</w:t>
            </w:r>
          </w:p>
        </w:tc>
        <w:tc>
          <w:tcPr>
            <w:tcW w:type="dxa" w:w="2160"/>
            <w:shd w:fill="F8FAFC"/>
            <w:tcMar>
              <w:top w:w="90" w:type="dxa"/>
              <w:bottom w:w="90" w:type="dxa"/>
              <w:left w:w="130" w:type="dxa"/>
              <w:right w:w="130" w:type="dxa"/>
            </w:tcMar>
          </w:tcPr>
          <w:p>
            <w:pPr>
              <w:jc w:val="left"/>
            </w:pPr>
            <w:r>
              <w:rPr>
                <w:color w:val="1E293B"/>
                <w:sz w:val="18"/>
              </w:rPr>
              <w:t>Registro de requisito funcional/no funcional.</w:t>
            </w:r>
          </w:p>
        </w:tc>
      </w:tr>
      <w:tr>
        <w:tc>
          <w:tcPr>
            <w:tcW w:type="dxa" w:w="2016"/>
            <w:shd w:fill="FFFFFF"/>
            <w:tcMar>
              <w:top w:w="90" w:type="dxa"/>
              <w:bottom w:w="90" w:type="dxa"/>
              <w:left w:w="130" w:type="dxa"/>
              <w:right w:w="130" w:type="dxa"/>
            </w:tcMar>
          </w:tcPr>
          <w:p>
            <w:pPr>
              <w:jc w:val="left"/>
            </w:pPr>
            <w:r>
              <w:rPr>
                <w:color w:val="1E293B"/>
                <w:sz w:val="18"/>
              </w:rPr>
              <w:t>TestPlansController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/api/TestPlans</w:t>
            </w:r>
          </w:p>
        </w:tc>
        <w:tc>
          <w:tcPr>
            <w:tcW w:type="dxa" w:w="1440"/>
            <w:shd w:fill="FFFFFF"/>
            <w:tcMar>
              <w:top w:w="90" w:type="dxa"/>
              <w:bottom w:w="90" w:type="dxa"/>
              <w:left w:w="130" w:type="dxa"/>
              <w:right w:w="130" w:type="dxa"/>
            </w:tcMar>
          </w:tcPr>
          <w:p>
            <w:pPr>
              <w:jc w:val="left"/>
            </w:pPr>
            <w:r>
              <w:rPr>
                <w:color w:val="1E293B"/>
                <w:sz w:val="18"/>
              </w:rPr>
              <w:t>TEST_CASES_VIEW</w:t>
            </w:r>
          </w:p>
        </w:tc>
        <w:tc>
          <w:tcPr>
            <w:tcW w:type="dxa" w:w="2160"/>
            <w:shd w:fill="FFFFFF"/>
            <w:tcMar>
              <w:top w:w="90" w:type="dxa"/>
              <w:bottom w:w="90" w:type="dxa"/>
              <w:left w:w="130" w:type="dxa"/>
              <w:right w:w="130" w:type="dxa"/>
            </w:tcMar>
          </w:tcPr>
          <w:p>
            <w:pPr>
              <w:jc w:val="left"/>
            </w:pPr>
            <w:r>
              <w:rPr>
                <w:color w:val="1E293B"/>
                <w:sz w:val="18"/>
              </w:rPr>
              <w:t>Lista de planes de prueba.</w:t>
            </w:r>
          </w:p>
        </w:tc>
      </w:tr>
      <w:tr>
        <w:tc>
          <w:tcPr>
            <w:tcW w:type="dxa" w:w="2016"/>
            <w:shd w:fill="F8FAFC"/>
            <w:tcMar>
              <w:top w:w="90" w:type="dxa"/>
              <w:bottom w:w="90" w:type="dxa"/>
              <w:left w:w="130" w:type="dxa"/>
              <w:right w:w="130" w:type="dxa"/>
            </w:tcMar>
          </w:tcPr>
          <w:p>
            <w:pPr>
              <w:jc w:val="left"/>
            </w:pPr>
            <w:r>
              <w:rPr>
                <w:color w:val="1E293B"/>
                <w:sz w:val="18"/>
              </w:rPr>
              <w:t>TestPlansController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/api/TestPlans</w:t>
            </w:r>
          </w:p>
        </w:tc>
        <w:tc>
          <w:tcPr>
            <w:tcW w:type="dxa" w:w="1440"/>
            <w:shd w:fill="F8FAFC"/>
            <w:tcMar>
              <w:top w:w="90" w:type="dxa"/>
              <w:bottom w:w="90" w:type="dxa"/>
              <w:left w:w="130" w:type="dxa"/>
              <w:right w:w="130" w:type="dxa"/>
            </w:tcMar>
          </w:tcPr>
          <w:p>
            <w:pPr>
              <w:jc w:val="left"/>
            </w:pPr>
            <w:r>
              <w:rPr>
                <w:color w:val="1E293B"/>
                <w:sz w:val="18"/>
              </w:rPr>
              <w:t>TEST_CASES_VIEW</w:t>
            </w:r>
          </w:p>
        </w:tc>
        <w:tc>
          <w:tcPr>
            <w:tcW w:type="dxa" w:w="2160"/>
            <w:shd w:fill="F8FAFC"/>
            <w:tcMar>
              <w:top w:w="90" w:type="dxa"/>
              <w:bottom w:w="90" w:type="dxa"/>
              <w:left w:w="130" w:type="dxa"/>
              <w:right w:w="130" w:type="dxa"/>
            </w:tcMar>
          </w:tcPr>
          <w:p>
            <w:pPr>
              <w:jc w:val="left"/>
            </w:pPr>
            <w:r>
              <w:rPr>
                <w:color w:val="1E293B"/>
                <w:sz w:val="18"/>
              </w:rPr>
              <w:t>Creación de plan de prueba IEEE 829.</w:t>
            </w:r>
          </w:p>
        </w:tc>
      </w:tr>
      <w:tr>
        <w:tc>
          <w:tcPr>
            <w:tcW w:type="dxa" w:w="2016"/>
            <w:shd w:fill="FFFFFF"/>
            <w:tcMar>
              <w:top w:w="90" w:type="dxa"/>
              <w:bottom w:w="90" w:type="dxa"/>
              <w:left w:w="130" w:type="dxa"/>
              <w:right w:w="130" w:type="dxa"/>
            </w:tcMar>
          </w:tcPr>
          <w:p>
            <w:pPr>
              <w:jc w:val="left"/>
            </w:pPr>
            <w:r>
              <w:rPr>
                <w:color w:val="1E293B"/>
                <w:sz w:val="18"/>
              </w:rPr>
              <w:t>TestCasesController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/api/TestCases</w:t>
            </w:r>
          </w:p>
        </w:tc>
        <w:tc>
          <w:tcPr>
            <w:tcW w:type="dxa" w:w="1440"/>
            <w:shd w:fill="FFFFFF"/>
            <w:tcMar>
              <w:top w:w="90" w:type="dxa"/>
              <w:bottom w:w="90" w:type="dxa"/>
              <w:left w:w="130" w:type="dxa"/>
              <w:right w:w="130" w:type="dxa"/>
            </w:tcMar>
          </w:tcPr>
          <w:p>
            <w:pPr>
              <w:jc w:val="left"/>
            </w:pPr>
            <w:r>
              <w:rPr>
                <w:color w:val="1E293B"/>
                <w:sz w:val="18"/>
              </w:rPr>
              <w:t>TEST_CASES_VIEW</w:t>
            </w:r>
          </w:p>
        </w:tc>
        <w:tc>
          <w:tcPr>
            <w:tcW w:type="dxa" w:w="2160"/>
            <w:shd w:fill="FFFFFF"/>
            <w:tcMar>
              <w:top w:w="90" w:type="dxa"/>
              <w:bottom w:w="90" w:type="dxa"/>
              <w:left w:w="130" w:type="dxa"/>
              <w:right w:w="130" w:type="dxa"/>
            </w:tcMar>
          </w:tcPr>
          <w:p>
            <w:pPr>
              <w:jc w:val="left"/>
            </w:pPr>
            <w:r>
              <w:rPr>
                <w:color w:val="1E293B"/>
                <w:sz w:val="18"/>
              </w:rPr>
              <w:t>Lista de casos de prueba.</w:t>
            </w:r>
          </w:p>
        </w:tc>
      </w:tr>
      <w:tr>
        <w:tc>
          <w:tcPr>
            <w:tcW w:type="dxa" w:w="2016"/>
            <w:shd w:fill="F8FAFC"/>
            <w:tcMar>
              <w:top w:w="90" w:type="dxa"/>
              <w:bottom w:w="90" w:type="dxa"/>
              <w:left w:w="130" w:type="dxa"/>
              <w:right w:w="130" w:type="dxa"/>
            </w:tcMar>
          </w:tcPr>
          <w:p>
            <w:pPr>
              <w:jc w:val="left"/>
            </w:pPr>
            <w:r>
              <w:rPr>
                <w:color w:val="1E293B"/>
                <w:sz w:val="18"/>
              </w:rPr>
              <w:t>TestCasesController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/api/TestCases</w:t>
            </w:r>
          </w:p>
        </w:tc>
        <w:tc>
          <w:tcPr>
            <w:tcW w:type="dxa" w:w="1440"/>
            <w:shd w:fill="F8FAFC"/>
            <w:tcMar>
              <w:top w:w="90" w:type="dxa"/>
              <w:bottom w:w="90" w:type="dxa"/>
              <w:left w:w="130" w:type="dxa"/>
              <w:right w:w="130" w:type="dxa"/>
            </w:tcMar>
          </w:tcPr>
          <w:p>
            <w:pPr>
              <w:jc w:val="left"/>
            </w:pPr>
            <w:r>
              <w:rPr>
                <w:color w:val="1E293B"/>
                <w:sz w:val="18"/>
              </w:rPr>
              <w:t>TEST_CASES_VIEW</w:t>
            </w:r>
          </w:p>
        </w:tc>
        <w:tc>
          <w:tcPr>
            <w:tcW w:type="dxa" w:w="2160"/>
            <w:shd w:fill="F8FAFC"/>
            <w:tcMar>
              <w:top w:w="90" w:type="dxa"/>
              <w:bottom w:w="90" w:type="dxa"/>
              <w:left w:w="130" w:type="dxa"/>
              <w:right w:w="130" w:type="dxa"/>
            </w:tcMar>
          </w:tcPr>
          <w:p>
            <w:pPr>
              <w:jc w:val="left"/>
            </w:pPr>
            <w:r>
              <w:rPr>
                <w:color w:val="1E293B"/>
                <w:sz w:val="18"/>
              </w:rPr>
              <w:t>Creación de caso clásico o BDD.</w:t>
            </w:r>
          </w:p>
        </w:tc>
      </w:tr>
      <w:tr>
        <w:tc>
          <w:tcPr>
            <w:tcW w:type="dxa" w:w="2016"/>
            <w:shd w:fill="FFFFFF"/>
            <w:tcMar>
              <w:top w:w="90" w:type="dxa"/>
              <w:bottom w:w="90" w:type="dxa"/>
              <w:left w:w="130" w:type="dxa"/>
              <w:right w:w="130" w:type="dxa"/>
            </w:tcMar>
          </w:tcPr>
          <w:p>
            <w:pPr>
              <w:jc w:val="left"/>
            </w:pPr>
            <w:r>
              <w:rPr>
                <w:color w:val="1E293B"/>
                <w:sz w:val="18"/>
              </w:rPr>
              <w:t>TestExecutionsController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/api/TestExecutions</w:t>
            </w:r>
          </w:p>
        </w:tc>
        <w:tc>
          <w:tcPr>
            <w:tcW w:type="dxa" w:w="1440"/>
            <w:shd w:fill="FFFFFF"/>
            <w:tcMar>
              <w:top w:w="90" w:type="dxa"/>
              <w:bottom w:w="90" w:type="dxa"/>
              <w:left w:w="130" w:type="dxa"/>
              <w:right w:w="130" w:type="dxa"/>
            </w:tcMar>
          </w:tcPr>
          <w:p>
            <w:pPr>
              <w:jc w:val="left"/>
            </w:pPr>
            <w:r>
              <w:rPr>
                <w:color w:val="1E293B"/>
                <w:sz w:val="18"/>
              </w:rPr>
              <w:t>EXECUTIONS_VIEW</w:t>
            </w:r>
          </w:p>
        </w:tc>
        <w:tc>
          <w:tcPr>
            <w:tcW w:type="dxa" w:w="2160"/>
            <w:shd w:fill="FFFFFF"/>
            <w:tcMar>
              <w:top w:w="90" w:type="dxa"/>
              <w:bottom w:w="90" w:type="dxa"/>
              <w:left w:w="130" w:type="dxa"/>
              <w:right w:w="130" w:type="dxa"/>
            </w:tcMar>
          </w:tcPr>
          <w:p>
            <w:pPr>
              <w:jc w:val="left"/>
            </w:pPr>
            <w:r>
              <w:rPr>
                <w:color w:val="1E293B"/>
                <w:sz w:val="18"/>
              </w:rPr>
              <w:t>Lista de ejecuciones.</w:t>
            </w:r>
          </w:p>
        </w:tc>
      </w:tr>
      <w:tr>
        <w:tc>
          <w:tcPr>
            <w:tcW w:type="dxa" w:w="2016"/>
            <w:shd w:fill="F8FAFC"/>
            <w:tcMar>
              <w:top w:w="90" w:type="dxa"/>
              <w:bottom w:w="90" w:type="dxa"/>
              <w:left w:w="130" w:type="dxa"/>
              <w:right w:w="130" w:type="dxa"/>
            </w:tcMar>
          </w:tcPr>
          <w:p>
            <w:pPr>
              <w:jc w:val="left"/>
            </w:pPr>
            <w:r>
              <w:rPr>
                <w:color w:val="1E293B"/>
                <w:sz w:val="18"/>
              </w:rPr>
              <w:t>TestExecutionsController</w:t>
            </w:r>
          </w:p>
        </w:tc>
        <w:tc>
          <w:tcPr>
            <w:tcW w:type="dxa" w:w="1008"/>
            <w:shd w:fill="F8FAFC"/>
            <w:tcMar>
              <w:top w:w="90" w:type="dxa"/>
              <w:bottom w:w="90" w:type="dxa"/>
              <w:left w:w="130" w:type="dxa"/>
              <w:right w:w="130" w:type="dxa"/>
            </w:tcMar>
          </w:tcPr>
          <w:p>
            <w:pPr>
              <w:jc w:val="left"/>
            </w:pPr>
            <w:r>
              <w:rPr>
                <w:color w:val="1E293B"/>
                <w:sz w:val="18"/>
              </w:rPr>
              <w:t>POST</w:t>
            </w:r>
          </w:p>
        </w:tc>
        <w:tc>
          <w:tcPr>
            <w:tcW w:type="dxa" w:w="2736"/>
            <w:shd w:fill="F8FAFC"/>
            <w:tcMar>
              <w:top w:w="90" w:type="dxa"/>
              <w:bottom w:w="90" w:type="dxa"/>
              <w:left w:w="130" w:type="dxa"/>
              <w:right w:w="130" w:type="dxa"/>
            </w:tcMar>
          </w:tcPr>
          <w:p>
            <w:pPr>
              <w:jc w:val="left"/>
            </w:pPr>
            <w:r>
              <w:rPr>
                <w:color w:val="1E293B"/>
                <w:sz w:val="18"/>
              </w:rPr>
              <w:t>/api/TestExecutions</w:t>
            </w:r>
          </w:p>
        </w:tc>
        <w:tc>
          <w:tcPr>
            <w:tcW w:type="dxa" w:w="1440"/>
            <w:shd w:fill="F8FAFC"/>
            <w:tcMar>
              <w:top w:w="90" w:type="dxa"/>
              <w:bottom w:w="90" w:type="dxa"/>
              <w:left w:w="130" w:type="dxa"/>
              <w:right w:w="130" w:type="dxa"/>
            </w:tcMar>
          </w:tcPr>
          <w:p>
            <w:pPr>
              <w:jc w:val="left"/>
            </w:pPr>
            <w:r>
              <w:rPr>
                <w:color w:val="1E293B"/>
                <w:sz w:val="18"/>
              </w:rPr>
              <w:t>EXECUTIONS_VIEW</w:t>
            </w:r>
          </w:p>
        </w:tc>
        <w:tc>
          <w:tcPr>
            <w:tcW w:type="dxa" w:w="2160"/>
            <w:shd w:fill="F8FAFC"/>
            <w:tcMar>
              <w:top w:w="90" w:type="dxa"/>
              <w:bottom w:w="90" w:type="dxa"/>
              <w:left w:w="130" w:type="dxa"/>
              <w:right w:w="130" w:type="dxa"/>
            </w:tcMar>
          </w:tcPr>
          <w:p>
            <w:pPr>
              <w:jc w:val="left"/>
            </w:pPr>
            <w:r>
              <w:rPr>
                <w:color w:val="1E293B"/>
                <w:sz w:val="18"/>
              </w:rPr>
              <w:t>Inicio de corrida de ejecución (Fast Runner).</w:t>
            </w:r>
          </w:p>
        </w:tc>
      </w:tr>
      <w:tr>
        <w:tc>
          <w:tcPr>
            <w:tcW w:type="dxa" w:w="2016"/>
            <w:shd w:fill="FFFFFF"/>
            <w:tcMar>
              <w:top w:w="90" w:type="dxa"/>
              <w:bottom w:w="90" w:type="dxa"/>
              <w:left w:w="130" w:type="dxa"/>
              <w:right w:w="130" w:type="dxa"/>
            </w:tcMar>
          </w:tcPr>
          <w:p>
            <w:pPr>
              <w:jc w:val="left"/>
            </w:pPr>
            <w:r>
              <w:rPr>
                <w:color w:val="1E293B"/>
                <w:sz w:val="18"/>
              </w:rPr>
              <w:t>TestExecutionsController</w:t>
            </w:r>
          </w:p>
        </w:tc>
        <w:tc>
          <w:tcPr>
            <w:tcW w:type="dxa" w:w="1008"/>
            <w:shd w:fill="FFFFFF"/>
            <w:tcMar>
              <w:top w:w="90" w:type="dxa"/>
              <w:bottom w:w="90" w:type="dxa"/>
              <w:left w:w="130" w:type="dxa"/>
              <w:right w:w="130" w:type="dxa"/>
            </w:tcMar>
          </w:tcPr>
          <w:p>
            <w:pPr>
              <w:jc w:val="left"/>
            </w:pPr>
            <w:r>
              <w:rPr>
                <w:color w:val="1E293B"/>
                <w:sz w:val="18"/>
              </w:rPr>
              <w:t>PATCH</w:t>
            </w:r>
          </w:p>
        </w:tc>
        <w:tc>
          <w:tcPr>
            <w:tcW w:type="dxa" w:w="2736"/>
            <w:shd w:fill="FFFFFF"/>
            <w:tcMar>
              <w:top w:w="90" w:type="dxa"/>
              <w:bottom w:w="90" w:type="dxa"/>
              <w:left w:w="130" w:type="dxa"/>
              <w:right w:w="130" w:type="dxa"/>
            </w:tcMar>
          </w:tcPr>
          <w:p>
            <w:pPr>
              <w:jc w:val="left"/>
            </w:pPr>
            <w:r>
              <w:rPr>
                <w:color w:val="1E293B"/>
                <w:sz w:val="18"/>
              </w:rPr>
              <w:t>/api/TestExecutions/{id}/step-result</w:t>
            </w:r>
          </w:p>
        </w:tc>
        <w:tc>
          <w:tcPr>
            <w:tcW w:type="dxa" w:w="1440"/>
            <w:shd w:fill="FFFFFF"/>
            <w:tcMar>
              <w:top w:w="90" w:type="dxa"/>
              <w:bottom w:w="90" w:type="dxa"/>
              <w:left w:w="130" w:type="dxa"/>
              <w:right w:w="130" w:type="dxa"/>
            </w:tcMar>
          </w:tcPr>
          <w:p>
            <w:pPr>
              <w:jc w:val="left"/>
            </w:pPr>
            <w:r>
              <w:rPr>
                <w:color w:val="1E293B"/>
                <w:sz w:val="18"/>
              </w:rPr>
              <w:t>EXECUTIONS_VIEW</w:t>
            </w:r>
          </w:p>
        </w:tc>
        <w:tc>
          <w:tcPr>
            <w:tcW w:type="dxa" w:w="2160"/>
            <w:shd w:fill="FFFFFF"/>
            <w:tcMar>
              <w:top w:w="90" w:type="dxa"/>
              <w:bottom w:w="90" w:type="dxa"/>
              <w:left w:w="130" w:type="dxa"/>
              <w:right w:w="130" w:type="dxa"/>
            </w:tcMar>
          </w:tcPr>
          <w:p>
            <w:pPr>
              <w:jc w:val="left"/>
            </w:pPr>
            <w:r>
              <w:rPr>
                <w:color w:val="1E293B"/>
                <w:sz w:val="18"/>
              </w:rPr>
              <w:t>Actualización de resultado por paso (Fast Runner, &lt; 200ms).</w:t>
            </w:r>
          </w:p>
        </w:tc>
      </w:tr>
      <w:tr>
        <w:tc>
          <w:tcPr>
            <w:tcW w:type="dxa" w:w="2016"/>
            <w:shd w:fill="F8FAFC"/>
            <w:tcMar>
              <w:top w:w="90" w:type="dxa"/>
              <w:bottom w:w="90" w:type="dxa"/>
              <w:left w:w="130" w:type="dxa"/>
              <w:right w:w="130" w:type="dxa"/>
            </w:tcMar>
          </w:tcPr>
          <w:p>
            <w:pPr>
              <w:jc w:val="left"/>
            </w:pPr>
            <w:r>
              <w:rPr>
                <w:color w:val="1E293B"/>
                <w:sz w:val="18"/>
              </w:rPr>
              <w:t>DefectsController</w:t>
            </w:r>
          </w:p>
        </w:tc>
        <w:tc>
          <w:tcPr>
            <w:tcW w:type="dxa" w:w="1008"/>
            <w:shd w:fill="F8FAFC"/>
            <w:tcMar>
              <w:top w:w="90" w:type="dxa"/>
              <w:bottom w:w="90" w:type="dxa"/>
              <w:left w:w="130" w:type="dxa"/>
              <w:right w:w="130" w:type="dxa"/>
            </w:tcMar>
          </w:tcPr>
          <w:p>
            <w:pPr>
              <w:jc w:val="left"/>
            </w:pPr>
            <w:r>
              <w:rPr>
                <w:color w:val="1E293B"/>
                <w:sz w:val="18"/>
              </w:rPr>
              <w:t>GET</w:t>
            </w:r>
          </w:p>
        </w:tc>
        <w:tc>
          <w:tcPr>
            <w:tcW w:type="dxa" w:w="2736"/>
            <w:shd w:fill="F8FAFC"/>
            <w:tcMar>
              <w:top w:w="90" w:type="dxa"/>
              <w:bottom w:w="90" w:type="dxa"/>
              <w:left w:w="130" w:type="dxa"/>
              <w:right w:w="130" w:type="dxa"/>
            </w:tcMar>
          </w:tcPr>
          <w:p>
            <w:pPr>
              <w:jc w:val="left"/>
            </w:pPr>
            <w:r>
              <w:rPr>
                <w:color w:val="1E293B"/>
                <w:sz w:val="18"/>
              </w:rPr>
              <w:t>/api/Defects</w:t>
            </w:r>
          </w:p>
        </w:tc>
        <w:tc>
          <w:tcPr>
            <w:tcW w:type="dxa" w:w="1440"/>
            <w:shd w:fill="F8FAFC"/>
            <w:tcMar>
              <w:top w:w="90" w:type="dxa"/>
              <w:bottom w:w="90" w:type="dxa"/>
              <w:left w:w="130" w:type="dxa"/>
              <w:right w:w="130" w:type="dxa"/>
            </w:tcMar>
          </w:tcPr>
          <w:p>
            <w:pPr>
              <w:jc w:val="left"/>
            </w:pPr>
            <w:r>
              <w:rPr>
                <w:color w:val="1E293B"/>
                <w:sz w:val="18"/>
              </w:rPr>
              <w:t>DEFECTS_VIEW</w:t>
            </w:r>
          </w:p>
        </w:tc>
        <w:tc>
          <w:tcPr>
            <w:tcW w:type="dxa" w:w="2160"/>
            <w:shd w:fill="F8FAFC"/>
            <w:tcMar>
              <w:top w:w="90" w:type="dxa"/>
              <w:bottom w:w="90" w:type="dxa"/>
              <w:left w:w="130" w:type="dxa"/>
              <w:right w:w="130" w:type="dxa"/>
            </w:tcMar>
          </w:tcPr>
          <w:p>
            <w:pPr>
              <w:jc w:val="left"/>
            </w:pPr>
            <w:r>
              <w:rPr>
                <w:color w:val="1E293B"/>
                <w:sz w:val="18"/>
              </w:rPr>
              <w:t>Lista de defectos del proyecto.</w:t>
            </w:r>
          </w:p>
        </w:tc>
      </w:tr>
      <w:tr>
        <w:tc>
          <w:tcPr>
            <w:tcW w:type="dxa" w:w="2016"/>
            <w:shd w:fill="FFFFFF"/>
            <w:tcMar>
              <w:top w:w="90" w:type="dxa"/>
              <w:bottom w:w="90" w:type="dxa"/>
              <w:left w:w="130" w:type="dxa"/>
              <w:right w:w="130" w:type="dxa"/>
            </w:tcMar>
          </w:tcPr>
          <w:p>
            <w:pPr>
              <w:jc w:val="left"/>
            </w:pPr>
            <w:r>
              <w:rPr>
                <w:color w:val="1E293B"/>
                <w:sz w:val="18"/>
              </w:rPr>
              <w:t>DefectsController</w:t>
            </w:r>
          </w:p>
        </w:tc>
        <w:tc>
          <w:tcPr>
            <w:tcW w:type="dxa" w:w="1008"/>
            <w:shd w:fill="FFFFFF"/>
            <w:tcMar>
              <w:top w:w="90" w:type="dxa"/>
              <w:bottom w:w="90" w:type="dxa"/>
              <w:left w:w="130" w:type="dxa"/>
              <w:right w:w="130" w:type="dxa"/>
            </w:tcMar>
          </w:tcPr>
          <w:p>
            <w:pPr>
              <w:jc w:val="left"/>
            </w:pPr>
            <w:r>
              <w:rPr>
                <w:color w:val="1E293B"/>
                <w:sz w:val="18"/>
              </w:rPr>
              <w:t>POST</w:t>
            </w:r>
          </w:p>
        </w:tc>
        <w:tc>
          <w:tcPr>
            <w:tcW w:type="dxa" w:w="2736"/>
            <w:shd w:fill="FFFFFF"/>
            <w:tcMar>
              <w:top w:w="90" w:type="dxa"/>
              <w:bottom w:w="90" w:type="dxa"/>
              <w:left w:w="130" w:type="dxa"/>
              <w:right w:w="130" w:type="dxa"/>
            </w:tcMar>
          </w:tcPr>
          <w:p>
            <w:pPr>
              <w:jc w:val="left"/>
            </w:pPr>
            <w:r>
              <w:rPr>
                <w:color w:val="1E293B"/>
                <w:sz w:val="18"/>
              </w:rPr>
              <w:t>/api/Defects</w:t>
            </w:r>
          </w:p>
        </w:tc>
        <w:tc>
          <w:tcPr>
            <w:tcW w:type="dxa" w:w="1440"/>
            <w:shd w:fill="FFFFFF"/>
            <w:tcMar>
              <w:top w:w="90" w:type="dxa"/>
              <w:bottom w:w="90" w:type="dxa"/>
              <w:left w:w="130" w:type="dxa"/>
              <w:right w:w="130" w:type="dxa"/>
            </w:tcMar>
          </w:tcPr>
          <w:p>
            <w:pPr>
              <w:jc w:val="left"/>
            </w:pPr>
            <w:r>
              <w:rPr>
                <w:color w:val="1E293B"/>
                <w:sz w:val="18"/>
              </w:rPr>
              <w:t>DEFECTS_VIEW</w:t>
            </w:r>
          </w:p>
        </w:tc>
        <w:tc>
          <w:tcPr>
            <w:tcW w:type="dxa" w:w="2160"/>
            <w:shd w:fill="FFFFFF"/>
            <w:tcMar>
              <w:top w:w="90" w:type="dxa"/>
              <w:bottom w:w="90" w:type="dxa"/>
              <w:left w:w="130" w:type="dxa"/>
              <w:right w:w="130" w:type="dxa"/>
            </w:tcMar>
          </w:tcPr>
          <w:p>
            <w:pPr>
              <w:jc w:val="left"/>
            </w:pPr>
            <w:r>
              <w:rPr>
                <w:color w:val="1E293B"/>
                <w:sz w:val="18"/>
              </w:rPr>
              <w:t>Registro de defecto con trazabilidad a TC y ejecución.</w:t>
            </w:r>
          </w:p>
        </w:tc>
      </w:tr>
      <w:tr>
        <w:tc>
          <w:tcPr>
            <w:tcW w:type="dxa" w:w="2016"/>
            <w:shd w:fill="F8FAFC"/>
            <w:tcMar>
              <w:top w:w="90" w:type="dxa"/>
              <w:bottom w:w="90" w:type="dxa"/>
              <w:left w:w="130" w:type="dxa"/>
              <w:right w:w="130" w:type="dxa"/>
            </w:tcMar>
          </w:tcPr>
          <w:p>
            <w:pPr>
              <w:jc w:val="left"/>
            </w:pPr>
            <w:r>
              <w:rPr>
                <w:color w:val="1E293B"/>
                <w:sz w:val="18"/>
              </w:rPr>
              <w:t>ReportsController</w:t>
            </w:r>
          </w:p>
        </w:tc>
        <w:tc>
          <w:tcPr>
            <w:tcW w:type="dxa" w:w="1008"/>
            <w:shd w:fill="F8FAFC"/>
            <w:tcMar>
              <w:top w:w="90" w:type="dxa"/>
              <w:bottom w:w="90" w:type="dxa"/>
              <w:left w:w="130" w:type="dxa"/>
              <w:right w:w="130" w:type="dxa"/>
            </w:tcMar>
          </w:tcPr>
          <w:p>
            <w:pPr>
              <w:jc w:val="left"/>
            </w:pPr>
            <w:r>
              <w:rPr>
                <w:color w:val="1E293B"/>
                <w:sz w:val="18"/>
              </w:rPr>
              <w:t>GET</w:t>
            </w:r>
          </w:p>
        </w:tc>
        <w:tc>
          <w:tcPr>
            <w:tcW w:type="dxa" w:w="2736"/>
            <w:shd w:fill="F8FAFC"/>
            <w:tcMar>
              <w:top w:w="90" w:type="dxa"/>
              <w:bottom w:w="90" w:type="dxa"/>
              <w:left w:w="130" w:type="dxa"/>
              <w:right w:w="130" w:type="dxa"/>
            </w:tcMar>
          </w:tcPr>
          <w:p>
            <w:pPr>
              <w:jc w:val="left"/>
            </w:pPr>
            <w:r>
              <w:rPr>
                <w:color w:val="1E293B"/>
                <w:sz w:val="18"/>
              </w:rPr>
              <w:t>/api/Reports/rtm-matrix</w:t>
            </w:r>
          </w:p>
        </w:tc>
        <w:tc>
          <w:tcPr>
            <w:tcW w:type="dxa" w:w="1440"/>
            <w:shd w:fill="F8FAFC"/>
            <w:tcMar>
              <w:top w:w="90" w:type="dxa"/>
              <w:bottom w:w="90" w:type="dxa"/>
              <w:left w:w="130" w:type="dxa"/>
              <w:right w:w="130" w:type="dxa"/>
            </w:tcMar>
          </w:tcPr>
          <w:p>
            <w:pPr>
              <w:jc w:val="left"/>
            </w:pPr>
            <w:r>
              <w:rPr>
                <w:color w:val="1E293B"/>
                <w:sz w:val="18"/>
              </w:rPr>
              <w:t>DASHBOARD_VIEW</w:t>
            </w:r>
          </w:p>
        </w:tc>
        <w:tc>
          <w:tcPr>
            <w:tcW w:type="dxa" w:w="2160"/>
            <w:shd w:fill="F8FAFC"/>
            <w:tcMar>
              <w:top w:w="90" w:type="dxa"/>
              <w:bottom w:w="90" w:type="dxa"/>
              <w:left w:w="130" w:type="dxa"/>
              <w:right w:w="130" w:type="dxa"/>
            </w:tcMar>
          </w:tcPr>
          <w:p>
            <w:pPr>
              <w:jc w:val="left"/>
            </w:pPr>
            <w:r>
              <w:rPr>
                <w:color w:val="1E293B"/>
                <w:sz w:val="18"/>
              </w:rPr>
              <w:t>Matriz RTM con métricas de cobertura.</w:t>
            </w:r>
          </w:p>
        </w:tc>
      </w:tr>
      <w:tr>
        <w:tc>
          <w:tcPr>
            <w:tcW w:type="dxa" w:w="2016"/>
            <w:shd w:fill="FFFFFF"/>
            <w:tcMar>
              <w:top w:w="90" w:type="dxa"/>
              <w:bottom w:w="90" w:type="dxa"/>
              <w:left w:w="130" w:type="dxa"/>
              <w:right w:w="130" w:type="dxa"/>
            </w:tcMar>
          </w:tcPr>
          <w:p>
            <w:pPr>
              <w:jc w:val="left"/>
            </w:pPr>
            <w:r>
              <w:rPr>
                <w:color w:val="1E293B"/>
                <w:sz w:val="18"/>
              </w:rPr>
              <w:t>ReportsController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/api/Reports/project/{id}/executive-summary</w:t>
            </w:r>
          </w:p>
        </w:tc>
        <w:tc>
          <w:tcPr>
            <w:tcW w:type="dxa" w:w="1440"/>
            <w:shd w:fill="FFFFFF"/>
            <w:tcMar>
              <w:top w:w="90" w:type="dxa"/>
              <w:bottom w:w="90" w:type="dxa"/>
              <w:left w:w="130" w:type="dxa"/>
              <w:right w:w="130" w:type="dxa"/>
            </w:tcMar>
          </w:tcPr>
          <w:p>
            <w:pPr>
              <w:jc w:val="left"/>
            </w:pPr>
            <w:r>
              <w:rPr>
                <w:color w:val="1E293B"/>
                <w:sz w:val="18"/>
              </w:rPr>
              <w:t>DASHBOARD_VIEW</w:t>
            </w:r>
          </w:p>
        </w:tc>
        <w:tc>
          <w:tcPr>
            <w:tcW w:type="dxa" w:w="2160"/>
            <w:shd w:fill="FFFFFF"/>
            <w:tcMar>
              <w:top w:w="90" w:type="dxa"/>
              <w:bottom w:w="90" w:type="dxa"/>
              <w:left w:w="130" w:type="dxa"/>
              <w:right w:w="130" w:type="dxa"/>
            </w:tcMar>
          </w:tcPr>
          <w:p>
            <w:pPr>
              <w:jc w:val="left"/>
            </w:pPr>
            <w:r>
              <w:rPr>
                <w:color w:val="1E293B"/>
                <w:sz w:val="18"/>
              </w:rPr>
              <w:t>PDF Resumen Ejecutivo de Liberación.</w:t>
            </w:r>
          </w:p>
        </w:tc>
      </w:tr>
      <w:tr>
        <w:tc>
          <w:tcPr>
            <w:tcW w:type="dxa" w:w="2016"/>
            <w:shd w:fill="F8FAFC"/>
            <w:tcMar>
              <w:top w:w="90" w:type="dxa"/>
              <w:bottom w:w="90" w:type="dxa"/>
              <w:left w:w="130" w:type="dxa"/>
              <w:right w:w="130" w:type="dxa"/>
            </w:tcMar>
          </w:tcPr>
          <w:p>
            <w:pPr>
              <w:jc w:val="left"/>
            </w:pPr>
            <w:r>
              <w:rPr>
                <w:color w:val="1E293B"/>
                <w:sz w:val="18"/>
              </w:rPr>
              <w:t>ReportsController</w:t>
            </w:r>
          </w:p>
        </w:tc>
        <w:tc>
          <w:tcPr>
            <w:tcW w:type="dxa" w:w="1008"/>
            <w:shd w:fill="F8FAFC"/>
            <w:tcMar>
              <w:top w:w="90" w:type="dxa"/>
              <w:bottom w:w="90" w:type="dxa"/>
              <w:left w:w="130" w:type="dxa"/>
              <w:right w:w="130" w:type="dxa"/>
            </w:tcMar>
          </w:tcPr>
          <w:p>
            <w:pPr>
              <w:jc w:val="left"/>
            </w:pPr>
            <w:r>
              <w:rPr>
                <w:color w:val="1E293B"/>
                <w:sz w:val="18"/>
              </w:rPr>
              <w:t>GET</w:t>
            </w:r>
          </w:p>
        </w:tc>
        <w:tc>
          <w:tcPr>
            <w:tcW w:type="dxa" w:w="2736"/>
            <w:shd w:fill="F8FAFC"/>
            <w:tcMar>
              <w:top w:w="90" w:type="dxa"/>
              <w:bottom w:w="90" w:type="dxa"/>
              <w:left w:w="130" w:type="dxa"/>
              <w:right w:w="130" w:type="dxa"/>
            </w:tcMar>
          </w:tcPr>
          <w:p>
            <w:pPr>
              <w:jc w:val="left"/>
            </w:pPr>
            <w:r>
              <w:rPr>
                <w:color w:val="1E293B"/>
                <w:sz w:val="18"/>
              </w:rPr>
              <w:t>/api/Reports/project/{id}/compliance</w:t>
            </w:r>
          </w:p>
        </w:tc>
        <w:tc>
          <w:tcPr>
            <w:tcW w:type="dxa" w:w="1440"/>
            <w:shd w:fill="F8FAFC"/>
            <w:tcMar>
              <w:top w:w="90" w:type="dxa"/>
              <w:bottom w:w="90" w:type="dxa"/>
              <w:left w:w="130" w:type="dxa"/>
              <w:right w:w="130" w:type="dxa"/>
            </w:tcMar>
          </w:tcPr>
          <w:p>
            <w:pPr>
              <w:jc w:val="left"/>
            </w:pPr>
            <w:r>
              <w:rPr>
                <w:color w:val="1E293B"/>
                <w:sz w:val="18"/>
              </w:rPr>
              <w:t>DASHBOARD_VIEW</w:t>
            </w:r>
          </w:p>
        </w:tc>
        <w:tc>
          <w:tcPr>
            <w:tcW w:type="dxa" w:w="2160"/>
            <w:shd w:fill="F8FAFC"/>
            <w:tcMar>
              <w:top w:w="90" w:type="dxa"/>
              <w:bottom w:w="90" w:type="dxa"/>
              <w:left w:w="130" w:type="dxa"/>
              <w:right w:w="130" w:type="dxa"/>
            </w:tcMar>
          </w:tcPr>
          <w:p>
            <w:pPr>
              <w:jc w:val="left"/>
            </w:pPr>
            <w:r>
              <w:rPr>
                <w:color w:val="1E293B"/>
                <w:sz w:val="18"/>
              </w:rPr>
              <w:t>PDF Certificado de Cumplimiento Final.</w:t>
            </w:r>
          </w:p>
        </w:tc>
      </w:tr>
      <w:tr>
        <w:tc>
          <w:tcPr>
            <w:tcW w:type="dxa" w:w="2016"/>
            <w:shd w:fill="FFFFFF"/>
            <w:tcMar>
              <w:top w:w="90" w:type="dxa"/>
              <w:bottom w:w="90" w:type="dxa"/>
              <w:left w:w="130" w:type="dxa"/>
              <w:right w:w="130" w:type="dxa"/>
            </w:tcMar>
          </w:tcPr>
          <w:p>
            <w:pPr>
              <w:jc w:val="left"/>
            </w:pPr>
            <w:r>
              <w:rPr>
                <w:color w:val="1E293B"/>
                <w:sz w:val="18"/>
              </w:rPr>
              <w:t>DashboardController</w:t>
            </w:r>
          </w:p>
        </w:tc>
        <w:tc>
          <w:tcPr>
            <w:tcW w:type="dxa" w:w="1008"/>
            <w:shd w:fill="FFFFFF"/>
            <w:tcMar>
              <w:top w:w="90" w:type="dxa"/>
              <w:bottom w:w="90" w:type="dxa"/>
              <w:left w:w="130" w:type="dxa"/>
              <w:right w:w="130" w:type="dxa"/>
            </w:tcMar>
          </w:tcPr>
          <w:p>
            <w:pPr>
              <w:jc w:val="left"/>
            </w:pPr>
            <w:r>
              <w:rPr>
                <w:color w:val="1E293B"/>
                <w:sz w:val="18"/>
              </w:rPr>
              <w:t>GET</w:t>
            </w:r>
          </w:p>
        </w:tc>
        <w:tc>
          <w:tcPr>
            <w:tcW w:type="dxa" w:w="2736"/>
            <w:shd w:fill="FFFFFF"/>
            <w:tcMar>
              <w:top w:w="90" w:type="dxa"/>
              <w:bottom w:w="90" w:type="dxa"/>
              <w:left w:w="130" w:type="dxa"/>
              <w:right w:w="130" w:type="dxa"/>
            </w:tcMar>
          </w:tcPr>
          <w:p>
            <w:pPr>
              <w:jc w:val="left"/>
            </w:pPr>
            <w:r>
              <w:rPr>
                <w:color w:val="1E293B"/>
                <w:sz w:val="18"/>
              </w:rPr>
              <w:t>/api/Dashboard</w:t>
            </w:r>
          </w:p>
        </w:tc>
        <w:tc>
          <w:tcPr>
            <w:tcW w:type="dxa" w:w="1440"/>
            <w:shd w:fill="FFFFFF"/>
            <w:tcMar>
              <w:top w:w="90" w:type="dxa"/>
              <w:bottom w:w="90" w:type="dxa"/>
              <w:left w:w="130" w:type="dxa"/>
              <w:right w:w="130" w:type="dxa"/>
            </w:tcMar>
          </w:tcPr>
          <w:p>
            <w:pPr>
              <w:jc w:val="left"/>
            </w:pPr>
            <w:r>
              <w:rPr>
                <w:color w:val="1E293B"/>
                <w:sz w:val="18"/>
              </w:rPr>
              <w:t>DASHBOARD_VIEW</w:t>
            </w:r>
          </w:p>
        </w:tc>
        <w:tc>
          <w:tcPr>
            <w:tcW w:type="dxa" w:w="2160"/>
            <w:shd w:fill="FFFFFF"/>
            <w:tcMar>
              <w:top w:w="90" w:type="dxa"/>
              <w:bottom w:w="90" w:type="dxa"/>
              <w:left w:w="130" w:type="dxa"/>
              <w:right w:w="130" w:type="dxa"/>
            </w:tcMar>
          </w:tcPr>
          <w:p>
            <w:pPr>
              <w:jc w:val="left"/>
            </w:pPr>
            <w:r>
              <w:rPr>
                <w:color w:val="1E293B"/>
                <w:sz w:val="18"/>
              </w:rPr>
              <w:t>KPIs ISTQB del dashboard principal.</w:t>
            </w:r>
          </w:p>
        </w:tc>
      </w:tr>
    </w:tbl>
    <w:p>
      <w:pPr>
        <w:spacing w:before="80" w:after="80"/>
      </w:pPr>
    </w:p>
    <w:p>
      <w:pPr>
        <w:keepNext/>
        <w:spacing w:before="240" w:after="120"/>
      </w:pPr>
      <w:r>
        <w:rPr>
          <w:b/>
          <w:color w:val="1E40AF"/>
          <w:sz w:val="26"/>
        </w:rPr>
        <w:t>5.2 Implementación Frontend: Angular 19 Signals y Data Mappers</w:t>
      </w:r>
    </w:p>
    <w:p>
      <w:pPr>
        <w:jc w:val="both"/>
      </w:pPr>
      <w:r>
        <w:rPr>
          <w:sz w:val="22"/>
        </w:rPr>
        <w:t>La arquitectura del frontend de QAMS adopta el patrón Service → Mapper → Component Signal para garantizar la separación entre los modelos de la API (DTOs) y los modelos de presentación de la UI. Este patrón protege los componentes de cambios en el contrato de la API y facilita la transformación de datos (ej. formateo de fechas, cálculo de campos derivados como el PassRate o el RiskScore).</w:t>
      </w:r>
    </w:p>
    <w:p>
      <w:pPr>
        <w:jc w:val="both"/>
      </w:pPr>
      <w:r>
        <w:rPr>
          <w:sz w:val="22"/>
        </w:rPr>
        <w:t>Flujo de datos: (1) El Component llama al Service Angular (ej. TestCasesService.getAll()). (2) El Service llama al HttpClient que pasa por los interceptores EncryptionInterceptor y JwtInterceptor. (3) La respuesta cifrada del API llega, el EncryptionInterceptor la descifra y retorna el array de DTOs. (4) El Service usa el Mapper (ej. TestCaseMapper.fromApi(dto)) para transformar cada DTO al modelo de UI. (5) El Service actualiza el Signal del componente con los modelos mapeados. (6) Angular detecta el cambio del Signal y re-renderiza solo los elementos del DOM afectados — sin re-renderizar el árbol completo (sin Zone.js).</w:t>
      </w:r>
    </w:p>
    <w:p>
      <w:pPr>
        <w:jc w:val="both"/>
      </w:pPr>
      <w:r>
        <w:rPr>
          <w:sz w:val="22"/>
        </w:rPr>
        <w:t>Código 2: Servicio Angular con Signal y Data Mapper (TypeScript / Angular 19)</w:t>
      </w:r>
    </w:p>
    <w:p>
      <w:pPr>
        <w:jc w:val="both"/>
      </w:pPr>
      <w:r>
        <w:rPr>
          <w:sz w:val="22"/>
        </w:rPr>
        <w:t>@Injectable({ providedIn: 'root' })</w:t>
        <w:br/>
        <w:t>export class TestCasesService {</w:t>
        <w:br/>
        <w:t xml:space="preserve">  private readonly http = inject(HttpClient);</w:t>
        <w:br/>
        <w:t xml:space="preserve">  testCases = signal&lt;TestCase[]&gt;([]);</w:t>
        <w:br/>
        <w:t xml:space="preserve">  loading = signal&lt;boolean&gt;(false);</w:t>
        <w:br/>
        <w:t xml:space="preserve">  totalCount = signal&lt;number&gt;(0);</w:t>
        <w:br/>
        <w:t xml:space="preserve">  readonly highRiskCases = computed(</w:t>
        <w:br/>
        <w:t xml:space="preserve">    () =&gt; this.testCases().filter(tc =&gt; tc.riskScore &gt;= 15)</w:t>
        <w:br/>
        <w:t xml:space="preserve">  );</w:t>
        <w:br/>
        <w:t xml:space="preserve">  loadAll(projectId: string): void {</w:t>
        <w:br/>
        <w:t xml:space="preserve">    this.loading.set(true);</w:t>
        <w:br/>
        <w:t xml:space="preserve">    this.http.get&lt;TestCaseDto[]&gt;(`/api/TestCases?projectId=${projectId}`)</w:t>
        <w:br/>
        <w:t xml:space="preserve">      .pipe(finalize(() =&gt; this.loading.set(false)))</w:t>
        <w:br/>
        <w:t xml:space="preserve">      .subscribe(dtos =&gt; {</w:t>
        <w:br/>
        <w:t xml:space="preserve">        this.testCases.set(dtos.map(TestCaseMapper.fromApi));</w:t>
        <w:br/>
        <w:t xml:space="preserve">        this.totalCount.set(dtos.length);</w:t>
        <w:br/>
        <w:t xml:space="preserve">      });</w:t>
        <w:br/>
        <w:t xml:space="preserve">  }</w:t>
        <w:br/>
        <w:t>}</w:t>
      </w:r>
    </w:p>
    <w:p>
      <w:pPr>
        <w:jc w:val="both"/>
      </w:pPr>
      <w:r>
        <w:rPr>
          <w:sz w:val="22"/>
        </w:rPr>
        <w:t>El Signal highRiskCases es un Computed Signal que recalcula automáticamente su valor cada vez que el Signal testCases cambia. El componente RiskManagementComponent lo consume directamente en su template mediante la sintaxis @for, sin necesidad de subscripciones manuales ni gestión de memoria.</w:t>
      </w:r>
    </w:p>
    <w:p>
      <w:pPr>
        <w:keepNext/>
        <w:spacing w:before="240" w:after="120"/>
      </w:pPr>
      <w:r>
        <w:rPr>
          <w:b/>
          <w:color w:val="1E40AF"/>
          <w:sz w:val="26"/>
        </w:rPr>
        <w:t>5.3 Subsistema de Seguridad y Cifrado AES-256 en Tránsito</w:t>
      </w:r>
    </w:p>
    <w:p>
      <w:pPr>
        <w:jc w:val="both"/>
      </w:pPr>
      <w:r>
        <w:rPr>
          <w:sz w:val="22"/>
        </w:rPr>
        <w:t>La seguridad de QAMS implementa un modelo de defensa en profundidad (defense in depth) con cinco capas de protección superpuestas, cada una diseñada para mitigar vectores de ataque específicos del OWASP Top 10 2021:</w:t>
      </w:r>
    </w:p>
    <w:p>
      <w:pPr>
        <w:keepNext/>
        <w:spacing w:before="120" w:after="40"/>
      </w:pPr>
      <w:r>
        <w:rPr>
          <w:b/>
          <w:i/>
          <w:color w:val="475569"/>
          <w:sz w:val="22"/>
        </w:rPr>
        <w:t>Tabla 12. Mitigaciones OWASP Top 10 2021 Implementadas en QAMS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Riesgo OWASP A2021</w:t>
            </w:r>
          </w:p>
        </w:tc>
        <w:tc>
          <w:tcPr>
            <w:tcW w:type="dxa" w:w="2160"/>
            <w:shd w:fill="1E3A8A"/>
            <w:tcMar>
              <w:top w:w="120" w:type="dxa"/>
              <w:bottom w:w="120" w:type="dxa"/>
              <w:left w:w="140" w:type="dxa"/>
              <w:right w:w="140" w:type="dxa"/>
            </w:tcMar>
          </w:tcPr>
          <w:p>
            <w:pPr>
              <w:jc w:val="left"/>
            </w:pPr>
            <w:r>
              <w:rPr>
                <w:b/>
                <w:color w:val="FFFFFF"/>
                <w:sz w:val="19"/>
              </w:rPr>
              <w:t>Vector de Ataque</w:t>
            </w:r>
          </w:p>
        </w:tc>
        <w:tc>
          <w:tcPr>
            <w:tcW w:type="dxa" w:w="3024"/>
            <w:shd w:fill="1E3A8A"/>
            <w:tcMar>
              <w:top w:w="120" w:type="dxa"/>
              <w:bottom w:w="120" w:type="dxa"/>
              <w:left w:w="140" w:type="dxa"/>
              <w:right w:w="140" w:type="dxa"/>
            </w:tcMar>
          </w:tcPr>
          <w:p>
            <w:pPr>
              <w:jc w:val="left"/>
            </w:pPr>
            <w:r>
              <w:rPr>
                <w:b/>
                <w:color w:val="FFFFFF"/>
                <w:sz w:val="19"/>
              </w:rPr>
              <w:t>Mitigación en QAMS</w:t>
            </w:r>
          </w:p>
        </w:tc>
        <w:tc>
          <w:tcPr>
            <w:tcW w:type="dxa" w:w="1296"/>
            <w:shd w:fill="1E3A8A"/>
            <w:tcMar>
              <w:top w:w="120" w:type="dxa"/>
              <w:bottom w:w="120" w:type="dxa"/>
              <w:left w:w="140" w:type="dxa"/>
              <w:right w:w="140" w:type="dxa"/>
            </w:tcMar>
          </w:tcPr>
          <w:p>
            <w:pPr>
              <w:jc w:val="left"/>
            </w:pPr>
            <w:r>
              <w:rPr>
                <w:b/>
                <w:color w:val="FFFFFF"/>
                <w:sz w:val="19"/>
              </w:rPr>
              <w:t>Capa</w:t>
            </w:r>
          </w:p>
        </w:tc>
      </w:tr>
      <w:tr>
        <w:tc>
          <w:tcPr>
            <w:tcW w:type="dxa" w:w="2016"/>
            <w:shd w:fill="FFFFFF"/>
            <w:tcMar>
              <w:top w:w="90" w:type="dxa"/>
              <w:bottom w:w="90" w:type="dxa"/>
              <w:left w:w="130" w:type="dxa"/>
              <w:right w:w="130" w:type="dxa"/>
            </w:tcMar>
          </w:tcPr>
          <w:p>
            <w:pPr>
              <w:jc w:val="left"/>
            </w:pPr>
            <w:r>
              <w:rPr>
                <w:color w:val="1E293B"/>
                <w:sz w:val="18"/>
              </w:rPr>
              <w:t>A01: Broken Access Control</w:t>
            </w:r>
          </w:p>
        </w:tc>
        <w:tc>
          <w:tcPr>
            <w:tcW w:type="dxa" w:w="2160"/>
            <w:shd w:fill="FFFFFF"/>
            <w:tcMar>
              <w:top w:w="90" w:type="dxa"/>
              <w:bottom w:w="90" w:type="dxa"/>
              <w:left w:w="130" w:type="dxa"/>
              <w:right w:w="130" w:type="dxa"/>
            </w:tcMar>
          </w:tcPr>
          <w:p>
            <w:pPr>
              <w:jc w:val="left"/>
            </w:pPr>
            <w:r>
              <w:rPr>
                <w:color w:val="1E293B"/>
                <w:sz w:val="18"/>
              </w:rPr>
              <w:t>Acceso a endpoints sin autorización</w:t>
            </w:r>
          </w:p>
        </w:tc>
        <w:tc>
          <w:tcPr>
            <w:tcW w:type="dxa" w:w="3024"/>
            <w:shd w:fill="FFFFFF"/>
            <w:tcMar>
              <w:top w:w="90" w:type="dxa"/>
              <w:bottom w:w="90" w:type="dxa"/>
              <w:left w:w="130" w:type="dxa"/>
              <w:right w:w="130" w:type="dxa"/>
            </w:tcMar>
          </w:tcPr>
          <w:p>
            <w:pPr>
              <w:jc w:val="left"/>
            </w:pPr>
            <w:r>
              <w:rPr>
                <w:color w:val="1E293B"/>
                <w:sz w:val="18"/>
              </w:rPr>
              <w:t>HasPermission Filter RBAC + JWT Claims + HTTP 403 automático</w:t>
            </w:r>
          </w:p>
        </w:tc>
        <w:tc>
          <w:tcPr>
            <w:tcW w:type="dxa" w:w="1296"/>
            <w:shd w:fill="FFFFFF"/>
            <w:tcMar>
              <w:top w:w="90" w:type="dxa"/>
              <w:bottom w:w="90" w:type="dxa"/>
              <w:left w:w="130" w:type="dxa"/>
              <w:right w:w="130" w:type="dxa"/>
            </w:tcMar>
          </w:tcPr>
          <w:p>
            <w:pPr>
              <w:jc w:val="left"/>
            </w:pPr>
            <w:r>
              <w:rPr>
                <w:color w:val="1E293B"/>
                <w:sz w:val="18"/>
              </w:rPr>
              <w:t>Backend</w:t>
            </w:r>
          </w:p>
        </w:tc>
      </w:tr>
      <w:tr>
        <w:tc>
          <w:tcPr>
            <w:tcW w:type="dxa" w:w="2016"/>
            <w:shd w:fill="F8FAFC"/>
            <w:tcMar>
              <w:top w:w="90" w:type="dxa"/>
              <w:bottom w:w="90" w:type="dxa"/>
              <w:left w:w="130" w:type="dxa"/>
              <w:right w:w="130" w:type="dxa"/>
            </w:tcMar>
          </w:tcPr>
          <w:p>
            <w:pPr>
              <w:jc w:val="left"/>
            </w:pPr>
            <w:r>
              <w:rPr>
                <w:color w:val="1E293B"/>
                <w:sz w:val="18"/>
              </w:rPr>
              <w:t>A02: Cryptographic Failures</w:t>
            </w:r>
          </w:p>
        </w:tc>
        <w:tc>
          <w:tcPr>
            <w:tcW w:type="dxa" w:w="2160"/>
            <w:shd w:fill="F8FAFC"/>
            <w:tcMar>
              <w:top w:w="90" w:type="dxa"/>
              <w:bottom w:w="90" w:type="dxa"/>
              <w:left w:w="130" w:type="dxa"/>
              <w:right w:w="130" w:type="dxa"/>
            </w:tcMar>
          </w:tcPr>
          <w:p>
            <w:pPr>
              <w:jc w:val="left"/>
            </w:pPr>
            <w:r>
              <w:rPr>
                <w:color w:val="1E293B"/>
                <w:sz w:val="18"/>
              </w:rPr>
              <w:t>Exposición de datos sensibles en tránsito</w:t>
            </w:r>
          </w:p>
        </w:tc>
        <w:tc>
          <w:tcPr>
            <w:tcW w:type="dxa" w:w="3024"/>
            <w:shd w:fill="F8FAFC"/>
            <w:tcMar>
              <w:top w:w="90" w:type="dxa"/>
              <w:bottom w:w="90" w:type="dxa"/>
              <w:left w:w="130" w:type="dxa"/>
              <w:right w:w="130" w:type="dxa"/>
            </w:tcMar>
          </w:tcPr>
          <w:p>
            <w:pPr>
              <w:jc w:val="left"/>
            </w:pPr>
            <w:r>
              <w:rPr>
                <w:color w:val="1E293B"/>
                <w:sz w:val="18"/>
              </w:rPr>
              <w:t>AES-256-CBC en payloads HTTP (EncryptionInterceptor) + HTTPS</w:t>
            </w:r>
          </w:p>
        </w:tc>
        <w:tc>
          <w:tcPr>
            <w:tcW w:type="dxa" w:w="1296"/>
            <w:shd w:fill="F8FAFC"/>
            <w:tcMar>
              <w:top w:w="90" w:type="dxa"/>
              <w:bottom w:w="90" w:type="dxa"/>
              <w:left w:w="130" w:type="dxa"/>
              <w:right w:w="130" w:type="dxa"/>
            </w:tcMar>
          </w:tcPr>
          <w:p>
            <w:pPr>
              <w:jc w:val="left"/>
            </w:pPr>
            <w:r>
              <w:rPr>
                <w:color w:val="1E293B"/>
                <w:sz w:val="18"/>
              </w:rPr>
              <w:t>Frontend + Backend</w:t>
            </w:r>
          </w:p>
        </w:tc>
      </w:tr>
      <w:tr>
        <w:tc>
          <w:tcPr>
            <w:tcW w:type="dxa" w:w="2016"/>
            <w:shd w:fill="FFFFFF"/>
            <w:tcMar>
              <w:top w:w="90" w:type="dxa"/>
              <w:bottom w:w="90" w:type="dxa"/>
              <w:left w:w="130" w:type="dxa"/>
              <w:right w:w="130" w:type="dxa"/>
            </w:tcMar>
          </w:tcPr>
          <w:p>
            <w:pPr>
              <w:jc w:val="left"/>
            </w:pPr>
            <w:r>
              <w:rPr>
                <w:color w:val="1E293B"/>
                <w:sz w:val="18"/>
              </w:rPr>
              <w:t>A03: Injection</w:t>
            </w:r>
          </w:p>
        </w:tc>
        <w:tc>
          <w:tcPr>
            <w:tcW w:type="dxa" w:w="2160"/>
            <w:shd w:fill="FFFFFF"/>
            <w:tcMar>
              <w:top w:w="90" w:type="dxa"/>
              <w:bottom w:w="90" w:type="dxa"/>
              <w:left w:w="130" w:type="dxa"/>
              <w:right w:w="130" w:type="dxa"/>
            </w:tcMar>
          </w:tcPr>
          <w:p>
            <w:pPr>
              <w:jc w:val="left"/>
            </w:pPr>
            <w:r>
              <w:rPr>
                <w:color w:val="1E293B"/>
                <w:sz w:val="18"/>
              </w:rPr>
              <w:t>SQL Injection en consultas</w:t>
            </w:r>
          </w:p>
        </w:tc>
        <w:tc>
          <w:tcPr>
            <w:tcW w:type="dxa" w:w="3024"/>
            <w:shd w:fill="FFFFFF"/>
            <w:tcMar>
              <w:top w:w="90" w:type="dxa"/>
              <w:bottom w:w="90" w:type="dxa"/>
              <w:left w:w="130" w:type="dxa"/>
              <w:right w:w="130" w:type="dxa"/>
            </w:tcMar>
          </w:tcPr>
          <w:p>
            <w:pPr>
              <w:jc w:val="left"/>
            </w:pPr>
            <w:r>
              <w:rPr>
                <w:color w:val="1E293B"/>
                <w:sz w:val="18"/>
              </w:rPr>
              <w:t>EF Core 9 Parameterized Queries + LINQ (cero SQL manual)</w:t>
            </w:r>
          </w:p>
        </w:tc>
        <w:tc>
          <w:tcPr>
            <w:tcW w:type="dxa" w:w="1296"/>
            <w:shd w:fill="FFFFFF"/>
            <w:tcMar>
              <w:top w:w="90" w:type="dxa"/>
              <w:bottom w:w="90" w:type="dxa"/>
              <w:left w:w="130" w:type="dxa"/>
              <w:right w:w="130" w:type="dxa"/>
            </w:tcMar>
          </w:tcPr>
          <w:p>
            <w:pPr>
              <w:jc w:val="left"/>
            </w:pPr>
            <w:r>
              <w:rPr>
                <w:color w:val="1E293B"/>
                <w:sz w:val="18"/>
              </w:rPr>
              <w:t>Backend</w:t>
            </w:r>
          </w:p>
        </w:tc>
      </w:tr>
      <w:tr>
        <w:tc>
          <w:tcPr>
            <w:tcW w:type="dxa" w:w="2016"/>
            <w:shd w:fill="F8FAFC"/>
            <w:tcMar>
              <w:top w:w="90" w:type="dxa"/>
              <w:bottom w:w="90" w:type="dxa"/>
              <w:left w:w="130" w:type="dxa"/>
              <w:right w:w="130" w:type="dxa"/>
            </w:tcMar>
          </w:tcPr>
          <w:p>
            <w:pPr>
              <w:jc w:val="left"/>
            </w:pPr>
            <w:r>
              <w:rPr>
                <w:color w:val="1E293B"/>
                <w:sz w:val="18"/>
              </w:rPr>
              <w:t>A04: Insecure Design</w:t>
            </w:r>
          </w:p>
        </w:tc>
        <w:tc>
          <w:tcPr>
            <w:tcW w:type="dxa" w:w="2160"/>
            <w:shd w:fill="F8FAFC"/>
            <w:tcMar>
              <w:top w:w="90" w:type="dxa"/>
              <w:bottom w:w="90" w:type="dxa"/>
              <w:left w:w="130" w:type="dxa"/>
              <w:right w:w="130" w:type="dxa"/>
            </w:tcMar>
          </w:tcPr>
          <w:p>
            <w:pPr>
              <w:jc w:val="left"/>
            </w:pPr>
            <w:r>
              <w:rPr>
                <w:color w:val="1E293B"/>
                <w:sz w:val="18"/>
              </w:rPr>
              <w:t>Diseño sin controles de seguridad</w:t>
            </w:r>
          </w:p>
        </w:tc>
        <w:tc>
          <w:tcPr>
            <w:tcW w:type="dxa" w:w="3024"/>
            <w:shd w:fill="F8FAFC"/>
            <w:tcMar>
              <w:top w:w="90" w:type="dxa"/>
              <w:bottom w:w="90" w:type="dxa"/>
              <w:left w:w="130" w:type="dxa"/>
              <w:right w:w="130" w:type="dxa"/>
            </w:tcMar>
          </w:tcPr>
          <w:p>
            <w:pPr>
              <w:jc w:val="left"/>
            </w:pPr>
            <w:r>
              <w:rPr>
                <w:color w:val="1E293B"/>
                <w:sz w:val="18"/>
              </w:rPr>
              <w:t>Clean Architecture + interfaces de contratos + RBAC por diseño</w:t>
            </w:r>
          </w:p>
        </w:tc>
        <w:tc>
          <w:tcPr>
            <w:tcW w:type="dxa" w:w="1296"/>
            <w:shd w:fill="F8FAFC"/>
            <w:tcMar>
              <w:top w:w="90" w:type="dxa"/>
              <w:bottom w:w="90" w:type="dxa"/>
              <w:left w:w="130" w:type="dxa"/>
              <w:right w:w="130" w:type="dxa"/>
            </w:tcMar>
          </w:tcPr>
          <w:p>
            <w:pPr>
              <w:jc w:val="left"/>
            </w:pPr>
            <w:r>
              <w:rPr>
                <w:color w:val="1E293B"/>
                <w:sz w:val="18"/>
              </w:rPr>
              <w:t>Arquitectura</w:t>
            </w:r>
          </w:p>
        </w:tc>
      </w:tr>
      <w:tr>
        <w:tc>
          <w:tcPr>
            <w:tcW w:type="dxa" w:w="2016"/>
            <w:shd w:fill="FFFFFF"/>
            <w:tcMar>
              <w:top w:w="90" w:type="dxa"/>
              <w:bottom w:w="90" w:type="dxa"/>
              <w:left w:w="130" w:type="dxa"/>
              <w:right w:w="130" w:type="dxa"/>
            </w:tcMar>
          </w:tcPr>
          <w:p>
            <w:pPr>
              <w:jc w:val="left"/>
            </w:pPr>
            <w:r>
              <w:rPr>
                <w:color w:val="1E293B"/>
                <w:sz w:val="18"/>
              </w:rPr>
              <w:t>A05: Security Misconfiguration</w:t>
            </w:r>
          </w:p>
        </w:tc>
        <w:tc>
          <w:tcPr>
            <w:tcW w:type="dxa" w:w="2160"/>
            <w:shd w:fill="FFFFFF"/>
            <w:tcMar>
              <w:top w:w="90" w:type="dxa"/>
              <w:bottom w:w="90" w:type="dxa"/>
              <w:left w:w="130" w:type="dxa"/>
              <w:right w:w="130" w:type="dxa"/>
            </w:tcMar>
          </w:tcPr>
          <w:p>
            <w:pPr>
              <w:jc w:val="left"/>
            </w:pPr>
            <w:r>
              <w:rPr>
                <w:color w:val="1E293B"/>
                <w:sz w:val="18"/>
              </w:rPr>
              <w:t>Credenciales en código fuente</w:t>
            </w:r>
          </w:p>
        </w:tc>
        <w:tc>
          <w:tcPr>
            <w:tcW w:type="dxa" w:w="3024"/>
            <w:shd w:fill="FFFFFF"/>
            <w:tcMar>
              <w:top w:w="90" w:type="dxa"/>
              <w:bottom w:w="90" w:type="dxa"/>
              <w:left w:w="130" w:type="dxa"/>
              <w:right w:w="130" w:type="dxa"/>
            </w:tcMar>
          </w:tcPr>
          <w:p>
            <w:pPr>
              <w:jc w:val="left"/>
            </w:pPr>
            <w:r>
              <w:rPr>
                <w:color w:val="1E293B"/>
                <w:sz w:val="18"/>
              </w:rPr>
              <w:t>Variables de entorno .env + .gitignore de secrets + Docker secrets</w:t>
            </w:r>
          </w:p>
        </w:tc>
        <w:tc>
          <w:tcPr>
            <w:tcW w:type="dxa" w:w="1296"/>
            <w:shd w:fill="FFFFFF"/>
            <w:tcMar>
              <w:top w:w="90" w:type="dxa"/>
              <w:bottom w:w="90" w:type="dxa"/>
              <w:left w:w="130" w:type="dxa"/>
              <w:right w:w="130" w:type="dxa"/>
            </w:tcMar>
          </w:tcPr>
          <w:p>
            <w:pPr>
              <w:jc w:val="left"/>
            </w:pPr>
            <w:r>
              <w:rPr>
                <w:color w:val="1E293B"/>
                <w:sz w:val="18"/>
              </w:rPr>
              <w:t>Infraestructura</w:t>
            </w:r>
          </w:p>
        </w:tc>
      </w:tr>
      <w:tr>
        <w:tc>
          <w:tcPr>
            <w:tcW w:type="dxa" w:w="2016"/>
            <w:shd w:fill="F8FAFC"/>
            <w:tcMar>
              <w:top w:w="90" w:type="dxa"/>
              <w:bottom w:w="90" w:type="dxa"/>
              <w:left w:w="130" w:type="dxa"/>
              <w:right w:w="130" w:type="dxa"/>
            </w:tcMar>
          </w:tcPr>
          <w:p>
            <w:pPr>
              <w:jc w:val="left"/>
            </w:pPr>
            <w:r>
              <w:rPr>
                <w:color w:val="1E293B"/>
                <w:sz w:val="18"/>
              </w:rPr>
              <w:t>A07: Auth Failures</w:t>
            </w:r>
          </w:p>
        </w:tc>
        <w:tc>
          <w:tcPr>
            <w:tcW w:type="dxa" w:w="2160"/>
            <w:shd w:fill="F8FAFC"/>
            <w:tcMar>
              <w:top w:w="90" w:type="dxa"/>
              <w:bottom w:w="90" w:type="dxa"/>
              <w:left w:w="130" w:type="dxa"/>
              <w:right w:w="130" w:type="dxa"/>
            </w:tcMar>
          </w:tcPr>
          <w:p>
            <w:pPr>
              <w:jc w:val="left"/>
            </w:pPr>
            <w:r>
              <w:rPr>
                <w:color w:val="1E293B"/>
                <w:sz w:val="18"/>
              </w:rPr>
              <w:t>Credenciales adivinadas / fuerza bruta</w:t>
            </w:r>
          </w:p>
        </w:tc>
        <w:tc>
          <w:tcPr>
            <w:tcW w:type="dxa" w:w="3024"/>
            <w:shd w:fill="F8FAFC"/>
            <w:tcMar>
              <w:top w:w="90" w:type="dxa"/>
              <w:bottom w:w="90" w:type="dxa"/>
              <w:left w:w="130" w:type="dxa"/>
              <w:right w:w="130" w:type="dxa"/>
            </w:tcMar>
          </w:tcPr>
          <w:p>
            <w:pPr>
              <w:jc w:val="left"/>
            </w:pPr>
            <w:r>
              <w:rPr>
                <w:color w:val="1E293B"/>
                <w:sz w:val="18"/>
              </w:rPr>
              <w:t>BCrypt factor 11 + mensaje de error genérico (sin revelar si email existe)</w:t>
            </w:r>
          </w:p>
        </w:tc>
        <w:tc>
          <w:tcPr>
            <w:tcW w:type="dxa" w:w="1296"/>
            <w:shd w:fill="F8FAFC"/>
            <w:tcMar>
              <w:top w:w="90" w:type="dxa"/>
              <w:bottom w:w="90" w:type="dxa"/>
              <w:left w:w="130" w:type="dxa"/>
              <w:right w:w="130" w:type="dxa"/>
            </w:tcMar>
          </w:tcPr>
          <w:p>
            <w:pPr>
              <w:jc w:val="left"/>
            </w:pPr>
            <w:r>
              <w:rPr>
                <w:color w:val="1E293B"/>
                <w:sz w:val="18"/>
              </w:rPr>
              <w:t>Backend</w:t>
            </w:r>
          </w:p>
        </w:tc>
      </w:tr>
      <w:tr>
        <w:tc>
          <w:tcPr>
            <w:tcW w:type="dxa" w:w="2016"/>
            <w:shd w:fill="FFFFFF"/>
            <w:tcMar>
              <w:top w:w="90" w:type="dxa"/>
              <w:bottom w:w="90" w:type="dxa"/>
              <w:left w:w="130" w:type="dxa"/>
              <w:right w:w="130" w:type="dxa"/>
            </w:tcMar>
          </w:tcPr>
          <w:p>
            <w:pPr>
              <w:jc w:val="left"/>
            </w:pPr>
            <w:r>
              <w:rPr>
                <w:color w:val="1E293B"/>
                <w:sz w:val="18"/>
              </w:rPr>
              <w:t>A09: Security Logging Failures</w:t>
            </w:r>
          </w:p>
        </w:tc>
        <w:tc>
          <w:tcPr>
            <w:tcW w:type="dxa" w:w="2160"/>
            <w:shd w:fill="FFFFFF"/>
            <w:tcMar>
              <w:top w:w="90" w:type="dxa"/>
              <w:bottom w:w="90" w:type="dxa"/>
              <w:left w:w="130" w:type="dxa"/>
              <w:right w:w="130" w:type="dxa"/>
            </w:tcMar>
          </w:tcPr>
          <w:p>
            <w:pPr>
              <w:jc w:val="left"/>
            </w:pPr>
            <w:r>
              <w:rPr>
                <w:color w:val="1E293B"/>
                <w:sz w:val="18"/>
              </w:rPr>
              <w:t>Ausencia de trazabilidad de eventos</w:t>
            </w:r>
          </w:p>
        </w:tc>
        <w:tc>
          <w:tcPr>
            <w:tcW w:type="dxa" w:w="3024"/>
            <w:shd w:fill="FFFFFF"/>
            <w:tcMar>
              <w:top w:w="90" w:type="dxa"/>
              <w:bottom w:w="90" w:type="dxa"/>
              <w:left w:w="130" w:type="dxa"/>
              <w:right w:w="130" w:type="dxa"/>
            </w:tcMar>
          </w:tcPr>
          <w:p>
            <w:pPr>
              <w:jc w:val="left"/>
            </w:pPr>
            <w:r>
              <w:rPr>
                <w:color w:val="1E293B"/>
                <w:sz w:val="18"/>
              </w:rPr>
              <w:t>Audit Trail IAuditable en todas las entidades + structured logging Serilog</w:t>
            </w:r>
          </w:p>
        </w:tc>
        <w:tc>
          <w:tcPr>
            <w:tcW w:type="dxa" w:w="1296"/>
            <w:shd w:fill="FFFFFF"/>
            <w:tcMar>
              <w:top w:w="90" w:type="dxa"/>
              <w:bottom w:w="90" w:type="dxa"/>
              <w:left w:w="130" w:type="dxa"/>
              <w:right w:w="130" w:type="dxa"/>
            </w:tcMar>
          </w:tcPr>
          <w:p>
            <w:pPr>
              <w:jc w:val="left"/>
            </w:pPr>
            <w:r>
              <w:rPr>
                <w:color w:val="1E293B"/>
                <w:sz w:val="18"/>
              </w:rPr>
              <w:t>Backend</w:t>
            </w:r>
          </w:p>
        </w:tc>
      </w:tr>
      <w:tr>
        <w:tc>
          <w:tcPr>
            <w:tcW w:type="dxa" w:w="2016"/>
            <w:shd w:fill="F8FAFC"/>
            <w:tcMar>
              <w:top w:w="90" w:type="dxa"/>
              <w:bottom w:w="90" w:type="dxa"/>
              <w:left w:w="130" w:type="dxa"/>
              <w:right w:w="130" w:type="dxa"/>
            </w:tcMar>
          </w:tcPr>
          <w:p>
            <w:pPr>
              <w:jc w:val="left"/>
            </w:pPr>
            <w:r>
              <w:rPr>
                <w:color w:val="1E293B"/>
                <w:sz w:val="18"/>
              </w:rPr>
              <w:t>A10: SSRF</w:t>
            </w:r>
          </w:p>
        </w:tc>
        <w:tc>
          <w:tcPr>
            <w:tcW w:type="dxa" w:w="2160"/>
            <w:shd w:fill="F8FAFC"/>
            <w:tcMar>
              <w:top w:w="90" w:type="dxa"/>
              <w:bottom w:w="90" w:type="dxa"/>
              <w:left w:w="130" w:type="dxa"/>
              <w:right w:w="130" w:type="dxa"/>
            </w:tcMar>
          </w:tcPr>
          <w:p>
            <w:pPr>
              <w:jc w:val="left"/>
            </w:pPr>
            <w:r>
              <w:rPr>
                <w:color w:val="1E293B"/>
                <w:sz w:val="18"/>
              </w:rPr>
              <w:t>Falsificación de petición del lado del servidor</w:t>
            </w:r>
          </w:p>
        </w:tc>
        <w:tc>
          <w:tcPr>
            <w:tcW w:type="dxa" w:w="3024"/>
            <w:shd w:fill="F8FAFC"/>
            <w:tcMar>
              <w:top w:w="90" w:type="dxa"/>
              <w:bottom w:w="90" w:type="dxa"/>
              <w:left w:w="130" w:type="dxa"/>
              <w:right w:w="130" w:type="dxa"/>
            </w:tcMar>
          </w:tcPr>
          <w:p>
            <w:pPr>
              <w:jc w:val="left"/>
            </w:pPr>
            <w:r>
              <w:rPr>
                <w:color w:val="1E293B"/>
                <w:sz w:val="18"/>
              </w:rPr>
              <w:t>CORS restrictivo (solo orígenes configurados) + validación de URLs</w:t>
            </w:r>
          </w:p>
        </w:tc>
        <w:tc>
          <w:tcPr>
            <w:tcW w:type="dxa" w:w="1296"/>
            <w:shd w:fill="F8FAFC"/>
            <w:tcMar>
              <w:top w:w="90" w:type="dxa"/>
              <w:bottom w:w="90" w:type="dxa"/>
              <w:left w:w="130" w:type="dxa"/>
              <w:right w:w="130" w:type="dxa"/>
            </w:tcMar>
          </w:tcPr>
          <w:p>
            <w:pPr>
              <w:jc w:val="left"/>
            </w:pPr>
            <w:r>
              <w:rPr>
                <w:color w:val="1E293B"/>
                <w:sz w:val="18"/>
              </w:rPr>
              <w:t>Backend</w:t>
            </w:r>
          </w:p>
        </w:tc>
      </w:tr>
    </w:tbl>
    <w:p>
      <w:pPr>
        <w:spacing w:before="80" w:after="80"/>
      </w:pPr>
    </w:p>
    <w:p>
      <w:pPr>
        <w:jc w:val="both"/>
      </w:pPr>
      <w:r>
        <w:rPr>
          <w:sz w:val="22"/>
        </w:rPr>
        <w:t>Código 3: EncryptionInterceptor Angular — Cifrado AES-256 Extremo a Extremo (TypeScript)</w:t>
      </w:r>
    </w:p>
    <w:p>
      <w:pPr>
        <w:jc w:val="both"/>
      </w:pPr>
      <w:r>
        <w:rPr>
          <w:sz w:val="22"/>
        </w:rPr>
        <w:t>@Injectable()</w:t>
        <w:br/>
        <w:t>export class EncryptionInterceptor implements HttpInterceptor {</w:t>
        <w:br/>
        <w:t xml:space="preserve">  private readonly key = environment.encryptionKey; // 32 bytes AES-256</w:t>
        <w:br/>
        <w:t xml:space="preserve">  private readonly iv = environment.encryptionIv;   // 16 bytes CBC</w:t>
        <w:br/>
        <w:t xml:space="preserve">  intercept(req: HttpRequest&lt;any&gt;, next: HttpHandler): Observable&lt;HttpEvent&lt;any&gt;&gt; {</w:t>
        <w:br/>
        <w:t xml:space="preserve">    const shouldEncrypt = ['POST','PUT','PATCH'].includes(req.method) &amp;&amp; req.body;</w:t>
        <w:br/>
        <w:t xml:space="preserve">    if (shouldEncrypt) {</w:t>
        <w:br/>
        <w:t xml:space="preserve">      const encrypted = CryptoJS.AES.encrypt(</w:t>
        <w:br/>
        <w:t xml:space="preserve">        JSON.stringify(req.body),</w:t>
        <w:br/>
        <w:t xml:space="preserve">        CryptoJS.enc.Utf8.parse(this.key),</w:t>
        <w:br/>
        <w:t xml:space="preserve">        { iv: CryptoJS.enc.Utf8.parse(this.iv), mode: CryptoJS.mode.CBC }</w:t>
        <w:br/>
        <w:t xml:space="preserve">      ).toString();</w:t>
        <w:br/>
        <w:t xml:space="preserve">      req = req.clone({ body: { data: encrypted } });</w:t>
        <w:br/>
        <w:t xml:space="preserve">    }</w:t>
        <w:br/>
        <w:t xml:space="preserve">    return next.handle(req).pipe(</w:t>
        <w:br/>
        <w:t xml:space="preserve">      map(event =&gt; {</w:t>
        <w:br/>
        <w:t xml:space="preserve">        if (event instanceof HttpResponse &amp;&amp; event.body?.data) {</w:t>
        <w:br/>
        <w:t xml:space="preserve">          const decrypted = CryptoJS.AES.decrypt(event.body.data, ...);</w:t>
        <w:br/>
        <w:t xml:space="preserve">          return event.clone({ body: JSON.parse(decrypted.toString(CryptoJS.enc.Utf8)) });</w:t>
        <w:br/>
        <w:t xml:space="preserve">        }</w:t>
        <w:br/>
        <w:t xml:space="preserve">        return event;</w:t>
        <w:br/>
        <w:t xml:space="preserve">      })</w:t>
        <w:br/>
        <w:t xml:space="preserve">    );</w:t>
        <w:br/>
        <w:t xml:space="preserve">  }</w:t>
        <w:br/>
        <w:t>}</w:t>
      </w:r>
    </w:p>
    <w:p>
      <w:r>
        <w:br w:type="page"/>
      </w:r>
    </w:p>
    <w:p>
      <w:pPr>
        <w:keepNext/>
        <w:spacing w:before="320" w:after="160"/>
      </w:pPr>
      <w:r>
        <w:rPr>
          <w:b/>
          <w:color w:val="1E3A8A"/>
          <w:sz w:val="32"/>
        </w:rPr>
        <w:t>Capítulo 6.- VALIDACIÓN, PRUEBAS Y RESULTADOS</w:t>
      </w:r>
    </w:p>
    <w:p>
      <w:pPr>
        <w:jc w:val="both"/>
      </w:pPr>
      <w:r>
        <w:rPr>
          <w:sz w:val="22"/>
        </w:rPr>
        <w:t>El presente capítulo documenta los resultados de la validación técnica del sistema QAMS mediante tres estrategias complementarias: (1) pruebas unitarias e integración del backend con xUnit y Moq, (2) pruebas de rendimiento y carga con k6 para verificar el cumplimiento del RNF-02, y (3) la matriz de conformidad ISTQB CTFL v4.0 que verifica el cubrimiento de los seis capítulos del syllabus. La combinación de estas tres estrategias proporciona evidencia objetiva del cumplimiento técnico y normativo del sistema.</w:t>
      </w:r>
    </w:p>
    <w:p>
      <w:pPr>
        <w:keepNext/>
        <w:spacing w:before="240" w:after="120"/>
      </w:pPr>
      <w:r>
        <w:rPr>
          <w:b/>
          <w:color w:val="1E40AF"/>
          <w:sz w:val="26"/>
        </w:rPr>
        <w:t>6.1 Estrategia y Resultados de Pruebas Unitarias e Integración (xUnit + Moq)</w:t>
      </w:r>
    </w:p>
    <w:p>
      <w:pPr>
        <w:jc w:val="both"/>
      </w:pPr>
      <w:r>
        <w:rPr>
          <w:sz w:val="22"/>
        </w:rPr>
        <w:t>Estrategia de pruebas: El proyecto QAMS.Tests implementa pruebas unitarias e integración usando el framework xUnit v2 junto con la librería de mocking Moq v4. Las pruebas unitarias verifican la lógica de los servicios de aplicación de forma aislada, usando objetos Mock para simular los repositorios y eliminar la dependencia de la base de datos real. Las pruebas de integración verifican el flujo completo de un caso de uso desde el Controller hasta la base de datos PostgreSQL de prueba (usando una base de datos SQLite en memoria para velocidad de ejecución). La cobertura objetivo definida en el RNF-06 es del 70% de cobertura de líneas en QAMS.Application.</w:t>
      </w:r>
    </w:p>
    <w:p>
      <w:pPr>
        <w:jc w:val="both"/>
      </w:pPr>
      <w:r>
        <w:rPr>
          <w:sz w:val="22"/>
        </w:rPr>
        <w:t>Nomenclatura de pruebas: Se sigue el estándar AAA (Arrange-Act-Assert) con nombres descriptivos en el formato: [Método]_[Escenario]_[ResultadoEsperado]. Ejemplo: LoginAsync_WithCorrectCredentials_ReturnsJwtToken() — garantiza legibilidad y mantenibilidad del conjunto de pruebas.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872"/>
            <w:shd w:fill="1E3A8A"/>
            <w:tcMar>
              <w:top w:w="120" w:type="dxa"/>
              <w:bottom w:w="120" w:type="dxa"/>
              <w:left w:w="140" w:type="dxa"/>
              <w:right w:w="140" w:type="dxa"/>
            </w:tcMar>
          </w:tcPr>
          <w:p>
            <w:pPr>
              <w:jc w:val="left"/>
            </w:pPr>
            <w:r>
              <w:rPr>
                <w:b/>
                <w:color w:val="FFFFFF"/>
                <w:sz w:val="19"/>
              </w:rPr>
              <w:t>Módulo / Controlador</w:t>
            </w:r>
          </w:p>
        </w:tc>
        <w:tc>
          <w:tcPr>
            <w:tcW w:type="dxa" w:w="2736"/>
            <w:shd w:fill="1E3A8A"/>
            <w:tcMar>
              <w:top w:w="120" w:type="dxa"/>
              <w:bottom w:w="120" w:type="dxa"/>
              <w:left w:w="140" w:type="dxa"/>
              <w:right w:w="140" w:type="dxa"/>
            </w:tcMar>
          </w:tcPr>
          <w:p>
            <w:pPr>
              <w:jc w:val="left"/>
            </w:pPr>
            <w:r>
              <w:rPr>
                <w:b/>
                <w:color w:val="FFFFFF"/>
                <w:sz w:val="19"/>
              </w:rPr>
              <w:t>Casos de Prueba (xUnit)</w:t>
            </w:r>
          </w:p>
        </w:tc>
        <w:tc>
          <w:tcPr>
            <w:tcW w:type="dxa" w:w="2304"/>
            <w:shd w:fill="1E3A8A"/>
            <w:tcMar>
              <w:top w:w="120" w:type="dxa"/>
              <w:bottom w:w="120" w:type="dxa"/>
              <w:left w:w="140" w:type="dxa"/>
              <w:right w:w="140" w:type="dxa"/>
            </w:tcMar>
          </w:tcPr>
          <w:p>
            <w:pPr>
              <w:jc w:val="left"/>
            </w:pPr>
            <w:r>
              <w:rPr>
                <w:b/>
                <w:color w:val="FFFFFF"/>
                <w:sz w:val="19"/>
              </w:rPr>
              <w:t>Aserciones Validadas</w:t>
            </w:r>
          </w:p>
        </w:tc>
        <w:tc>
          <w:tcPr>
            <w:tcW w:type="dxa" w:w="1008"/>
            <w:shd w:fill="1E3A8A"/>
            <w:tcMar>
              <w:top w:w="120" w:type="dxa"/>
              <w:bottom w:w="120" w:type="dxa"/>
              <w:left w:w="140" w:type="dxa"/>
              <w:right w:w="140" w:type="dxa"/>
            </w:tcMar>
          </w:tcPr>
          <w:p>
            <w:pPr>
              <w:jc w:val="left"/>
            </w:pPr>
            <w:r>
              <w:rPr>
                <w:b/>
                <w:color w:val="FFFFFF"/>
                <w:sz w:val="19"/>
              </w:rPr>
              <w:t>Cobertura</w:t>
            </w:r>
          </w:p>
        </w:tc>
        <w:tc>
          <w:tcPr>
            <w:tcW w:type="dxa" w:w="1152"/>
            <w:shd w:fill="1E3A8A"/>
            <w:tcMar>
              <w:top w:w="120" w:type="dxa"/>
              <w:bottom w:w="120" w:type="dxa"/>
              <w:left w:w="140" w:type="dxa"/>
              <w:right w:w="140" w:type="dxa"/>
            </w:tcMar>
          </w:tcPr>
          <w:p>
            <w:pPr>
              <w:jc w:val="left"/>
            </w:pPr>
            <w:r>
              <w:rPr>
                <w:b/>
                <w:color w:val="FFFFFF"/>
                <w:sz w:val="19"/>
              </w:rPr>
              <w:t>Resultado</w:t>
            </w:r>
          </w:p>
        </w:tc>
      </w:tr>
      <w:tr>
        <w:tc>
          <w:tcPr>
            <w:tcW w:type="dxa" w:w="1872"/>
            <w:shd w:fill="FFFFFF"/>
            <w:tcMar>
              <w:top w:w="90" w:type="dxa"/>
              <w:bottom w:w="90" w:type="dxa"/>
              <w:left w:w="130" w:type="dxa"/>
              <w:right w:w="130" w:type="dxa"/>
            </w:tcMar>
          </w:tcPr>
          <w:p>
            <w:pPr>
              <w:jc w:val="left"/>
            </w:pPr>
            <w:r>
              <w:rPr>
                <w:color w:val="1E293B"/>
                <w:sz w:val="18"/>
              </w:rPr>
              <w:t>AuthService / AuthController</w:t>
            </w:r>
          </w:p>
        </w:tc>
        <w:tc>
          <w:tcPr>
            <w:tcW w:type="dxa" w:w="2736"/>
            <w:shd w:fill="FFFFFF"/>
            <w:tcMar>
              <w:top w:w="90" w:type="dxa"/>
              <w:bottom w:w="90" w:type="dxa"/>
              <w:left w:w="130" w:type="dxa"/>
              <w:right w:w="130" w:type="dxa"/>
            </w:tcMar>
          </w:tcPr>
          <w:p>
            <w:pPr>
              <w:jc w:val="left"/>
            </w:pPr>
            <w:r>
              <w:rPr>
                <w:color w:val="1E293B"/>
                <w:sz w:val="18"/>
              </w:rPr>
              <w:t>Login exitoso, credenciales incorrectas, token expirado, usuario inactivo, registro duplicado.</w:t>
            </w:r>
          </w:p>
        </w:tc>
        <w:tc>
          <w:tcPr>
            <w:tcW w:type="dxa" w:w="2304"/>
            <w:shd w:fill="FFFFFF"/>
            <w:tcMar>
              <w:top w:w="90" w:type="dxa"/>
              <w:bottom w:w="90" w:type="dxa"/>
              <w:left w:w="130" w:type="dxa"/>
              <w:right w:w="130" w:type="dxa"/>
            </w:tcMar>
          </w:tcPr>
          <w:p>
            <w:pPr>
              <w:jc w:val="left"/>
            </w:pPr>
            <w:r>
              <w:rPr>
                <w:color w:val="1E293B"/>
                <w:sz w:val="18"/>
              </w:rPr>
              <w:t>HTTP 200 + JWT claims, HTTP 401 genérico, HTTP 403 usuario inactivo.</w:t>
            </w:r>
          </w:p>
        </w:tc>
        <w:tc>
          <w:tcPr>
            <w:tcW w:type="dxa" w:w="1008"/>
            <w:shd w:fill="FFFFFF"/>
            <w:tcMar>
              <w:top w:w="90" w:type="dxa"/>
              <w:bottom w:w="90" w:type="dxa"/>
              <w:left w:w="130" w:type="dxa"/>
              <w:right w:w="130" w:type="dxa"/>
            </w:tcMar>
          </w:tcPr>
          <w:p>
            <w:pPr>
              <w:jc w:val="left"/>
            </w:pPr>
            <w:r>
              <w:rPr>
                <w:color w:val="1E293B"/>
                <w:sz w:val="18"/>
              </w:rPr>
              <w:t>89%</w:t>
            </w:r>
          </w:p>
        </w:tc>
        <w:tc>
          <w:tcPr>
            <w:tcW w:type="dxa" w:w="1152"/>
            <w:shd w:fill="FFFFFF"/>
            <w:tcMar>
              <w:top w:w="90" w:type="dxa"/>
              <w:bottom w:w="90" w:type="dxa"/>
              <w:left w:w="130" w:type="dxa"/>
              <w:right w:w="130" w:type="dxa"/>
            </w:tcMar>
          </w:tcPr>
          <w:p>
            <w:pPr>
              <w:jc w:val="left"/>
            </w:pPr>
            <w:r>
              <w:rPr>
                <w:color w:val="1E293B"/>
                <w:sz w:val="18"/>
              </w:rPr>
              <w:t>✅ PASSED</w:t>
            </w:r>
          </w:p>
        </w:tc>
      </w:tr>
      <w:tr>
        <w:tc>
          <w:tcPr>
            <w:tcW w:type="dxa" w:w="1872"/>
            <w:shd w:fill="F8FAFC"/>
            <w:tcMar>
              <w:top w:w="90" w:type="dxa"/>
              <w:bottom w:w="90" w:type="dxa"/>
              <w:left w:w="130" w:type="dxa"/>
              <w:right w:w="130" w:type="dxa"/>
            </w:tcMar>
          </w:tcPr>
          <w:p>
            <w:pPr>
              <w:jc w:val="left"/>
            </w:pPr>
            <w:r>
              <w:rPr>
                <w:color w:val="1E293B"/>
                <w:sz w:val="18"/>
              </w:rPr>
              <w:t>UserService / UsersController</w:t>
            </w:r>
          </w:p>
        </w:tc>
        <w:tc>
          <w:tcPr>
            <w:tcW w:type="dxa" w:w="2736"/>
            <w:shd w:fill="F8FAFC"/>
            <w:tcMar>
              <w:top w:w="90" w:type="dxa"/>
              <w:bottom w:w="90" w:type="dxa"/>
              <w:left w:w="130" w:type="dxa"/>
              <w:right w:w="130" w:type="dxa"/>
            </w:tcMar>
          </w:tcPr>
          <w:p>
            <w:pPr>
              <w:jc w:val="left"/>
            </w:pPr>
            <w:r>
              <w:rPr>
                <w:color w:val="1E293B"/>
                <w:sz w:val="18"/>
              </w:rPr>
              <w:t>Creación, unicidad de email, soft-delete, reasignación RBAC, listado paginado.</w:t>
            </w:r>
          </w:p>
        </w:tc>
        <w:tc>
          <w:tcPr>
            <w:tcW w:type="dxa" w:w="2304"/>
            <w:shd w:fill="F8FAFC"/>
            <w:tcMar>
              <w:top w:w="90" w:type="dxa"/>
              <w:bottom w:w="90" w:type="dxa"/>
              <w:left w:w="130" w:type="dxa"/>
              <w:right w:w="130" w:type="dxa"/>
            </w:tcMar>
          </w:tcPr>
          <w:p>
            <w:pPr>
              <w:jc w:val="left"/>
            </w:pPr>
            <w:r>
              <w:rPr>
                <w:color w:val="1E293B"/>
                <w:sz w:val="18"/>
              </w:rPr>
              <w:t>HTTP 201 con UserDto sin PasswordHash expuesto, soft-delete efectivo en BD.</w:t>
            </w:r>
          </w:p>
        </w:tc>
        <w:tc>
          <w:tcPr>
            <w:tcW w:type="dxa" w:w="1008"/>
            <w:shd w:fill="F8FAFC"/>
            <w:tcMar>
              <w:top w:w="90" w:type="dxa"/>
              <w:bottom w:w="90" w:type="dxa"/>
              <w:left w:w="130" w:type="dxa"/>
              <w:right w:w="130" w:type="dxa"/>
            </w:tcMar>
          </w:tcPr>
          <w:p>
            <w:pPr>
              <w:jc w:val="left"/>
            </w:pPr>
            <w:r>
              <w:rPr>
                <w:color w:val="1E293B"/>
                <w:sz w:val="18"/>
              </w:rPr>
              <w:t>82%</w:t>
            </w:r>
          </w:p>
        </w:tc>
        <w:tc>
          <w:tcPr>
            <w:tcW w:type="dxa" w:w="1152"/>
            <w:shd w:fill="F8FAFC"/>
            <w:tcMar>
              <w:top w:w="90" w:type="dxa"/>
              <w:bottom w:w="90" w:type="dxa"/>
              <w:left w:w="130" w:type="dxa"/>
              <w:right w:w="130" w:type="dxa"/>
            </w:tcMar>
          </w:tcPr>
          <w:p>
            <w:pPr>
              <w:jc w:val="left"/>
            </w:pPr>
            <w:r>
              <w:rPr>
                <w:color w:val="1E293B"/>
                <w:sz w:val="18"/>
              </w:rPr>
              <w:t>✅ PASSED</w:t>
            </w:r>
          </w:p>
        </w:tc>
      </w:tr>
      <w:tr>
        <w:tc>
          <w:tcPr>
            <w:tcW w:type="dxa" w:w="1872"/>
            <w:shd w:fill="FFFFFF"/>
            <w:tcMar>
              <w:top w:w="90" w:type="dxa"/>
              <w:bottom w:w="90" w:type="dxa"/>
              <w:left w:w="130" w:type="dxa"/>
              <w:right w:w="130" w:type="dxa"/>
            </w:tcMar>
          </w:tcPr>
          <w:p>
            <w:pPr>
              <w:jc w:val="left"/>
            </w:pPr>
            <w:r>
              <w:rPr>
                <w:color w:val="1E293B"/>
                <w:sz w:val="18"/>
              </w:rPr>
              <w:t>ProjectService / ProjectsController</w:t>
            </w:r>
          </w:p>
        </w:tc>
        <w:tc>
          <w:tcPr>
            <w:tcW w:type="dxa" w:w="2736"/>
            <w:shd w:fill="FFFFFF"/>
            <w:tcMar>
              <w:top w:w="90" w:type="dxa"/>
              <w:bottom w:w="90" w:type="dxa"/>
              <w:left w:w="130" w:type="dxa"/>
              <w:right w:w="130" w:type="dxa"/>
            </w:tcMar>
          </w:tcPr>
          <w:p>
            <w:pPr>
              <w:jc w:val="left"/>
            </w:pPr>
            <w:r>
              <w:rPr>
                <w:color w:val="1E293B"/>
                <w:sz w:val="18"/>
              </w:rPr>
              <w:t>CRUD, asociación SUT, asignación de testers, filtros por tester.</w:t>
            </w:r>
          </w:p>
        </w:tc>
        <w:tc>
          <w:tcPr>
            <w:tcW w:type="dxa" w:w="2304"/>
            <w:shd w:fill="FFFFFF"/>
            <w:tcMar>
              <w:top w:w="90" w:type="dxa"/>
              <w:bottom w:w="90" w:type="dxa"/>
              <w:left w:w="130" w:type="dxa"/>
              <w:right w:w="130" w:type="dxa"/>
            </w:tcMar>
          </w:tcPr>
          <w:p>
            <w:pPr>
              <w:jc w:val="left"/>
            </w:pPr>
            <w:r>
              <w:rPr>
                <w:color w:val="1E293B"/>
                <w:sz w:val="18"/>
              </w:rPr>
              <w:t>Persistencia con FK, integridad referencial, filtrado correcto por userId.</w:t>
            </w:r>
          </w:p>
        </w:tc>
        <w:tc>
          <w:tcPr>
            <w:tcW w:type="dxa" w:w="1008"/>
            <w:shd w:fill="FFFFFF"/>
            <w:tcMar>
              <w:top w:w="90" w:type="dxa"/>
              <w:bottom w:w="90" w:type="dxa"/>
              <w:left w:w="130" w:type="dxa"/>
              <w:right w:w="130" w:type="dxa"/>
            </w:tcMar>
          </w:tcPr>
          <w:p>
            <w:pPr>
              <w:jc w:val="left"/>
            </w:pPr>
            <w:r>
              <w:rPr>
                <w:color w:val="1E293B"/>
                <w:sz w:val="18"/>
              </w:rPr>
              <w:t>76%</w:t>
            </w:r>
          </w:p>
        </w:tc>
        <w:tc>
          <w:tcPr>
            <w:tcW w:type="dxa" w:w="1152"/>
            <w:shd w:fill="FFFFFF"/>
            <w:tcMar>
              <w:top w:w="90" w:type="dxa"/>
              <w:bottom w:w="90" w:type="dxa"/>
              <w:left w:w="130" w:type="dxa"/>
              <w:right w:w="130" w:type="dxa"/>
            </w:tcMar>
          </w:tcPr>
          <w:p>
            <w:pPr>
              <w:jc w:val="left"/>
            </w:pPr>
            <w:r>
              <w:rPr>
                <w:color w:val="1E293B"/>
                <w:sz w:val="18"/>
              </w:rPr>
              <w:t>✅ PASSED</w:t>
            </w:r>
          </w:p>
        </w:tc>
      </w:tr>
      <w:tr>
        <w:tc>
          <w:tcPr>
            <w:tcW w:type="dxa" w:w="1872"/>
            <w:shd w:fill="F8FAFC"/>
            <w:tcMar>
              <w:top w:w="90" w:type="dxa"/>
              <w:bottom w:w="90" w:type="dxa"/>
              <w:left w:w="130" w:type="dxa"/>
              <w:right w:w="130" w:type="dxa"/>
            </w:tcMar>
          </w:tcPr>
          <w:p>
            <w:pPr>
              <w:jc w:val="left"/>
            </w:pPr>
            <w:r>
              <w:rPr>
                <w:color w:val="1E293B"/>
                <w:sz w:val="18"/>
              </w:rPr>
              <w:t>TestCaseService / TestCasesController</w:t>
            </w:r>
          </w:p>
        </w:tc>
        <w:tc>
          <w:tcPr>
            <w:tcW w:type="dxa" w:w="2736"/>
            <w:shd w:fill="F8FAFC"/>
            <w:tcMar>
              <w:top w:w="90" w:type="dxa"/>
              <w:bottom w:w="90" w:type="dxa"/>
              <w:left w:w="130" w:type="dxa"/>
              <w:right w:w="130" w:type="dxa"/>
            </w:tcMar>
          </w:tcPr>
          <w:p>
            <w:pPr>
              <w:jc w:val="left"/>
            </w:pPr>
            <w:r>
              <w:rPr>
                <w:color w:val="1E293B"/>
                <w:sz w:val="18"/>
              </w:rPr>
              <w:t>Caso clásico con pasos en cascada, caso BDD, versionado, vinculación RTM M:N.</w:t>
            </w:r>
          </w:p>
        </w:tc>
        <w:tc>
          <w:tcPr>
            <w:tcW w:type="dxa" w:w="2304"/>
            <w:shd w:fill="F8FAFC"/>
            <w:tcMar>
              <w:top w:w="90" w:type="dxa"/>
              <w:bottom w:w="90" w:type="dxa"/>
              <w:left w:w="130" w:type="dxa"/>
              <w:right w:w="130" w:type="dxa"/>
            </w:tcMar>
          </w:tcPr>
          <w:p>
            <w:pPr>
              <w:jc w:val="left"/>
            </w:pPr>
            <w:r>
              <w:rPr>
                <w:color w:val="1E293B"/>
                <w:sz w:val="18"/>
              </w:rPr>
              <w:t>Pasos en cascada, IsBdd persistido, RequirementTestCase insertado.</w:t>
            </w:r>
          </w:p>
        </w:tc>
        <w:tc>
          <w:tcPr>
            <w:tcW w:type="dxa" w:w="1008"/>
            <w:shd w:fill="F8FAFC"/>
            <w:tcMar>
              <w:top w:w="90" w:type="dxa"/>
              <w:bottom w:w="90" w:type="dxa"/>
              <w:left w:w="130" w:type="dxa"/>
              <w:right w:w="130" w:type="dxa"/>
            </w:tcMar>
          </w:tcPr>
          <w:p>
            <w:pPr>
              <w:jc w:val="left"/>
            </w:pPr>
            <w:r>
              <w:rPr>
                <w:color w:val="1E293B"/>
                <w:sz w:val="18"/>
              </w:rPr>
              <w:t>74%</w:t>
            </w:r>
          </w:p>
        </w:tc>
        <w:tc>
          <w:tcPr>
            <w:tcW w:type="dxa" w:w="1152"/>
            <w:shd w:fill="F8FAFC"/>
            <w:tcMar>
              <w:top w:w="90" w:type="dxa"/>
              <w:bottom w:w="90" w:type="dxa"/>
              <w:left w:w="130" w:type="dxa"/>
              <w:right w:w="130" w:type="dxa"/>
            </w:tcMar>
          </w:tcPr>
          <w:p>
            <w:pPr>
              <w:jc w:val="left"/>
            </w:pPr>
            <w:r>
              <w:rPr>
                <w:color w:val="1E293B"/>
                <w:sz w:val="18"/>
              </w:rPr>
              <w:t>✅ PASSED</w:t>
            </w:r>
          </w:p>
        </w:tc>
      </w:tr>
      <w:tr>
        <w:tc>
          <w:tcPr>
            <w:tcW w:type="dxa" w:w="1872"/>
            <w:shd w:fill="FFFFFF"/>
            <w:tcMar>
              <w:top w:w="90" w:type="dxa"/>
              <w:bottom w:w="90" w:type="dxa"/>
              <w:left w:w="130" w:type="dxa"/>
              <w:right w:w="130" w:type="dxa"/>
            </w:tcMar>
          </w:tcPr>
          <w:p>
            <w:pPr>
              <w:jc w:val="left"/>
            </w:pPr>
            <w:r>
              <w:rPr>
                <w:color w:val="1E293B"/>
                <w:sz w:val="18"/>
              </w:rPr>
              <w:t>TestExecutionService / ExecutionsController</w:t>
            </w:r>
          </w:p>
        </w:tc>
        <w:tc>
          <w:tcPr>
            <w:tcW w:type="dxa" w:w="2736"/>
            <w:shd w:fill="FFFFFF"/>
            <w:tcMar>
              <w:top w:w="90" w:type="dxa"/>
              <w:bottom w:w="90" w:type="dxa"/>
              <w:left w:w="130" w:type="dxa"/>
              <w:right w:w="130" w:type="dxa"/>
            </w:tcMar>
          </w:tcPr>
          <w:p>
            <w:pPr>
              <w:jc w:val="left"/>
            </w:pPr>
            <w:r>
              <w:rPr>
                <w:color w:val="1E293B"/>
                <w:sz w:val="18"/>
              </w:rPr>
              <w:t>Inicio de corrida, actualización PASSED/FAILED/BLOCKED, cálculo Pass Rate.</w:t>
            </w:r>
          </w:p>
        </w:tc>
        <w:tc>
          <w:tcPr>
            <w:tcW w:type="dxa" w:w="2304"/>
            <w:shd w:fill="FFFFFF"/>
            <w:tcMar>
              <w:top w:w="90" w:type="dxa"/>
              <w:bottom w:w="90" w:type="dxa"/>
              <w:left w:w="130" w:type="dxa"/>
              <w:right w:w="130" w:type="dxa"/>
            </w:tcMar>
          </w:tcPr>
          <w:p>
            <w:pPr>
              <w:jc w:val="left"/>
            </w:pPr>
            <w:r>
              <w:rPr>
                <w:color w:val="1E293B"/>
                <w:sz w:val="18"/>
              </w:rPr>
              <w:t>ExecutionStepResult persistido, StatusId correcto, latencia &lt; 200ms.</w:t>
            </w:r>
          </w:p>
        </w:tc>
        <w:tc>
          <w:tcPr>
            <w:tcW w:type="dxa" w:w="1008"/>
            <w:shd w:fill="FFFFFF"/>
            <w:tcMar>
              <w:top w:w="90" w:type="dxa"/>
              <w:bottom w:w="90" w:type="dxa"/>
              <w:left w:w="130" w:type="dxa"/>
              <w:right w:w="130" w:type="dxa"/>
            </w:tcMar>
          </w:tcPr>
          <w:p>
            <w:pPr>
              <w:jc w:val="left"/>
            </w:pPr>
            <w:r>
              <w:rPr>
                <w:color w:val="1E293B"/>
                <w:sz w:val="18"/>
              </w:rPr>
              <w:t>71%</w:t>
            </w:r>
          </w:p>
        </w:tc>
        <w:tc>
          <w:tcPr>
            <w:tcW w:type="dxa" w:w="1152"/>
            <w:shd w:fill="FFFFFF"/>
            <w:tcMar>
              <w:top w:w="90" w:type="dxa"/>
              <w:bottom w:w="90" w:type="dxa"/>
              <w:left w:w="130" w:type="dxa"/>
              <w:right w:w="130" w:type="dxa"/>
            </w:tcMar>
          </w:tcPr>
          <w:p>
            <w:pPr>
              <w:jc w:val="left"/>
            </w:pPr>
            <w:r>
              <w:rPr>
                <w:color w:val="1E293B"/>
                <w:sz w:val="18"/>
              </w:rPr>
              <w:t>✅ PASSED</w:t>
            </w:r>
          </w:p>
        </w:tc>
      </w:tr>
      <w:tr>
        <w:tc>
          <w:tcPr>
            <w:tcW w:type="dxa" w:w="1872"/>
            <w:shd w:fill="F8FAFC"/>
            <w:tcMar>
              <w:top w:w="90" w:type="dxa"/>
              <w:bottom w:w="90" w:type="dxa"/>
              <w:left w:w="130" w:type="dxa"/>
              <w:right w:w="130" w:type="dxa"/>
            </w:tcMar>
          </w:tcPr>
          <w:p>
            <w:pPr>
              <w:jc w:val="left"/>
            </w:pPr>
            <w:r>
              <w:rPr>
                <w:color w:val="1E293B"/>
                <w:sz w:val="18"/>
              </w:rPr>
              <w:t>DefectService / DefectsController</w:t>
            </w:r>
          </w:p>
        </w:tc>
        <w:tc>
          <w:tcPr>
            <w:tcW w:type="dxa" w:w="2736"/>
            <w:shd w:fill="F8FAFC"/>
            <w:tcMar>
              <w:top w:w="90" w:type="dxa"/>
              <w:bottom w:w="90" w:type="dxa"/>
              <w:left w:w="130" w:type="dxa"/>
              <w:right w:w="130" w:type="dxa"/>
            </w:tcMar>
          </w:tcPr>
          <w:p>
            <w:pPr>
              <w:jc w:val="left"/>
            </w:pPr>
            <w:r>
              <w:rPr>
                <w:color w:val="1E293B"/>
                <w:sz w:val="18"/>
              </w:rPr>
              <w:t>Registro de defecto, transición de estados, trazabilidad TC + ejecución.</w:t>
            </w:r>
          </w:p>
        </w:tc>
        <w:tc>
          <w:tcPr>
            <w:tcW w:type="dxa" w:w="2304"/>
            <w:shd w:fill="F8FAFC"/>
            <w:tcMar>
              <w:top w:w="90" w:type="dxa"/>
              <w:bottom w:w="90" w:type="dxa"/>
              <w:left w:w="130" w:type="dxa"/>
              <w:right w:w="130" w:type="dxa"/>
            </w:tcMar>
          </w:tcPr>
          <w:p>
            <w:pPr>
              <w:jc w:val="left"/>
            </w:pPr>
            <w:r>
              <w:rPr>
                <w:color w:val="1E293B"/>
                <w:sz w:val="18"/>
              </w:rPr>
              <w:t>Defecto con FK TestCaseId y TestExecutionId, StatusId transiciones correctas.</w:t>
            </w:r>
          </w:p>
        </w:tc>
        <w:tc>
          <w:tcPr>
            <w:tcW w:type="dxa" w:w="1008"/>
            <w:shd w:fill="F8FAFC"/>
            <w:tcMar>
              <w:top w:w="90" w:type="dxa"/>
              <w:bottom w:w="90" w:type="dxa"/>
              <w:left w:w="130" w:type="dxa"/>
              <w:right w:w="130" w:type="dxa"/>
            </w:tcMar>
          </w:tcPr>
          <w:p>
            <w:pPr>
              <w:jc w:val="left"/>
            </w:pPr>
            <w:r>
              <w:rPr>
                <w:color w:val="1E293B"/>
                <w:sz w:val="18"/>
              </w:rPr>
              <w:t>68%</w:t>
            </w:r>
          </w:p>
        </w:tc>
        <w:tc>
          <w:tcPr>
            <w:tcW w:type="dxa" w:w="1152"/>
            <w:shd w:fill="F8FAFC"/>
            <w:tcMar>
              <w:top w:w="90" w:type="dxa"/>
              <w:bottom w:w="90" w:type="dxa"/>
              <w:left w:w="130" w:type="dxa"/>
              <w:right w:w="130" w:type="dxa"/>
            </w:tcMar>
          </w:tcPr>
          <w:p>
            <w:pPr>
              <w:jc w:val="left"/>
            </w:pPr>
            <w:r>
              <w:rPr>
                <w:color w:val="1E293B"/>
                <w:sz w:val="18"/>
              </w:rPr>
              <w:t>✅ PASSED</w:t>
            </w:r>
          </w:p>
        </w:tc>
      </w:tr>
      <w:tr>
        <w:tc>
          <w:tcPr>
            <w:tcW w:type="dxa" w:w="1872"/>
            <w:shd w:fill="FFFFFF"/>
            <w:tcMar>
              <w:top w:w="90" w:type="dxa"/>
              <w:bottom w:w="90" w:type="dxa"/>
              <w:left w:w="130" w:type="dxa"/>
              <w:right w:w="130" w:type="dxa"/>
            </w:tcMar>
          </w:tcPr>
          <w:p>
            <w:pPr>
              <w:jc w:val="left"/>
            </w:pPr>
            <w:r>
              <w:rPr>
                <w:color w:val="1E293B"/>
                <w:sz w:val="18"/>
              </w:rPr>
              <w:t>DashboardService</w:t>
            </w:r>
          </w:p>
        </w:tc>
        <w:tc>
          <w:tcPr>
            <w:tcW w:type="dxa" w:w="2736"/>
            <w:shd w:fill="FFFFFF"/>
            <w:tcMar>
              <w:top w:w="90" w:type="dxa"/>
              <w:bottom w:w="90" w:type="dxa"/>
              <w:left w:w="130" w:type="dxa"/>
              <w:right w:w="130" w:type="dxa"/>
            </w:tcMar>
          </w:tcPr>
          <w:p>
            <w:pPr>
              <w:jc w:val="left"/>
            </w:pPr>
            <w:r>
              <w:rPr>
                <w:color w:val="1E293B"/>
                <w:sz w:val="18"/>
              </w:rPr>
              <w:t>Cálculo PassRate, RequirementCoverageRate, OpenDefects, ExecutionsByStatus.</w:t>
            </w:r>
          </w:p>
        </w:tc>
        <w:tc>
          <w:tcPr>
            <w:tcW w:type="dxa" w:w="2304"/>
            <w:shd w:fill="FFFFFF"/>
            <w:tcMar>
              <w:top w:w="90" w:type="dxa"/>
              <w:bottom w:w="90" w:type="dxa"/>
              <w:left w:w="130" w:type="dxa"/>
              <w:right w:w="130" w:type="dxa"/>
            </w:tcMar>
          </w:tcPr>
          <w:p>
            <w:pPr>
              <w:jc w:val="left"/>
            </w:pPr>
            <w:r>
              <w:rPr>
                <w:color w:val="1E293B"/>
                <w:sz w:val="18"/>
              </w:rPr>
              <w:t>Valores correctos para proyectos sin datos, con 1 proyecto y con N proyectos.</w:t>
            </w:r>
          </w:p>
        </w:tc>
        <w:tc>
          <w:tcPr>
            <w:tcW w:type="dxa" w:w="1008"/>
            <w:shd w:fill="FFFFFF"/>
            <w:tcMar>
              <w:top w:w="90" w:type="dxa"/>
              <w:bottom w:w="90" w:type="dxa"/>
              <w:left w:w="130" w:type="dxa"/>
              <w:right w:w="130" w:type="dxa"/>
            </w:tcMar>
          </w:tcPr>
          <w:p>
            <w:pPr>
              <w:jc w:val="left"/>
            </w:pPr>
            <w:r>
              <w:rPr>
                <w:color w:val="1E293B"/>
                <w:sz w:val="18"/>
              </w:rPr>
              <w:t>72%</w:t>
            </w:r>
          </w:p>
        </w:tc>
        <w:tc>
          <w:tcPr>
            <w:tcW w:type="dxa" w:w="1152"/>
            <w:shd w:fill="FFFFFF"/>
            <w:tcMar>
              <w:top w:w="90" w:type="dxa"/>
              <w:bottom w:w="90" w:type="dxa"/>
              <w:left w:w="130" w:type="dxa"/>
              <w:right w:w="130" w:type="dxa"/>
            </w:tcMar>
          </w:tcPr>
          <w:p>
            <w:pPr>
              <w:jc w:val="left"/>
            </w:pPr>
            <w:r>
              <w:rPr>
                <w:color w:val="1E293B"/>
                <w:sz w:val="18"/>
              </w:rPr>
              <w:t>✅ PASSED</w:t>
            </w:r>
          </w:p>
        </w:tc>
      </w:tr>
    </w:tbl>
    <w:p>
      <w:pPr>
        <w:spacing w:before="80" w:after="80"/>
      </w:pPr>
    </w:p>
    <w:p>
      <w:pPr>
        <w:jc w:val="both"/>
      </w:pPr>
      <w:r>
        <w:rPr>
          <w:sz w:val="22"/>
        </w:rPr>
        <w:t>Cobertura global QAMS.Application: 76% de líneas cubiertas — supera el umbral del 70% definido en RNF-06. Los módulos de menor cobertura (ReviewService, ExploratoryService) corresponden a flujos de error poco probables que se priorizan para incremento en la v2.0 del sistema.</w:t>
      </w:r>
    </w:p>
    <w:p>
      <w:pPr>
        <w:keepNext/>
        <w:spacing w:before="240" w:after="120"/>
      </w:pPr>
      <w:r>
        <w:rPr>
          <w:b/>
          <w:color w:val="1E40AF"/>
          <w:sz w:val="26"/>
        </w:rPr>
        <w:t>6.2 Pruebas de Rendimiento y Carga con k6 — Verificación RNF-02</w:t>
      </w:r>
    </w:p>
    <w:p>
      <w:pPr>
        <w:jc w:val="both"/>
      </w:pPr>
      <w:r>
        <w:rPr>
          <w:sz w:val="22"/>
        </w:rPr>
        <w:t>Metodología de pruebas de carga: Las pruebas de rendimiento se ejecutaron usando k6 v0.51, una herramienta de pruebas de carga open source escrita en Go que permite definir escenarios de carga como código JavaScript. Se definieron tres escenarios progresivos para el entorno Docker local: Escenario 1 (carga normal) — 10 usuarios virtuales (VUs) durante 2 minutos, verificando las condiciones de operación diaria. Escenario 2 (carga media) — 30 VUs durante 3 minutos, simulando picos de actividad al inicio de un sprint de pruebas. Escenario 3 (carga alta) — 50 VUs durante 5 minutos, verificando el RNF-02 (latencia P95 &lt; 250ms en GET) y el RNF-05 (200 conexiones simultáneas).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76"/>
        <w:gridCol w:w="1176"/>
        <w:gridCol w:w="1176"/>
        <w:gridCol w:w="1176"/>
        <w:gridCol w:w="1176"/>
        <w:gridCol w:w="1176"/>
        <w:gridCol w:w="1176"/>
        <w:gridCol w:w="1176"/>
      </w:tblGrid>
      <w:tr>
        <w:tc>
          <w:tcPr>
            <w:tcW w:type="dxa" w:w="2592"/>
            <w:shd w:fill="1E3A8A"/>
            <w:tcMar>
              <w:top w:w="120" w:type="dxa"/>
              <w:bottom w:w="120" w:type="dxa"/>
              <w:left w:w="140" w:type="dxa"/>
              <w:right w:w="140" w:type="dxa"/>
            </w:tcMar>
          </w:tcPr>
          <w:p>
            <w:pPr>
              <w:jc w:val="left"/>
            </w:pPr>
            <w:r>
              <w:rPr>
                <w:b/>
                <w:color w:val="FFFFFF"/>
                <w:sz w:val="19"/>
              </w:rPr>
              <w:t>Endpoint REST</w:t>
            </w:r>
          </w:p>
        </w:tc>
        <w:tc>
          <w:tcPr>
            <w:tcW w:type="dxa" w:w="720"/>
            <w:shd w:fill="1E3A8A"/>
            <w:tcMar>
              <w:top w:w="120" w:type="dxa"/>
              <w:bottom w:w="120" w:type="dxa"/>
              <w:left w:w="140" w:type="dxa"/>
              <w:right w:w="140" w:type="dxa"/>
            </w:tcMar>
          </w:tcPr>
          <w:p>
            <w:pPr>
              <w:jc w:val="left"/>
            </w:pPr>
            <w:r>
              <w:rPr>
                <w:b/>
                <w:color w:val="FFFFFF"/>
                <w:sz w:val="19"/>
              </w:rPr>
              <w:t>VUs</w:t>
            </w:r>
          </w:p>
        </w:tc>
        <w:tc>
          <w:tcPr>
            <w:tcW w:type="dxa" w:w="1008"/>
            <w:shd w:fill="1E3A8A"/>
            <w:tcMar>
              <w:top w:w="120" w:type="dxa"/>
              <w:bottom w:w="120" w:type="dxa"/>
              <w:left w:w="140" w:type="dxa"/>
              <w:right w:w="140" w:type="dxa"/>
            </w:tcMar>
          </w:tcPr>
          <w:p>
            <w:pPr>
              <w:jc w:val="left"/>
            </w:pPr>
            <w:r>
              <w:rPr>
                <w:b/>
                <w:color w:val="FFFFFF"/>
                <w:sz w:val="19"/>
              </w:rPr>
              <w:t>Total Reqs</w:t>
            </w:r>
          </w:p>
        </w:tc>
        <w:tc>
          <w:tcPr>
            <w:tcW w:type="dxa" w:w="1008"/>
            <w:shd w:fill="1E3A8A"/>
            <w:tcMar>
              <w:top w:w="120" w:type="dxa"/>
              <w:bottom w:w="120" w:type="dxa"/>
              <w:left w:w="140" w:type="dxa"/>
              <w:right w:w="140" w:type="dxa"/>
            </w:tcMar>
          </w:tcPr>
          <w:p>
            <w:pPr>
              <w:jc w:val="left"/>
            </w:pPr>
            <w:r>
              <w:rPr>
                <w:b/>
                <w:color w:val="FFFFFF"/>
                <w:sz w:val="19"/>
              </w:rPr>
              <w:t>P50 (mediana)</w:t>
            </w:r>
          </w:p>
        </w:tc>
        <w:tc>
          <w:tcPr>
            <w:tcW w:type="dxa" w:w="864"/>
            <w:shd w:fill="1E3A8A"/>
            <w:tcMar>
              <w:top w:w="120" w:type="dxa"/>
              <w:bottom w:w="120" w:type="dxa"/>
              <w:left w:w="140" w:type="dxa"/>
              <w:right w:w="140" w:type="dxa"/>
            </w:tcMar>
          </w:tcPr>
          <w:p>
            <w:pPr>
              <w:jc w:val="left"/>
            </w:pPr>
            <w:r>
              <w:rPr>
                <w:b/>
                <w:color w:val="FFFFFF"/>
                <w:sz w:val="19"/>
              </w:rPr>
              <w:t>P95</w:t>
            </w:r>
          </w:p>
        </w:tc>
        <w:tc>
          <w:tcPr>
            <w:tcW w:type="dxa" w:w="864"/>
            <w:shd w:fill="1E3A8A"/>
            <w:tcMar>
              <w:top w:w="120" w:type="dxa"/>
              <w:bottom w:w="120" w:type="dxa"/>
              <w:left w:w="140" w:type="dxa"/>
              <w:right w:w="140" w:type="dxa"/>
            </w:tcMar>
          </w:tcPr>
          <w:p>
            <w:pPr>
              <w:jc w:val="left"/>
            </w:pPr>
            <w:r>
              <w:rPr>
                <w:b/>
                <w:color w:val="FFFFFF"/>
                <w:sz w:val="19"/>
              </w:rPr>
              <w:t>P99</w:t>
            </w:r>
          </w:p>
        </w:tc>
        <w:tc>
          <w:tcPr>
            <w:tcW w:type="dxa" w:w="864"/>
            <w:shd w:fill="1E3A8A"/>
            <w:tcMar>
              <w:top w:w="120" w:type="dxa"/>
              <w:bottom w:w="120" w:type="dxa"/>
              <w:left w:w="140" w:type="dxa"/>
              <w:right w:w="140" w:type="dxa"/>
            </w:tcMar>
          </w:tcPr>
          <w:p>
            <w:pPr>
              <w:jc w:val="left"/>
            </w:pPr>
            <w:r>
              <w:rPr>
                <w:b/>
                <w:color w:val="FFFFFF"/>
                <w:sz w:val="19"/>
              </w:rPr>
              <w:t>Error Rate</w:t>
            </w:r>
          </w:p>
        </w:tc>
        <w:tc>
          <w:tcPr>
            <w:tcW w:type="dxa" w:w="1296"/>
            <w:shd w:fill="1E3A8A"/>
            <w:tcMar>
              <w:top w:w="120" w:type="dxa"/>
              <w:bottom w:w="120" w:type="dxa"/>
              <w:left w:w="140" w:type="dxa"/>
              <w:right w:w="140" w:type="dxa"/>
            </w:tcMar>
          </w:tcPr>
          <w:p>
            <w:pPr>
              <w:jc w:val="left"/>
            </w:pPr>
            <w:r>
              <w:rPr>
                <w:b/>
                <w:color w:val="FFFFFF"/>
                <w:sz w:val="19"/>
              </w:rPr>
              <w:t>vs RNF-02</w:t>
            </w:r>
          </w:p>
        </w:tc>
      </w:tr>
      <w:tr>
        <w:tc>
          <w:tcPr>
            <w:tcW w:type="dxa" w:w="2592"/>
            <w:shd w:fill="FFFFFF"/>
            <w:tcMar>
              <w:top w:w="90" w:type="dxa"/>
              <w:bottom w:w="90" w:type="dxa"/>
              <w:left w:w="130" w:type="dxa"/>
              <w:right w:w="130" w:type="dxa"/>
            </w:tcMar>
          </w:tcPr>
          <w:p>
            <w:pPr>
              <w:jc w:val="left"/>
            </w:pPr>
            <w:r>
              <w:rPr>
                <w:color w:val="1E293B"/>
                <w:sz w:val="18"/>
              </w:rPr>
              <w:t>GET /api/Dashboard</w:t>
            </w:r>
          </w:p>
        </w:tc>
        <w:tc>
          <w:tcPr>
            <w:tcW w:type="dxa" w:w="720"/>
            <w:shd w:fill="FFFFFF"/>
            <w:tcMar>
              <w:top w:w="90" w:type="dxa"/>
              <w:bottom w:w="90" w:type="dxa"/>
              <w:left w:w="130" w:type="dxa"/>
              <w:right w:w="130" w:type="dxa"/>
            </w:tcMar>
          </w:tcPr>
          <w:p>
            <w:pPr>
              <w:jc w:val="left"/>
            </w:pPr>
            <w:r>
              <w:rPr>
                <w:color w:val="1E293B"/>
                <w:sz w:val="18"/>
              </w:rPr>
              <w:t>50</w:t>
            </w:r>
          </w:p>
        </w:tc>
        <w:tc>
          <w:tcPr>
            <w:tcW w:type="dxa" w:w="1008"/>
            <w:shd w:fill="FFFFFF"/>
            <w:tcMar>
              <w:top w:w="90" w:type="dxa"/>
              <w:bottom w:w="90" w:type="dxa"/>
              <w:left w:w="130" w:type="dxa"/>
              <w:right w:w="130" w:type="dxa"/>
            </w:tcMar>
          </w:tcPr>
          <w:p>
            <w:pPr>
              <w:jc w:val="left"/>
            </w:pPr>
            <w:r>
              <w:rPr>
                <w:color w:val="1E293B"/>
                <w:sz w:val="18"/>
              </w:rPr>
              <w:t>18,450</w:t>
            </w:r>
          </w:p>
        </w:tc>
        <w:tc>
          <w:tcPr>
            <w:tcW w:type="dxa" w:w="1008"/>
            <w:shd w:fill="FFFFFF"/>
            <w:tcMar>
              <w:top w:w="90" w:type="dxa"/>
              <w:bottom w:w="90" w:type="dxa"/>
              <w:left w:w="130" w:type="dxa"/>
              <w:right w:w="130" w:type="dxa"/>
            </w:tcMar>
          </w:tcPr>
          <w:p>
            <w:pPr>
              <w:jc w:val="left"/>
            </w:pPr>
            <w:r>
              <w:rPr>
                <w:color w:val="1E293B"/>
                <w:sz w:val="18"/>
              </w:rPr>
              <w:t>38 ms</w:t>
            </w:r>
          </w:p>
        </w:tc>
        <w:tc>
          <w:tcPr>
            <w:tcW w:type="dxa" w:w="864"/>
            <w:shd w:fill="FFFFFF"/>
            <w:tcMar>
              <w:top w:w="90" w:type="dxa"/>
              <w:bottom w:w="90" w:type="dxa"/>
              <w:left w:w="130" w:type="dxa"/>
              <w:right w:w="130" w:type="dxa"/>
            </w:tcMar>
          </w:tcPr>
          <w:p>
            <w:pPr>
              <w:jc w:val="left"/>
            </w:pPr>
            <w:r>
              <w:rPr>
                <w:color w:val="1E293B"/>
                <w:sz w:val="18"/>
              </w:rPr>
              <w:t>110 ms</w:t>
            </w:r>
          </w:p>
        </w:tc>
        <w:tc>
          <w:tcPr>
            <w:tcW w:type="dxa" w:w="864"/>
            <w:shd w:fill="FFFFFF"/>
            <w:tcMar>
              <w:top w:w="90" w:type="dxa"/>
              <w:bottom w:w="90" w:type="dxa"/>
              <w:left w:w="130" w:type="dxa"/>
              <w:right w:w="130" w:type="dxa"/>
            </w:tcMar>
          </w:tcPr>
          <w:p>
            <w:pPr>
              <w:jc w:val="left"/>
            </w:pPr>
            <w:r>
              <w:rPr>
                <w:color w:val="1E293B"/>
                <w:sz w:val="18"/>
              </w:rPr>
              <w:t>158 ms</w:t>
            </w:r>
          </w:p>
        </w:tc>
        <w:tc>
          <w:tcPr>
            <w:tcW w:type="dxa" w:w="864"/>
            <w:shd w:fill="FFFFFF"/>
            <w:tcMar>
              <w:top w:w="90" w:type="dxa"/>
              <w:bottom w:w="90" w:type="dxa"/>
              <w:left w:w="130" w:type="dxa"/>
              <w:right w:w="130" w:type="dxa"/>
            </w:tcMar>
          </w:tcPr>
          <w:p>
            <w:pPr>
              <w:jc w:val="left"/>
            </w:pPr>
            <w:r>
              <w:rPr>
                <w:color w:val="1E293B"/>
                <w:sz w:val="18"/>
              </w:rPr>
              <w:t>0.00%</w:t>
            </w:r>
          </w:p>
        </w:tc>
        <w:tc>
          <w:tcPr>
            <w:tcW w:type="dxa" w:w="1296"/>
            <w:shd w:fill="FFFFFF"/>
            <w:tcMar>
              <w:top w:w="90" w:type="dxa"/>
              <w:bottom w:w="90" w:type="dxa"/>
              <w:left w:w="130" w:type="dxa"/>
              <w:right w:w="130" w:type="dxa"/>
            </w:tcMar>
          </w:tcPr>
          <w:p>
            <w:pPr>
              <w:jc w:val="left"/>
            </w:pPr>
            <w:r>
              <w:rPr>
                <w:color w:val="1E293B"/>
                <w:sz w:val="18"/>
              </w:rPr>
              <w:t>✅ CUMPLE</w:t>
            </w:r>
          </w:p>
        </w:tc>
      </w:tr>
      <w:tr>
        <w:tc>
          <w:tcPr>
            <w:tcW w:type="dxa" w:w="2592"/>
            <w:shd w:fill="F8FAFC"/>
            <w:tcMar>
              <w:top w:w="90" w:type="dxa"/>
              <w:bottom w:w="90" w:type="dxa"/>
              <w:left w:w="130" w:type="dxa"/>
              <w:right w:w="130" w:type="dxa"/>
            </w:tcMar>
          </w:tcPr>
          <w:p>
            <w:pPr>
              <w:jc w:val="left"/>
            </w:pPr>
            <w:r>
              <w:rPr>
                <w:color w:val="1E293B"/>
                <w:sz w:val="18"/>
              </w:rPr>
              <w:t>GET /api/Projects</w:t>
            </w:r>
          </w:p>
        </w:tc>
        <w:tc>
          <w:tcPr>
            <w:tcW w:type="dxa" w:w="720"/>
            <w:shd w:fill="F8FAFC"/>
            <w:tcMar>
              <w:top w:w="90" w:type="dxa"/>
              <w:bottom w:w="90" w:type="dxa"/>
              <w:left w:w="130" w:type="dxa"/>
              <w:right w:w="130" w:type="dxa"/>
            </w:tcMar>
          </w:tcPr>
          <w:p>
            <w:pPr>
              <w:jc w:val="left"/>
            </w:pPr>
            <w:r>
              <w:rPr>
                <w:color w:val="1E293B"/>
                <w:sz w:val="18"/>
              </w:rPr>
              <w:t>50</w:t>
            </w:r>
          </w:p>
        </w:tc>
        <w:tc>
          <w:tcPr>
            <w:tcW w:type="dxa" w:w="1008"/>
            <w:shd w:fill="F8FAFC"/>
            <w:tcMar>
              <w:top w:w="90" w:type="dxa"/>
              <w:bottom w:w="90" w:type="dxa"/>
              <w:left w:w="130" w:type="dxa"/>
              <w:right w:w="130" w:type="dxa"/>
            </w:tcMar>
          </w:tcPr>
          <w:p>
            <w:pPr>
              <w:jc w:val="left"/>
            </w:pPr>
            <w:r>
              <w:rPr>
                <w:color w:val="1E293B"/>
                <w:sz w:val="18"/>
              </w:rPr>
              <w:t>24,120</w:t>
            </w:r>
          </w:p>
        </w:tc>
        <w:tc>
          <w:tcPr>
            <w:tcW w:type="dxa" w:w="1008"/>
            <w:shd w:fill="F8FAFC"/>
            <w:tcMar>
              <w:top w:w="90" w:type="dxa"/>
              <w:bottom w:w="90" w:type="dxa"/>
              <w:left w:w="130" w:type="dxa"/>
              <w:right w:w="130" w:type="dxa"/>
            </w:tcMar>
          </w:tcPr>
          <w:p>
            <w:pPr>
              <w:jc w:val="left"/>
            </w:pPr>
            <w:r>
              <w:rPr>
                <w:color w:val="1E293B"/>
                <w:sz w:val="18"/>
              </w:rPr>
              <w:t>25 ms</w:t>
            </w:r>
          </w:p>
        </w:tc>
        <w:tc>
          <w:tcPr>
            <w:tcW w:type="dxa" w:w="864"/>
            <w:shd w:fill="F8FAFC"/>
            <w:tcMar>
              <w:top w:w="90" w:type="dxa"/>
              <w:bottom w:w="90" w:type="dxa"/>
              <w:left w:w="130" w:type="dxa"/>
              <w:right w:w="130" w:type="dxa"/>
            </w:tcMar>
          </w:tcPr>
          <w:p>
            <w:pPr>
              <w:jc w:val="left"/>
            </w:pPr>
            <w:r>
              <w:rPr>
                <w:color w:val="1E293B"/>
                <w:sz w:val="18"/>
              </w:rPr>
              <w:t>85 ms</w:t>
            </w:r>
          </w:p>
        </w:tc>
        <w:tc>
          <w:tcPr>
            <w:tcW w:type="dxa" w:w="864"/>
            <w:shd w:fill="F8FAFC"/>
            <w:tcMar>
              <w:top w:w="90" w:type="dxa"/>
              <w:bottom w:w="90" w:type="dxa"/>
              <w:left w:w="130" w:type="dxa"/>
              <w:right w:w="130" w:type="dxa"/>
            </w:tcMar>
          </w:tcPr>
          <w:p>
            <w:pPr>
              <w:jc w:val="left"/>
            </w:pPr>
            <w:r>
              <w:rPr>
                <w:color w:val="1E293B"/>
                <w:sz w:val="18"/>
              </w:rPr>
              <w:t>122 ms</w:t>
            </w:r>
          </w:p>
        </w:tc>
        <w:tc>
          <w:tcPr>
            <w:tcW w:type="dxa" w:w="864"/>
            <w:shd w:fill="F8FAFC"/>
            <w:tcMar>
              <w:top w:w="90" w:type="dxa"/>
              <w:bottom w:w="90" w:type="dxa"/>
              <w:left w:w="130" w:type="dxa"/>
              <w:right w:w="130" w:type="dxa"/>
            </w:tcMar>
          </w:tcPr>
          <w:p>
            <w:pPr>
              <w:jc w:val="left"/>
            </w:pPr>
            <w:r>
              <w:rPr>
                <w:color w:val="1E293B"/>
                <w:sz w:val="18"/>
              </w:rPr>
              <w:t>0.00%</w:t>
            </w:r>
          </w:p>
        </w:tc>
        <w:tc>
          <w:tcPr>
            <w:tcW w:type="dxa" w:w="1296"/>
            <w:shd w:fill="F8FAFC"/>
            <w:tcMar>
              <w:top w:w="90" w:type="dxa"/>
              <w:bottom w:w="90" w:type="dxa"/>
              <w:left w:w="130" w:type="dxa"/>
              <w:right w:w="130" w:type="dxa"/>
            </w:tcMar>
          </w:tcPr>
          <w:p>
            <w:pPr>
              <w:jc w:val="left"/>
            </w:pPr>
            <w:r>
              <w:rPr>
                <w:color w:val="1E293B"/>
                <w:sz w:val="18"/>
              </w:rPr>
              <w:t>✅ CUMPLE</w:t>
            </w:r>
          </w:p>
        </w:tc>
      </w:tr>
      <w:tr>
        <w:tc>
          <w:tcPr>
            <w:tcW w:type="dxa" w:w="2592"/>
            <w:shd w:fill="FFFFFF"/>
            <w:tcMar>
              <w:top w:w="90" w:type="dxa"/>
              <w:bottom w:w="90" w:type="dxa"/>
              <w:left w:w="130" w:type="dxa"/>
              <w:right w:w="130" w:type="dxa"/>
            </w:tcMar>
          </w:tcPr>
          <w:p>
            <w:pPr>
              <w:jc w:val="left"/>
            </w:pPr>
            <w:r>
              <w:rPr>
                <w:color w:val="1E293B"/>
                <w:sz w:val="18"/>
              </w:rPr>
              <w:t>GET /api/TestCases</w:t>
            </w:r>
          </w:p>
        </w:tc>
        <w:tc>
          <w:tcPr>
            <w:tcW w:type="dxa" w:w="720"/>
            <w:shd w:fill="FFFFFF"/>
            <w:tcMar>
              <w:top w:w="90" w:type="dxa"/>
              <w:bottom w:w="90" w:type="dxa"/>
              <w:left w:w="130" w:type="dxa"/>
              <w:right w:w="130" w:type="dxa"/>
            </w:tcMar>
          </w:tcPr>
          <w:p>
            <w:pPr>
              <w:jc w:val="left"/>
            </w:pPr>
            <w:r>
              <w:rPr>
                <w:color w:val="1E293B"/>
                <w:sz w:val="18"/>
              </w:rPr>
              <w:t>50</w:t>
            </w:r>
          </w:p>
        </w:tc>
        <w:tc>
          <w:tcPr>
            <w:tcW w:type="dxa" w:w="1008"/>
            <w:shd w:fill="FFFFFF"/>
            <w:tcMar>
              <w:top w:w="90" w:type="dxa"/>
              <w:bottom w:w="90" w:type="dxa"/>
              <w:left w:w="130" w:type="dxa"/>
              <w:right w:w="130" w:type="dxa"/>
            </w:tcMar>
          </w:tcPr>
          <w:p>
            <w:pPr>
              <w:jc w:val="left"/>
            </w:pPr>
            <w:r>
              <w:rPr>
                <w:color w:val="1E293B"/>
                <w:sz w:val="18"/>
              </w:rPr>
              <w:t>19,850</w:t>
            </w:r>
          </w:p>
        </w:tc>
        <w:tc>
          <w:tcPr>
            <w:tcW w:type="dxa" w:w="1008"/>
            <w:shd w:fill="FFFFFF"/>
            <w:tcMar>
              <w:top w:w="90" w:type="dxa"/>
              <w:bottom w:w="90" w:type="dxa"/>
              <w:left w:w="130" w:type="dxa"/>
              <w:right w:w="130" w:type="dxa"/>
            </w:tcMar>
          </w:tcPr>
          <w:p>
            <w:pPr>
              <w:jc w:val="left"/>
            </w:pPr>
            <w:r>
              <w:rPr>
                <w:color w:val="1E293B"/>
                <w:sz w:val="18"/>
              </w:rPr>
              <w:t>32 ms</w:t>
            </w:r>
          </w:p>
        </w:tc>
        <w:tc>
          <w:tcPr>
            <w:tcW w:type="dxa" w:w="864"/>
            <w:shd w:fill="FFFFFF"/>
            <w:tcMar>
              <w:top w:w="90" w:type="dxa"/>
              <w:bottom w:w="90" w:type="dxa"/>
              <w:left w:w="130" w:type="dxa"/>
              <w:right w:w="130" w:type="dxa"/>
            </w:tcMar>
          </w:tcPr>
          <w:p>
            <w:pPr>
              <w:jc w:val="left"/>
            </w:pPr>
            <w:r>
              <w:rPr>
                <w:color w:val="1E293B"/>
                <w:sz w:val="18"/>
              </w:rPr>
              <w:t>95 ms</w:t>
            </w:r>
          </w:p>
        </w:tc>
        <w:tc>
          <w:tcPr>
            <w:tcW w:type="dxa" w:w="864"/>
            <w:shd w:fill="FFFFFF"/>
            <w:tcMar>
              <w:top w:w="90" w:type="dxa"/>
              <w:bottom w:w="90" w:type="dxa"/>
              <w:left w:w="130" w:type="dxa"/>
              <w:right w:w="130" w:type="dxa"/>
            </w:tcMar>
          </w:tcPr>
          <w:p>
            <w:pPr>
              <w:jc w:val="left"/>
            </w:pPr>
            <w:r>
              <w:rPr>
                <w:color w:val="1E293B"/>
                <w:sz w:val="18"/>
              </w:rPr>
              <w:t>138 ms</w:t>
            </w:r>
          </w:p>
        </w:tc>
        <w:tc>
          <w:tcPr>
            <w:tcW w:type="dxa" w:w="864"/>
            <w:shd w:fill="FFFFFF"/>
            <w:tcMar>
              <w:top w:w="90" w:type="dxa"/>
              <w:bottom w:w="90" w:type="dxa"/>
              <w:left w:w="130" w:type="dxa"/>
              <w:right w:w="130" w:type="dxa"/>
            </w:tcMar>
          </w:tcPr>
          <w:p>
            <w:pPr>
              <w:jc w:val="left"/>
            </w:pPr>
            <w:r>
              <w:rPr>
                <w:color w:val="1E293B"/>
                <w:sz w:val="18"/>
              </w:rPr>
              <w:t>0.00%</w:t>
            </w:r>
          </w:p>
        </w:tc>
        <w:tc>
          <w:tcPr>
            <w:tcW w:type="dxa" w:w="1296"/>
            <w:shd w:fill="FFFFFF"/>
            <w:tcMar>
              <w:top w:w="90" w:type="dxa"/>
              <w:bottom w:w="90" w:type="dxa"/>
              <w:left w:w="130" w:type="dxa"/>
              <w:right w:w="130" w:type="dxa"/>
            </w:tcMar>
          </w:tcPr>
          <w:p>
            <w:pPr>
              <w:jc w:val="left"/>
            </w:pPr>
            <w:r>
              <w:rPr>
                <w:color w:val="1E293B"/>
                <w:sz w:val="18"/>
              </w:rPr>
              <w:t>✅ CUMPLE</w:t>
            </w:r>
          </w:p>
        </w:tc>
      </w:tr>
      <w:tr>
        <w:tc>
          <w:tcPr>
            <w:tcW w:type="dxa" w:w="2592"/>
            <w:shd w:fill="F8FAFC"/>
            <w:tcMar>
              <w:top w:w="90" w:type="dxa"/>
              <w:bottom w:w="90" w:type="dxa"/>
              <w:left w:w="130" w:type="dxa"/>
              <w:right w:w="130" w:type="dxa"/>
            </w:tcMar>
          </w:tcPr>
          <w:p>
            <w:pPr>
              <w:jc w:val="left"/>
            </w:pPr>
            <w:r>
              <w:rPr>
                <w:color w:val="1E293B"/>
                <w:sz w:val="18"/>
              </w:rPr>
              <w:t>GET /api/Reports/rtm-matrix</w:t>
            </w:r>
          </w:p>
        </w:tc>
        <w:tc>
          <w:tcPr>
            <w:tcW w:type="dxa" w:w="720"/>
            <w:shd w:fill="F8FAFC"/>
            <w:tcMar>
              <w:top w:w="90" w:type="dxa"/>
              <w:bottom w:w="90" w:type="dxa"/>
              <w:left w:w="130" w:type="dxa"/>
              <w:right w:w="130" w:type="dxa"/>
            </w:tcMar>
          </w:tcPr>
          <w:p>
            <w:pPr>
              <w:jc w:val="left"/>
            </w:pPr>
            <w:r>
              <w:rPr>
                <w:color w:val="1E293B"/>
                <w:sz w:val="18"/>
              </w:rPr>
              <w:t>50</w:t>
            </w:r>
          </w:p>
        </w:tc>
        <w:tc>
          <w:tcPr>
            <w:tcW w:type="dxa" w:w="1008"/>
            <w:shd w:fill="F8FAFC"/>
            <w:tcMar>
              <w:top w:w="90" w:type="dxa"/>
              <w:bottom w:w="90" w:type="dxa"/>
              <w:left w:w="130" w:type="dxa"/>
              <w:right w:w="130" w:type="dxa"/>
            </w:tcMar>
          </w:tcPr>
          <w:p>
            <w:pPr>
              <w:jc w:val="left"/>
            </w:pPr>
            <w:r>
              <w:rPr>
                <w:color w:val="1E293B"/>
                <w:sz w:val="18"/>
              </w:rPr>
              <w:t>12,900</w:t>
            </w:r>
          </w:p>
        </w:tc>
        <w:tc>
          <w:tcPr>
            <w:tcW w:type="dxa" w:w="1008"/>
            <w:shd w:fill="F8FAFC"/>
            <w:tcMar>
              <w:top w:w="90" w:type="dxa"/>
              <w:bottom w:w="90" w:type="dxa"/>
              <w:left w:w="130" w:type="dxa"/>
              <w:right w:w="130" w:type="dxa"/>
            </w:tcMar>
          </w:tcPr>
          <w:p>
            <w:pPr>
              <w:jc w:val="left"/>
            </w:pPr>
            <w:r>
              <w:rPr>
                <w:color w:val="1E293B"/>
                <w:sz w:val="18"/>
              </w:rPr>
              <w:t>45 ms</w:t>
            </w:r>
          </w:p>
        </w:tc>
        <w:tc>
          <w:tcPr>
            <w:tcW w:type="dxa" w:w="864"/>
            <w:shd w:fill="F8FAFC"/>
            <w:tcMar>
              <w:top w:w="90" w:type="dxa"/>
              <w:bottom w:w="90" w:type="dxa"/>
              <w:left w:w="130" w:type="dxa"/>
              <w:right w:w="130" w:type="dxa"/>
            </w:tcMar>
          </w:tcPr>
          <w:p>
            <w:pPr>
              <w:jc w:val="left"/>
            </w:pPr>
            <w:r>
              <w:rPr>
                <w:color w:val="1E293B"/>
                <w:sz w:val="18"/>
              </w:rPr>
              <w:t>130 ms</w:t>
            </w:r>
          </w:p>
        </w:tc>
        <w:tc>
          <w:tcPr>
            <w:tcW w:type="dxa" w:w="864"/>
            <w:shd w:fill="F8FAFC"/>
            <w:tcMar>
              <w:top w:w="90" w:type="dxa"/>
              <w:bottom w:w="90" w:type="dxa"/>
              <w:left w:w="130" w:type="dxa"/>
              <w:right w:w="130" w:type="dxa"/>
            </w:tcMar>
          </w:tcPr>
          <w:p>
            <w:pPr>
              <w:jc w:val="left"/>
            </w:pPr>
            <w:r>
              <w:rPr>
                <w:color w:val="1E293B"/>
                <w:sz w:val="18"/>
              </w:rPr>
              <w:t>189 ms</w:t>
            </w:r>
          </w:p>
        </w:tc>
        <w:tc>
          <w:tcPr>
            <w:tcW w:type="dxa" w:w="864"/>
            <w:shd w:fill="F8FAFC"/>
            <w:tcMar>
              <w:top w:w="90" w:type="dxa"/>
              <w:bottom w:w="90" w:type="dxa"/>
              <w:left w:w="130" w:type="dxa"/>
              <w:right w:w="130" w:type="dxa"/>
            </w:tcMar>
          </w:tcPr>
          <w:p>
            <w:pPr>
              <w:jc w:val="left"/>
            </w:pPr>
            <w:r>
              <w:rPr>
                <w:color w:val="1E293B"/>
                <w:sz w:val="18"/>
              </w:rPr>
              <w:t>0.00%</w:t>
            </w:r>
          </w:p>
        </w:tc>
        <w:tc>
          <w:tcPr>
            <w:tcW w:type="dxa" w:w="1296"/>
            <w:shd w:fill="F8FAFC"/>
            <w:tcMar>
              <w:top w:w="90" w:type="dxa"/>
              <w:bottom w:w="90" w:type="dxa"/>
              <w:left w:w="130" w:type="dxa"/>
              <w:right w:w="130" w:type="dxa"/>
            </w:tcMar>
          </w:tcPr>
          <w:p>
            <w:pPr>
              <w:jc w:val="left"/>
            </w:pPr>
            <w:r>
              <w:rPr>
                <w:color w:val="1E293B"/>
                <w:sz w:val="18"/>
              </w:rPr>
              <w:t>✅ CUMPLE</w:t>
            </w:r>
          </w:p>
        </w:tc>
      </w:tr>
      <w:tr>
        <w:tc>
          <w:tcPr>
            <w:tcW w:type="dxa" w:w="2592"/>
            <w:shd w:fill="FFFFFF"/>
            <w:tcMar>
              <w:top w:w="90" w:type="dxa"/>
              <w:bottom w:w="90" w:type="dxa"/>
              <w:left w:w="130" w:type="dxa"/>
              <w:right w:w="130" w:type="dxa"/>
            </w:tcMar>
          </w:tcPr>
          <w:p>
            <w:pPr>
              <w:jc w:val="left"/>
            </w:pPr>
            <w:r>
              <w:rPr>
                <w:color w:val="1E293B"/>
                <w:sz w:val="18"/>
              </w:rPr>
              <w:t>POST /api/TestExecutions</w:t>
            </w:r>
          </w:p>
        </w:tc>
        <w:tc>
          <w:tcPr>
            <w:tcW w:type="dxa" w:w="720"/>
            <w:shd w:fill="FFFFFF"/>
            <w:tcMar>
              <w:top w:w="90" w:type="dxa"/>
              <w:bottom w:w="90" w:type="dxa"/>
              <w:left w:w="130" w:type="dxa"/>
              <w:right w:w="130" w:type="dxa"/>
            </w:tcMar>
          </w:tcPr>
          <w:p>
            <w:pPr>
              <w:jc w:val="left"/>
            </w:pPr>
            <w:r>
              <w:rPr>
                <w:color w:val="1E293B"/>
                <w:sz w:val="18"/>
              </w:rPr>
              <w:t>30</w:t>
            </w:r>
          </w:p>
        </w:tc>
        <w:tc>
          <w:tcPr>
            <w:tcW w:type="dxa" w:w="1008"/>
            <w:shd w:fill="FFFFFF"/>
            <w:tcMar>
              <w:top w:w="90" w:type="dxa"/>
              <w:bottom w:w="90" w:type="dxa"/>
              <w:left w:w="130" w:type="dxa"/>
              <w:right w:w="130" w:type="dxa"/>
            </w:tcMar>
          </w:tcPr>
          <w:p>
            <w:pPr>
              <w:jc w:val="left"/>
            </w:pPr>
            <w:r>
              <w:rPr>
                <w:color w:val="1E293B"/>
                <w:sz w:val="18"/>
              </w:rPr>
              <w:t>8,300</w:t>
            </w:r>
          </w:p>
        </w:tc>
        <w:tc>
          <w:tcPr>
            <w:tcW w:type="dxa" w:w="1008"/>
            <w:shd w:fill="FFFFFF"/>
            <w:tcMar>
              <w:top w:w="90" w:type="dxa"/>
              <w:bottom w:w="90" w:type="dxa"/>
              <w:left w:w="130" w:type="dxa"/>
              <w:right w:w="130" w:type="dxa"/>
            </w:tcMar>
          </w:tcPr>
          <w:p>
            <w:pPr>
              <w:jc w:val="left"/>
            </w:pPr>
            <w:r>
              <w:rPr>
                <w:color w:val="1E293B"/>
                <w:sz w:val="18"/>
              </w:rPr>
              <w:t>62 ms</w:t>
            </w:r>
          </w:p>
        </w:tc>
        <w:tc>
          <w:tcPr>
            <w:tcW w:type="dxa" w:w="864"/>
            <w:shd w:fill="FFFFFF"/>
            <w:tcMar>
              <w:top w:w="90" w:type="dxa"/>
              <w:bottom w:w="90" w:type="dxa"/>
              <w:left w:w="130" w:type="dxa"/>
              <w:right w:w="130" w:type="dxa"/>
            </w:tcMar>
          </w:tcPr>
          <w:p>
            <w:pPr>
              <w:jc w:val="left"/>
            </w:pPr>
            <w:r>
              <w:rPr>
                <w:color w:val="1E293B"/>
                <w:sz w:val="18"/>
              </w:rPr>
              <w:t>180 ms</w:t>
            </w:r>
          </w:p>
        </w:tc>
        <w:tc>
          <w:tcPr>
            <w:tcW w:type="dxa" w:w="864"/>
            <w:shd w:fill="FFFFFF"/>
            <w:tcMar>
              <w:top w:w="90" w:type="dxa"/>
              <w:bottom w:w="90" w:type="dxa"/>
              <w:left w:w="130" w:type="dxa"/>
              <w:right w:w="130" w:type="dxa"/>
            </w:tcMar>
          </w:tcPr>
          <w:p>
            <w:pPr>
              <w:jc w:val="left"/>
            </w:pPr>
            <w:r>
              <w:rPr>
                <w:color w:val="1E293B"/>
                <w:sz w:val="18"/>
              </w:rPr>
              <w:t>245 ms</w:t>
            </w:r>
          </w:p>
        </w:tc>
        <w:tc>
          <w:tcPr>
            <w:tcW w:type="dxa" w:w="864"/>
            <w:shd w:fill="FFFFFF"/>
            <w:tcMar>
              <w:top w:w="90" w:type="dxa"/>
              <w:bottom w:w="90" w:type="dxa"/>
              <w:left w:w="130" w:type="dxa"/>
              <w:right w:w="130" w:type="dxa"/>
            </w:tcMar>
          </w:tcPr>
          <w:p>
            <w:pPr>
              <w:jc w:val="left"/>
            </w:pPr>
            <w:r>
              <w:rPr>
                <w:color w:val="1E293B"/>
                <w:sz w:val="18"/>
              </w:rPr>
              <w:t>0.00%</w:t>
            </w:r>
          </w:p>
        </w:tc>
        <w:tc>
          <w:tcPr>
            <w:tcW w:type="dxa" w:w="1296"/>
            <w:shd w:fill="FFFFFF"/>
            <w:tcMar>
              <w:top w:w="90" w:type="dxa"/>
              <w:bottom w:w="90" w:type="dxa"/>
              <w:left w:w="130" w:type="dxa"/>
              <w:right w:w="130" w:type="dxa"/>
            </w:tcMar>
          </w:tcPr>
          <w:p>
            <w:pPr>
              <w:jc w:val="left"/>
            </w:pPr>
            <w:r>
              <w:rPr>
                <w:color w:val="1E293B"/>
                <w:sz w:val="18"/>
              </w:rPr>
              <w:t>✅ CUMPLE</w:t>
            </w:r>
          </w:p>
        </w:tc>
      </w:tr>
      <w:tr>
        <w:tc>
          <w:tcPr>
            <w:tcW w:type="dxa" w:w="2592"/>
            <w:shd w:fill="F8FAFC"/>
            <w:tcMar>
              <w:top w:w="90" w:type="dxa"/>
              <w:bottom w:w="90" w:type="dxa"/>
              <w:left w:w="130" w:type="dxa"/>
              <w:right w:w="130" w:type="dxa"/>
            </w:tcMar>
          </w:tcPr>
          <w:p>
            <w:pPr>
              <w:jc w:val="left"/>
            </w:pPr>
            <w:r>
              <w:rPr>
                <w:color w:val="1E293B"/>
                <w:sz w:val="18"/>
              </w:rPr>
              <w:t>PATCH /api/TestExecutions/{id}/step-result</w:t>
            </w:r>
          </w:p>
        </w:tc>
        <w:tc>
          <w:tcPr>
            <w:tcW w:type="dxa" w:w="720"/>
            <w:shd w:fill="F8FAFC"/>
            <w:tcMar>
              <w:top w:w="90" w:type="dxa"/>
              <w:bottom w:w="90" w:type="dxa"/>
              <w:left w:w="130" w:type="dxa"/>
              <w:right w:w="130" w:type="dxa"/>
            </w:tcMar>
          </w:tcPr>
          <w:p>
            <w:pPr>
              <w:jc w:val="left"/>
            </w:pPr>
            <w:r>
              <w:rPr>
                <w:color w:val="1E293B"/>
                <w:sz w:val="18"/>
              </w:rPr>
              <w:t>30</w:t>
            </w:r>
          </w:p>
        </w:tc>
        <w:tc>
          <w:tcPr>
            <w:tcW w:type="dxa" w:w="1008"/>
            <w:shd w:fill="F8FAFC"/>
            <w:tcMar>
              <w:top w:w="90" w:type="dxa"/>
              <w:bottom w:w="90" w:type="dxa"/>
              <w:left w:w="130" w:type="dxa"/>
              <w:right w:w="130" w:type="dxa"/>
            </w:tcMar>
          </w:tcPr>
          <w:p>
            <w:pPr>
              <w:jc w:val="left"/>
            </w:pPr>
            <w:r>
              <w:rPr>
                <w:color w:val="1E293B"/>
                <w:sz w:val="18"/>
              </w:rPr>
              <w:t>14,200</w:t>
            </w:r>
          </w:p>
        </w:tc>
        <w:tc>
          <w:tcPr>
            <w:tcW w:type="dxa" w:w="1008"/>
            <w:shd w:fill="F8FAFC"/>
            <w:tcMar>
              <w:top w:w="90" w:type="dxa"/>
              <w:bottom w:w="90" w:type="dxa"/>
              <w:left w:w="130" w:type="dxa"/>
              <w:right w:w="130" w:type="dxa"/>
            </w:tcMar>
          </w:tcPr>
          <w:p>
            <w:pPr>
              <w:jc w:val="left"/>
            </w:pPr>
            <w:r>
              <w:rPr>
                <w:color w:val="1E293B"/>
                <w:sz w:val="18"/>
              </w:rPr>
              <w:t>28 ms</w:t>
            </w:r>
          </w:p>
        </w:tc>
        <w:tc>
          <w:tcPr>
            <w:tcW w:type="dxa" w:w="864"/>
            <w:shd w:fill="F8FAFC"/>
            <w:tcMar>
              <w:top w:w="90" w:type="dxa"/>
              <w:bottom w:w="90" w:type="dxa"/>
              <w:left w:w="130" w:type="dxa"/>
              <w:right w:w="130" w:type="dxa"/>
            </w:tcMar>
          </w:tcPr>
          <w:p>
            <w:pPr>
              <w:jc w:val="left"/>
            </w:pPr>
            <w:r>
              <w:rPr>
                <w:color w:val="1E293B"/>
                <w:sz w:val="18"/>
              </w:rPr>
              <w:t>78 ms</w:t>
            </w:r>
          </w:p>
        </w:tc>
        <w:tc>
          <w:tcPr>
            <w:tcW w:type="dxa" w:w="864"/>
            <w:shd w:fill="F8FAFC"/>
            <w:tcMar>
              <w:top w:w="90" w:type="dxa"/>
              <w:bottom w:w="90" w:type="dxa"/>
              <w:left w:w="130" w:type="dxa"/>
              <w:right w:w="130" w:type="dxa"/>
            </w:tcMar>
          </w:tcPr>
          <w:p>
            <w:pPr>
              <w:jc w:val="left"/>
            </w:pPr>
            <w:r>
              <w:rPr>
                <w:color w:val="1E293B"/>
                <w:sz w:val="18"/>
              </w:rPr>
              <w:t>110 ms</w:t>
            </w:r>
          </w:p>
        </w:tc>
        <w:tc>
          <w:tcPr>
            <w:tcW w:type="dxa" w:w="864"/>
            <w:shd w:fill="F8FAFC"/>
            <w:tcMar>
              <w:top w:w="90" w:type="dxa"/>
              <w:bottom w:w="90" w:type="dxa"/>
              <w:left w:w="130" w:type="dxa"/>
              <w:right w:w="130" w:type="dxa"/>
            </w:tcMar>
          </w:tcPr>
          <w:p>
            <w:pPr>
              <w:jc w:val="left"/>
            </w:pPr>
            <w:r>
              <w:rPr>
                <w:color w:val="1E293B"/>
                <w:sz w:val="18"/>
              </w:rPr>
              <w:t>0.00%</w:t>
            </w:r>
          </w:p>
        </w:tc>
        <w:tc>
          <w:tcPr>
            <w:tcW w:type="dxa" w:w="1296"/>
            <w:shd w:fill="F8FAFC"/>
            <w:tcMar>
              <w:top w:w="90" w:type="dxa"/>
              <w:bottom w:w="90" w:type="dxa"/>
              <w:left w:w="130" w:type="dxa"/>
              <w:right w:w="130" w:type="dxa"/>
            </w:tcMar>
          </w:tcPr>
          <w:p>
            <w:pPr>
              <w:jc w:val="left"/>
            </w:pPr>
            <w:r>
              <w:rPr>
                <w:color w:val="1E293B"/>
                <w:sz w:val="18"/>
              </w:rPr>
              <w:t>✅ CUMPLE</w:t>
            </w:r>
          </w:p>
        </w:tc>
      </w:tr>
      <w:tr>
        <w:tc>
          <w:tcPr>
            <w:tcW w:type="dxa" w:w="2592"/>
            <w:shd w:fill="FFFFFF"/>
            <w:tcMar>
              <w:top w:w="90" w:type="dxa"/>
              <w:bottom w:w="90" w:type="dxa"/>
              <w:left w:w="130" w:type="dxa"/>
              <w:right w:w="130" w:type="dxa"/>
            </w:tcMar>
          </w:tcPr>
          <w:p>
            <w:pPr>
              <w:jc w:val="left"/>
            </w:pPr>
            <w:r>
              <w:rPr>
                <w:color w:val="1E293B"/>
                <w:sz w:val="18"/>
              </w:rPr>
              <w:t>GET /api/Reports/project/{id}/executive-summary</w:t>
            </w:r>
          </w:p>
        </w:tc>
        <w:tc>
          <w:tcPr>
            <w:tcW w:type="dxa" w:w="720"/>
            <w:shd w:fill="FFFFFF"/>
            <w:tcMar>
              <w:top w:w="90" w:type="dxa"/>
              <w:bottom w:w="90" w:type="dxa"/>
              <w:left w:w="130" w:type="dxa"/>
              <w:right w:w="130" w:type="dxa"/>
            </w:tcMar>
          </w:tcPr>
          <w:p>
            <w:pPr>
              <w:jc w:val="left"/>
            </w:pPr>
            <w:r>
              <w:rPr>
                <w:color w:val="1E293B"/>
                <w:sz w:val="18"/>
              </w:rPr>
              <w:t>10</w:t>
            </w:r>
          </w:p>
        </w:tc>
        <w:tc>
          <w:tcPr>
            <w:tcW w:type="dxa" w:w="1008"/>
            <w:shd w:fill="FFFFFF"/>
            <w:tcMar>
              <w:top w:w="90" w:type="dxa"/>
              <w:bottom w:w="90" w:type="dxa"/>
              <w:left w:w="130" w:type="dxa"/>
              <w:right w:w="130" w:type="dxa"/>
            </w:tcMar>
          </w:tcPr>
          <w:p>
            <w:pPr>
              <w:jc w:val="left"/>
            </w:pPr>
            <w:r>
              <w:rPr>
                <w:color w:val="1E293B"/>
                <w:sz w:val="18"/>
              </w:rPr>
              <w:t>1,840</w:t>
            </w:r>
          </w:p>
        </w:tc>
        <w:tc>
          <w:tcPr>
            <w:tcW w:type="dxa" w:w="1008"/>
            <w:shd w:fill="FFFFFF"/>
            <w:tcMar>
              <w:top w:w="90" w:type="dxa"/>
              <w:bottom w:w="90" w:type="dxa"/>
              <w:left w:w="130" w:type="dxa"/>
              <w:right w:w="130" w:type="dxa"/>
            </w:tcMar>
          </w:tcPr>
          <w:p>
            <w:pPr>
              <w:jc w:val="left"/>
            </w:pPr>
            <w:r>
              <w:rPr>
                <w:color w:val="1E293B"/>
                <w:sz w:val="18"/>
              </w:rPr>
              <w:t>890 ms</w:t>
            </w:r>
          </w:p>
        </w:tc>
        <w:tc>
          <w:tcPr>
            <w:tcW w:type="dxa" w:w="864"/>
            <w:shd w:fill="FFFFFF"/>
            <w:tcMar>
              <w:top w:w="90" w:type="dxa"/>
              <w:bottom w:w="90" w:type="dxa"/>
              <w:left w:w="130" w:type="dxa"/>
              <w:right w:w="130" w:type="dxa"/>
            </w:tcMar>
          </w:tcPr>
          <w:p>
            <w:pPr>
              <w:jc w:val="left"/>
            </w:pPr>
            <w:r>
              <w:rPr>
                <w:color w:val="1E293B"/>
                <w:sz w:val="18"/>
              </w:rPr>
              <w:t>2,100 ms</w:t>
            </w:r>
          </w:p>
        </w:tc>
        <w:tc>
          <w:tcPr>
            <w:tcW w:type="dxa" w:w="864"/>
            <w:shd w:fill="FFFFFF"/>
            <w:tcMar>
              <w:top w:w="90" w:type="dxa"/>
              <w:bottom w:w="90" w:type="dxa"/>
              <w:left w:w="130" w:type="dxa"/>
              <w:right w:w="130" w:type="dxa"/>
            </w:tcMar>
          </w:tcPr>
          <w:p>
            <w:pPr>
              <w:jc w:val="left"/>
            </w:pPr>
            <w:r>
              <w:rPr>
                <w:color w:val="1E293B"/>
                <w:sz w:val="18"/>
              </w:rPr>
              <w:t>3,200 ms</w:t>
            </w:r>
          </w:p>
        </w:tc>
        <w:tc>
          <w:tcPr>
            <w:tcW w:type="dxa" w:w="864"/>
            <w:shd w:fill="FFFFFF"/>
            <w:tcMar>
              <w:top w:w="90" w:type="dxa"/>
              <w:bottom w:w="90" w:type="dxa"/>
              <w:left w:w="130" w:type="dxa"/>
              <w:right w:w="130" w:type="dxa"/>
            </w:tcMar>
          </w:tcPr>
          <w:p>
            <w:pPr>
              <w:jc w:val="left"/>
            </w:pPr>
            <w:r>
              <w:rPr>
                <w:color w:val="1E293B"/>
                <w:sz w:val="18"/>
              </w:rPr>
              <w:t>0.00%</w:t>
            </w:r>
          </w:p>
        </w:tc>
        <w:tc>
          <w:tcPr>
            <w:tcW w:type="dxa" w:w="1296"/>
            <w:shd w:fill="FFFFFF"/>
            <w:tcMar>
              <w:top w:w="90" w:type="dxa"/>
              <w:bottom w:w="90" w:type="dxa"/>
              <w:left w:w="130" w:type="dxa"/>
              <w:right w:w="130" w:type="dxa"/>
            </w:tcMar>
          </w:tcPr>
          <w:p>
            <w:pPr>
              <w:jc w:val="left"/>
            </w:pPr>
            <w:r>
              <w:rPr>
                <w:color w:val="1E293B"/>
                <w:sz w:val="18"/>
              </w:rPr>
              <w:t>⚠️ PDF (esperado)</w:t>
            </w:r>
          </w:p>
        </w:tc>
      </w:tr>
    </w:tbl>
    <w:p>
      <w:pPr>
        <w:spacing w:before="80" w:after="80"/>
      </w:pPr>
    </w:p>
    <w:p>
      <w:r>
        <w:br w:type="page"/>
      </w:r>
    </w:p>
    <w:p>
      <w:pPr>
        <w:pStyle w:val="Heading1"/>
      </w:pPr>
      <w:r>
        <w:t xml:space="preserve">Anexos</w:t>
      </w:r>
    </w:p>
    <w:p>
      <w:pPr>
        <w:jc w:val="both"/>
      </w:pPr>
      <w:r>
        <w:rPr>
          <w:sz w:val="22"/>
        </w:rPr>
        <w:t>Observaciones de optimización identificadas: (1) El endpoint GET /api/Reports/rtm-matrix con P95=130ms puede optimizarse agregando un índice compuesto PostgreSQL en la tabla requirement_test_cases (requirement_id, test_case_id) para proyectos con más de 500 requisitos. (2) La caché Redis puede expandirse para almacenar los resultados del dashboard con TTL de 30 segundos, reduciendo la carga en PostgreSQL durante picos de uso concurrente.</w:t>
      </w:r>
    </w:p>
    <w:p>
      <w:pPr>
        <w:keepNext/>
        <w:spacing w:before="240" w:after="120"/>
      </w:pPr>
      <w:r>
        <w:rPr>
          <w:b/>
          <w:color w:val="1E40AF"/>
          <w:sz w:val="26"/>
        </w:rPr>
        <w:t>6.3 Matriz de Conformidad ISTQB CTFL v4.0 — Análisis de Cobertura por Capítulo</w:t>
      </w:r>
    </w:p>
    <w:p>
      <w:r>
        <w:br w:type="page"/>
      </w:r>
    </w:p>
    <w:p>
      <w:pPr>
        <w:pStyle w:val="Heading1"/>
      </w:pPr>
      <w:r>
        <w:t xml:space="preserve">Apéndices</w:t>
      </w:r>
    </w:p>
    <w:p>
      <w:pPr>
        <w:jc w:val="both"/>
      </w:pPr>
      <w:r>
        <w:rPr>
          <w:sz w:val="22"/>
        </w:rPr>
        <w:t>La siguiente matriz evalúa el nivel de conformidad del sistema QAMS con los seis capítulos del Syllabus ISTQB Certified Tester Foundation Level v4.0. Para cada capítulo se identifica el requerimiento normativo, el módulo o entidad de QAMS que lo implementa y el porcentaje de cobertura estimado. Una cobertura del 100% significa que todos los conceptos, procesos y artefactos del capítulo tienen un correlato funcional en el sistema.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872"/>
            <w:shd w:fill="1E3A8A"/>
            <w:tcMar>
              <w:top w:w="120" w:type="dxa"/>
              <w:bottom w:w="120" w:type="dxa"/>
              <w:left w:w="140" w:type="dxa"/>
              <w:right w:w="140" w:type="dxa"/>
            </w:tcMar>
          </w:tcPr>
          <w:p>
            <w:pPr>
              <w:jc w:val="left"/>
            </w:pPr>
            <w:r>
              <w:rPr>
                <w:b/>
                <w:color w:val="FFFFFF"/>
                <w:sz w:val="19"/>
              </w:rPr>
              <w:t>Capítulo ISTQB CTFL v4.0</w:t>
            </w:r>
          </w:p>
        </w:tc>
        <w:tc>
          <w:tcPr>
            <w:tcW w:type="dxa" w:w="2592"/>
            <w:shd w:fill="1E3A8A"/>
            <w:tcMar>
              <w:top w:w="120" w:type="dxa"/>
              <w:bottom w:w="120" w:type="dxa"/>
              <w:left w:w="140" w:type="dxa"/>
              <w:right w:w="140" w:type="dxa"/>
            </w:tcMar>
          </w:tcPr>
          <w:p>
            <w:pPr>
              <w:jc w:val="left"/>
            </w:pPr>
            <w:r>
              <w:rPr>
                <w:b/>
                <w:color w:val="FFFFFF"/>
                <w:sz w:val="19"/>
              </w:rPr>
              <w:t>Requerimientos Clave del Syllabus</w:t>
            </w:r>
          </w:p>
        </w:tc>
        <w:tc>
          <w:tcPr>
            <w:tcW w:type="dxa" w:w="2736"/>
            <w:shd w:fill="1E3A8A"/>
            <w:tcMar>
              <w:top w:w="120" w:type="dxa"/>
              <w:bottom w:w="120" w:type="dxa"/>
              <w:left w:w="140" w:type="dxa"/>
              <w:right w:w="140" w:type="dxa"/>
            </w:tcMar>
          </w:tcPr>
          <w:p>
            <w:pPr>
              <w:jc w:val="left"/>
            </w:pPr>
            <w:r>
              <w:rPr>
                <w:b/>
                <w:color w:val="FFFFFF"/>
                <w:sz w:val="19"/>
              </w:rPr>
              <w:t>Implementación en QAMS</w:t>
            </w:r>
          </w:p>
        </w:tc>
        <w:tc>
          <w:tcPr>
            <w:tcW w:type="dxa" w:w="1008"/>
            <w:shd w:fill="1E3A8A"/>
            <w:tcMar>
              <w:top w:w="120" w:type="dxa"/>
              <w:bottom w:w="120" w:type="dxa"/>
              <w:left w:w="140" w:type="dxa"/>
              <w:right w:w="140" w:type="dxa"/>
            </w:tcMar>
          </w:tcPr>
          <w:p>
            <w:pPr>
              <w:jc w:val="left"/>
            </w:pPr>
            <w:r>
              <w:rPr>
                <w:b/>
                <w:color w:val="FFFFFF"/>
                <w:sz w:val="19"/>
              </w:rPr>
              <w:t>Cobertura</w:t>
            </w:r>
          </w:p>
        </w:tc>
        <w:tc>
          <w:tcPr>
            <w:tcW w:type="dxa" w:w="1152"/>
            <w:shd w:fill="1E3A8A"/>
            <w:tcMar>
              <w:top w:w="120" w:type="dxa"/>
              <w:bottom w:w="120" w:type="dxa"/>
              <w:left w:w="140" w:type="dxa"/>
              <w:right w:w="140" w:type="dxa"/>
            </w:tcMar>
          </w:tcPr>
          <w:p>
            <w:pPr>
              <w:jc w:val="left"/>
            </w:pPr>
            <w:r>
              <w:rPr>
                <w:b/>
                <w:color w:val="FFFFFF"/>
                <w:sz w:val="19"/>
              </w:rPr>
              <w:t>Módulo Angular</w:t>
            </w:r>
          </w:p>
        </w:tc>
      </w:tr>
      <w:tr>
        <w:tc>
          <w:tcPr>
            <w:tcW w:type="dxa" w:w="1872"/>
            <w:shd w:fill="FFFFFF"/>
            <w:tcMar>
              <w:top w:w="90" w:type="dxa"/>
              <w:bottom w:w="90" w:type="dxa"/>
              <w:left w:w="130" w:type="dxa"/>
              <w:right w:w="130" w:type="dxa"/>
            </w:tcMar>
          </w:tcPr>
          <w:p>
            <w:pPr>
              <w:jc w:val="left"/>
            </w:pPr>
            <w:r>
              <w:rPr>
                <w:color w:val="1E293B"/>
                <w:sz w:val="18"/>
              </w:rPr>
              <w:t>Cap. 1: Fundamentos del Testing</w:t>
            </w:r>
          </w:p>
        </w:tc>
        <w:tc>
          <w:tcPr>
            <w:tcW w:type="dxa" w:w="2592"/>
            <w:shd w:fill="FFFFFF"/>
            <w:tcMar>
              <w:top w:w="90" w:type="dxa"/>
              <w:bottom w:w="90" w:type="dxa"/>
              <w:left w:w="130" w:type="dxa"/>
              <w:right w:w="130" w:type="dxa"/>
            </w:tcMar>
          </w:tcPr>
          <w:p>
            <w:pPr>
              <w:jc w:val="left"/>
            </w:pPr>
            <w:r>
              <w:rPr>
                <w:color w:val="1E293B"/>
                <w:sz w:val="18"/>
              </w:rPr>
              <w:t>Objetivos, 7 principios ISTQB, distinción Error/Defecto/Fallo, proceso de pruebas.</w:t>
            </w:r>
          </w:p>
        </w:tc>
        <w:tc>
          <w:tcPr>
            <w:tcW w:type="dxa" w:w="2736"/>
            <w:shd w:fill="FFFFFF"/>
            <w:tcMar>
              <w:top w:w="90" w:type="dxa"/>
              <w:bottom w:w="90" w:type="dxa"/>
              <w:left w:w="130" w:type="dxa"/>
              <w:right w:w="130" w:type="dxa"/>
            </w:tcMar>
          </w:tcPr>
          <w:p>
            <w:pPr>
              <w:jc w:val="left"/>
            </w:pPr>
            <w:r>
              <w:rPr>
                <w:color w:val="1E293B"/>
                <w:sz w:val="18"/>
              </w:rPr>
              <w:t>Entidades Defect (Error→Defecto) y TestExecution (Ejecución→Fallo). Roles RBAC por principio de independencia.</w:t>
            </w:r>
          </w:p>
        </w:tc>
        <w:tc>
          <w:tcPr>
            <w:tcW w:type="dxa" w:w="1008"/>
            <w:shd w:fill="FFFFFF"/>
            <w:tcMar>
              <w:top w:w="90" w:type="dxa"/>
              <w:bottom w:w="90" w:type="dxa"/>
              <w:left w:w="130" w:type="dxa"/>
              <w:right w:w="130" w:type="dxa"/>
            </w:tcMar>
          </w:tcPr>
          <w:p>
            <w:pPr>
              <w:jc w:val="left"/>
            </w:pPr>
            <w:r>
              <w:rPr>
                <w:color w:val="1E293B"/>
                <w:sz w:val="18"/>
              </w:rPr>
              <w:t>100%</w:t>
            </w:r>
          </w:p>
        </w:tc>
        <w:tc>
          <w:tcPr>
            <w:tcW w:type="dxa" w:w="1152"/>
            <w:shd w:fill="FFFFFF"/>
            <w:tcMar>
              <w:top w:w="90" w:type="dxa"/>
              <w:bottom w:w="90" w:type="dxa"/>
              <w:left w:w="130" w:type="dxa"/>
              <w:right w:w="130" w:type="dxa"/>
            </w:tcMar>
          </w:tcPr>
          <w:p>
            <w:pPr>
              <w:jc w:val="left"/>
            </w:pPr>
            <w:r>
              <w:rPr>
                <w:color w:val="1E293B"/>
                <w:sz w:val="18"/>
              </w:rPr>
              <w:t>/test-executions /defects</w:t>
            </w:r>
          </w:p>
        </w:tc>
      </w:tr>
      <w:tr>
        <w:tc>
          <w:tcPr>
            <w:tcW w:type="dxa" w:w="1872"/>
            <w:shd w:fill="F8FAFC"/>
            <w:tcMar>
              <w:top w:w="90" w:type="dxa"/>
              <w:bottom w:w="90" w:type="dxa"/>
              <w:left w:w="130" w:type="dxa"/>
              <w:right w:w="130" w:type="dxa"/>
            </w:tcMar>
          </w:tcPr>
          <w:p>
            <w:pPr>
              <w:jc w:val="left"/>
            </w:pPr>
            <w:r>
              <w:rPr>
                <w:color w:val="1E293B"/>
                <w:sz w:val="18"/>
              </w:rPr>
              <w:t>Cap. 2: Pruebas en el SDLC</w:t>
            </w:r>
          </w:p>
        </w:tc>
        <w:tc>
          <w:tcPr>
            <w:tcW w:type="dxa" w:w="2592"/>
            <w:shd w:fill="F8FAFC"/>
            <w:tcMar>
              <w:top w:w="90" w:type="dxa"/>
              <w:bottom w:w="90" w:type="dxa"/>
              <w:left w:w="130" w:type="dxa"/>
              <w:right w:w="130" w:type="dxa"/>
            </w:tcMar>
          </w:tcPr>
          <w:p>
            <w:pPr>
              <w:jc w:val="left"/>
            </w:pPr>
            <w:r>
              <w:rPr>
                <w:color w:val="1E293B"/>
                <w:sz w:val="18"/>
              </w:rPr>
              <w:t>Niveles (Unit/Integration/System/Acceptance), tipos de prueba, regresión, confirmación.</w:t>
            </w:r>
          </w:p>
        </w:tc>
        <w:tc>
          <w:tcPr>
            <w:tcW w:type="dxa" w:w="2736"/>
            <w:shd w:fill="F8FAFC"/>
            <w:tcMar>
              <w:top w:w="90" w:type="dxa"/>
              <w:bottom w:w="90" w:type="dxa"/>
              <w:left w:w="130" w:type="dxa"/>
              <w:right w:w="130" w:type="dxa"/>
            </w:tcMar>
          </w:tcPr>
          <w:p>
            <w:pPr>
              <w:jc w:val="left"/>
            </w:pPr>
            <w:r>
              <w:rPr>
                <w:color w:val="1E293B"/>
                <w:sz w:val="18"/>
              </w:rPr>
              <w:t>Catálogos TestLevelId y TestTypeId en TestSuite/TestCase. CycleNumber en TestExecution para regresión.</w:t>
            </w:r>
          </w:p>
        </w:tc>
        <w:tc>
          <w:tcPr>
            <w:tcW w:type="dxa" w:w="1008"/>
            <w:shd w:fill="F8FAFC"/>
            <w:tcMar>
              <w:top w:w="90" w:type="dxa"/>
              <w:bottom w:w="90" w:type="dxa"/>
              <w:left w:w="130" w:type="dxa"/>
              <w:right w:w="130" w:type="dxa"/>
            </w:tcMar>
          </w:tcPr>
          <w:p>
            <w:pPr>
              <w:jc w:val="left"/>
            </w:pPr>
            <w:r>
              <w:rPr>
                <w:color w:val="1E293B"/>
                <w:sz w:val="18"/>
              </w:rPr>
              <w:t>100%</w:t>
            </w:r>
          </w:p>
        </w:tc>
        <w:tc>
          <w:tcPr>
            <w:tcW w:type="dxa" w:w="1152"/>
            <w:shd w:fill="F8FAFC"/>
            <w:tcMar>
              <w:top w:w="90" w:type="dxa"/>
              <w:bottom w:w="90" w:type="dxa"/>
              <w:left w:w="130" w:type="dxa"/>
              <w:right w:w="130" w:type="dxa"/>
            </w:tcMar>
          </w:tcPr>
          <w:p>
            <w:pPr>
              <w:jc w:val="left"/>
            </w:pPr>
            <w:r>
              <w:rPr>
                <w:color w:val="1E293B"/>
                <w:sz w:val="18"/>
              </w:rPr>
              <w:t>/test-scenarios /test-cases</w:t>
            </w:r>
          </w:p>
        </w:tc>
      </w:tr>
      <w:tr>
        <w:tc>
          <w:tcPr>
            <w:tcW w:type="dxa" w:w="1872"/>
            <w:shd w:fill="FFFFFF"/>
            <w:tcMar>
              <w:top w:w="90" w:type="dxa"/>
              <w:bottom w:w="90" w:type="dxa"/>
              <w:left w:w="130" w:type="dxa"/>
              <w:right w:w="130" w:type="dxa"/>
            </w:tcMar>
          </w:tcPr>
          <w:p>
            <w:pPr>
              <w:jc w:val="left"/>
            </w:pPr>
            <w:r>
              <w:rPr>
                <w:color w:val="1E293B"/>
                <w:sz w:val="18"/>
              </w:rPr>
              <w:t>Cap. 3: Pruebas Estáticas</w:t>
            </w:r>
          </w:p>
        </w:tc>
        <w:tc>
          <w:tcPr>
            <w:tcW w:type="dxa" w:w="2592"/>
            <w:shd w:fill="FFFFFF"/>
            <w:tcMar>
              <w:top w:w="90" w:type="dxa"/>
              <w:bottom w:w="90" w:type="dxa"/>
              <w:left w:w="130" w:type="dxa"/>
              <w:right w:w="130" w:type="dxa"/>
            </w:tcMar>
          </w:tcPr>
          <w:p>
            <w:pPr>
              <w:jc w:val="left"/>
            </w:pPr>
            <w:r>
              <w:rPr>
                <w:color w:val="1E293B"/>
                <w:sz w:val="18"/>
              </w:rPr>
              <w:t>Revisión informal, walkthrough, revisión técnica, inspección de Fagan, roles de revisión.</w:t>
            </w:r>
          </w:p>
        </w:tc>
        <w:tc>
          <w:tcPr>
            <w:tcW w:type="dxa" w:w="2736"/>
            <w:shd w:fill="FFFFFF"/>
            <w:tcMar>
              <w:top w:w="90" w:type="dxa"/>
              <w:bottom w:w="90" w:type="dxa"/>
              <w:left w:w="130" w:type="dxa"/>
              <w:right w:w="130" w:type="dxa"/>
            </w:tcMar>
          </w:tcPr>
          <w:p>
            <w:pPr>
              <w:jc w:val="left"/>
            </w:pPr>
            <w:r>
              <w:rPr>
                <w:color w:val="1E293B"/>
                <w:sz w:val="18"/>
              </w:rPr>
              <w:t>Módulo ReviewSession con ReviewTypeId (4 tipos), ReviewParticipant (roles: Moderador/Autor/Revisor), ReviewFinding.</w:t>
            </w:r>
          </w:p>
        </w:tc>
        <w:tc>
          <w:tcPr>
            <w:tcW w:type="dxa" w:w="1008"/>
            <w:shd w:fill="FFFFFF"/>
            <w:tcMar>
              <w:top w:w="90" w:type="dxa"/>
              <w:bottom w:w="90" w:type="dxa"/>
              <w:left w:w="130" w:type="dxa"/>
              <w:right w:w="130" w:type="dxa"/>
            </w:tcMar>
          </w:tcPr>
          <w:p>
            <w:pPr>
              <w:jc w:val="left"/>
            </w:pPr>
            <w:r>
              <w:rPr>
                <w:color w:val="1E293B"/>
                <w:sz w:val="18"/>
              </w:rPr>
              <w:t>100% ⭐</w:t>
            </w:r>
          </w:p>
        </w:tc>
        <w:tc>
          <w:tcPr>
            <w:tcW w:type="dxa" w:w="1152"/>
            <w:shd w:fill="FFFFFF"/>
            <w:tcMar>
              <w:top w:w="90" w:type="dxa"/>
              <w:bottom w:w="90" w:type="dxa"/>
              <w:left w:w="130" w:type="dxa"/>
              <w:right w:w="130" w:type="dxa"/>
            </w:tcMar>
          </w:tcPr>
          <w:p>
            <w:pPr>
              <w:jc w:val="left"/>
            </w:pPr>
            <w:r>
              <w:rPr>
                <w:color w:val="1E293B"/>
                <w:sz w:val="18"/>
              </w:rPr>
              <w:t>/reviews</w:t>
            </w:r>
          </w:p>
        </w:tc>
      </w:tr>
      <w:tr>
        <w:tc>
          <w:tcPr>
            <w:tcW w:type="dxa" w:w="1872"/>
            <w:shd w:fill="F8FAFC"/>
            <w:tcMar>
              <w:top w:w="90" w:type="dxa"/>
              <w:bottom w:w="90" w:type="dxa"/>
              <w:left w:w="130" w:type="dxa"/>
              <w:right w:w="130" w:type="dxa"/>
            </w:tcMar>
          </w:tcPr>
          <w:p>
            <w:pPr>
              <w:jc w:val="left"/>
            </w:pPr>
            <w:r>
              <w:rPr>
                <w:color w:val="1E293B"/>
                <w:sz w:val="18"/>
              </w:rPr>
              <w:t>Cap. 4: Técnicas de Prueba</w:t>
            </w:r>
          </w:p>
        </w:tc>
        <w:tc>
          <w:tcPr>
            <w:tcW w:type="dxa" w:w="2592"/>
            <w:shd w:fill="F8FAFC"/>
            <w:tcMar>
              <w:top w:w="90" w:type="dxa"/>
              <w:bottom w:w="90" w:type="dxa"/>
              <w:left w:w="130" w:type="dxa"/>
              <w:right w:w="130" w:type="dxa"/>
            </w:tcMar>
          </w:tcPr>
          <w:p>
            <w:pPr>
              <w:jc w:val="left"/>
            </w:pPr>
            <w:r>
              <w:rPr>
                <w:color w:val="1E293B"/>
                <w:sz w:val="18"/>
              </w:rPr>
              <w:t>Caja negra (EP, BVA, tabla de decisión), caja blanca (sentencias, ramas), basada en experiencia (SBTM, Checklists), BDD.</w:t>
            </w:r>
          </w:p>
        </w:tc>
        <w:tc>
          <w:tcPr>
            <w:tcW w:type="dxa" w:w="2736"/>
            <w:shd w:fill="F8FAFC"/>
            <w:tcMar>
              <w:top w:w="90" w:type="dxa"/>
              <w:bottom w:w="90" w:type="dxa"/>
              <w:left w:w="130" w:type="dxa"/>
              <w:right w:w="130" w:type="dxa"/>
            </w:tcMar>
          </w:tcPr>
          <w:p>
            <w:pPr>
              <w:jc w:val="left"/>
            </w:pPr>
            <w:r>
              <w:rPr>
                <w:color w:val="1E293B"/>
                <w:sz w:val="18"/>
              </w:rPr>
              <w:t>DesignTechniqueId en TestCase + BddScenario (Gherkin). ExploratorySession con Charter (SBTM). Risk-Based Testing (RBT) con ImpactLevel × LikelihoodLevel.</w:t>
            </w:r>
          </w:p>
        </w:tc>
        <w:tc>
          <w:tcPr>
            <w:tcW w:type="dxa" w:w="1008"/>
            <w:shd w:fill="F8FAFC"/>
            <w:tcMar>
              <w:top w:w="90" w:type="dxa"/>
              <w:bottom w:w="90" w:type="dxa"/>
              <w:left w:w="130" w:type="dxa"/>
              <w:right w:w="130" w:type="dxa"/>
            </w:tcMar>
          </w:tcPr>
          <w:p>
            <w:pPr>
              <w:jc w:val="left"/>
            </w:pPr>
            <w:r>
              <w:rPr>
                <w:color w:val="1E293B"/>
                <w:sz w:val="18"/>
              </w:rPr>
              <w:t>100% ⭐</w:t>
            </w:r>
          </w:p>
        </w:tc>
        <w:tc>
          <w:tcPr>
            <w:tcW w:type="dxa" w:w="1152"/>
            <w:shd w:fill="F8FAFC"/>
            <w:tcMar>
              <w:top w:w="90" w:type="dxa"/>
              <w:bottom w:w="90" w:type="dxa"/>
              <w:left w:w="130" w:type="dxa"/>
              <w:right w:w="130" w:type="dxa"/>
            </w:tcMar>
          </w:tcPr>
          <w:p>
            <w:pPr>
              <w:jc w:val="left"/>
            </w:pPr>
            <w:r>
              <w:rPr>
                <w:color w:val="1E293B"/>
                <w:sz w:val="18"/>
              </w:rPr>
              <w:t>/test-cases /exploratory</w:t>
            </w:r>
          </w:p>
        </w:tc>
      </w:tr>
      <w:tr>
        <w:tc>
          <w:tcPr>
            <w:tcW w:type="dxa" w:w="1872"/>
            <w:shd w:fill="FFFFFF"/>
            <w:tcMar>
              <w:top w:w="90" w:type="dxa"/>
              <w:bottom w:w="90" w:type="dxa"/>
              <w:left w:w="130" w:type="dxa"/>
              <w:right w:w="130" w:type="dxa"/>
            </w:tcMar>
          </w:tcPr>
          <w:p>
            <w:pPr>
              <w:jc w:val="left"/>
            </w:pPr>
            <w:r>
              <w:rPr>
                <w:color w:val="1E293B"/>
                <w:sz w:val="18"/>
              </w:rPr>
              <w:t>Cap. 5: Gestión de Pruebas</w:t>
            </w:r>
          </w:p>
        </w:tc>
        <w:tc>
          <w:tcPr>
            <w:tcW w:type="dxa" w:w="2592"/>
            <w:shd w:fill="FFFFFF"/>
            <w:tcMar>
              <w:top w:w="90" w:type="dxa"/>
              <w:bottom w:w="90" w:type="dxa"/>
              <w:left w:w="130" w:type="dxa"/>
              <w:right w:w="130" w:type="dxa"/>
            </w:tcMar>
          </w:tcPr>
          <w:p>
            <w:pPr>
              <w:jc w:val="left"/>
            </w:pPr>
            <w:r>
              <w:rPr>
                <w:color w:val="1E293B"/>
                <w:sz w:val="18"/>
              </w:rPr>
              <w:t>Planificación (IEEE 829), estimación, RBT priorización, métricas (DDP, DRE, MTTR), Quality Gates, ciclo de defectos.</w:t>
            </w:r>
          </w:p>
        </w:tc>
        <w:tc>
          <w:tcPr>
            <w:tcW w:type="dxa" w:w="2736"/>
            <w:shd w:fill="FFFFFF"/>
            <w:tcMar>
              <w:top w:w="90" w:type="dxa"/>
              <w:bottom w:w="90" w:type="dxa"/>
              <w:left w:w="130" w:type="dxa"/>
              <w:right w:w="130" w:type="dxa"/>
            </w:tcMar>
          </w:tcPr>
          <w:p>
            <w:pPr>
              <w:jc w:val="left"/>
            </w:pPr>
            <w:r>
              <w:rPr>
                <w:color w:val="1E293B"/>
                <w:sz w:val="18"/>
              </w:rPr>
              <w:t>TestPlan + TestPlanCriteria (ENTRY/EXIT) + TestPlanRisk. QualityGateWidgetComponent con DDP/DRE/MTTR. Defect con ciclo de vida completo.</w:t>
            </w:r>
          </w:p>
        </w:tc>
        <w:tc>
          <w:tcPr>
            <w:tcW w:type="dxa" w:w="1008"/>
            <w:shd w:fill="FFFFFF"/>
            <w:tcMar>
              <w:top w:w="90" w:type="dxa"/>
              <w:bottom w:w="90" w:type="dxa"/>
              <w:left w:w="130" w:type="dxa"/>
              <w:right w:w="130" w:type="dxa"/>
            </w:tcMar>
          </w:tcPr>
          <w:p>
            <w:pPr>
              <w:jc w:val="left"/>
            </w:pPr>
            <w:r>
              <w:rPr>
                <w:color w:val="1E293B"/>
                <w:sz w:val="18"/>
              </w:rPr>
              <w:t>100% ⭐</w:t>
            </w:r>
          </w:p>
        </w:tc>
        <w:tc>
          <w:tcPr>
            <w:tcW w:type="dxa" w:w="1152"/>
            <w:shd w:fill="FFFFFF"/>
            <w:tcMar>
              <w:top w:w="90" w:type="dxa"/>
              <w:bottom w:w="90" w:type="dxa"/>
              <w:left w:w="130" w:type="dxa"/>
              <w:right w:w="130" w:type="dxa"/>
            </w:tcMar>
          </w:tcPr>
          <w:p>
            <w:pPr>
              <w:jc w:val="left"/>
            </w:pPr>
            <w:r>
              <w:rPr>
                <w:color w:val="1E293B"/>
                <w:sz w:val="18"/>
              </w:rPr>
              <w:t>/test-plans /reports</w:t>
            </w:r>
          </w:p>
        </w:tc>
      </w:tr>
      <w:tr>
        <w:tc>
          <w:tcPr>
            <w:tcW w:type="dxa" w:w="1872"/>
            <w:shd w:fill="F8FAFC"/>
            <w:tcMar>
              <w:top w:w="90" w:type="dxa"/>
              <w:bottom w:w="90" w:type="dxa"/>
              <w:left w:w="130" w:type="dxa"/>
              <w:right w:w="130" w:type="dxa"/>
            </w:tcMar>
          </w:tcPr>
          <w:p>
            <w:pPr>
              <w:jc w:val="left"/>
            </w:pPr>
            <w:r>
              <w:rPr>
                <w:color w:val="1E293B"/>
                <w:sz w:val="18"/>
              </w:rPr>
              <w:t>Cap. 6: Herramientas de Prueba</w:t>
            </w:r>
          </w:p>
        </w:tc>
        <w:tc>
          <w:tcPr>
            <w:tcW w:type="dxa" w:w="2592"/>
            <w:shd w:fill="F8FAFC"/>
            <w:tcMar>
              <w:top w:w="90" w:type="dxa"/>
              <w:bottom w:w="90" w:type="dxa"/>
              <w:left w:w="130" w:type="dxa"/>
              <w:right w:w="130" w:type="dxa"/>
            </w:tcMar>
          </w:tcPr>
          <w:p>
            <w:pPr>
              <w:jc w:val="left"/>
            </w:pPr>
            <w:r>
              <w:rPr>
                <w:color w:val="1E293B"/>
                <w:sz w:val="18"/>
              </w:rPr>
              <w:t>Soporte de herramientas (TMS, ejecución, defectos, trazabilidad, CI/CD).</w:t>
            </w:r>
          </w:p>
        </w:tc>
        <w:tc>
          <w:tcPr>
            <w:tcW w:type="dxa" w:w="2736"/>
            <w:shd w:fill="F8FAFC"/>
            <w:tcMar>
              <w:top w:w="90" w:type="dxa"/>
              <w:bottom w:w="90" w:type="dxa"/>
              <w:left w:w="130" w:type="dxa"/>
              <w:right w:w="130" w:type="dxa"/>
            </w:tcMar>
          </w:tcPr>
          <w:p>
            <w:pPr>
              <w:jc w:val="left"/>
            </w:pPr>
            <w:r>
              <w:rPr>
                <w:color w:val="1E293B"/>
                <w:sz w:val="18"/>
              </w:rPr>
              <w:t>QAMS es la herramienta: TMS completo con ejecución, defectos, RTM y API REST. Docker para integración con pipelines CI/CD.</w:t>
            </w:r>
          </w:p>
        </w:tc>
        <w:tc>
          <w:tcPr>
            <w:tcW w:type="dxa" w:w="1008"/>
            <w:shd w:fill="F8FAFC"/>
            <w:tcMar>
              <w:top w:w="90" w:type="dxa"/>
              <w:bottom w:w="90" w:type="dxa"/>
              <w:left w:w="130" w:type="dxa"/>
              <w:right w:w="130" w:type="dxa"/>
            </w:tcMar>
          </w:tcPr>
          <w:p>
            <w:pPr>
              <w:jc w:val="left"/>
            </w:pPr>
            <w:r>
              <w:rPr>
                <w:color w:val="1E293B"/>
                <w:sz w:val="18"/>
              </w:rPr>
              <w:t>100%</w:t>
            </w:r>
          </w:p>
        </w:tc>
        <w:tc>
          <w:tcPr>
            <w:tcW w:type="dxa" w:w="1152"/>
            <w:shd w:fill="F8FAFC"/>
            <w:tcMar>
              <w:top w:w="90" w:type="dxa"/>
              <w:bottom w:w="90" w:type="dxa"/>
              <w:left w:w="130" w:type="dxa"/>
              <w:right w:w="130" w:type="dxa"/>
            </w:tcMar>
          </w:tcPr>
          <w:p>
            <w:pPr>
              <w:jc w:val="left"/>
            </w:pPr>
            <w:r>
              <w:rPr>
                <w:color w:val="1E293B"/>
                <w:sz w:val="18"/>
              </w:rPr>
              <w:t>Toda la plataforma</w:t>
            </w:r>
          </w:p>
        </w:tc>
      </w:tr>
    </w:tbl>
    <w:p>
      <w:pPr>
        <w:spacing w:before="80" w:after="80"/>
      </w:pPr>
    </w:p>
    <w:p>
      <w:pPr>
        <w:jc w:val="both"/>
      </w:pPr>
      <w:r>
        <w:rPr>
          <w:sz w:val="22"/>
        </w:rPr>
        <w:t>Conclusión de conformidad: QAMS alcanza una cobertura del 100% de los seis capítulos del ISTQB CTFL v4.0 Syllabus. Los tres capítulos marcados con ⭐ (Cap. 3 Pruebas Estáticas, Cap. 4 Técnicas Avanzadas y Cap. 5 Gestión Completa) representan diferenciadores competitivos únicos de QAMS frente a herramientas comerciales como TestRail (que no implementa Pruebas Estáticas ni SBTM) y Jira Xray (que no implementa Quality Gates con DDP/DRE/MTTR). Esta cobertura integral valida el cumplimiento del OE4 (Módulos Avanzados ISTQB CTFL v4.0).</w:t>
      </w:r>
    </w:p>
    <w:p>
      <w:r>
        <w:br w:type="page"/>
      </w:r>
    </w:p>
    <w:p>
      <w:pPr>
        <w:keepNext/>
        <w:spacing w:before="320" w:after="160"/>
      </w:pPr>
      <w:r>
        <w:rPr>
          <w:b/>
          <w:color w:val="1E3A8A"/>
          <w:sz w:val="32"/>
        </w:rPr>
        <w:t>Capítulo 7.- CONCLUSIONES Y RECOMENDACIONES</w:t>
      </w:r>
    </w:p>
    <w:p>
      <w:pPr>
        <w:keepNext/>
        <w:spacing w:before="240" w:after="120"/>
      </w:pPr>
      <w:r>
        <w:rPr>
          <w:b/>
          <w:color w:val="1E40AF"/>
          <w:sz w:val="26"/>
        </w:rPr>
        <w:t>7.1 Conclusiones</w:t>
      </w:r>
    </w:p>
    <w:p>
      <w:pPr>
        <w:jc w:val="both"/>
      </w:pPr>
      <w:r>
        <w:rPr>
          <w:sz w:val="22"/>
        </w:rPr>
        <w:t>Las conclusiones del proyecto QAMS se articulan en cinco dimensiones: técnica, metodológica, económica, académica y de impacto organizacional. Cada conclusión responde directamente a un Objetivo Específico del proyecto y contribuye a demostrar el cumplimiento del Objetivo General.</w:t>
      </w:r>
    </w:p>
    <w:p>
      <w:pPr>
        <w:jc w:val="both"/>
      </w:pPr>
      <w:r>
        <w:rPr>
          <w:sz w:val="22"/>
        </w:rPr>
        <w:t>Conclusión 1 — Cumplimiento del Objetivo General y Objetivo Específico OE1 (Modelo de Datos):</w:t>
      </w:r>
    </w:p>
    <w:p>
      <w:pPr>
        <w:jc w:val="both"/>
      </w:pPr>
      <w:r>
        <w:rPr>
          <w:sz w:val="22"/>
        </w:rPr>
        <w:t>El diseño e implementación del modelo de datos relacional de QAMS en PostgreSQL 16 constituye la base estructural que hace posible la gestión integral del ciclo de vida de pruebas. El modelo normalizado en 3FN con 23 entidades principales, implementando los patrones IAuditable e ISoftDelete en todas las entidades de dominio, resolvió el problema identificado en la Sección 1.4 de 'fragmentación de información de calidad en múltiples herramientas sin trazabilidad'. La tabla RequirementTestCase, en particular, materializa la Matriz RTM bidireccional que permite calcular en tiempo real el porcentaje de cobertura de requisitos — el indicador más crítico para la decisión de release según el estándar ISTQB CTFL v4.0 Cap. 5. La eliminación lógica universal (ISoftDelete) garantiza que ningún dato histórico de calidad sea irrecuperable, cumpliendo el principio de no repudio en auditorías formales.</w:t>
      </w:r>
    </w:p>
    <w:p>
      <w:pPr>
        <w:jc w:val="both"/>
      </w:pPr>
      <w:r>
        <w:rPr>
          <w:sz w:val="22"/>
        </w:rPr>
        <w:t>Conclusión 2 — Cumplimiento OE2 (Backend .NET 9 con Clean Architecture y Seguridad):</w:t>
      </w:r>
    </w:p>
    <w:p>
      <w:pPr>
        <w:jc w:val="both"/>
      </w:pPr>
      <w:r>
        <w:rPr>
          <w:sz w:val="22"/>
        </w:rPr>
        <w:t>La implementación del backend en .NET 9 siguiendo Clean Architecture con 5 proyectos en 4 capas confirmó la viabilidad técnica de construir un sistema de gestión de pruebas robusto, seguro y mantenible con tecnologías de código abierto. El sistema logró tiempos de respuesta P95 inferiores a 130ms en todos los endpoints de consulta bajo carga de 50 usuarios virtuales concurrentes (Sección 6.2), superando holgadamente el umbral del RNF-02 (250ms). El modelo de seguridad implementado — BCrypt factor 11 para contraseñas, AES-256-CBC para payloads en tránsito, JWT con claims de permisos granulares y el filtro HasPermission — mitiga de forma efectiva los 8 vectores de ataque OWASP más críticos documentados en la Tabla 12, cumpliendo el RNF-01 de Seguridad.</w:t>
      </w:r>
    </w:p>
    <w:p>
      <w:pPr>
        <w:jc w:val="both"/>
      </w:pPr>
      <w:r>
        <w:rPr>
          <w:sz w:val="22"/>
        </w:rPr>
        <w:t>Conclusión 3 — Cumplimiento OE3 (Frontend Angular 19 con Signals y Fast Runner):</w:t>
      </w:r>
    </w:p>
    <w:p>
      <w:pPr>
        <w:jc w:val="both"/>
      </w:pPr>
      <w:r>
        <w:rPr>
          <w:sz w:val="22"/>
        </w:rPr>
        <w:t>La adopción de Angular 19 con Standalone Components y Angular Signals eliminó la dependencia de Zone.js para la detección de cambios, produciendo una interfaz de usuario que actualiza el estado del Fast Runner con latencias menores a 50ms por acción de teclado — cuatro veces por debajo del umbral de 200ms del RNF-08 (Usabilidad). Esta mejora es significativa en sesiones de prueba de alto volumen donde un tester ejecuta 50-100 casos por hora: la eliminación de la fricción operativa en el registro de resultados reduce la fatiga cognitiva y los errores de transcripción. El módulo de Reportes con los 7 tipos de PDF, el dashboard analítico con Ng2-Charts y el Quality Gate Widget con semáforo DDP/DRE/MTTR proporcionan la visibilidad ejecutiva que los líderes de QA necesitan para tomar decisiones informadas de release.</w:t>
      </w:r>
    </w:p>
    <w:p>
      <w:pPr>
        <w:jc w:val="both"/>
      </w:pPr>
      <w:r>
        <w:rPr>
          <w:sz w:val="22"/>
        </w:rPr>
        <w:t>Conclusión 4 — Cumplimiento OE4 (Módulos Avanzados ISTQB CTFL v4.0):</w:t>
      </w:r>
    </w:p>
    <w:p>
      <w:pPr>
        <w:jc w:val="both"/>
      </w:pPr>
      <w:r>
        <w:rPr>
          <w:sz w:val="22"/>
        </w:rPr>
        <w:t>La verificación formal de conformidad ISTQB documentada en la Sección 6.3 confirma que QAMS alcanza el 100% de cobertura de los seis capítulos del Syllabus CTFL v4.0. Tres capítulos constituyen diferenciadores únicos respecto a herramientas comerciales de referencia: el módulo de Pruebas Estáticas (Cap. 3) con revisiones formales, walkthroughs e inspecciones; el módulo de Técnicas de Diseño (Cap. 4) con soporte BDD/Gherkin nativo y sesiones SBTM con cartas de misión; y el módulo de Gestión de Pruebas (Cap. 5) con Quality Gates configurables, métricas DDP/DRE/MTTR y ciclo de vida completo de defectos. Esta cobertura convierte a QAMS en una herramienta de certificación ISTQB, no solo de gestión operativa.</w:t>
      </w:r>
    </w:p>
    <w:p>
      <w:pPr>
        <w:jc w:val="both"/>
      </w:pPr>
      <w:r>
        <w:rPr>
          <w:sz w:val="22"/>
        </w:rPr>
        <w:t>Conclusión 5 — Cumplimiento OE5 (Contenedorización Docker y Preparación para Producción):</w:t>
      </w:r>
    </w:p>
    <w:p>
      <w:pPr>
        <w:jc w:val="both"/>
      </w:pPr>
      <w:r>
        <w:rPr>
          <w:sz w:val="22"/>
        </w:rPr>
        <w:t>La estrategia de contenedorización implementada con Docker Compose y Dockerfiles multi-stage cumple plenamente el OE5, convirtiendo el despliegue del sistema completo (backend .NET 9, frontend Angular/Nginx, PostgreSQL 16, Redis 7) en una operación reproducible y determinista de un único comando: docker compose up -d. Las imágenes Alpine minimalistas resultantes (backend ≈ 120MB, frontend ≈ 25MB) son significativamente más livianas que imágenes basadas en Debian o Ubuntu, reduciendo la superficie de ataque y el tiempo de descarga en pipelines CI/CD. Los healthchecks configurados en cada servicio garantizan que los contenedores dependientes solo arranquen cuando sus dependencias estén realmente disponibles, eliminando errores de race condition en el arranque del stack.</w:t>
      </w:r>
    </w:p>
    <w:p>
      <w:r>
        <w:br w:type="page"/>
      </w:r>
    </w:p>
    <w:p>
      <w:pPr>
        <w:pStyle w:val="Heading1"/>
      </w:pPr>
      <w:r>
        <w:t xml:space="preserve">Glosario</w:t>
      </w:r>
    </w:p>
    <w:p>
      <w:pPr>
        <w:keepNext/>
        <w:spacing w:before="240" w:after="120"/>
      </w:pPr>
      <w:r>
        <w:rPr>
          <w:b/>
          <w:color w:val="1E40AF"/>
          <w:sz w:val="26"/>
        </w:rPr>
        <w:t>7.2 Recomendaciones para Trabajo Futuro</w:t>
      </w:r>
    </w:p>
    <w:p>
      <w:pPr>
        <w:jc w:val="both"/>
      </w:pPr>
      <w:r>
        <w:rPr>
          <w:sz w:val="22"/>
        </w:rPr>
        <w:t>Las siguientes recomendaciones definen el roadmap de evolución del sistema QAMS hacia una versión 2.0, priorizando las mejoras con mayor impacto en la productividad del equipo de QA y la adopción organizacional.</w:t>
      </w:r>
    </w:p>
    <w:p>
      <w:pPr>
        <w:jc w:val="both"/>
      </w:pPr>
      <w:r>
        <w:rPr>
          <w:sz w:val="22"/>
        </w:rPr>
        <w:t>Recomendación 1 — Integración CI/CD Bidireccional (Prioridad Alta):</w:t>
      </w:r>
    </w:p>
    <w:p>
      <w:pPr>
        <w:jc w:val="both"/>
      </w:pPr>
      <w:r>
        <w:rPr>
          <w:sz w:val="22"/>
        </w:rPr>
        <w:t>Implementar webhooks bidireccionales con GitHub Actions y Azure DevOps para sincronizar automáticamente los resultados de ejecuciones de pruebas automatizadas con QAMS. Cuando un pipeline CI ejecuta una suite de pruebas con Playwright o xUnit, los resultados (PASSED/FAILED) deben importarse automáticamente como TestExecutions en QAMS, actualizando la RTM y el Quality Gate sin intervención manual. Esto alinea QAMS con el paradigma Shift-Left Testing, donde las pruebas se integran desde las primeras etapas del desarrollo.</w:t>
      </w:r>
    </w:p>
    <w:p>
      <w:pPr>
        <w:jc w:val="both"/>
      </w:pPr>
      <w:r>
        <w:rPr>
          <w:sz w:val="22"/>
        </w:rPr>
        <w:t>Recomendación 2 — Inteligencia Artificial para Generación de Casos de Prueba (Prioridad Alta):</w:t>
      </w:r>
    </w:p>
    <w:p>
      <w:pPr>
        <w:jc w:val="both"/>
      </w:pPr>
      <w:r>
        <w:rPr>
          <w:sz w:val="22"/>
        </w:rPr>
        <w:t>Integrar la API de modelos LLM (Google Gemini o OpenAI GPT-4o) en el editor de TestCase para ofrecer generación asistida de escenarios Gherkin a partir de los criterios de aceptación de los Requisitos. Esta funcionalidad reduciría el tiempo de diseño de casos de prueba en un estimado del 40-60%, basado en estudios recientes sobre la aplicación de IA en QA (Gomez y Mendez, 2021). El proceso de revisión humana mantendría el control de calidad sobre los casos generados.</w:t>
      </w:r>
    </w:p>
    <w:p>
      <w:pPr>
        <w:jc w:val="both"/>
      </w:pPr>
      <w:r>
        <w:rPr>
          <w:sz w:val="22"/>
        </w:rPr>
        <w:t>Recomendación 3 — Autenticación Federada SSO (Prioridad Media):</w:t>
      </w:r>
    </w:p>
    <w:p>
      <w:pPr>
        <w:jc w:val="both"/>
      </w:pPr>
      <w:r>
        <w:rPr>
          <w:sz w:val="22"/>
        </w:rPr>
        <w:t>Incorporar soporte para OpenID Connect y SAML 2.0 para integrar QAMS con los proveedores de identidad corporativos más comunes: Microsoft Entra ID (Azure AD), Google Workspace y Okta. Esta integración eliminaría la necesidad de gestionar credenciales separadas para el sistema de QA, reduciendo la fricción de adopción y mejorando la postura de seguridad corporativa mediante autenticación multifactor (MFA) gestionada por el IdP corporativo.</w:t>
      </w:r>
    </w:p>
    <w:p>
      <w:pPr>
        <w:jc w:val="both"/>
      </w:pPr>
      <w:r>
        <w:rPr>
          <w:sz w:val="22"/>
        </w:rPr>
        <w:t>Recomendación 4 — Progressive Web App (PWA) para Pruebas de Campo (Prioridad Media):</w:t>
      </w:r>
    </w:p>
    <w:p>
      <w:pPr>
        <w:jc w:val="both"/>
      </w:pPr>
      <w:r>
        <w:rPr>
          <w:sz w:val="22"/>
        </w:rPr>
        <w:t>Extender el módulo Fast Runner como Progressive Web App con capacidad offline, permitiendo que los testers ejecuten pruebas en dispositivos móviles sin conectividad de red (ej. pruebas de campo de aplicaciones IoT o sistemas bancarios ATM). Los resultados se sincronizarían con el servidor cuando se restaure la conexión. Angular 19 incluye soporte nativo para Service Workers que facilita esta implementación.</w:t>
      </w:r>
    </w:p>
    <w:p>
      <w:pPr>
        <w:jc w:val="both"/>
      </w:pPr>
      <w:r>
        <w:rPr>
          <w:sz w:val="22"/>
        </w:rPr>
        <w:t>Recomendación 5 — Análisis Predictivo con Machine Learning (Prioridad Baja — v3.0):</w:t>
      </w:r>
    </w:p>
    <w:p>
      <w:pPr>
        <w:jc w:val="both"/>
      </w:pPr>
      <w:r>
        <w:rPr>
          <w:sz w:val="22"/>
        </w:rPr>
        <w:t>A mediano plazo, los datos históricos de ejecuciones, defectos y ciclos de prueba acumulados en QAMS representan un activo de datos valioso para entrenar modelos predictivos de calidad. Un modelo de regresión logística podría predecir la probabilidad de fallo de un caso de prueba basado en su RiskScore, el historial de defectos del módulo asociado y la fase del ciclo de desarrollo. Este nivel de inteligencia predictiva convertiría a QAMS en una herramienta de QA proactiva en lugar de solo reactiva.</w:t>
      </w:r>
    </w:p>
    <w:p>
      <w:r>
        <w:br w:type="page"/>
      </w:r>
    </w:p>
    <w:p>
      <w:pPr>
        <w:keepNext/>
        <w:spacing w:before="320" w:after="160"/>
      </w:pPr>
      <w:r>
        <w:rPr>
          <w:b/>
          <w:color w:val="1E3A8A"/>
          <w:sz w:val="32"/>
        </w:rPr>
        <w:t>REFERENCIAS BIBLIOGRÁFICAS</w:t>
      </w:r>
    </w:p>
    <w:p>
      <w:pPr>
        <w:jc w:val="both"/>
      </w:pPr>
      <w:r>
        <w:rPr>
          <w:sz w:val="22"/>
        </w:rPr>
        <w:t>Las referencias bibliográficas se presentan en formato APA 7ª edición, organizadas por categoría: estándares internacionales, libros de referencia técnica, artículos académicos y recursos en línea de tecnologías usadas en el proyecto.</w:t>
      </w:r>
    </w:p>
    <w:p>
      <w:pPr>
        <w:spacing w:after="80"/>
        <w:ind w:left="720" w:hanging="720"/>
      </w:pPr>
      <w:r>
        <w:rPr>
          <w:sz w:val="19"/>
        </w:rPr>
        <w:t>ESTÁNDARES INTERNACIONALES</w:t>
      </w:r>
    </w:p>
    <w:p>
      <w:pPr>
        <w:spacing w:after="80"/>
        <w:ind w:left="720" w:hanging="720"/>
      </w:pPr>
      <w:r>
        <w:rPr>
          <w:sz w:val="19"/>
        </w:rPr>
        <w:t>1. International Software Testing Qualifications Board (ISTQB). (2023). Certified Tester Foundation Level (CTFL) Syllabus v4.0. ISTQB General Assembly. https://www.istqb.org</w:t>
      </w:r>
    </w:p>
    <w:p>
      <w:pPr>
        <w:spacing w:after="80"/>
        <w:ind w:left="720" w:hanging="720"/>
      </w:pPr>
      <w:r>
        <w:rPr>
          <w:sz w:val="19"/>
        </w:rPr>
        <w:t>2. International Organization for Standardization (ISO). (2022). ISO/IEC/IEEE 29119-1:2022 Software and systems engineering — Software testing — Part 1: General concepts. ISO/IEC.</w:t>
      </w:r>
    </w:p>
    <w:p>
      <w:pPr>
        <w:spacing w:after="80"/>
        <w:ind w:left="720" w:hanging="720"/>
      </w:pPr>
      <w:r>
        <w:rPr>
          <w:sz w:val="19"/>
        </w:rPr>
        <w:t>3. International Organization for Standardization (ISO). (2021). ISO/IEC/IEEE 29119-2:2021 Software and systems engineering — Software testing — Part 2: Test processes. ISO/IEC.</w:t>
      </w:r>
    </w:p>
    <w:p>
      <w:pPr>
        <w:spacing w:after="80"/>
        <w:ind w:left="720" w:hanging="720"/>
      </w:pPr>
      <w:r>
        <w:rPr>
          <w:sz w:val="19"/>
        </w:rPr>
        <w:t>4. International Organization for Standardization (ISO). (2021). ISO/IEC/IEEE 29119-3:2021 Software and systems engineering — Software testing — Part 3: Test documentation. ISO/IEC.</w:t>
      </w:r>
    </w:p>
    <w:p>
      <w:pPr>
        <w:spacing w:after="80"/>
        <w:ind w:left="720" w:hanging="720"/>
      </w:pPr>
      <w:r>
        <w:rPr>
          <w:sz w:val="19"/>
        </w:rPr>
        <w:t>5. International Organization for Standardization (ISO). (2021). ISO/IEC/IEEE 29119-4:2021 Software and systems engineering — Software testing — Part 4: Test techniques. ISO/IEC.</w:t>
      </w:r>
    </w:p>
    <w:p>
      <w:pPr>
        <w:spacing w:after="80"/>
        <w:ind w:left="720" w:hanging="720"/>
      </w:pPr>
      <w:r>
        <w:rPr>
          <w:sz w:val="19"/>
        </w:rPr>
        <w:t>6. International Organization for Standardization (ISO). (2023). ISO/IEC 25010:2023 Systems and software engineering — Systems and software Quality Requirements and Evaluation (SQuaRE) — Product quality model. ISO/IEC.</w:t>
      </w:r>
    </w:p>
    <w:p>
      <w:pPr>
        <w:spacing w:after="80"/>
        <w:ind w:left="720" w:hanging="720"/>
      </w:pPr>
      <w:r>
        <w:rPr>
          <w:sz w:val="19"/>
        </w:rPr>
        <w:t>7. IEEE Computer Society. (2008). IEEE Std 829-2008: IEEE Standard for Software and System Test Documentation. IEEE.</w:t>
      </w:r>
    </w:p>
    <w:p>
      <w:pPr>
        <w:spacing w:after="80"/>
        <w:ind w:left="720" w:hanging="720"/>
      </w:pPr>
      <w:r>
        <w:rPr>
          <w:sz w:val="19"/>
        </w:rPr>
        <w:t>8. Open Web Application Security Project (OWASP). (2021). OWASP Top 10 2021: The Ten Most Critical Web Application Security Risks. OWASP Foundation. https://owasp.org/Top10/</w:t>
      </w:r>
    </w:p>
    <w:p>
      <w:pPr>
        <w:spacing w:after="80"/>
        <w:ind w:left="720" w:hanging="720"/>
      </w:pPr>
      <w:r>
        <w:rPr>
          <w:sz w:val="19"/>
        </w:rPr>
      </w:r>
    </w:p>
    <w:p>
      <w:pPr>
        <w:spacing w:after="80"/>
        <w:ind w:left="720" w:hanging="720"/>
      </w:pPr>
      <w:r>
        <w:rPr>
          <w:sz w:val="19"/>
        </w:rPr>
        <w:t>LIBROS Y TEXTOS DE REFERENCIA TÉCNICA</w:t>
      </w:r>
    </w:p>
    <w:p>
      <w:pPr>
        <w:spacing w:after="80"/>
        <w:ind w:left="720" w:hanging="720"/>
      </w:pPr>
      <w:r>
        <w:rPr>
          <w:sz w:val="19"/>
        </w:rPr>
        <w:t>9. Martin, R. C. (2017). Clean Architecture: A Craftsman's Guide to Software Structure and Design. Prentice Hall.</w:t>
      </w:r>
    </w:p>
    <w:p>
      <w:pPr>
        <w:spacing w:after="80"/>
        <w:ind w:left="720" w:hanging="720"/>
      </w:pPr>
      <w:r>
        <w:rPr>
          <w:sz w:val="19"/>
        </w:rPr>
        <w:t>10. Evans, E. (2003). Domain-Driven Design: Tackling Complexity in the Heart of Software. Addison-Wesley Professional.</w:t>
      </w:r>
    </w:p>
    <w:p>
      <w:pPr>
        <w:spacing w:after="80"/>
        <w:ind w:left="720" w:hanging="720"/>
      </w:pPr>
      <w:r>
        <w:rPr>
          <w:sz w:val="19"/>
        </w:rPr>
        <w:t>11. Fowler, M. (2002). Patterns of Enterprise Application Architecture. Addison-Wesley Longman Publishing Co., Inc.</w:t>
      </w:r>
    </w:p>
    <w:p>
      <w:pPr>
        <w:spacing w:after="80"/>
        <w:ind w:left="720" w:hanging="720"/>
      </w:pPr>
      <w:r>
        <w:rPr>
          <w:sz w:val="19"/>
        </w:rPr>
        <w:t>12. DAMA International. (2017). DAMA-DMBOK: Data Management Body of Knowledge (2nd ed.). Technics Publications.</w:t>
      </w:r>
    </w:p>
    <w:p>
      <w:pPr>
        <w:spacing w:after="80"/>
        <w:ind w:left="720" w:hanging="720"/>
      </w:pPr>
      <w:r>
        <w:rPr>
          <w:sz w:val="19"/>
        </w:rPr>
        <w:t>13. Codd, E. F. (1970). A relational model of data for large shared data banks. Communications of the ACM, 13(6), 377-387. https://doi.org/10.1145/362384.362685</w:t>
      </w:r>
    </w:p>
    <w:p>
      <w:pPr>
        <w:spacing w:after="80"/>
        <w:ind w:left="720" w:hanging="720"/>
      </w:pPr>
      <w:r>
        <w:rPr>
          <w:sz w:val="19"/>
        </w:rPr>
        <w:t>14. Date, C. J. (2004). An Introduction to Database Systems (8th ed.). Addison-Wesley.</w:t>
      </w:r>
    </w:p>
    <w:p>
      <w:pPr>
        <w:spacing w:after="80"/>
        <w:ind w:left="720" w:hanging="720"/>
      </w:pPr>
      <w:r>
        <w:rPr>
          <w:sz w:val="19"/>
        </w:rPr>
        <w:t>15. Pressman, R. S., &amp; Maxim, B. R. (2020). Software Engineering: A Practitioner's Approach (9th ed.). McGraw-Hill Education.</w:t>
      </w:r>
    </w:p>
    <w:p>
      <w:pPr>
        <w:spacing w:after="80"/>
        <w:ind w:left="720" w:hanging="720"/>
      </w:pPr>
      <w:r>
        <w:rPr>
          <w:sz w:val="19"/>
        </w:rPr>
        <w:t>16. Sommerville, I. (2016). Software Engineering (10th ed.). Pearson Education.</w:t>
      </w:r>
    </w:p>
    <w:p>
      <w:pPr>
        <w:spacing w:after="80"/>
        <w:ind w:left="720" w:hanging="720"/>
      </w:pPr>
      <w:r>
        <w:rPr>
          <w:sz w:val="19"/>
        </w:rPr>
        <w:t>17. Myers, G. J., Sandler, C., &amp; Badgett, T. (2011). The Art of Software Testing (3rd ed.). John Wiley &amp; Sons.</w:t>
      </w:r>
    </w:p>
    <w:p>
      <w:pPr>
        <w:spacing w:after="80"/>
        <w:ind w:left="720" w:hanging="720"/>
      </w:pPr>
      <w:r>
        <w:rPr>
          <w:sz w:val="19"/>
        </w:rPr>
        <w:t>18. Kaner, C., Bach, J., &amp; Pettichord, B. (2002). Lessons Learned in Software Testing: A Context-Driven Approach. John Wiley &amp; Sons.</w:t>
      </w:r>
    </w:p>
    <w:p>
      <w:pPr>
        <w:spacing w:after="80"/>
        <w:ind w:left="720" w:hanging="720"/>
      </w:pPr>
      <w:r>
        <w:rPr>
          <w:sz w:val="19"/>
        </w:rPr>
        <w:t>19. Cohn, M. (2009). Succeeding with Agile: Software Development Using Scrum. Addison-Wesley Professional.</w:t>
      </w:r>
    </w:p>
    <w:p>
      <w:pPr>
        <w:spacing w:after="80"/>
        <w:ind w:left="720" w:hanging="720"/>
      </w:pPr>
      <w:r>
        <w:rPr>
          <w:sz w:val="19"/>
        </w:rPr>
        <w:t>20. Beck, K. (2003). Test-Driven Development: By Example. Addison-Wesley Professional.</w:t>
      </w:r>
    </w:p>
    <w:p>
      <w:pPr>
        <w:spacing w:after="80"/>
        <w:ind w:left="720" w:hanging="720"/>
      </w:pPr>
      <w:r>
        <w:rPr>
          <w:sz w:val="19"/>
        </w:rPr>
        <w:t>21. Wynne, M., &amp; Hellesøy, A. (2017). The Cucumber Book: Behaviour-Driven Development for Testers and Developers (2nd ed.). Pragmatic Bookshelf.</w:t>
      </w:r>
    </w:p>
    <w:p>
      <w:pPr>
        <w:spacing w:after="80"/>
        <w:ind w:left="720" w:hanging="720"/>
      </w:pPr>
      <w:r>
        <w:rPr>
          <w:sz w:val="19"/>
        </w:rPr>
        <w:t>22. Fagan, M. E. (1976). Design and code inspections to reduce errors in program development. IBM Systems Journal, 15(3), 182-211. https://doi.org/10.1147/sj.153.0182</w:t>
      </w:r>
    </w:p>
    <w:p>
      <w:pPr>
        <w:spacing w:after="80"/>
        <w:ind w:left="720" w:hanging="720"/>
      </w:pPr>
      <w:r>
        <w:rPr>
          <w:sz w:val="19"/>
        </w:rPr>
        <w:t>23. Bach, J. (2000). Session-Based Test Management. Software Testing &amp; Quality Engineering Magazine, 2(6), 16-20.</w:t>
      </w:r>
    </w:p>
    <w:p>
      <w:pPr>
        <w:spacing w:after="80"/>
        <w:ind w:left="720" w:hanging="720"/>
      </w:pPr>
      <w:r>
        <w:rPr>
          <w:sz w:val="19"/>
        </w:rPr>
        <w:t>24. Humble, J., &amp; Farley, D. (2010). Continuous Delivery: Reliable Software Releases through Build, Test, and Deployment Automation. Addison-Wesley Professional.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