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A3665"/>
          <w:sz w:val="56"/>
          <w:szCs w:val="56"/>
        </w:rPr>
        <w:t xml:space="preserve">SoC 신호 병목 분석 보고서</w:t>
      </w:r>
    </w:p>
    <w:p>
      <w:pPr>
        <w:spacing w:before="5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Secure Memory SoC v0.1 — Zynq-7020 (xc7z020clg400-1)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777777"/>
          <w:sz w:val="24"/>
          <w:szCs w:val="24"/>
        </w:rPr>
        <w:t xml:space="preserve">타이밍 · 리소스 · 신호 병목 종합 분석</w:t>
      </w:r>
    </w:p>
    <w:p>
      <w:pPr>
        <w:spacing w:before="800"/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2026년 3월 9일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1. 요약 (Executive Summary)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보고서는 Xilinx Zynq-7020 (xc7z020clg400-1) FPGA를 타겟으로 하는 Secure Memory SoC v0.1의 구현 결과를 분석합니다. Vivado 구현 이후의 리소스 사용률, 타이밍 클로저, 논리 깊이, 신호 병목 현상을 파악하는 것이 핵심 목표입니다.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SoC는 ARM Cortex-A9 프로세서에 AES 암호화/복호화 엔진, NPU(신경망 처리 장치), DMA 컨트롤러를 통합한 설계입니다. 분석 결과 AES 모듈과 NPU 내부에서 심각한 타이밍 위반이 발견되었으며, 이는 목표 클럭 주파수에서의 타이밍 클로저를 방해하는 핵심 신호 병목으로 식별되었습니다.</w:t>
      </w:r>
    </w:p>
    <w:p>
      <w:pPr>
        <w:pStyle w:val="Heading3"/>
        <w:spacing w:before="180" w:after="100"/>
      </w:pPr>
      <w:r>
        <w:rPr>
          <w:rFonts w:ascii="맑은 고딕" w:cs="맑은 고딕" w:eastAsia="맑은 고딕" w:hAnsi="맑은 고딕"/>
        </w:rPr>
        <w:t xml:space="preserve">핵심 발견 사항 요약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최악 모듈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타이밍 (WNS)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Dec: -24.6 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치명적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논리 깊이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Dec: 51 레벨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치명적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LUT 사용률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57.0%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NPU: 54.7%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8C00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FF 사용률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48.6%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NPU: 90.8%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소비 전력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1.64 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8B22"/>
                <w:sz w:val="18"/>
                <w:szCs w:val="18"/>
              </w:rPr>
              <w:t xml:space="preserve">정상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2. SoC 아키텍처 개요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Secure Memory SoC는 Xilinx Zynq-7020 플랫폼을 기반으로 하며, 듀얼코어 ARM Cortex-A9 프로세서(Processing System, PS)와 프로그래머블 로직(Programmable Logic, PL)이 결합된 구조입니다. PL 패브릭 내의 커스텀 IP 블록들은 AXI 인터커넥트와 SmartConnect를 통해 PS와 통신합니다.</w:t>
      </w:r>
    </w:p>
    <w:p>
      <w:pPr>
        <w:spacing w:before="120" w:after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블록다이어그램에서 붉은 테두리로 표시된 모듈(AES 암호화/복호화, NPU, DMA F2S)이 타이밍 위반이 발생한 신호 병목 구간입니다.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Processing System 7 (PS7):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소프트웨어 제어 및 데이터 오케스트레이션을 담당하는 ARM Cortex-A9 듀얼코어 프로세서.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AES 암호화/복호화 엔진: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보안 메모리 접근을 위한 실시간 AES 하드웨어 암복호화 모듈. 현재 가장 심각한 타이밍 병목.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NPU (신경망 처리 장치):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PE 배열, 풀링, FC, 버퍼, 컨트롤 서브모듈을 포함한 최대 규모 IP 블록. 전체 FF의 90.8%를 차지.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DMA 컨트롤러: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Full-to-Stream (2개)과 Stream-to-Full (1개) DMA 엔진. 고속 데이터 이동을 담당하나 FIFO에서 타이밍 위반 발생.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인터커넥트 패브릭: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AXI Interconnect와 SmartConnect 3개 인스턴스가 PS↔PL 간 데이터 라우팅을 수행.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3. 리소스 사용 분석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3.1 디바이스 전체 사용률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640"/>
        <w:gridCol w:w="1640"/>
        <w:gridCol w:w="164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리소스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사용량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 용량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사용률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LUT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30,346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53,200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57.0%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FF8C00"/>
                <w:sz w:val="18"/>
                <w:szCs w:val="18"/>
              </w:rPr>
              <w:t xml:space="preserve">보통 (여유 있음)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FF (플립플롭)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51,671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106,400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48.6%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8B22"/>
                <w:sz w:val="18"/>
                <w:szCs w:val="18"/>
              </w:rPr>
              <w:t xml:space="preserve">적정 수준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소비 전력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1.64 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8B22"/>
                <w:sz w:val="18"/>
                <w:szCs w:val="18"/>
              </w:rPr>
              <w:t xml:space="preserve">정상</w:t>
            </w:r>
          </w:p>
        </w:tc>
      </w:tr>
    </w:tbl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3.2 IP 모듈별 리소스 사용량</w:t>
      </w:r>
    </w:p>
    <w:p>
      <w:pPr>
        <w:spacing w:before="120" w:after="120"/>
        <w:jc w:val="center"/>
      </w:pPr>
      <w:r>
        <w:drawing>
          <wp:inline distT="0" distB="0" distL="0" distR="0">
            <wp:extent cx="4953000" cy="27146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차트에서 NPU가 압도적으로 많은 FF를 사용하고 있음을 확인할 수 있습니다. NPU의 u_buf(버퍼) 서브모듈 하나만으로 전체 FF의 약 29%에 해당하는 30,877개를 사용합니다. 이는 온칩 버퍼가 BRAM이 아닌 패브릭 레지스터로 구현되어 있음을 강하게 시사합니다.</w:t>
      </w:r>
    </w:p>
    <w:p>
      <w:pPr>
        <w:spacing w:before="120" w:after="120"/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LUT 사용 분포를 보면 NPU가 전체의 54.7%를 차지하고, AES 복호화(13.8%)와 AES 암호화(11.8%)가 그 뒤를 따릅니다. 나머지 모듈의 합산 비중은 약 20%에 불과합니다.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3.3 IP별 상세 리소스 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60"/>
        <w:gridCol w:w="1460"/>
        <w:gridCol w:w="1210"/>
        <w:gridCol w:w="121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IP 모듈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LUT 비율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FF 비율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(npu_axi_wrapper)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16,612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46,970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54.7%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복호화 (aes_dec_axi_wrapper)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4,188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285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암호화 (aes_enc_axi_wrapper)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3,592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343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11.8%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DMA Stream→Full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1,198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298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3.9%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DMA Full→Stream #1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1,186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289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3.9%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SmartConnect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888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937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2.9%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SmartConnect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813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763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2.7%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SmartConnect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715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671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2.4%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DMA Full→Stream #0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571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280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1.9%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AXI Interconnect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557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633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1.8%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1.2%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4. 타이밍 분석 — 신호 병목 식별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4.1 전체 타이밍 현황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최상위 레벨에서 Vivado는 WNS = 0.000 ns, TNS = 0.000 ns를 보고하여 타이밍 클로저가 완료된 것처럼 표시됩니다. 그러나 계층별 IP 분석을 수행하면 개별 모듈 내부에 심각한 타이밍 위반이 존재함을 확인할 수 있습니다.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주의사항: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최상위 WNS 0.000 ns는 설계가 타이밍 문제가 없다는 의미가 아닙니다. 이는 Vivado가 제약 조건을 완화하였거나, 계층별 WNS 값이 최적화 이전의 스냅샷임을 나타낼 수 있습니다. 반드시 모듈 레벨의 타이밍 리포트를 별도로 검토해야 합니다.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4.2 모듈별 타이밍 위반 현황</w:t>
      </w:r>
    </w:p>
    <w:p>
      <w:pPr>
        <w:spacing w:before="120" w:after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2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논리 깊이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복호화 (inst)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-24.563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4,188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치명적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암호화 (inst)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-23.893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3,592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치명적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/ u_buf (버퍼)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-8.699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10,593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30,877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66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/ u_ctrl (컨트롤)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-7.617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66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DMA F2S #0 / u_fifo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-6.432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66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(인스턴스 전체)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-5.952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16,612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46,970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660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/ u_pool (풀링)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-3.470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3,857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11,877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8C00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/ u_fc (완전연결)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-1.384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1,434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4,031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8C00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/ u_pe (PE 배열)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-1.310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8C00"/>
                <w:sz w:val="18"/>
                <w:szCs w:val="18"/>
              </w:rPr>
              <w:t xml:space="preserve">보통</w:t>
            </w:r>
          </w:p>
        </w:tc>
      </w:tr>
    </w:tbl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4.3 논리 깊이 vs. 타이밍 슬랙 상관관계</w:t>
      </w:r>
    </w:p>
    <w:p>
      <w:pPr>
        <w:spacing w:before="120" w:after="120"/>
        <w:jc w:val="center"/>
      </w:pPr>
      <w:r>
        <w:drawing>
          <wp:inline distT="0" distB="0" distL="0" distR="0">
            <wp:extent cx="4095750" cy="280987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산점도는 조합 논리 깊이와 타이밍 위반 간의 강한 상관관계를 보여줍니다. AES 모듈은 49~51 레벨로 압도적으로 깊으며, 잘 설계된 파이프라인 설계의 권장 수준(8~12 레벨)을 4배 이상 초과합니다. 이는 AES 코어가 내부 파이프라인 레지스터 없이 순수 조합 회로로 구현되어 있음을 나타냅니다.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5. 신호 병목 상세 분석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5.1 AES 암호화 / 복호화 엔진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AES 코어는 SoC 전체에서 가장 심각한 타이밍 위반을 보입니다 (복호화 WNS = -24.6 ns, 암호화 WNS = -23.9 ns). 논리 깊이가 각각 51, 49 레벨에 달하며, 이는 AES 라운드 변환 전체가 단일 조합 경로로 구현되어 있음을 의미합니다.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근본 원인: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AES 설계가 완전히 펼쳐진(fully unrolled), 비파이프라인 아키텍처로 구현되어 있습니다. AES-128 기준 10개 라운드(SubBytes, ShiftRows, MixColumns, AddRoundKey)가 중간 레지스터 없이 연속으로 연결되어 있습니다. S-Box 하나당 약 5~6 레벨의 논리 깊이를 갖고, 10라운드 처리로 총 50+ 레벨에 도달합니다.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영향: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AES 모듈의 최대 동작 클럭 주파수가 크게 제한되며, AES 처리를 포함하는 모든 데이터 경로가 전체 시스템의 핵심 병목이 됩니다.</w:t>
      </w:r>
    </w:p>
    <w:p>
      <w:pPr>
        <w:pStyle w:val="Heading3"/>
        <w:spacing w:before="180" w:after="100"/>
      </w:pPr>
      <w:r>
        <w:rPr>
          <w:rFonts w:ascii="맑은 고딕" w:cs="맑은 고딕" w:eastAsia="맑은 고딕" w:hAnsi="맑은 고딕"/>
        </w:rPr>
        <w:t xml:space="preserve">권장 개선 방안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파이프라인 삽입: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AES 라운드 사이에 파이프라인 레지스터를 추가하여 단계별 논리 깊이를 5~6 레벨로 줄입니다 (10단계 파이프라인). WNS를 0 ns 부근으로 개선할 수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서브 파이프라이닝: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더 높은 클럭을 목표로 한다면, 라운드 내부에서도 파이프라인을 분리하여 20단계 파이프라인으로 구성할 수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S-Box 최적화: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LUT 기반 또는 BRAM 기반 S-Box를 사용하면 S-Box 당 조합 깊이를 기존 ~6 레벨에서 1~2 레벨로 대폭 줄일 수 있습니다.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5.2 NPU (신경망 처리 장치)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NPU는 여러 서브모듈에서 타이밍 위반이 동시에 발생합니다: 버퍼(-8.7 ns), 컨트롤(-7.6 ns), 풀링(-3.5 ns), FC(-1.4 ns), PE(-1.3 ns). 또한 전체 FF의 90.8%를 소비하여 심각한 배치 혼잡을 유발합니다.</w:t>
      </w:r>
    </w:p>
    <w:p>
      <w:pPr>
        <w:pStyle w:val="Heading3"/>
        <w:spacing w:before="180" w:after="100"/>
      </w:pPr>
      <w:r>
        <w:rPr>
          <w:rFonts w:ascii="맑은 고딕" w:cs="맑은 고딕" w:eastAsia="맑은 고딕" w:hAnsi="맑은 고딕"/>
        </w:rPr>
        <w:t xml:space="preserve">NPU 서브모듈 분석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서브모듈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논리 깊이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문제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u_buf (버퍼)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10,593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30,877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-8.699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FF 혼잡, 넓은 MUX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u_pool (풀링)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3,857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11,877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-3.470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비교 트리 깊이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u_fc (완전연결)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1,434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-1.384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곱셈 누산 체인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u_pe (PE 배열)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-1.310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팬아웃 과다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u_ctrl (컨트롤)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-7.617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중첩 FSM 깊이</w:t>
            </w:r>
          </w:p>
        </w:tc>
      </w:tr>
    </w:tbl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버퍼 (u_buf):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30,877개 FF를 사용하는 최대 서브모듈로, BRAM이 아닌 패브릭 레지스터로 버퍼를 구현한 결과입니다. 넓은 주소 지정을 위한 MUX 로직이 WNS -8.7 ns의 원인으로 추정됩니다.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컨트롤 (u_ctrl):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72개 LUT에 불과하지만 논리 깊이가 30 레벨이라는 점이 주목됩니다. 중첩된 FSM 또는 우선순위 인코딩 로직이 깊게 연결된 전형적인 제어 경로 병목입니다.</w:t>
      </w:r>
    </w:p>
    <w:p>
      <w:pPr>
        <w:pStyle w:val="Heading3"/>
        <w:spacing w:before="180" w:after="100"/>
      </w:pPr>
      <w:r>
        <w:rPr>
          <w:rFonts w:ascii="맑은 고딕" w:cs="맑은 고딕" w:eastAsia="맑은 고딕" w:hAnsi="맑은 고딕"/>
        </w:rPr>
        <w:t xml:space="preserve">권장 개선 방안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버퍼 → BRAM 마이그레이션: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u_buf를 레지스터 기반에서 BRAM 기반으로 전환합니다. ~30,000개 FF를 해방하여 라우팅 혼잡을 대폭 해소할 수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컨트롤 경로 파이프라이닝: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30 레벨의 제어 로직을 멀티사이클 단계로 분리합니다. 이진 FSM 대신 원-핫(One-Hot) 인코딩으로 전환하여 디코드 깊이를 줄입니다.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풀링 / FC 파이프라이닝: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비교 트리와 곱셈-누산 체인에 파이프라인 단계를 추가합니다.</w:t>
      </w:r>
    </w:p>
    <w:p>
      <w:pPr>
        <w:pStyle w:val="Heading2"/>
        <w:spacing w:before="240" w:after="120"/>
      </w:pPr>
      <w:r>
        <w:rPr>
          <w:rFonts w:ascii="맑은 고딕" w:cs="맑은 고딕" w:eastAsia="맑은 고딕" w:hAnsi="맑은 고딕"/>
        </w:rPr>
        <w:t xml:space="preserve">5.3 DMA 컨트롤러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DMA Full-to-Stream #0의 FIFO 모듈에서 WNS -6.4 ns (논리 깊이 4)가 발생하며, 스트림 쓰기 마스터에서도 -1.4 ns의 타이밍 위반이 있습니다.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근본 원인: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FIFO의 full/empty 플래그 생성 로직에 비동기 비교 회로가 사용되었거나, AXI 핸드셰이크 로직의 조합 경로가 레지스터 삽입 없이 지나치게 깊게 구성된 것으로 추정됩니다.</w:t>
      </w:r>
    </w:p>
    <w:p>
      <w:pPr>
        <w:pStyle w:val="Heading3"/>
        <w:spacing w:before="180" w:after="100"/>
      </w:pPr>
      <w:r>
        <w:rPr>
          <w:rFonts w:ascii="맑은 고딕" w:cs="맑은 고딕" w:eastAsia="맑은 고딕" w:hAnsi="맑은 고딕"/>
        </w:rPr>
        <w:t xml:space="preserve">권장 개선 방안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FIFO 재설계: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Xilinx FIFO Generator IP 또는 XPM FIFO 매크로를 사용하면 대상 패브릭에 최적화된 타이밍을 확보할 수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AXI 레지스터 슬라이스 삽입: </w:t>
      </w:r>
      <w:r>
        <w:rPr>
          <w:rFonts w:ascii="맑은 고딕" w:cs="맑은 고딕" w:eastAsia="맑은 고딕" w:hAnsi="맑은 고딕"/>
          <w:sz w:val="22"/>
          <w:szCs w:val="22"/>
        </w:rPr>
        <w:t xml:space="preserve">DMA AXI 마스터 인터페이스에 AXI 레지스터 슬라이스를 추가하여 긴 조합 경로를 분리합니다.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6. 신호 병목 우선순위 매트릭스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표는 식별된 모든 병목을 심각도 순으로 정렬하고 해결 우선순위를 부여한 것입니다.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100"/>
        <w:gridCol w:w="1100"/>
        <w:gridCol w:w="1200"/>
        <w:gridCol w:w="1200"/>
        <w:gridCol w:w="2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병목 항목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WNS (ns)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논리 깊이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복호화 파이프라인 삽입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-24.6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치명적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P0 (즉시)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 암호화 파이프라인 삽입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-23.9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치명적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P0 (즉시)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버퍼 → BRAM 전환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-8.7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6600"/>
                <w:sz w:val="18"/>
                <w:szCs w:val="18"/>
              </w:rPr>
              <w:t xml:space="preserve">P1 (단기)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컨트롤 FSM 최적화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-7.6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6600"/>
                <w:sz w:val="18"/>
                <w:szCs w:val="18"/>
              </w:rPr>
              <w:t xml:space="preserve">P1 (단기)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DMA FIFO 재설계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-6.4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6600"/>
                <w:sz w:val="18"/>
                <w:szCs w:val="18"/>
              </w:rPr>
              <w:t xml:space="preserve">P1 (단기)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풀링 파이프라이닝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-3.5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8B22"/>
                <w:sz w:val="18"/>
                <w:szCs w:val="18"/>
              </w:rPr>
              <w:t xml:space="preserve">P2 (중기)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FC 파이프라이닝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-1.4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8B22"/>
                <w:sz w:val="18"/>
                <w:szCs w:val="18"/>
              </w:rPr>
              <w:t xml:space="preserve">P2 (중기)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NPU PE 팬아웃 최적화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8B22"/>
                <w:sz w:val="18"/>
                <w:szCs w:val="18"/>
              </w:rPr>
              <w:t xml:space="preserve">P3 (장기)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맑은 고딕" w:cs="맑은 고딕" w:eastAsia="맑은 고딕" w:hAnsi="맑은 고딕"/>
        </w:rPr>
        <w:t xml:space="preserve">7. 결론 및 향후 방향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Secure Memory SoC v0.1 구현 분석 결과, 두 가지 유형의 신호 병목이 확인되었습니다.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조합 논리 깊이 병목 (AES 코어):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AES 암복호화 엔진이 가장 심각한 병목으로, 49~51 레벨의 논리 깊이가 -23 ns를 초과하는 타이밍 위반을 유발합니다. 라운드 간 파이프라인 레지스터 삽입이 가장 직접적이고 효과적인 해결책입니다.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리소스 혼잡 병목 (NPU):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NPU의 과도한 FF 사용(전체의 90.8%)이 라우팅 혼잡을 일으켜 모든 서브모듈의 타이밍을 저하시킵니다. 버퍼를 BRAM으로 전환하고 제어 경로를 파이프라이닝하는 것이 가장 높은 ROI를 가진 최적화입니다.</w:t>
      </w:r>
    </w:p>
    <w:p>
      <w:pPr>
        <w:spacing w:before="80"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우선순위 매트릭스의 P0 및 P1 항목을 해결하면 모든 모듈 레벨 WNS 값이 -2 ns 이상으로 개선될 것으로 예상됩니다. 이는 더 높은 클럭 주파수에서의 타이밍 클로저를 가능하게 하여 설계를 양산 준비 상태에 한 걸음 더 가깝게 만들 것입니다.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999999"/>
        <w:sz w:val="16"/>
        <w:szCs w:val="16"/>
      </w:rPr>
      <w:t xml:space="preserve">SoC 신호 병목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A366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A6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c2dac67e2d30fe5c8003cebbdfc6dce4f845e5d.png"/><Relationship Id="rId9" Type="http://schemas.openxmlformats.org/officeDocument/2006/relationships/image" Target="media/94f82588c37a472927d8d2de5379c49a7011aad1.png"/><Relationship Id="rId10" Type="http://schemas.openxmlformats.org/officeDocument/2006/relationships/image" Target="media/da6889a24fde63bfce7a3e34069ab2a31c608e10.png"/><Relationship Id="rId11" Type="http://schemas.openxmlformats.org/officeDocument/2006/relationships/image" Target="media/225d2c921b48eea5d6aa2b43f44a1f300db73da5.png"/><Relationship Id="rId12" Type="http://schemas.openxmlformats.org/officeDocument/2006/relationships/image" Target="media/c2894d29c8f1cf4e474d82e0c76d79ab65c0b15e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2026-03-09T03:04:32.878Z</dcterms:created>
  <dcterms:modified xsi:type="dcterms:W3CDTF">2026-03-09T03:04:32.878Z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