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WARNING: Spotbugs run returned code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Stdout: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No files to be analyzed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Usage: findbugs [general options] -textui [command line options...] [jar/zip/class files, directories...]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General options: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-jvmArgs args    Pass args to JVM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-maxHeap size    Maximum Java heap size in megabytes (default=768)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-javahome &lt;dir&gt;  Specify location of JRE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General FindBugs options: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-project &lt;project&gt;                       analyze given project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-home &lt;home directory&gt;                   specify SpotBugs home directory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-pluginList &lt;jar1[:jar2...]&gt;             specify list of plugin Jar files to load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-effort[:min|less|default|more|max]      set analysis effort level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-adjustExperimental                      lower priority of experimental Bug Patterns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-workHard                                ensure analysis effort is at least 'default'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-conserveSpace                           same as -effort:min (for backward compatibility)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-showPlugins                             show list of available detector plugins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-userPrefs &lt;filename&gt;                    user preferences file, e.g /path/to/project/.settings/edu.umd.cs.findbugs.core.prefs for Eclipse projects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Output options: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-timestampNow                            set timestamp of results to be current time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-quiet                                   suppress error messages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-longBugCodes                            report long bug codes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-progress                                display progress in terminal window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-release &lt;release name&gt;                  set the release name of the analyzed application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-experimental                            report of any confidence level including experimental bug patterns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-low                                     report warnings of any confidence level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-medium                                  report only medium and high confidence warnings [default]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-high                                    report only high confidence warnings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-maxRank &lt;rank&gt;                          only report issues with a bug rank at least as scary as that provided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-dontCombineWarnings                     Don't combine warnings that differ only in line number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-sortByClass                             sort warnings by class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-xml[:withMessages]                      XML output (optionally with messages)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-xdocs                                   xdoc XML output to use with Apache Maven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-html[:stylesheet]                       Generate HTML output (default stylesheet is default.xsl)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-emacs                                   Use emacs reporting format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-relaxed                                 Relaxed reporting mode (more false positives!)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-train[:outputDir]                       Save training data (experimental); output dir defaults to '.'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-useTraining[:inputDir]                  Use training data (experimental); input dir defaults to '.'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-redoAnalysis &lt;filename&gt;                 Redo analysis using configureation from previous analysis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-sourceInfo &lt;filename&gt;                   Specify source info file (line numbers for fields/classes)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-projectName &lt;project name&gt;              Descriptive name of project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-reanalyze &lt;filename&gt;                    redo analysis in provided file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-output &lt;filename&gt;                       Save output in named file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-nested[:true|false]                     analyze nested jar/zip archives (default=true)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Output filtering options: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-bugCategories &lt;cat1[,cat2...]&gt;          only report bugs in given categories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-onlyAnalyze &lt;classes/packages&gt;          only analyze given classes and packages; end with .* to indicate classes in a package, .- to indicate a package prefix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-excludeBugs &lt;baseline bugs&gt;             exclude bugs that are also reported in the baseline xml output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-exclude &lt;filter file&gt;                   exclude bugs matching given filter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-include &lt;filter file&gt;                   include only bugs matching given filter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-applySuppression                        Exclude any bugs that match suppression filter loaded from fbp file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Detector (visitor) configuration options: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-visitors &lt;v1[,v2...]&gt;                   run only named visitors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-omitVisitors &lt;v1[,v2...]&gt;               omit named visitors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-chooseVisitors &lt;+v1,-v2,...&gt;            selectively enable/disable detectors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-choosePlugins &lt;+p1,-p2,...&gt;             selectively enable/disable plugins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-adjustPriority &lt;v1=(raise|lower)[,...]&gt; raise/lower priority of warnings for given visitor(s)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Project configuration options: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-auxclasspath &lt;classpath&gt;                set aux classpath for analysis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-auxclasspathFromInput                   read aux classpath from standard input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-auxclasspathFromFile &lt;filepath&gt;         read aux classpaths from a designated file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-sourcepath &lt;source path&gt;                set source path for analyzed classes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-exitcode                                set exit code of process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-noClassOk                               output empty warning file if no classes are specified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-xargs                                   get list of classfiles/jarfiles from standard input rather than command line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-analyzeFromFile &lt;filepath&gt;              get the list of class/jar files from a designated file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-bugReporters &lt;name,name2,-name3&gt;        bug reporter decorators to explicitly enable/disable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-printConfiguration                      print configuration and exit, without running analysis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-version                                 print version, check for updates and exit, without running analysis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