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02920" cy="502920"/>
            <wp:docPr id="1" name="SBD figure 1" descr="Secure By Design logo"/>
            <wp:cNvGraphicFramePr>
              <a:graphicFrameLocks noChangeAspect="1"/>
            </wp:cNvGraphicFramePr>
            <a:graphic>
              <a:graphicData uri="http://schemas.openxmlformats.org/drawingml/2006/picture">
                <pic:pic>
                  <pic:nvPicPr>
                    <pic:cNvPr id="0" name="brand-lock.png"/>
                    <pic:cNvPicPr/>
                  </pic:nvPicPr>
                  <pic:blipFill>
                    <a:blip r:embed="rId13"/>
                    <a:stretch>
                      <a:fillRect/>
                    </a:stretch>
                  </pic:blipFill>
                  <pic:spPr>
                    <a:xfrm>
                      <a:off x="0" y="0"/>
                      <a:ext cx="502920" cy="502920"/>
                    </a:xfrm>
                    <a:prstGeom prst="rect"/>
                  </pic:spPr>
                </pic:pic>
              </a:graphicData>
            </a:graphic>
          </wp:inline>
        </w:drawing>
      </w:r>
    </w:p>
    <w:p>
      <w:pPr>
        <w:spacing w:before="0" w:after="40"/>
      </w:pPr>
      <w:r>
        <w:rPr>
          <w:rFonts w:ascii="Arial" w:hAnsi="Arial"/>
          <w:b/>
          <w:sz w:val="40"/>
        </w:rPr>
        <w:t>Secure By Design</w:t>
      </w:r>
    </w:p>
    <w:p>
      <w:pPr>
        <w:spacing w:before="0" w:after="1320"/>
      </w:pPr>
      <w:r>
        <w:rPr>
          <w:rFonts w:ascii="Arial" w:hAnsi="Arial"/>
          <w:color w:val="526B7E"/>
          <w:sz w:val="16"/>
        </w:rPr>
        <w:t>EDUCATE. EMPOWER. SECURE THE FUTURE.</w:t>
      </w:r>
    </w:p>
    <w:p>
      <w:pPr>
        <w:spacing w:before="0" w:after="280"/>
      </w:pPr>
      <w:r>
        <w:rPr>
          <w:rFonts w:ascii="Arial" w:hAnsi="Arial"/>
          <w:b/>
          <w:color w:val="20647C"/>
          <w:sz w:val="18"/>
        </w:rPr>
        <w:t xml:space="preserve">COURSE 1.1    /    COMPANION WORKBOOK</w:t>
      </w:r>
    </w:p>
    <w:p>
      <w:pPr>
        <w:pStyle w:val="Title"/>
        <w:spacing w:before="0" w:after="240"/>
      </w:pPr>
      <w:r>
        <w:rPr>
          <w:rFonts w:ascii="Arial" w:hAnsi="Arial"/>
        </w:rPr>
        <w:t xml:space="preserve">Windows Server</w:t>
      </w:r>
    </w:p>
    <w:p>
      <w:pPr>
        <w:spacing w:before="0" w:after="600"/>
      </w:pPr>
      <w:r>
        <w:rPr>
          <w:rFonts w:ascii="Arial" w:hAnsi="Arial"/>
          <w:b/>
          <w:color w:val="20647C"/>
          <w:sz w:val="64"/>
        </w:rPr>
        <w:t xml:space="preserve">DC01 and DC02</w:t>
      </w:r>
    </w:p>
    <w:p>
      <w:pPr>
        <w:spacing w:before="0" w:after="320"/>
      </w:pPr>
      <w:r>
        <w:rPr>
          <w:rFonts w:ascii="Arial" w:hAnsi="Arial"/>
          <w:color w:val="193448"/>
          <w:sz w:val="36"/>
        </w:rPr>
        <w:t xml:space="preserve">Promote Primary &amp; Secondary Domain Controller</w:t>
      </w:r>
    </w:p>
    <w:p>
      <w:pPr>
        <w:spacing w:before="0" w:after="920"/>
      </w:pPr>
      <w:r>
        <w:rPr>
          <w:rFonts w:ascii="Arial" w:hAnsi="Arial"/>
          <w:color w:val="526B7E"/>
          <w:sz w:val="24"/>
        </w:rPr>
        <w:t xml:space="preserve">A practical companion for promoting two Active Directory domain controllers on a network segment of their own, checking the result, and recording evidence.</w:t>
      </w:r>
    </w:p>
    <w:p>
      <w:pPr>
        <w:spacing w:before="0" w:after="200"/>
      </w:pPr>
      <w:r>
        <w:rPr>
          <w:rFonts w:ascii="Arial" w:hAnsi="Arial"/>
          <w:color w:val="20647C"/>
          <w:sz w:val="18"/>
        </w:rPr>
        <w:t xml:space="preserve">MATERIALS EDITION 0.6    /    COURSE 1.1</w:t>
      </w:r>
    </w:p>
    <w:p>
      <w:pPr>
        <w:spacing w:before="0" w:after="160"/>
      </w:pPr>
      <w:r>
        <w:rPr>
          <w:rFonts w:ascii="Arial" w:hAnsi="Arial"/>
          <w:color w:val="526B7E"/>
          <w:sz w:val="18"/>
        </w:rPr>
        <w:t xml:space="preserve">Updated 9 October 2026  ·  sbd-dc01-dc02</w:t>
      </w:r>
    </w:p>
    <w:p>
      <w:pPr>
        <w:spacing w:before="0" w:after="160"/>
      </w:pPr>
      <w:r>
        <w:rPr>
          <w:rFonts w:ascii="Arial" w:hAnsi="Arial"/>
          <w:color w:val="526B7E"/>
          <w:sz w:val="18"/>
        </w:rPr>
        <w:t xml:space="preserve">NAME  ____________________    /    DATE  ______________</w:t>
      </w:r>
    </w:p>
    <w:p>
      <w:r>
        <w:br w:type="page"/>
      </w:r>
    </w:p>
    <w:p>
      <w:pPr>
        <w:spacing w:before="0" w:after="280"/>
      </w:pPr>
      <w:r>
        <w:rPr>
          <w:rFonts w:ascii="Arial" w:hAnsi="Arial"/>
          <w:b/>
          <w:color w:val="20647C"/>
          <w:sz w:val="18"/>
        </w:rPr>
        <w:t xml:space="preserve">START HERE    /    YOUR LEARNING PATH</w:t>
      </w:r>
    </w:p>
    <w:p>
      <w:pPr>
        <w:pStyle w:val="Heading1"/>
        <w:spacing w:before="0" w:after="240"/>
      </w:pPr>
      <w:r>
        <w:rPr>
          <w:rFonts w:ascii="Arial" w:hAnsi="Arial"/>
        </w:rPr>
        <w:t xml:space="preserve">Table of contents</w:t>
      </w:r>
    </w:p>
    <w:p>
      <w:pPr>
        <w:spacing w:before="0" w:after="320"/>
      </w:pPr>
      <w:r>
        <w:rPr>
          <w:rFonts w:ascii="Arial" w:hAnsi="Arial"/>
          <w:color w:val="526B7E"/>
        </w:rPr>
        <w:t xml:space="preserve">Understand the services, follow the configuration, and keep evidence of what you observe. Select a title to jump to that page.</w:t>
      </w:r>
    </w:p>
    <w:p>
      <w:pPr>
        <w:spacing w:before="0" w:after="240"/>
        <w:tabs>
          <w:tab w:val="right" w:leader="dot" w:pos="10080"/>
        </w:tabs>
      </w:pPr>
      <w:r>
        <w:rPr>
          <w:rFonts w:ascii="Arial" w:hAnsi="Arial"/>
        </w:rPr>
        <w:t xml:space="preserve"/>
      </w:r>
      <w:hyperlink w:anchor="sbd_section_1" w:history="1">
        <w:r>
          <w:rPr>
            <w:color w:val="193448"/>
          </w:rPr>
          <w:t xml:space="preserve">What is Active Directory?</w:t>
        </w:r>
        <w:r>
          <w:tab/>
          <w:t xml:space="preserve">3</w:t>
        </w:r>
      </w:hyperlink>
    </w:p>
    <w:p>
      <w:pPr>
        <w:spacing w:before="0" w:after="240"/>
        <w:tabs>
          <w:tab w:val="right" w:leader="dot" w:pos="10080"/>
        </w:tabs>
      </w:pPr>
      <w:r>
        <w:rPr>
          <w:rFonts w:ascii="Arial" w:hAnsi="Arial"/>
        </w:rPr>
        <w:t xml:space="preserve"/>
      </w:r>
      <w:hyperlink w:anchor="sbd_section_2" w:history="1">
        <w:r>
          <w:rPr>
            <w:color w:val="193448"/>
          </w:rPr>
          <w:t xml:space="preserve">Where do the controllers live?</w:t>
        </w:r>
        <w:r>
          <w:tab/>
          <w:t xml:space="preserve">4</w:t>
        </w:r>
      </w:hyperlink>
    </w:p>
    <w:p>
      <w:pPr>
        <w:spacing w:before="0" w:after="240"/>
        <w:tabs>
          <w:tab w:val="right" w:leader="dot" w:pos="10080"/>
        </w:tabs>
      </w:pPr>
      <w:r>
        <w:rPr>
          <w:rFonts w:ascii="Arial" w:hAnsi="Arial"/>
        </w:rPr>
        <w:t xml:space="preserve"/>
      </w:r>
      <w:hyperlink w:anchor="sbd_section_3" w:history="1">
        <w:r>
          <w:rPr>
            <w:color w:val="193448"/>
          </w:rPr>
          <w:t xml:space="preserve">Why use two domain controllers?</w:t>
        </w:r>
        <w:r>
          <w:tab/>
          <w:t xml:space="preserve">5</w:t>
        </w:r>
      </w:hyperlink>
    </w:p>
    <w:p>
      <w:pPr>
        <w:spacing w:before="0" w:after="240"/>
        <w:tabs>
          <w:tab w:val="right" w:leader="dot" w:pos="10080"/>
        </w:tabs>
      </w:pPr>
      <w:r>
        <w:rPr>
          <w:rFonts w:ascii="Arial" w:hAnsi="Arial"/>
        </w:rPr>
        <w:t xml:space="preserve"/>
      </w:r>
      <w:hyperlink w:anchor="sbd_section_ports" w:history="1">
        <w:r>
          <w:rPr>
            <w:color w:val="193448"/>
          </w:rPr>
          <w:t xml:space="preserve">What crosses the network?</w:t>
        </w:r>
        <w:r>
          <w:tab/>
          <w:t xml:space="preserve">6</w:t>
        </w:r>
      </w:hyperlink>
    </w:p>
    <w:p>
      <w:pPr>
        <w:spacing w:before="0" w:after="240"/>
        <w:tabs>
          <w:tab w:val="right" w:leader="dot" w:pos="10080"/>
        </w:tabs>
      </w:pPr>
      <w:r>
        <w:rPr>
          <w:rFonts w:ascii="Arial" w:hAnsi="Arial"/>
        </w:rPr>
        <w:t xml:space="preserve"/>
      </w:r>
      <w:hyperlink w:anchor="sbd_section_4" w:history="1">
        <w:r>
          <w:rPr>
            <w:color w:val="193448"/>
          </w:rPr>
          <w:t xml:space="preserve">Plan your build</w:t>
        </w:r>
        <w:r>
          <w:tab/>
          <w:t xml:space="preserve">7</w:t>
        </w:r>
      </w:hyperlink>
    </w:p>
    <w:p>
      <w:pPr>
        <w:spacing w:before="0" w:after="240"/>
        <w:tabs>
          <w:tab w:val="right" w:leader="dot" w:pos="10080"/>
        </w:tabs>
      </w:pPr>
      <w:r>
        <w:rPr>
          <w:rFonts w:ascii="Arial" w:hAnsi="Arial"/>
        </w:rPr>
        <w:t xml:space="preserve"/>
      </w:r>
      <w:hyperlink w:anchor="sbd_section_5" w:history="1">
        <w:r>
          <w:rPr>
            <w:color w:val="193448"/>
          </w:rPr>
          <w:t xml:space="preserve">Build DC01</w:t>
        </w:r>
        <w:r>
          <w:tab/>
          <w:t xml:space="preserve">8</w:t>
        </w:r>
      </w:hyperlink>
    </w:p>
    <w:p>
      <w:pPr>
        <w:spacing w:before="0" w:after="240"/>
        <w:tabs>
          <w:tab w:val="right" w:leader="dot" w:pos="10080"/>
        </w:tabs>
      </w:pPr>
      <w:r>
        <w:rPr>
          <w:rFonts w:ascii="Arial" w:hAnsi="Arial"/>
        </w:rPr>
        <w:t xml:space="preserve"/>
      </w:r>
      <w:hyperlink w:anchor="sbd_section_6" w:history="1">
        <w:r>
          <w:rPr>
            <w:color w:val="193448"/>
          </w:rPr>
          <w:t xml:space="preserve">Add DC02</w:t>
        </w:r>
        <w:r>
          <w:tab/>
          <w:t xml:space="preserve">9</w:t>
        </w:r>
      </w:hyperlink>
    </w:p>
    <w:p>
      <w:pPr>
        <w:spacing w:before="0" w:after="240"/>
        <w:tabs>
          <w:tab w:val="right" w:leader="dot" w:pos="10080"/>
        </w:tabs>
      </w:pPr>
      <w:r>
        <w:rPr>
          <w:rFonts w:ascii="Arial" w:hAnsi="Arial"/>
        </w:rPr>
        <w:t xml:space="preserve"/>
      </w:r>
      <w:hyperlink w:anchor="sbd_section_7" w:history="1">
        <w:r>
          <w:rPr>
            <w:color w:val="193448"/>
          </w:rPr>
          <w:t xml:space="preserve">Verify the domain</w:t>
        </w:r>
        <w:r>
          <w:tab/>
          <w:t xml:space="preserve">10</w:t>
        </w:r>
      </w:hyperlink>
    </w:p>
    <w:p>
      <w:pPr>
        <w:spacing w:before="0" w:after="240"/>
        <w:tabs>
          <w:tab w:val="right" w:leader="dot" w:pos="10080"/>
        </w:tabs>
      </w:pPr>
      <w:r>
        <w:rPr>
          <w:rFonts w:ascii="Arial" w:hAnsi="Arial"/>
        </w:rPr>
        <w:t xml:space="preserve"/>
      </w:r>
      <w:hyperlink w:anchor="sbd_section_8" w:history="1">
        <w:r>
          <w:rPr>
            <w:color w:val="193448"/>
          </w:rPr>
          <w:t xml:space="preserve">Keep a useful build record</w:t>
        </w:r>
        <w:r>
          <w:tab/>
          <w:t xml:space="preserve">11</w:t>
        </w:r>
      </w:hyperlink>
    </w:p>
    <w:p>
      <w:pPr>
        <w:spacing w:before="0" w:after="240"/>
        <w:tabs>
          <w:tab w:val="right" w:leader="dot" w:pos="10080"/>
        </w:tabs>
      </w:pPr>
      <w:r>
        <w:rPr>
          <w:rFonts w:ascii="Arial" w:hAnsi="Arial"/>
        </w:rPr>
        <w:t xml:space="preserve"/>
      </w:r>
      <w:hyperlink w:anchor="sbd_section_9" w:history="1">
        <w:r>
          <w:rPr>
            <w:color w:val="193448"/>
          </w:rPr>
          <w:t xml:space="preserve">Continue the learning path</w:t>
        </w:r>
        <w:r>
          <w:tab/>
          <w:t xml:space="preserve">12</w:t>
        </w:r>
      </w:hyperlink>
    </w:p>
    <w:p>
      <w:pPr>
        <w:spacing w:before="0" w:after="240"/>
        <w:tabs>
          <w:tab w:val="right" w:leader="dot" w:pos="10080"/>
        </w:tabs>
      </w:pPr>
      <w:r>
        <w:rPr>
          <w:rFonts w:ascii="Arial" w:hAnsi="Arial"/>
        </w:rPr>
        <w:t xml:space="preserve"/>
      </w:r>
      <w:hyperlink w:anchor="sbd_notices" w:history="1">
        <w:r>
          <w:rPr>
            <w:color w:val="193448"/>
          </w:rPr>
          <w:t xml:space="preserve">Notices and permissions</w:t>
        </w:r>
        <w:r>
          <w:tab/>
          <w:t xml:space="preserve">13</w:t>
        </w:r>
      </w:hyperlink>
    </w:p>
    <w:p>
      <w:pPr>
        <w:pStyle w:val="Heading2"/>
        <w:spacing w:before="0" w:after="160"/>
      </w:pPr>
      <w:r>
        <w:rPr>
          <w:rFonts w:ascii="Arial" w:hAnsi="Arial"/>
        </w:rPr>
        <w:t xml:space="preserve">Use it alongside the course</w:t>
      </w:r>
    </w:p>
    <w:p>
      <w:pPr>
        <w:spacing w:before="0" w:after="160"/>
      </w:pPr>
      <w:r>
        <w:rPr>
          <w:rFonts w:ascii="Arial" w:hAnsi="Arial"/>
          <w:color w:val="526B7E"/>
        </w:rPr>
        <w:t xml:space="preserve">The interactive companion adds chapter progress, knowledge checks, evidence notes, and a 3D view of the network as it takes shape. The workbook is your readable reference and writing space.</w:t>
      </w:r>
    </w:p>
    <w:p>
      <w:pPr>
        <w:spacing w:before="0" w:after="240"/>
      </w:pPr>
      <w:r>
        <w:rPr>
          <w:rFonts w:ascii="Arial" w:hAnsi="Arial"/>
          <w:b/>
          <w:color w:val="20647C"/>
          <w:sz w:val="22"/>
        </w:rPr>
        <w:t xml:space="preserve">YOUR PACE  </w:t>
      </w:r>
      <w:r>
        <w:rPr>
          <w:rFonts w:ascii="Arial" w:hAnsi="Arial"/>
          <w:color w:val="526B7E"/>
          <w:sz w:val="22"/>
        </w:rPr>
        <w:t xml:space="preserve">Read the foundations first if these concepts are new. Return to them whenever a configuration choice needs a clearer explanation.</w:t>
      </w:r>
    </w:p>
    <w:p>
      <w:r>
        <w:br w:type="page"/>
      </w:r>
    </w:p>
    <w:p>
      <w:pPr>
        <w:spacing w:before="0" w:after="280"/>
      </w:pPr>
      <w:r>
        <w:rPr>
          <w:rFonts w:ascii="Arial" w:hAnsi="Arial"/>
          <w:b/>
          <w:color w:val="20647C"/>
          <w:sz w:val="18"/>
        </w:rPr>
        <w:t xml:space="preserve">FOUNDATIONS    /    UNDERSTAND THE WHY</w:t>
      </w:r>
    </w:p>
    <w:p>
      <w:pPr>
        <w:pStyle w:val="Heading1"/>
        <w:spacing w:before="0" w:after="240"/>
      </w:pPr>
      <w:bookmarkStart w:id="101" w:name="sbd_section_1"/>
      <w:r>
        <w:rPr>
          <w:rFonts w:ascii="Arial" w:hAnsi="Arial"/>
        </w:rPr>
        <w:t xml:space="preserve">What is Active Directory?</w:t>
      </w:r>
      <w:bookmarkEnd w:id="101"/>
    </w:p>
    <w:p>
      <w:pPr>
        <w:spacing w:before="0" w:after="320"/>
      </w:pPr>
      <w:r>
        <w:rPr>
          <w:rFonts w:ascii="Arial" w:hAnsi="Arial"/>
          <w:color w:val="526B7E"/>
        </w:rPr>
        <w:t xml:space="preserve">The shared directory behind domain identities.</w:t>
      </w:r>
    </w:p>
    <w:p>
      <w:pPr>
        <w:pStyle w:val="Heading2"/>
        <w:spacing w:before="0" w:after="160"/>
      </w:pPr>
      <w:r>
        <w:rPr>
          <w:rFonts w:ascii="Arial" w:hAnsi="Arial"/>
        </w:rPr>
        <w:t xml:space="preserve">A directory for people and computers</w:t>
      </w:r>
    </w:p>
    <w:p>
      <w:pPr>
        <w:spacing w:before="0" w:after="160"/>
      </w:pPr>
      <w:r>
        <w:rPr>
          <w:rFonts w:ascii="Arial" w:hAnsi="Arial"/>
          <w:color w:val="526B7E"/>
        </w:rPr>
        <w:t xml:space="preserve">Active Directory Domain Services (AD DS) is the Windows Server directory service. It stores objects such as user accounts, computer accounts, and groups, together with their attributes. Administrators use this shared directory to organize identities and manage access consistently.</w:t>
      </w:r>
    </w:p>
    <w:p>
      <w:pPr>
        <w:pStyle w:val="Heading2"/>
        <w:spacing w:before="0" w:after="160"/>
      </w:pPr>
      <w:r>
        <w:rPr>
          <w:rFonts w:ascii="Arial" w:hAnsi="Arial"/>
        </w:rPr>
        <w:t xml:space="preserve">The domain and the controller</w:t>
      </w:r>
    </w:p>
    <w:p>
      <w:pPr>
        <w:spacing w:before="0" w:after="160"/>
      </w:pPr>
      <w:r>
        <w:rPr>
          <w:rFonts w:ascii="Arial" w:hAnsi="Arial"/>
          <w:color w:val="526B7E"/>
        </w:rPr>
        <w:t xml:space="preserve">A domain is a logical collection of directory objects, named here sbd.test. A domain controller (DC) is a server running AD DS that stores and serves that directory. DC01 and DC02 are two servers serving the same domain. A forest contains one or more domains; this build starts with one.</w:t>
      </w:r>
    </w:p>
    <w:p>
      <w:pPr>
        <w:pStyle w:val="Heading2"/>
        <w:spacing w:before="0" w:after="160"/>
      </w:pPr>
      <w:r>
        <w:rPr>
          <w:rFonts w:ascii="Arial" w:hAnsi="Arial"/>
        </w:rPr>
        <w:t xml:space="preserve">Identity, permissions, and policy</w:t>
      </w:r>
    </w:p>
    <w:p>
      <w:pPr>
        <w:spacing w:before="0" w:after="160"/>
      </w:pPr>
      <w:r>
        <w:rPr>
          <w:rFonts w:ascii="Arial" w:hAnsi="Arial"/>
          <w:color w:val="526B7E"/>
        </w:rPr>
        <w:t xml:space="preserve">Authentication checks who is signing in. Authorization determines what that identity may access. Signing in successfully does not grant access to every resource: the destination service still applies its permissions. Groups make it practical to assign access to roles instead of managing every person separately.</w:t>
      </w:r>
    </w:p>
    <w:p>
      <w:pPr>
        <w:pStyle w:val="Heading2"/>
        <w:spacing w:before="0" w:after="160"/>
      </w:pPr>
      <w:r>
        <w:rPr>
          <w:rFonts w:ascii="Arial" w:hAnsi="Arial"/>
        </w:rPr>
        <w:t xml:space="preserve">Organization and consistent settings</w:t>
      </w:r>
    </w:p>
    <w:p>
      <w:pPr>
        <w:spacing w:before="0" w:after="160"/>
      </w:pPr>
      <w:r>
        <w:rPr>
          <w:rFonts w:ascii="Arial" w:hAnsi="Arial"/>
          <w:color w:val="526B7E"/>
        </w:rPr>
        <w:t xml:space="preserve">Organizational units (OUs) organize objects and support delegated administration and Group Policy. Group Policy applies centrally managed settings to users and computers. A global catalog helps find directory objects across a forest; both controllers in this course provide that role.</w:t>
      </w:r>
    </w:p>
    <w:p>
      <w:pPr>
        <w:spacing w:before="0" w:after="240"/>
      </w:pPr>
      <w:r>
        <w:rPr>
          <w:rFonts w:ascii="Arial" w:hAnsi="Arial"/>
          <w:b/>
          <w:color w:val="20647C"/>
          <w:sz w:val="22"/>
        </w:rPr>
        <w:t xml:space="preserve">REMEMBER  </w:t>
      </w:r>
      <w:r>
        <w:rPr>
          <w:rFonts w:ascii="Arial" w:hAnsi="Arial"/>
          <w:color w:val="526B7E"/>
          <w:sz w:val="22"/>
        </w:rPr>
        <w:t xml:space="preserve">AD DS stores the directory, and every domain controller serves it. Authentication proves who someone is; authorization decides what they may reach.</w:t>
      </w:r>
    </w:p>
    <w:p>
      <w:pPr>
        <w:spacing w:before="0" w:after="240"/>
      </w:pPr>
      <w:r>
        <w:rPr>
          <w:rFonts w:ascii="Arial" w:hAnsi="Arial"/>
          <w:b/>
          <w:color w:val="20647C"/>
          <w:sz w:val="22"/>
        </w:rPr>
        <w:t xml:space="preserve">THINK IT THROUGH  </w:t>
      </w:r>
      <w:r>
        <w:rPr>
          <w:rFonts w:ascii="Arial" w:hAnsi="Arial"/>
          <w:color w:val="526B7E"/>
          <w:sz w:val="22"/>
        </w:rPr>
        <w:t xml:space="preserve">Explain the difference between the sbd.test domain and the SBD-DC01 server.</w:t>
      </w:r>
    </w:p>
    <w:p>
      <w:pPr>
        <w:pStyle w:val="Caption"/>
        <w:spacing w:before="0" w:after="60"/>
      </w:pPr>
      <w:r>
        <w:rPr>
          <w:rFonts w:ascii="Arial" w:hAnsi="Arial"/>
        </w:rPr>
        <w:t xml:space="preserve"/>
      </w:r>
      <w:hyperlink r:id="rIdSource_ad-overview">
        <w:r>
          <w:rPr>
            <w:color w:val="193448"/>
            <w:u w:val="single"/>
          </w:rPr>
          <w:t>Microsoft · What is Active Directory Domain Services?</w:t>
        </w:r>
      </w:hyperlink>
    </w:p>
    <w:p>
      <w:pPr>
        <w:pStyle w:val="Caption"/>
        <w:spacing w:before="0" w:after="60"/>
      </w:pPr>
      <w:r>
        <w:rPr>
          <w:rFonts w:ascii="Arial" w:hAnsi="Arial"/>
        </w:rPr>
        <w:t xml:space="preserve"/>
      </w:r>
      <w:hyperlink r:id="rIdSource_group-policy">
        <w:r>
          <w:rPr>
            <w:color w:val="193448"/>
            <w:u w:val="single"/>
          </w:rPr>
          <w:t>Microsoft · Group Policy and organizational units</w:t>
        </w:r>
      </w:hyperlink>
    </w:p>
    <w:p>
      <w:pPr>
        <w:pStyle w:val="Caption"/>
        <w:spacing w:before="0" w:after="60"/>
      </w:pPr>
      <w:r>
        <w:rPr>
          <w:rFonts w:ascii="Arial" w:hAnsi="Arial"/>
        </w:rPr>
        <w:t xml:space="preserve"/>
      </w:r>
      <w:hyperlink r:id="rIdSource_authentication">
        <w:r>
          <w:rPr>
            <w:color w:val="193448"/>
            <w:u w:val="single"/>
          </w:rPr>
          <w:t>Microsoft · Authentication and authorization</w:t>
        </w:r>
      </w:hyperlink>
    </w:p>
    <w:p>
      <w:r>
        <w:br w:type="page"/>
      </w:r>
    </w:p>
    <w:p>
      <w:pPr>
        <w:spacing w:before="0" w:after="280"/>
      </w:pPr>
      <w:r>
        <w:rPr>
          <w:rFonts w:ascii="Arial" w:hAnsi="Arial"/>
          <w:b/>
          <w:color w:val="20647C"/>
          <w:sz w:val="18"/>
        </w:rPr>
        <w:t xml:space="preserve">FOUNDATIONS    /    UNDERSTAND THE WHY</w:t>
      </w:r>
    </w:p>
    <w:p>
      <w:pPr>
        <w:pStyle w:val="Heading1"/>
        <w:spacing w:before="0" w:after="240"/>
      </w:pPr>
      <w:bookmarkStart w:id="102" w:name="sbd_section_2"/>
      <w:r>
        <w:rPr>
          <w:rFonts w:ascii="Arial" w:hAnsi="Arial"/>
        </w:rPr>
        <w:t xml:space="preserve">Where do the controllers live?</w:t>
      </w:r>
      <w:bookmarkEnd w:id="102"/>
    </w:p>
    <w:p>
      <w:pPr>
        <w:spacing w:before="0" w:after="320"/>
      </w:pPr>
      <w:r>
        <w:rPr>
          <w:rFonts w:ascii="Arial" w:hAnsi="Arial"/>
          <w:color w:val="526B7E"/>
        </w:rPr>
        <w:t xml:space="preserve">On a segment of their own, behind a core that denies by default.</w:t>
      </w:r>
    </w:p>
    <w:p>
      <w:pPr>
        <w:pStyle w:val="Heading2"/>
        <w:spacing w:before="0" w:after="160"/>
      </w:pPr>
      <w:r>
        <w:rPr>
          <w:rFonts w:ascii="Arial" w:hAnsi="Arial"/>
        </w:rPr>
        <w:t xml:space="preserve">A segment reserved for controllers</w:t>
      </w:r>
    </w:p>
    <w:p>
      <w:pPr>
        <w:spacing w:before="0" w:after="160"/>
      </w:pPr>
      <w:r>
        <w:rPr>
          <w:rFonts w:ascii="Arial" w:hAnsi="Arial"/>
          <w:color w:val="526B7E"/>
        </w:rPr>
        <w:t xml:space="preserve">SBD-DC01 and SBD-DC02 sit on VLAN 10 (10.0.10.0/24), a segment that holds domain controllers and nothing else. Workstations, member servers, security tools, and administrators sit on segments of their own. The core joins the segments, and its VLAN 10 address, 10.0.10.1, is the controllers' default gateway.</w:t>
      </w:r>
    </w:p>
    <w:p>
      <w:pPr>
        <w:pStyle w:val="Heading2"/>
        <w:spacing w:before="0" w:after="160"/>
      </w:pPr>
      <w:r>
        <w:rPr>
          <w:rFonts w:ascii="Arial" w:hAnsi="Arial"/>
        </w:rPr>
        <w:t xml:space="preserve">Deny by default, allow by exception</w:t>
      </w:r>
    </w:p>
    <w:p>
      <w:pPr>
        <w:spacing w:before="0" w:after="160"/>
      </w:pPr>
      <w:r>
        <w:rPr>
          <w:rFonts w:ascii="Arial" w:hAnsi="Arial"/>
          <w:color w:val="526B7E"/>
        </w:rPr>
        <w:t xml:space="preserve">The core denies every session between segments unless a documented rule permits it, and logs what it denies. Members reach the controllers only for name resolution (course 1.2), the services in "What crosses the network?", and course 1.8's credentialed scans. Traffic between the two controllers stays inside VLAN 10, so the core never routes it.</w:t>
      </w:r>
    </w:p>
    <w:p>
      <w:pPr>
        <w:pStyle w:val="Heading2"/>
        <w:spacing w:before="0" w:after="160"/>
      </w:pPr>
      <w:r>
        <w:rPr>
          <w:rFonts w:ascii="Arial" w:hAnsi="Arial"/>
        </w:rPr>
        <w:t xml:space="preserve">Only Tier 0 manages a controller</w:t>
      </w:r>
    </w:p>
    <w:p>
      <w:pPr>
        <w:spacing w:before="0" w:after="160"/>
      </w:pPr>
      <w:r>
        <w:rPr>
          <w:rFonts w:ascii="Arial" w:hAnsi="Arial"/>
          <w:color w:val="526B7E"/>
        </w:rPr>
        <w:t xml:space="preserve">From other segments, Remote Desktop, PowerShell remoting, and AD Web Services reach a controller only from AdminJumpBox01, the Tier 0 host on VLAN 60 that course 1.5 builds; until then, use the VM console. Members still reach SMB and RPC, which can carry administration too, so Tier 0 accounts never sign in to them.</w:t>
      </w:r>
    </w:p>
    <w:p>
      <w:pPr>
        <w:pStyle w:val="Heading2"/>
        <w:spacing w:before="0" w:after="160"/>
      </w:pPr>
      <w:r>
        <w:rPr>
          <w:rFonts w:ascii="Arial" w:hAnsi="Arial"/>
        </w:rPr>
        <w:t xml:space="preserve">Two layers, and no internet</w:t>
      </w:r>
    </w:p>
    <w:p>
      <w:pPr>
        <w:spacing w:before="0" w:after="160"/>
      </w:pPr>
      <w:r>
        <w:rPr>
          <w:rFonts w:ascii="Arial" w:hAnsi="Arial"/>
          <w:color w:val="526B7E"/>
        </w:rPr>
        <w:t xml:space="preserve">Windows Defender Firewall stays on in every profile and blocks what no rule allows, so an unopened port stays closed even if a core rule is wrong. Keep Remote Desktop off. The directory rules accept any address, and the remoting and AD Web Services rules do too until course 1.5 limits them to the Tier 0 host, so the core decides who reaches those ports. No segment routes to the internet; approved media is the only way in.</w:t>
      </w:r>
    </w:p>
    <w:p>
      <w:pPr>
        <w:spacing w:before="0" w:after="240"/>
      </w:pPr>
      <w:r>
        <w:rPr>
          <w:rFonts w:ascii="Arial" w:hAnsi="Arial"/>
          <w:b/>
          <w:color w:val="20647C"/>
          <w:sz w:val="22"/>
        </w:rPr>
        <w:t xml:space="preserve">REMEMBER  </w:t>
      </w:r>
      <w:r>
        <w:rPr>
          <w:rFonts w:ascii="Arial" w:hAnsi="Arial"/>
          <w:color w:val="526B7E"/>
          <w:sz w:val="22"/>
        </w:rPr>
        <w:t xml:space="preserve">A controller's segment is part of its security: VLAN 10 for controllers only, default deny at the core, management only from Tier 0, and the host firewall on in every profile.</w:t>
      </w:r>
    </w:p>
    <w:p>
      <w:pPr>
        <w:spacing w:before="0" w:after="240"/>
      </w:pPr>
      <w:r>
        <w:rPr>
          <w:rFonts w:ascii="Arial" w:hAnsi="Arial"/>
          <w:b/>
          <w:color w:val="20647C"/>
          <w:sz w:val="22"/>
        </w:rPr>
        <w:t xml:space="preserve">THINK IT THROUGH  </w:t>
      </w:r>
      <w:r>
        <w:rPr>
          <w:rFonts w:ascii="Arial" w:hAnsi="Arial"/>
          <w:color w:val="526B7E"/>
          <w:sz w:val="22"/>
        </w:rPr>
        <w:t xml:space="preserve">A workstation on VLAN 80 can open Remote Desktop to SBD-DC01. Which two layers failed, and where would you look first?</w:t>
      </w:r>
    </w:p>
    <w:tbl>
      <w:tblPr>
        <w:tblW w:type="dxa" w:w="10080"/>
        <w:jc w:val="center"/>
        <w:tblBorders>
          <w:top w:val="single" w:sz="4" w:color="284861"/>
          <w:left w:val="single" w:sz="4" w:color="284861"/>
          <w:bottom w:val="single" w:sz="4" w:color="284861"/>
          <w:right w:val="single" w:sz="4" w:color="284861"/>
          <w:insideH w:val="nil"/>
          <w:insideV w:val="nil"/>
        </w:tblBorders>
        <w:tblLayout w:type="fixed"/>
        <w:tblLook w:firstColumn="0" w:firstRow="0" w:lastColumn="0" w:lastRow="0" w:noHBand="1" w:noVBand="1" w:val="0000"/>
      </w:tblPr>
      <w:tblGrid>
        <w:gridCol w:w="1728"/>
        <w:gridCol w:w="8352"/>
      </w:tblGrid>
      <w:tr>
        <w:trPr>
          <w:cantSplit/>
        </w:trPr>
        <w:tc>
          <w:tcPr>
            <w:tcW w:type="dxa" w:w="1728"/>
            <w:vAlign w:val="center"/>
            <w:shd w:fill="F1F7FA"/>
            <w:tcMar>
              <w:top w:w="40" w:type="dxa"/>
              <w:left w:w="160" w:type="dxa"/>
              <w:bottom w:w="40" w:type="dxa"/>
              <w:right w:w="80" w:type="dxa"/>
            </w:tcMar>
          </w:tcPr>
          <w:p>
            <w:pPr>
              <w:keepNext/>
              <w:spacing w:before="0" w:after="0"/>
              <w:jc w:val="left"/>
            </w:pPr>
            <w:r>
              <w:drawing>
                <wp:inline xmlns:a="http://schemas.openxmlformats.org/drawingml/2006/main" xmlns:pic="http://schemas.openxmlformats.org/drawingml/2006/picture" distT="0" distB="0" distL="0" distR="0">
                  <wp:extent cx="822960" cy="822960"/>
                  <wp:docPr id="8" name="SBD figure 8" descr="QR code linking to Inside the Network, VLAN 10: securebydesigninc.com/inside-the-network#vlan=10" title="QR code"/>
                  <wp:cNvGraphicFramePr>
                    <a:graphicFrameLocks noChangeAspect="1"/>
                  </wp:cNvGraphicFramePr>
                  <a:graphic>
                    <a:graphicData uri="http://schemas.openxmlformats.org/drawingml/2006/picture">
                      <pic:pic>
                        <pic:nvPicPr>
                          <pic:cNvPr id="0" name="qr-vlan10.png" descr="QR code linking to Inside the Network, VLAN 10: securebydesigninc.com/inside-the-network#vlan=10"/>
                          <pic:cNvPicPr/>
                        </pic:nvPicPr>
                        <pic:blipFill>
                          <a:blip r:embed="rId16"/>
                          <a:stretch>
                            <a:fillRect/>
                          </a:stretch>
                        </pic:blipFill>
                        <pic:spPr>
                          <a:xfrm>
                            <a:off x="0" y="0"/>
                            <a:ext cx="822960" cy="822960"/>
                          </a:xfrm>
                          <a:prstGeom prst="rect"/>
                        </pic:spPr>
                      </pic:pic>
                    </a:graphicData>
                  </a:graphic>
                </wp:inline>
              </w:drawing>
            </w:r>
          </w:p>
        </w:tc>
        <w:tc>
          <w:tcPr>
            <w:tcW w:type="dxa" w:w="8352"/>
            <w:vAlign w:val="center"/>
            <w:shd w:fill="F1F7FA"/>
            <w:tcMar>
              <w:top w:w="40" w:type="dxa"/>
              <w:left w:w="80" w:type="dxa"/>
              <w:bottom w:w="40" w:type="dxa"/>
              <w:right w:w="160" w:type="dxa"/>
            </w:tcMar>
          </w:tcPr>
          <w:p>
            <w:pPr>
              <w:keepNext/>
              <w:spacing w:before="0" w:after="80"/>
            </w:pPr>
            <w:r>
              <w:rPr>
                <w:rFonts w:ascii="Arial" w:hAnsi="Arial"/>
                <w:b/>
                <w:color w:val="20647C"/>
                <w:sz w:val="18"/>
              </w:rPr>
              <w:t xml:space="preserve">SEE IT INSIDE THE NETWORK</w:t>
            </w:r>
          </w:p>
          <w:p>
            <w:pPr>
              <w:keepNext/>
              <w:spacing w:before="0" w:after="80"/>
            </w:pPr>
            <w:r>
              <w:rPr>
                <w:rFonts w:ascii="Arial" w:hAnsi="Arial"/>
                <w:color w:val="526B7E"/>
                <w:sz w:val="20"/>
              </w:rPr>
              <w:t xml:space="preserve">VLAN 10: the domain controllers' segment, with its boundary, both controllers and their addresses, and the controls that apply.</w:t>
            </w:r>
          </w:p>
          <w:p>
            <w:pPr>
              <w:spacing w:before="0" w:after="0"/>
            </w:pPr>
            <w:hyperlink r:id="rId17">
              <w:r>
                <w:rPr>
                  <w:rFonts w:ascii="Arial" w:hAnsi="Arial"/>
                  <w:color w:val="193448"/>
                  <w:sz w:val="16"/>
                  <w:u w:val="single"/>
                </w:rPr>
                <w:t xml:space="preserve">securebydesigninc.com/inside-the-network#vlan=10</w:t>
              </w:r>
            </w:hyperlink>
          </w:p>
        </w:tc>
      </w:tr>
    </w:tbl>
    <w:p>
      <w:pPr>
        <w:spacing w:before="0" w:after="0" w:line="120" w:lineRule="exact"/>
      </w:pPr>
      <w:r>
        <w:rPr>
          <w:rFonts w:ascii="Arial" w:hAnsi="Arial"/>
          <w:sz w:val="2"/>
        </w:rPr>
      </w:r>
    </w:p>
    <w:p>
      <w:pPr>
        <w:pStyle w:val="Caption"/>
        <w:spacing w:before="0" w:after="60"/>
      </w:pPr>
      <w:r>
        <w:rPr>
          <w:rFonts w:ascii="Arial" w:hAnsi="Arial"/>
        </w:rPr>
        <w:t xml:space="preserve"/>
      </w:r>
      <w:hyperlink r:id="rId18">
        <w:r>
          <w:rPr>
            <w:color w:val="193448"/>
            <w:u w:val="single"/>
          </w:rPr>
          <w:t xml:space="preserve">Microsoft · Securing domain controllers against attack</w:t>
        </w:r>
      </w:hyperlink>
    </w:p>
    <w:p>
      <w:pPr>
        <w:pStyle w:val="Caption"/>
        <w:spacing w:before="0" w:after="60"/>
      </w:pPr>
      <w:r>
        <w:rPr>
          <w:rFonts w:ascii="Arial" w:hAnsi="Arial"/>
        </w:rPr>
        <w:t xml:space="preserve"/>
      </w:r>
      <w:hyperlink r:id="rIdSource_ad-firewall">
        <w:r>
          <w:rPr>
            <w:color w:val="193448"/>
            <w:u w:val="single"/>
          </w:rPr>
          <w:t xml:space="preserve">Microsoft · Configure a firewall for AD domains and trusts</w:t>
        </w:r>
      </w:hyperlink>
    </w:p>
    <w:p>
      <w:pPr>
        <w:pageBreakBefore/>
        <w:spacing w:before="0" w:after="280"/>
      </w:pPr>
      <w:r>
        <w:rPr>
          <w:rFonts w:ascii="Arial" w:hAnsi="Arial"/>
          <w:b/>
          <w:color w:val="20647C"/>
          <w:sz w:val="18"/>
        </w:rPr>
        <w:t xml:space="preserve">FOUNDATIONS    /    UNDERSTAND THE WHY</w:t>
      </w:r>
    </w:p>
    <w:p>
      <w:pPr>
        <w:pStyle w:val="Heading1"/>
        <w:spacing w:before="0" w:after="240"/>
      </w:pPr>
      <w:bookmarkStart w:id="103" w:name="sbd_section_3"/>
      <w:r>
        <w:rPr>
          <w:rFonts w:ascii="Arial" w:hAnsi="Arial"/>
        </w:rPr>
        <w:t xml:space="preserve">Why use two domain controllers?</w:t>
      </w:r>
      <w:bookmarkEnd w:id="103"/>
    </w:p>
    <w:p>
      <w:pPr>
        <w:spacing w:before="0" w:after="320"/>
      </w:pPr>
      <w:r>
        <w:rPr>
          <w:rFonts w:ascii="Arial" w:hAnsi="Arial"/>
          <w:color w:val="526B7E"/>
        </w:rPr>
        <w:t xml:space="preserve">Keep the directory available when one server is unavailable.</w:t>
      </w:r>
    </w:p>
    <w:p>
      <w:pPr>
        <w:pStyle w:val="Heading2"/>
        <w:spacing w:before="0" w:after="160"/>
      </w:pPr>
      <w:r>
        <w:rPr>
          <w:rFonts w:ascii="Arial" w:hAnsi="Arial"/>
        </w:rPr>
        <w:t xml:space="preserve">Remove the single-server dependency</w:t>
      </w:r>
    </w:p>
    <w:p>
      <w:pPr>
        <w:spacing w:before="0" w:after="160"/>
      </w:pPr>
      <w:r>
        <w:rPr>
          <w:rFonts w:ascii="Arial" w:hAnsi="Arial"/>
          <w:color w:val="526B7E"/>
        </w:rPr>
        <w:t xml:space="preserve">With one DC, its outage removes the only live directory service point. With two healthy, reachable controllers, clients can use a surviving DC for supported operations. This also lets you patch or restart one server while the other continues serving requests. Reconnection may take time; uninterrupted service is not guaranteed.</w:t>
      </w:r>
    </w:p>
    <w:p>
      <w:pPr>
        <w:pStyle w:val="Heading2"/>
        <w:spacing w:before="0" w:after="160"/>
      </w:pPr>
      <w:r>
        <w:rPr>
          <w:rFonts w:ascii="Arial" w:hAnsi="Arial"/>
        </w:rPr>
        <w:t xml:space="preserve">Both controllers do useful work</w:t>
      </w:r>
    </w:p>
    <w:p>
      <w:pPr>
        <w:spacing w:before="0" w:after="160"/>
      </w:pPr>
      <w:r>
        <w:rPr>
          <w:rFonts w:ascii="Arial" w:hAnsi="Arial"/>
          <w:color w:val="526B7E"/>
        </w:rPr>
        <w:t xml:space="preserve">Both writable DCs can process normal directory changes and authentication requests. Replication shares directory changes between them. “Primary” and “secondary” describe the order you promote them, not a primary server and an idle spare. Certain operations still depend on a single FSMO role holder, so role placement and recovery need their own plan.</w:t>
      </w:r>
    </w:p>
    <w:p>
      <w:pPr>
        <w:pStyle w:val="Heading2"/>
        <w:spacing w:before="0" w:after="160"/>
      </w:pPr>
      <w:r>
        <w:rPr>
          <w:rFonts w:ascii="Arial" w:hAnsi="Arial"/>
        </w:rPr>
        <w:t xml:space="preserve">Make the redundancy real</w:t>
      </w:r>
    </w:p>
    <w:p>
      <w:pPr>
        <w:spacing w:before="0" w:after="160"/>
      </w:pPr>
      <w:r>
        <w:rPr>
          <w:rFonts w:ascii="Arial" w:hAnsi="Arial"/>
          <w:color w:val="526B7E"/>
        </w:rPr>
        <w:t xml:space="preserve">Microsoft recommends at least two virtualized DCs per domain on different virtualization hosts. Two VMs on one host share that host as a failure point. Consider shared storage, power, and network dependencies too.</w:t>
      </w:r>
    </w:p>
    <w:p>
      <w:pPr>
        <w:pStyle w:val="Heading2"/>
        <w:spacing w:before="0" w:after="160"/>
      </w:pPr>
      <w:r>
        <w:rPr>
          <w:rFonts w:ascii="Arial" w:hAnsi="Arial"/>
        </w:rPr>
        <w:t xml:space="preserve">Availability still needs recovery</w:t>
      </w:r>
    </w:p>
    <w:p>
      <w:pPr>
        <w:spacing w:before="0" w:after="160"/>
      </w:pPr>
      <w:r>
        <w:rPr>
          <w:rFonts w:ascii="Arial" w:hAnsi="Arial"/>
          <w:color w:val="526B7E"/>
        </w:rPr>
        <w:t xml:space="preserve">Replication can spread an accidental deletion or harmful change to both servers. Keep protected backups and test recovery separately. Two is a starting point for this design, not a universal capacity target: additional sites, users, and recovery needs may require more controllers.</w:t>
      </w:r>
    </w:p>
    <w:p>
      <w:pPr>
        <w:spacing w:before="0" w:after="240"/>
      </w:pPr>
      <w:r>
        <w:rPr>
          <w:rFonts w:ascii="Arial" w:hAnsi="Arial"/>
          <w:b/>
          <w:color w:val="20647C"/>
          <w:sz w:val="22"/>
        </w:rPr>
        <w:t xml:space="preserve">REMEMBER  </w:t>
      </w:r>
      <w:r>
        <w:rPr>
          <w:rFonts w:ascii="Arial" w:hAnsi="Arial"/>
          <w:color w:val="526B7E"/>
          <w:sz w:val="22"/>
        </w:rPr>
        <w:t xml:space="preserve">Before relying on DC02, verify replication, review shared dependencies, and confirm both controllers pass their health checks.</w:t>
      </w:r>
    </w:p>
    <w:p>
      <w:pPr>
        <w:spacing w:before="0" w:after="240"/>
      </w:pPr>
      <w:r>
        <w:rPr>
          <w:rFonts w:ascii="Arial" w:hAnsi="Arial"/>
          <w:b/>
          <w:color w:val="20647C"/>
          <w:sz w:val="22"/>
        </w:rPr>
        <w:t xml:space="preserve">THINK IT THROUGH  </w:t>
      </w:r>
      <w:r>
        <w:rPr>
          <w:rFonts w:ascii="Arial" w:hAnsi="Arial"/>
          <w:color w:val="526B7E"/>
          <w:sz w:val="22"/>
        </w:rPr>
        <w:t xml:space="preserve">If both controllers run on the same physical host, which outage would still stop both services?</w:t>
      </w:r>
    </w:p>
    <w:tbl>
      <w:tblPr>
        <w:tblW w:type="dxa" w:w="10080"/>
        <w:jc w:val="center"/>
        <w:tblBorders>
          <w:top w:val="single" w:sz="4" w:color="284861"/>
          <w:left w:val="single" w:sz="4" w:color="284861"/>
          <w:bottom w:val="single" w:sz="4" w:color="284861"/>
          <w:right w:val="single" w:sz="4" w:color="284861"/>
          <w:insideH w:val="nil"/>
          <w:insideV w:val="nil"/>
        </w:tblBorders>
        <w:tblLayout w:type="fixed"/>
        <w:tblLook w:firstColumn="0" w:firstRow="0" w:lastColumn="0" w:lastRow="0" w:noHBand="1" w:noVBand="1" w:val="0000"/>
      </w:tblPr>
      <w:tblGrid>
        <w:gridCol w:w="1728"/>
        <w:gridCol w:w="8352"/>
      </w:tblGrid>
      <w:tr>
        <w:trPr>
          <w:cantSplit/>
        </w:trPr>
        <w:tc>
          <w:tcPr>
            <w:tcW w:type="dxa" w:w="1728"/>
            <w:vAlign w:val="center"/>
            <w:shd w:fill="F1F7FA"/>
            <w:tcMar>
              <w:top w:w="40" w:type="dxa"/>
              <w:left w:w="160" w:type="dxa"/>
              <w:bottom w:w="40" w:type="dxa"/>
              <w:right w:w="80" w:type="dxa"/>
            </w:tcMar>
          </w:tcPr>
          <w:p>
            <w:pPr>
              <w:keepNext/>
              <w:spacing w:before="0" w:after="0"/>
              <w:jc w:val="left"/>
            </w:pPr>
            <w:r>
              <w:drawing>
                <wp:inline xmlns:a="http://schemas.openxmlformats.org/drawingml/2006/main" xmlns:pic="http://schemas.openxmlformats.org/drawingml/2006/picture" distT="0" distB="0" distL="0" distR="0">
                  <wp:extent cx="822960" cy="822960"/>
                  <wp:docPr id="6" name="SBD figure 6" descr="QR code linking to Inside the Network, DC01 is down, step 3: securebydesigninc.com/inside-the-network#process=dc-down&amp;step=3" title="QR code"/>
                  <wp:cNvGraphicFramePr>
                    <a:graphicFrameLocks noChangeAspect="1"/>
                  </wp:cNvGraphicFramePr>
                  <a:graphic>
                    <a:graphicData uri="http://schemas.openxmlformats.org/drawingml/2006/picture">
                      <pic:pic>
                        <pic:nvPicPr>
                          <pic:cNvPr id="0" name="rIdQrDcDown.png" descr="QR code linking to Inside the Network, DC01 is down, step 3: securebydesigninc.com/inside-the-network#process=dc-down&amp;step=3"/>
                          <pic:cNvPicPr/>
                        </pic:nvPicPr>
                        <pic:blipFill>
                          <a:blip r:embed="rId15"/>
                          <a:stretch>
                            <a:fillRect/>
                          </a:stretch>
                        </pic:blipFill>
                        <pic:spPr>
                          <a:xfrm>
                            <a:off x="0" y="0"/>
                            <a:ext cx="822960" cy="822960"/>
                          </a:xfrm>
                          <a:prstGeom prst="rect"/>
                        </pic:spPr>
                      </pic:pic>
                    </a:graphicData>
                  </a:graphic>
                </wp:inline>
              </w:drawing>
            </w:r>
          </w:p>
        </w:tc>
        <w:tc>
          <w:tcPr>
            <w:tcW w:type="dxa" w:w="8352"/>
            <w:vAlign w:val="center"/>
            <w:shd w:fill="F1F7FA"/>
            <w:tcMar>
              <w:top w:w="40" w:type="dxa"/>
              <w:left w:w="80" w:type="dxa"/>
              <w:bottom w:w="40" w:type="dxa"/>
              <w:right w:w="160" w:type="dxa"/>
            </w:tcMar>
          </w:tcPr>
          <w:p>
            <w:pPr>
              <w:keepNext/>
              <w:spacing w:before="0" w:after="80"/>
            </w:pPr>
            <w:r>
              <w:rPr>
                <w:rFonts w:ascii="Arial" w:hAnsi="Arial"/>
                <w:b/>
                <w:color w:val="20647C"/>
                <w:sz w:val="18"/>
              </w:rPr>
              <w:t xml:space="preserve">SEE IT INSIDE THE NETWORK</w:t>
            </w:r>
          </w:p>
          <w:p>
            <w:pPr>
              <w:keepNext/>
              <w:spacing w:before="0" w:after="80"/>
            </w:pPr>
            <w:r>
              <w:rPr>
                <w:rFonts w:ascii="Arial" w:hAnsi="Arial"/>
                <w:color w:val="526B7E"/>
                <w:sz w:val="20"/>
              </w:rPr>
              <w:t xml:space="preserve">DC01 is down, step 3: with SBD-DC01 offline, the workstation authenticates with SBD-DC02 instead, so sign-in continues.</w:t>
            </w:r>
          </w:p>
          <w:p>
            <w:pPr>
              <w:spacing w:before="0" w:after="0"/>
            </w:pPr>
            <w:hyperlink r:id="rIdItnDcDown">
              <w:r>
                <w:rPr>
                  <w:rFonts w:ascii="Arial" w:hAnsi="Arial"/>
                  <w:color w:val="193448"/>
                  <w:sz w:val="16"/>
                  <w:u w:val="single"/>
                </w:rPr>
                <w:t xml:space="preserve">securebydesigninc.com/inside-the-network#process=dc-down&amp;step=3</w:t>
              </w:r>
            </w:hyperlink>
          </w:p>
        </w:tc>
      </w:tr>
    </w:tbl>
    <w:p>
      <w:pPr>
        <w:spacing w:before="0" w:after="0" w:line="120" w:lineRule="exact"/>
      </w:pPr>
      <w:r>
        <w:rPr>
          <w:rFonts w:ascii="Arial" w:hAnsi="Arial"/>
          <w:sz w:val="2"/>
        </w:rPr>
      </w:r>
    </w:p>
    <w:p>
      <w:pPr>
        <w:pStyle w:val="Caption"/>
        <w:spacing w:before="0" w:after="60"/>
      </w:pPr>
      <w:r>
        <w:rPr>
          <w:rFonts w:ascii="Arial" w:hAnsi="Arial"/>
        </w:rPr>
        <w:t xml:space="preserve"/>
      </w:r>
      <w:hyperlink r:id="rIdSource_dc-availability">
        <w:r>
          <w:rPr>
            <w:color w:val="193448"/>
            <w:u w:val="single"/>
          </w:rPr>
          <w:t>Microsoft · Avoiding single points of failure</w:t>
        </w:r>
      </w:hyperlink>
    </w:p>
    <w:p>
      <w:pPr>
        <w:pStyle w:val="Caption"/>
        <w:spacing w:before="0" w:after="60"/>
      </w:pPr>
      <w:r>
        <w:rPr>
          <w:rFonts w:ascii="Arial" w:hAnsi="Arial"/>
        </w:rPr>
        <w:t xml:space="preserve"/>
      </w:r>
      <w:hyperlink r:id="rIdSource_fsmo">
        <w:r>
          <w:rPr>
            <w:color w:val="193448"/>
            <w:u w:val="single"/>
          </w:rPr>
          <w:t>Microsoft · Operations master role placement</w:t>
        </w:r>
      </w:hyperlink>
    </w:p>
    <w:p>
      <w:pPr>
        <w:pageBreakBefore/>
        <w:spacing w:before="0" w:after="280"/>
      </w:pPr>
      <w:r>
        <w:rPr>
          <w:rFonts w:ascii="Arial" w:hAnsi="Arial"/>
          <w:b/>
          <w:color w:val="20647C"/>
          <w:sz w:val="18"/>
        </w:rPr>
        <w:t xml:space="preserve">FOUNDATIONS    /    UNDERSTAND THE WHY</w:t>
      </w:r>
    </w:p>
    <w:p>
      <w:pPr>
        <w:pStyle w:val="Heading1"/>
        <w:spacing w:before="0" w:after="240"/>
      </w:pPr>
      <w:bookmarkStart w:id="1101" w:name="sbd_section_ports"/>
      <w:r>
        <w:rPr>
          <w:rFonts w:ascii="Arial" w:hAnsi="Arial"/>
        </w:rPr>
        <w:t xml:space="preserve">What crosses the network?</w:t>
      </w:r>
      <w:bookmarkEnd w:id="1101"/>
    </w:p>
    <w:p>
      <w:pPr>
        <w:spacing w:before="0" w:after="320"/>
      </w:pPr>
      <w:r>
        <w:rPr>
          <w:rFonts w:ascii="Arial" w:hAnsi="Arial"/>
          <w:color w:val="526B7E"/>
        </w:rPr>
        <w:t xml:space="preserve">The ports a domain member needs to reach its domain controllers.</w:t>
      </w:r>
    </w:p>
    <w:p>
      <w:pPr>
        <w:spacing w:before="0" w:after="200"/>
      </w:pPr>
      <w:r>
        <w:rPr>
          <w:rFonts w:ascii="Arial" w:hAnsi="Arial"/>
          <w:color w:val="526B7E"/>
        </w:rPr>
        <w:t xml:space="preserve">Domain members sit on other segments, so each conversation in this table crosses the core, which allows it only because a rule says so. Inside the Network shows each one crossing the core switch. The table starts after name resolution, which course 1.2 covers.</w:t>
      </w:r>
    </w:p>
    <w:tbl>
      <w:tblPr>
        <w:tblW w:type="auto" w:w="0"/>
        <w:jc w:val="center"/>
        <w:tblLayout w:type="fixed"/>
        <w:tblLook w:firstColumn="1" w:firstRow="1" w:lastColumn="0" w:lastRow="0" w:noHBand="0" w:noVBand="1" w:val="04A0"/>
      </w:tblPr>
      <w:tblGrid>
        <w:gridCol w:w="2304"/>
        <w:gridCol w:w="2736"/>
        <w:gridCol w:w="5040"/>
      </w:tblGrid>
      <w:tr>
        <w:trPr>
          <w:cantSplit/>
          <w:tblHeader/>
        </w:trPr>
        <w:tc>
          <w:tcPr>
            <w:tcW w:type="dxa" w:w="2304"/>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color w:val="20647C"/>
                <w:sz w:val="20"/>
              </w:rPr>
              <w:t xml:space="preserve">PURPOSE</w:t>
            </w:r>
          </w:p>
        </w:tc>
        <w:tc>
          <w:tcPr>
            <w:tcW w:type="dxa" w:w="2736"/>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color w:val="20647C"/>
                <w:sz w:val="20"/>
              </w:rPr>
              <w:t xml:space="preserve">PORT</w:t>
            </w:r>
          </w:p>
        </w:tc>
        <w:tc>
          <w:tcPr>
            <w:tcW w:type="dxa" w:w="5040"/>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color w:val="20647C"/>
                <w:sz w:val="20"/>
              </w:rPr>
              <w:t xml:space="preserve">WHAT IT CARRIES</w:t>
            </w:r>
          </w:p>
        </w:tc>
      </w:tr>
      <w:tr>
        <w:trPr>
          <w:cantSplit/>
        </w:trPr>
        <w:tc>
          <w:tcPr>
            <w:tcW w:type="dxa" w:w="2304"/>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Authentication</w:t>
            </w:r>
          </w:p>
        </w:tc>
        <w:tc>
          <w:tcPr>
            <w:tcW w:type="dxa" w:w="2736"/>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TCP/UDP 88</w:t>
            </w:r>
          </w:p>
        </w:tc>
        <w:tc>
          <w:tcPr>
            <w:tcW w:type="dxa" w:w="5040"/>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Kerberos tickets</w:t>
            </w:r>
          </w:p>
        </w:tc>
      </w:tr>
      <w:tr>
        <w:trPr>
          <w:cantSplit/>
        </w:trPr>
        <w:tc>
          <w:tcPr>
            <w:tcW w:type="dxa" w:w="2304"/>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Password change</w:t>
            </w:r>
          </w:p>
        </w:tc>
        <w:tc>
          <w:tcPr>
            <w:tcW w:type="dxa" w:w="2736"/>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TCP/UDP 464</w:t>
            </w:r>
          </w:p>
        </w:tc>
        <w:tc>
          <w:tcPr>
            <w:tcW w:type="dxa" w:w="5040"/>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Kerberos password changes and resets</w:t>
            </w:r>
          </w:p>
        </w:tc>
      </w:tr>
      <w:tr>
        <w:trPr>
          <w:cantSplit/>
        </w:trPr>
        <w:tc>
          <w:tcPr>
            <w:tcW w:type="dxa" w:w="2304"/>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Directory</w:t>
            </w:r>
          </w:p>
        </w:tc>
        <w:tc>
          <w:tcPr>
            <w:tcW w:type="dxa" w:w="2736"/>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TCP/UDP 389 · TCP 636</w:t>
            </w:r>
          </w:p>
        </w:tc>
        <w:tc>
          <w:tcPr>
            <w:tcW w:type="dxa" w:w="5040"/>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LDAP and LDAPS; UDP 389 carries the domain controller locator ping</w:t>
            </w:r>
          </w:p>
        </w:tc>
      </w:tr>
      <w:tr>
        <w:trPr>
          <w:cantSplit/>
        </w:trPr>
        <w:tc>
          <w:tcPr>
            <w:tcW w:type="dxa" w:w="2304"/>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Global catalog</w:t>
            </w:r>
          </w:p>
        </w:tc>
        <w:tc>
          <w:tcPr>
            <w:tcW w:type="dxa" w:w="2736"/>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TCP 3268 · 3269</w:t>
            </w:r>
          </w:p>
        </w:tc>
        <w:tc>
          <w:tcPr>
            <w:tcW w:type="dxa" w:w="5040"/>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Forest-wide searches; 3269 uses TLS</w:t>
            </w:r>
          </w:p>
        </w:tc>
      </w:tr>
      <w:tr>
        <w:trPr>
          <w:cantSplit/>
        </w:trPr>
        <w:tc>
          <w:tcPr>
            <w:tcW w:type="dxa" w:w="2304"/>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Group Policy and SYSVOL</w:t>
            </w:r>
          </w:p>
        </w:tc>
        <w:tc>
          <w:tcPr>
            <w:tcW w:type="dxa" w:w="2736"/>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TCP 445</w:t>
            </w:r>
          </w:p>
        </w:tc>
        <w:tc>
          <w:tcPr>
            <w:tcW w:type="dxa" w:w="5040"/>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SMB reads of policies and scripts from domain controller shares</w:t>
            </w:r>
          </w:p>
        </w:tc>
      </w:tr>
      <w:tr>
        <w:trPr>
          <w:cantSplit/>
        </w:trPr>
        <w:tc>
          <w:tcPr>
            <w:tcW w:type="dxa" w:w="2304"/>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RPC services</w:t>
            </w:r>
          </w:p>
        </w:tc>
        <w:tc>
          <w:tcPr>
            <w:tcW w:type="dxa" w:w="2736"/>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TCP 135 · 49152–65535</w:t>
            </w:r>
          </w:p>
        </w:tc>
        <w:tc>
          <w:tcPr>
            <w:tcW w:type="dxa" w:w="5040"/>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Endpoint mapper, then the dynamic range for NetLogon, LSA, and SAM</w:t>
            </w:r>
          </w:p>
        </w:tc>
      </w:tr>
      <w:tr>
        <w:trPr>
          <w:cantSplit/>
        </w:trPr>
        <w:tc>
          <w:tcPr>
            <w:tcW w:type="dxa" w:w="2304"/>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Time</w:t>
            </w:r>
          </w:p>
        </w:tc>
        <w:tc>
          <w:tcPr>
            <w:tcW w:type="dxa" w:w="2736"/>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UDP 123</w:t>
            </w:r>
          </w:p>
        </w:tc>
        <w:tc>
          <w:tcPr>
            <w:tcW w:type="dxa" w:w="5040"/>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W32Time; members follow the domain time hierarchy</w:t>
            </w:r>
          </w:p>
        </w:tc>
      </w:tr>
      <w:tr>
        <w:trPr>
          <w:cantSplit/>
        </w:trPr>
        <w:tc>
          <w:tcPr>
            <w:tcW w:type="dxa" w:w="2304"/>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Administration</w:t>
            </w:r>
          </w:p>
        </w:tc>
        <w:tc>
          <w:tcPr>
            <w:tcW w:type="dxa" w:w="2736"/>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TCP 3389 · 5985–5986 · 9389</w:t>
            </w:r>
          </w:p>
        </w:tc>
        <w:tc>
          <w:tcPr>
            <w:tcW w:type="dxa" w:w="5040"/>
            <w:vAlign w:val="center"/>
            <w:shd w:fill="F1F7FA"/>
            <w:tcMar>
              <w:top w:w="60" w:type="dxa"/>
              <w:left w:w="110" w:type="dxa"/>
              <w:bottom w:w="60" w:type="dxa"/>
              <w:right w:w="110" w:type="dxa"/>
            </w:tcMar>
            <w:tcBorders>
              <w:top w:val="single" w:sz="4" w:color="284861"/>
              <w:left w:val="single" w:sz="4" w:color="284861"/>
              <w:bottom w:val="single" w:sz="4" w:color="284861"/>
              <w:right w:val="single" w:sz="4" w:color="284861"/>
            </w:tcBorders>
          </w:tcPr>
          <w:p>
            <w:pPr>
              <w:spacing w:after="40" w:before="40"/>
            </w:pPr>
            <w:r>
              <w:rPr>
                <w:rFonts w:ascii="Arial" w:hAnsi="Arial"/>
                <w:b w:val="0"/>
                <w:color w:val="193448"/>
                <w:sz w:val="20"/>
              </w:rPr>
              <w:t xml:space="preserve">Remote Desktop, PowerShell remoting, and AD Web Services, only from the Tier 0 administration host</w:t>
            </w:r>
          </w:p>
        </w:tc>
      </w:tr>
    </w:tbl>
    <w:p>
      <w:pPr>
        <w:spacing w:before="0" w:after="40"/>
      </w:pPr>
      <w:r>
        <w:rPr>
          <w:rFonts w:ascii="Arial" w:hAnsi="Arial"/>
        </w:rPr>
      </w:r>
    </w:p>
    <w:p>
      <w:pPr>
        <w:spacing w:before="0" w:after="240"/>
      </w:pPr>
      <w:r>
        <w:rPr>
          <w:rFonts w:ascii="Arial" w:hAnsi="Arial"/>
          <w:b/>
          <w:color w:val="20647C"/>
          <w:sz w:val="22"/>
        </w:rPr>
        <w:t xml:space="preserve">REMEMBER  </w:t>
      </w:r>
      <w:r>
        <w:rPr>
          <w:rFonts w:ascii="Arial" w:hAnsi="Arial"/>
          <w:color w:val="526B7E"/>
          <w:sz w:val="22"/>
        </w:rPr>
        <w:t xml:space="preserve">Allowing Kerberos isn't enough. Applying Group Policy and reading SYSVOL also need LDAP, SMB, and RPC. In the Inside the Network design, rules F02, F03, and F09 permit this profile for domain members, with LDAP signing and channel binding required, and rule A01 limits administration to the Tier 0 host. Name resolution (F01) and credentialed scanning (F15) have their own rules; everything else is denied.</w:t>
      </w:r>
    </w:p>
    <w:p>
      <w:pPr>
        <w:spacing w:before="0" w:after="240"/>
      </w:pPr>
      <w:r>
        <w:rPr>
          <w:rFonts w:ascii="Arial" w:hAnsi="Arial"/>
          <w:b/>
          <w:color w:val="20647C"/>
          <w:sz w:val="22"/>
        </w:rPr>
        <w:t xml:space="preserve">THINK IT THROUGH  </w:t>
      </w:r>
      <w:r>
        <w:rPr>
          <w:rFonts w:ascii="Arial" w:hAnsi="Arial"/>
          <w:color w:val="526B7E"/>
          <w:sz w:val="22"/>
        </w:rPr>
        <w:t xml:space="preserve">A workstation gets Kerberos tickets, but Group Policy never applies. Which ports would you check first?</w:t>
      </w:r>
    </w:p>
    <w:tbl>
      <w:tblPr>
        <w:tblW w:type="dxa" w:w="10080"/>
        <w:jc w:val="center"/>
        <w:tblBorders>
          <w:top w:val="single" w:sz="4" w:color="284861"/>
          <w:left w:val="single" w:sz="4" w:color="284861"/>
          <w:bottom w:val="single" w:sz="4" w:color="284861"/>
          <w:right w:val="single" w:sz="4" w:color="284861"/>
          <w:insideH w:val="nil"/>
          <w:insideV w:val="nil"/>
        </w:tblBorders>
        <w:tblLayout w:type="fixed"/>
        <w:tblLook w:firstColumn="0" w:firstRow="0" w:lastColumn="0" w:lastRow="0" w:noHBand="1" w:noVBand="1" w:val="0000"/>
      </w:tblPr>
      <w:tblGrid>
        <w:gridCol w:w="1728"/>
        <w:gridCol w:w="8352"/>
      </w:tblGrid>
      <w:tr>
        <w:trPr>
          <w:cantSplit/>
        </w:trPr>
        <w:tc>
          <w:tcPr>
            <w:tcW w:type="dxa" w:w="1728"/>
            <w:vAlign w:val="center"/>
            <w:shd w:fill="F1F7FA"/>
            <w:tcMar>
              <w:top w:w="40" w:type="dxa"/>
              <w:left w:w="160" w:type="dxa"/>
              <w:bottom w:w="40" w:type="dxa"/>
              <w:right w:w="80" w:type="dxa"/>
            </w:tcMar>
          </w:tcPr>
          <w:p>
            <w:pPr>
              <w:keepNext/>
              <w:spacing w:before="0" w:after="0"/>
              <w:jc w:val="left"/>
            </w:pPr>
            <w:r>
              <w:drawing>
                <wp:inline xmlns:a="http://schemas.openxmlformats.org/drawingml/2006/main" xmlns:pic="http://schemas.openxmlformats.org/drawingml/2006/picture" distT="0" distB="0" distL="0" distR="0">
                  <wp:extent cx="822960" cy="822960"/>
                  <wp:docPr id="7" name="SBD figure 7" descr="QR code linking to Inside the Network, Sign in, step 4: securebydesigninc.com/inside-the-network#process=signin&amp;step=4" title="QR code"/>
                  <wp:cNvGraphicFramePr>
                    <a:graphicFrameLocks noChangeAspect="1"/>
                  </wp:cNvGraphicFramePr>
                  <a:graphic>
                    <a:graphicData uri="http://schemas.openxmlformats.org/drawingml/2006/picture">
                      <pic:pic>
                        <pic:nvPicPr>
                          <pic:cNvPr id="0" name="rIdQrStep4.png" descr="QR code linking to Inside the Network, Sign in, step 4: securebydesigninc.com/inside-the-network#process=signin&amp;step=4"/>
                          <pic:cNvPicPr/>
                        </pic:nvPicPr>
                        <pic:blipFill>
                          <a:blip r:embed="rIdQrStep4"/>
                          <a:stretch>
                            <a:fillRect/>
                          </a:stretch>
                        </pic:blipFill>
                        <pic:spPr>
                          <a:xfrm>
                            <a:off x="0" y="0"/>
                            <a:ext cx="822960" cy="822960"/>
                          </a:xfrm>
                          <a:prstGeom prst="rect"/>
                        </pic:spPr>
                      </pic:pic>
                    </a:graphicData>
                  </a:graphic>
                </wp:inline>
              </w:drawing>
            </w:r>
          </w:p>
        </w:tc>
        <w:tc>
          <w:tcPr>
            <w:tcW w:type="dxa" w:w="8352"/>
            <w:vAlign w:val="center"/>
            <w:shd w:fill="F1F7FA"/>
            <w:tcMar>
              <w:top w:w="40" w:type="dxa"/>
              <w:left w:w="80" w:type="dxa"/>
              <w:bottom w:w="40" w:type="dxa"/>
              <w:right w:w="160" w:type="dxa"/>
            </w:tcMar>
          </w:tcPr>
          <w:p>
            <w:pPr>
              <w:keepNext/>
              <w:spacing w:before="0" w:after="80"/>
            </w:pPr>
            <w:r>
              <w:rPr>
                <w:rFonts w:ascii="Arial" w:hAnsi="Arial"/>
                <w:b/>
                <w:color w:val="20647C"/>
                <w:sz w:val="18"/>
              </w:rPr>
              <w:t xml:space="preserve">SEE IT INSIDE THE NETWORK</w:t>
            </w:r>
          </w:p>
          <w:p>
            <w:pPr>
              <w:keepNext/>
              <w:spacing w:before="0" w:after="80"/>
            </w:pPr>
            <w:r>
              <w:rPr>
                <w:rFonts w:ascii="Arial" w:hAnsi="Arial"/>
                <w:color w:val="526B7E"/>
                <w:sz w:val="20"/>
              </w:rPr>
              <w:t xml:space="preserve">Sign in, step 4: after it authenticates, the workstation reads directory information and Group Policy from SBD-DC01.</w:t>
            </w:r>
          </w:p>
          <w:p>
            <w:pPr>
              <w:spacing w:before="0" w:after="0"/>
            </w:pPr>
            <w:hyperlink r:id="rIdItnStep4">
              <w:r>
                <w:rPr>
                  <w:rFonts w:ascii="Arial" w:hAnsi="Arial"/>
                  <w:color w:val="193448"/>
                  <w:sz w:val="16"/>
                  <w:u w:val="single"/>
                </w:rPr>
                <w:t xml:space="preserve">securebydesigninc.com/inside-the-network#process=signin&amp;step=4</w:t>
              </w:r>
            </w:hyperlink>
          </w:p>
        </w:tc>
      </w:tr>
    </w:tbl>
    <w:p>
      <w:pPr>
        <w:spacing w:before="0" w:after="0" w:line="120" w:lineRule="exact"/>
      </w:pPr>
      <w:r>
        <w:rPr>
          <w:rFonts w:ascii="Arial" w:hAnsi="Arial"/>
          <w:sz w:val="2"/>
        </w:rPr>
      </w:r>
    </w:p>
    <w:p>
      <w:pPr>
        <w:pStyle w:val="Caption"/>
        <w:spacing w:before="0" w:after="60"/>
      </w:pPr>
      <w:r>
        <w:rPr>
          <w:rFonts w:ascii="Arial" w:hAnsi="Arial"/>
        </w:rPr>
        <w:t xml:space="preserve"/>
      </w:r>
      <w:hyperlink r:id="rIdSource_ports">
        <w:r>
          <w:rPr>
            <w:color w:val="193448"/>
            <w:u w:val="single"/>
          </w:rPr>
          <w:t>Microsoft · Service overview and network port requirements for Windows</w:t>
        </w:r>
      </w:hyperlink>
    </w:p>
    <w:p>
      <w:pPr>
        <w:pStyle w:val="Caption"/>
        <w:spacing w:before="0" w:after="60"/>
      </w:pPr>
      <w:r>
        <w:rPr>
          <w:rFonts w:ascii="Arial" w:hAnsi="Arial"/>
        </w:rPr>
        <w:t xml:space="preserve"/>
      </w:r>
      <w:hyperlink r:id="rIdSource_ad-firewall">
        <w:r>
          <w:rPr>
            <w:color w:val="193448"/>
            <w:u w:val="single"/>
          </w:rPr>
          <w:t>Microsoft · Configure a firewall for Active Directory domains and trusts</w:t>
        </w:r>
      </w:hyperlink>
    </w:p>
    <w:p>
      <w:pPr>
        <w:pageBreakBefore/>
        <w:spacing w:before="0" w:after="280"/>
      </w:pPr>
      <w:r>
        <w:rPr>
          <w:rFonts w:ascii="Arial" w:hAnsi="Arial"/>
          <w:b/>
          <w:color w:val="20647C"/>
          <w:sz w:val="18"/>
        </w:rPr>
        <w:t xml:space="preserve">01    /    PREPARE</w:t>
      </w:r>
    </w:p>
    <w:p>
      <w:pPr>
        <w:pStyle w:val="Heading1"/>
        <w:spacing w:before="0" w:after="240"/>
      </w:pPr>
      <w:bookmarkStart w:id="104" w:name="sbd_section_4"/>
      <w:r>
        <w:rPr>
          <w:rFonts w:ascii="Arial" w:hAnsi="Arial"/>
        </w:rPr>
        <w:t xml:space="preserve">Plan your build</w:t>
      </w:r>
      <w:bookmarkEnd w:id="104"/>
    </w:p>
    <w:p>
      <w:pPr>
        <w:spacing w:before="0" w:after="320"/>
      </w:pPr>
      <w:r>
        <w:rPr>
          <w:rFonts w:ascii="Arial" w:hAnsi="Arial"/>
          <w:color w:val="526B7E"/>
        </w:rPr>
        <w:t xml:space="preserve">Build two new domain controllers on their own segment of an isolated network. The interactive guide contains the detailed steps, verification commands, and chapter evidence fields.</w:t>
      </w:r>
    </w:p>
    <w:p>
      <w:pPr>
        <w:pStyle w:val="Heading2"/>
        <w:spacing w:before="0" w:after="160"/>
      </w:pPr>
      <w:r>
        <w:rPr>
          <w:rFonts w:ascii="Arial" w:hAnsi="Arial"/>
        </w:rPr>
        <w:t xml:space="preserve">What you will learn</w:t>
      </w:r>
    </w:p>
    <w:p>
      <w:pPr>
        <w:spacing w:before="0" w:after="140"/>
      </w:pPr>
      <w:r>
        <w:rPr>
          <w:rFonts w:ascii="Arial" w:hAnsi="Arial"/>
        </w:rPr>
        <w:t xml:space="preserve">•  Promote DC01, then add DC02 to the same domain, on a segment of their own.</w:t>
      </w:r>
    </w:p>
    <w:p>
      <w:pPr>
        <w:spacing w:before="0" w:after="140"/>
      </w:pPr>
      <w:r>
        <w:rPr>
          <w:rFonts w:ascii="Arial" w:hAnsi="Arial"/>
        </w:rPr>
        <w:t xml:space="preserve">•  Inspect service state, replication health, and both controllers' roles.</w:t>
      </w:r>
    </w:p>
    <w:p>
      <w:pPr>
        <w:spacing w:before="0" w:after="140"/>
      </w:pPr>
      <w:r>
        <w:rPr>
          <w:rFonts w:ascii="Arial" w:hAnsi="Arial"/>
        </w:rPr>
        <w:t xml:space="preserve">•  Connect configuration choices to security reasoning and evidence.</w:t>
      </w:r>
    </w:p>
    <w:p>
      <w:pPr>
        <w:pStyle w:val="Heading2"/>
        <w:spacing w:before="0" w:after="160"/>
      </w:pPr>
      <w:r>
        <w:rPr>
          <w:rFonts w:ascii="Arial" w:hAnsi="Arial"/>
        </w:rPr>
        <w:t xml:space="preserve">Before you begin</w:t>
      </w:r>
    </w:p>
    <w:p>
      <w:pPr>
        <w:spacing w:before="0" w:after="160"/>
      </w:pPr>
      <w:r>
        <w:rPr>
          <w:rFonts w:ascii="Arial" w:hAnsi="Arial"/>
          <w:color w:val="526B7E"/>
        </w:rPr>
        <w:t xml:space="preserve">Use two new Windows Server (Desktop Experience) VMs on VLAN 10, the segment reserved for domain controllers, with console access and approved installation media. Record your starting OS builds. Keep this exercise isolated; sample domain values must match your own environment plan.</w:t>
      </w:r>
    </w:p>
    <w:p>
      <w:pPr>
        <w:pStyle w:val="Heading2"/>
        <w:spacing w:before="0" w:after="160"/>
      </w:pPr>
      <w:r>
        <w:rPr>
          <w:rFonts w:ascii="Arial" w:hAnsi="Arial"/>
        </w:rPr>
        <w:t xml:space="preserve">Sample configuration</w:t>
      </w:r>
    </w:p>
    <w:tbl>
      <w:tblPr>
        <w:tblW w:type="auto" w:w="0"/>
        <w:jc w:val="center"/>
        <w:tblLayout w:type="fixed"/>
        <w:tblLook w:firstColumn="1" w:firstRow="1" w:lastColumn="0" w:lastRow="0" w:noHBand="0" w:noVBand="1" w:val="04A0"/>
      </w:tblPr>
      <w:tblGrid>
        <w:gridCol w:w="3168"/>
        <w:gridCol w:w="6912"/>
      </w:tblGrid>
      <w:tr>
        <w:tc>
          <w:tcPr>
            <w:tcW w:type="dxa" w:w="3168"/>
            <w:vAlign w:val="center"/>
            <w:shd w:fill="F1F7FA"/>
            <w:tcMar>
              <w:top w:w="110" w:type="dxa"/>
              <w:left w:w="110" w:type="dxa"/>
              <w:bottom w:w="110" w:type="dxa"/>
              <w:right w:w="110" w:type="dxa"/>
            </w:tcMar>
            <w:tcBorders>
              <w:top w:val="single" w:sz="4" w:color="284861"/>
              <w:left w:val="single" w:sz="4" w:color="284861"/>
              <w:bottom w:val="single" w:sz="4" w:color="284861"/>
              <w:right w:val="single" w:sz="4" w:color="284861"/>
            </w:tcBorders>
          </w:tcPr>
          <w:p>
            <w:pPr>
              <w:spacing w:after="120" w:before="120"/>
            </w:pPr>
            <w:r>
              <w:rPr>
                <w:rFonts w:ascii="Arial" w:hAnsi="Arial"/>
                <w:b/>
                <w:color w:val="20647C"/>
                <w:sz w:val="20"/>
              </w:rPr>
              <w:t xml:space="preserve">SETTING</w:t>
            </w:r>
          </w:p>
        </w:tc>
        <w:tc>
          <w:tcPr>
            <w:tcW w:type="dxa" w:w="6912"/>
            <w:vAlign w:val="center"/>
            <w:shd w:fill="F1F7FA"/>
            <w:tcMar>
              <w:top w:w="110" w:type="dxa"/>
              <w:left w:w="110" w:type="dxa"/>
              <w:bottom w:w="110" w:type="dxa"/>
              <w:right w:w="110" w:type="dxa"/>
            </w:tcMar>
            <w:tcBorders>
              <w:top w:val="single" w:sz="4" w:color="284861"/>
              <w:left w:val="single" w:sz="4" w:color="284861"/>
              <w:bottom w:val="single" w:sz="4" w:color="284861"/>
              <w:right w:val="single" w:sz="4" w:color="284861"/>
            </w:tcBorders>
          </w:tcPr>
          <w:p>
            <w:pPr>
              <w:spacing w:after="120" w:before="120"/>
            </w:pPr>
            <w:r>
              <w:rPr>
                <w:rFonts w:ascii="Arial" w:hAnsi="Arial"/>
                <w:b/>
                <w:color w:val="20647C"/>
                <w:sz w:val="20"/>
              </w:rPr>
              <w:t xml:space="preserve">SAMPLE VALUE</w:t>
            </w:r>
          </w:p>
        </w:tc>
      </w:tr>
      <w:tr>
        <w:tc>
          <w:tcPr>
            <w:tcW w:type="dxa" w:w="3168"/>
            <w:vAlign w:val="center"/>
            <w:shd w:fill="F1F7FA"/>
            <w:tcMar>
              <w:top w:w="110" w:type="dxa"/>
              <w:left w:w="110" w:type="dxa"/>
              <w:bottom w:w="110" w:type="dxa"/>
              <w:right w:w="110" w:type="dxa"/>
            </w:tcMar>
            <w:tcBorders>
              <w:top w:val="single" w:sz="4" w:color="284861"/>
              <w:left w:val="single" w:sz="4" w:color="284861"/>
              <w:bottom w:val="single" w:sz="4" w:color="284861"/>
              <w:right w:val="single" w:sz="4" w:color="284861"/>
            </w:tcBorders>
          </w:tcPr>
          <w:p>
            <w:pPr>
              <w:spacing w:after="120" w:before="120"/>
            </w:pPr>
            <w:r>
              <w:rPr>
                <w:rFonts w:ascii="Arial" w:hAnsi="Arial"/>
                <w:b w:val="0"/>
                <w:color w:val="193448"/>
                <w:sz w:val="20"/>
              </w:rPr>
              <w:t xml:space="preserve">Domain and NetBIOS</w:t>
            </w:r>
          </w:p>
        </w:tc>
        <w:tc>
          <w:tcPr>
            <w:tcW w:type="dxa" w:w="6912"/>
            <w:vAlign w:val="center"/>
            <w:shd w:fill="F1F7FA"/>
            <w:tcMar>
              <w:top w:w="110" w:type="dxa"/>
              <w:left w:w="110" w:type="dxa"/>
              <w:bottom w:w="110" w:type="dxa"/>
              <w:right w:w="110" w:type="dxa"/>
            </w:tcMar>
            <w:tcBorders>
              <w:top w:val="single" w:sz="4" w:color="284861"/>
              <w:left w:val="single" w:sz="4" w:color="284861"/>
              <w:bottom w:val="single" w:sz="4" w:color="284861"/>
              <w:right w:val="single" w:sz="4" w:color="284861"/>
            </w:tcBorders>
          </w:tcPr>
          <w:p>
            <w:pPr>
              <w:spacing w:after="120" w:before="120"/>
            </w:pPr>
            <w:r>
              <w:rPr>
                <w:rFonts w:ascii="Arial" w:hAnsi="Arial"/>
                <w:b w:val="0"/>
                <w:color w:val="193448"/>
                <w:sz w:val="20"/>
              </w:rPr>
              <w:t xml:space="preserve">sbd.test / SBD</w:t>
            </w:r>
          </w:p>
        </w:tc>
      </w:tr>
      <w:tr>
        <w:tc>
          <w:tcPr>
            <w:tcW w:type="dxa" w:w="3168"/>
            <w:vAlign w:val="center"/>
            <w:shd w:fill="F1F7FA"/>
            <w:tcMar>
              <w:top w:w="110" w:type="dxa"/>
              <w:left w:w="110" w:type="dxa"/>
              <w:bottom w:w="110" w:type="dxa"/>
              <w:right w:w="110" w:type="dxa"/>
            </w:tcMar>
            <w:tcBorders>
              <w:top w:val="single" w:sz="4" w:color="284861"/>
              <w:left w:val="single" w:sz="4" w:color="284861"/>
              <w:bottom w:val="single" w:sz="4" w:color="284861"/>
              <w:right w:val="single" w:sz="4" w:color="284861"/>
            </w:tcBorders>
          </w:tcPr>
          <w:p>
            <w:pPr>
              <w:spacing w:after="120" w:before="120"/>
            </w:pPr>
            <w:r>
              <w:rPr>
                <w:rFonts w:ascii="Arial" w:hAnsi="Arial"/>
                <w:b w:val="0"/>
                <w:color w:val="193448"/>
                <w:sz w:val="20"/>
              </w:rPr>
              <w:t xml:space="preserve">First controller</w:t>
            </w:r>
          </w:p>
        </w:tc>
        <w:tc>
          <w:tcPr>
            <w:tcW w:type="dxa" w:w="6912"/>
            <w:vAlign w:val="center"/>
            <w:shd w:fill="F1F7FA"/>
            <w:tcMar>
              <w:top w:w="110" w:type="dxa"/>
              <w:left w:w="110" w:type="dxa"/>
              <w:bottom w:w="110" w:type="dxa"/>
              <w:right w:w="110" w:type="dxa"/>
            </w:tcMar>
            <w:tcBorders>
              <w:top w:val="single" w:sz="4" w:color="284861"/>
              <w:left w:val="single" w:sz="4" w:color="284861"/>
              <w:bottom w:val="single" w:sz="4" w:color="284861"/>
              <w:right w:val="single" w:sz="4" w:color="284861"/>
            </w:tcBorders>
          </w:tcPr>
          <w:p>
            <w:pPr>
              <w:spacing w:after="120" w:before="120"/>
            </w:pPr>
            <w:r>
              <w:rPr>
                <w:rFonts w:ascii="Arial" w:hAnsi="Arial"/>
                <w:b w:val="0"/>
                <w:color w:val="193448"/>
                <w:sz w:val="20"/>
              </w:rPr>
              <w:t xml:space="preserve">SBD-DC01 / 10.0.10.10/24</w:t>
            </w:r>
          </w:p>
        </w:tc>
      </w:tr>
      <w:tr>
        <w:tc>
          <w:tcPr>
            <w:tcW w:type="dxa" w:w="3168"/>
            <w:vAlign w:val="center"/>
            <w:shd w:fill="F1F7FA"/>
            <w:tcMar>
              <w:top w:w="110" w:type="dxa"/>
              <w:left w:w="110" w:type="dxa"/>
              <w:bottom w:w="110" w:type="dxa"/>
              <w:right w:w="110" w:type="dxa"/>
            </w:tcMar>
            <w:tcBorders>
              <w:top w:val="single" w:sz="4" w:color="284861"/>
              <w:left w:val="single" w:sz="4" w:color="284861"/>
              <w:bottom w:val="single" w:sz="4" w:color="284861"/>
              <w:right w:val="single" w:sz="4" w:color="284861"/>
            </w:tcBorders>
          </w:tcPr>
          <w:p>
            <w:pPr>
              <w:spacing w:after="120" w:before="120"/>
            </w:pPr>
            <w:r>
              <w:rPr>
                <w:rFonts w:ascii="Arial" w:hAnsi="Arial"/>
                <w:b w:val="0"/>
                <w:color w:val="193448"/>
                <w:sz w:val="20"/>
              </w:rPr>
              <w:t xml:space="preserve">Second controller</w:t>
            </w:r>
          </w:p>
        </w:tc>
        <w:tc>
          <w:tcPr>
            <w:tcW w:type="dxa" w:w="6912"/>
            <w:vAlign w:val="center"/>
            <w:shd w:fill="F1F7FA"/>
            <w:tcMar>
              <w:top w:w="110" w:type="dxa"/>
              <w:left w:w="110" w:type="dxa"/>
              <w:bottom w:w="110" w:type="dxa"/>
              <w:right w:w="110" w:type="dxa"/>
            </w:tcMar>
            <w:tcBorders>
              <w:top w:val="single" w:sz="4" w:color="284861"/>
              <w:left w:val="single" w:sz="4" w:color="284861"/>
              <w:bottom w:val="single" w:sz="4" w:color="284861"/>
              <w:right w:val="single" w:sz="4" w:color="284861"/>
            </w:tcBorders>
          </w:tcPr>
          <w:p>
            <w:pPr>
              <w:spacing w:after="120" w:before="120"/>
            </w:pPr>
            <w:r>
              <w:rPr>
                <w:rFonts w:ascii="Arial" w:hAnsi="Arial"/>
                <w:b w:val="0"/>
                <w:color w:val="193448"/>
                <w:sz w:val="20"/>
              </w:rPr>
              <w:t xml:space="preserve">SBD-DC02 / 10.0.10.11/24</w:t>
            </w:r>
          </w:p>
        </w:tc>
      </w:tr>
      <w:tr>
        <w:tc>
          <w:tcPr>
            <w:tcW w:type="dxa" w:w="3168"/>
            <w:vAlign w:val="center"/>
            <w:shd w:fill="F1F7FA"/>
            <w:tcMar>
              <w:top w:w="110" w:type="dxa"/>
              <w:left w:w="110" w:type="dxa"/>
              <w:bottom w:w="110" w:type="dxa"/>
              <w:right w:w="110" w:type="dxa"/>
            </w:tcMar>
            <w:tcBorders>
              <w:top w:val="single" w:sz="4" w:color="284861"/>
              <w:left w:val="single" w:sz="4" w:color="284861"/>
              <w:bottom w:val="single" w:sz="4" w:color="284861"/>
              <w:right w:val="single" w:sz="4" w:color="284861"/>
            </w:tcBorders>
          </w:tcPr>
          <w:p>
            <w:pPr>
              <w:spacing w:after="120" w:before="120"/>
            </w:pPr>
            <w:r>
              <w:rPr>
                <w:rFonts w:ascii="Arial" w:hAnsi="Arial"/>
                <w:b w:val="0"/>
                <w:color w:val="193448"/>
                <w:sz w:val="20"/>
              </w:rPr>
              <w:t xml:space="preserve">Segment and gateway</w:t>
            </w:r>
          </w:p>
        </w:tc>
        <w:tc>
          <w:tcPr>
            <w:tcW w:type="dxa" w:w="6912"/>
            <w:vAlign w:val="center"/>
            <w:shd w:fill="F1F7FA"/>
            <w:tcMar>
              <w:top w:w="110" w:type="dxa"/>
              <w:left w:w="110" w:type="dxa"/>
              <w:bottom w:w="110" w:type="dxa"/>
              <w:right w:w="110" w:type="dxa"/>
            </w:tcMar>
            <w:tcBorders>
              <w:top w:val="single" w:sz="4" w:color="284861"/>
              <w:left w:val="single" w:sz="4" w:color="284861"/>
              <w:bottom w:val="single" w:sz="4" w:color="284861"/>
              <w:right w:val="single" w:sz="4" w:color="284861"/>
            </w:tcBorders>
          </w:tcPr>
          <w:p>
            <w:pPr>
              <w:spacing w:after="120" w:before="120"/>
            </w:pPr>
            <w:r>
              <w:rPr>
                <w:rFonts w:ascii="Arial" w:hAnsi="Arial"/>
                <w:b w:val="0"/>
                <w:color w:val="193448"/>
                <w:sz w:val="20"/>
              </w:rPr>
              <w:t xml:space="preserve">VLAN 10 (10.0.10.0/24) / 10.0.10.1, the core</w:t>
            </w:r>
          </w:p>
        </w:tc>
      </w:tr>
      <w:tr>
        <w:tc>
          <w:tcPr>
            <w:tcW w:type="dxa" w:w="3168"/>
            <w:vAlign w:val="center"/>
            <w:shd w:fill="F1F7FA"/>
            <w:tcMar>
              <w:top w:w="110" w:type="dxa"/>
              <w:left w:w="110" w:type="dxa"/>
              <w:bottom w:w="110" w:type="dxa"/>
              <w:right w:w="110" w:type="dxa"/>
            </w:tcMar>
            <w:tcBorders>
              <w:top w:val="single" w:sz="4" w:color="284861"/>
              <w:left w:val="single" w:sz="4" w:color="284861"/>
              <w:bottom w:val="single" w:sz="4" w:color="284861"/>
              <w:right w:val="single" w:sz="4" w:color="284861"/>
            </w:tcBorders>
          </w:tcPr>
          <w:p>
            <w:pPr>
              <w:spacing w:after="120" w:before="120"/>
            </w:pPr>
            <w:r>
              <w:rPr>
                <w:rFonts w:ascii="Arial" w:hAnsi="Arial"/>
                <w:b w:val="0"/>
                <w:color w:val="193448"/>
                <w:sz w:val="20"/>
              </w:rPr>
              <w:t xml:space="preserve">DC02 DNS server</w:t>
            </w:r>
          </w:p>
        </w:tc>
        <w:tc>
          <w:tcPr>
            <w:tcW w:type="dxa" w:w="6912"/>
            <w:vAlign w:val="center"/>
            <w:shd w:fill="F1F7FA"/>
            <w:tcMar>
              <w:top w:w="110" w:type="dxa"/>
              <w:left w:w="110" w:type="dxa"/>
              <w:bottom w:w="110" w:type="dxa"/>
              <w:right w:w="110" w:type="dxa"/>
            </w:tcMar>
            <w:tcBorders>
              <w:top w:val="single" w:sz="4" w:color="284861"/>
              <w:left w:val="single" w:sz="4" w:color="284861"/>
              <w:bottom w:val="single" w:sz="4" w:color="284861"/>
              <w:right w:val="single" w:sz="4" w:color="284861"/>
            </w:tcBorders>
          </w:tcPr>
          <w:p>
            <w:pPr>
              <w:spacing w:after="120" w:before="120"/>
            </w:pPr>
            <w:r>
              <w:rPr>
                <w:rFonts w:ascii="Arial" w:hAnsi="Arial"/>
                <w:b w:val="0"/>
                <w:color w:val="193448"/>
                <w:sz w:val="20"/>
              </w:rPr>
              <w:t xml:space="preserve">10.0.10.10 (SBD-DC01)</w:t>
            </w:r>
          </w:p>
        </w:tc>
      </w:tr>
      <w:tr>
        <w:tc>
          <w:tcPr>
            <w:tcW w:type="dxa" w:w="3168"/>
            <w:vAlign w:val="center"/>
            <w:shd w:fill="F1F7FA"/>
            <w:tcMar>
              <w:top w:w="110" w:type="dxa"/>
              <w:left w:w="110" w:type="dxa"/>
              <w:bottom w:w="110" w:type="dxa"/>
              <w:right w:w="110" w:type="dxa"/>
            </w:tcMar>
            <w:tcBorders>
              <w:top w:val="single" w:sz="4" w:color="284861"/>
              <w:left w:val="single" w:sz="4" w:color="284861"/>
              <w:bottom w:val="single" w:sz="4" w:color="284861"/>
              <w:right w:val="single" w:sz="4" w:color="284861"/>
            </w:tcBorders>
          </w:tcPr>
          <w:p>
            <w:pPr>
              <w:spacing w:after="120" w:before="120"/>
            </w:pPr>
            <w:r>
              <w:rPr>
                <w:rFonts w:ascii="Arial" w:hAnsi="Arial"/>
                <w:b w:val="0"/>
                <w:color w:val="193448"/>
                <w:sz w:val="20"/>
              </w:rPr>
              <w:t xml:space="preserve">Network and time</w:t>
            </w:r>
          </w:p>
        </w:tc>
        <w:tc>
          <w:tcPr>
            <w:tcW w:type="dxa" w:w="6912"/>
            <w:vAlign w:val="center"/>
            <w:shd w:fill="F1F7FA"/>
            <w:tcMar>
              <w:top w:w="110" w:type="dxa"/>
              <w:left w:w="110" w:type="dxa"/>
              <w:bottom w:w="110" w:type="dxa"/>
              <w:right w:w="110" w:type="dxa"/>
            </w:tcMar>
            <w:tcBorders>
              <w:top w:val="single" w:sz="4" w:color="284861"/>
              <w:left w:val="single" w:sz="4" w:color="284861"/>
              <w:bottom w:val="single" w:sz="4" w:color="284861"/>
              <w:right w:val="single" w:sz="4" w:color="284861"/>
            </w:tcBorders>
          </w:tcPr>
          <w:p>
            <w:pPr>
              <w:spacing w:after="120" w:before="120"/>
            </w:pPr>
            <w:r>
              <w:rPr>
                <w:rFonts w:ascii="Arial" w:hAnsi="Arial"/>
                <w:b w:val="0"/>
                <w:color w:val="193448"/>
                <w:sz w:val="20"/>
              </w:rPr>
              <w:t xml:space="preserve">Isolated, no internet / record the internal time source</w:t>
            </w:r>
          </w:p>
        </w:tc>
      </w:tr>
    </w:tbl>
    <w:p>
      <w:pPr>
        <w:spacing w:before="0" w:after="40"/>
      </w:pPr>
      <w:r>
        <w:rPr>
          <w:rFonts w:ascii="Arial" w:hAnsi="Arial"/>
        </w:rPr>
      </w:r>
    </w:p>
    <w:p>
      <w:pPr>
        <w:spacing w:before="0" w:after="240"/>
      </w:pPr>
      <w:r>
        <w:rPr>
          <w:rFonts w:ascii="Arial" w:hAnsi="Arial"/>
          <w:b/>
          <w:color w:val="20647C"/>
          <w:sz w:val="22"/>
        </w:rPr>
        <w:t xml:space="preserve">CM-2 BASELINE  </w:t>
      </w:r>
      <w:r>
        <w:rPr>
          <w:rFonts w:ascii="Arial" w:hAnsi="Arial"/>
          <w:color w:val="526B7E"/>
          <w:sz w:val="22"/>
        </w:rPr>
        <w:t xml:space="preserve">Record the intended values and the observed starting configuration. Keep the baseline aligned with changes to the build.</w:t>
      </w:r>
    </w:p>
    <w:p>
      <w:r>
        <w:br w:type="page"/>
      </w:r>
    </w:p>
    <w:p>
      <w:pPr>
        <w:spacing w:before="0" w:after="280"/>
      </w:pPr>
      <w:r>
        <w:rPr>
          <w:rFonts w:ascii="Arial" w:hAnsi="Arial"/>
          <w:b/>
          <w:color w:val="20647C"/>
          <w:sz w:val="18"/>
        </w:rPr>
        <w:t xml:space="preserve">02    /    CONFIGURE</w:t>
      </w:r>
    </w:p>
    <w:p>
      <w:pPr>
        <w:pStyle w:val="Heading1"/>
        <w:spacing w:before="0" w:after="240"/>
      </w:pPr>
      <w:bookmarkStart w:id="105" w:name="sbd_section_5"/>
      <w:r>
        <w:rPr>
          <w:rFonts w:ascii="Arial" w:hAnsi="Arial"/>
        </w:rPr>
        <w:t xml:space="preserve">Build DC01</w:t>
      </w:r>
      <w:bookmarkEnd w:id="105"/>
    </w:p>
    <w:p>
      <w:pPr>
        <w:spacing w:before="0" w:after="240"/>
      </w:pPr>
      <w:r>
        <w:rPr>
          <w:rFonts w:ascii="Arial" w:hAnsi="Arial"/>
          <w:b/>
          <w:color w:val="20647C"/>
          <w:sz w:val="22"/>
        </w:rPr>
        <w:t xml:space="preserve">WHY THIS MATTERS  </w:t>
      </w:r>
      <w:r>
        <w:rPr>
          <w:rFonts w:ascii="Arial" w:hAnsi="Arial"/>
          <w:color w:val="526B7E"/>
          <w:sz w:val="22"/>
        </w:rPr>
        <w:t xml:space="preserve">Create the sample forest and its first domain controller.</w:t>
      </w:r>
    </w:p>
    <w:p>
      <w:pPr>
        <w:pStyle w:val="Heading2"/>
        <w:spacing w:before="0" w:after="160"/>
      </w:pPr>
      <w:r>
        <w:rPr>
          <w:rFonts w:ascii="Arial" w:hAnsi="Arial"/>
        </w:rPr>
        <w:t xml:space="preserve">Follow the build</w:t>
      </w:r>
    </w:p>
    <w:p>
      <w:pPr>
        <w:spacing w:before="0" w:after="160"/>
      </w:pPr>
      <w:r>
        <w:rPr>
          <w:rFonts w:ascii="Arial" w:hAnsi="Arial"/>
        </w:rPr>
        <w:t xml:space="preserve">1.  On DC01, add the Active Directory Domain Services role and its management tools through Server Manager.</w:t>
      </w:r>
    </w:p>
    <w:p>
      <w:pPr>
        <w:spacing w:before="0" w:after="160"/>
      </w:pPr>
      <w:r>
        <w:rPr>
          <w:rFonts w:ascii="Arial" w:hAnsi="Arial"/>
        </w:rPr>
        <w:t xml:space="preserve">2.  Promote the server using Add a new forest and sbd.test. Leave DNS server selected; the DNS delegation warning is expected, and course 1.2 explains both. The first controller is always a global catalog. Choose the highest functional levels the wizard offers and a unique DSRM password.</w:t>
      </w:r>
    </w:p>
    <w:p>
      <w:pPr>
        <w:spacing w:before="0" w:after="160"/>
      </w:pPr>
      <w:r>
        <w:rPr>
          <w:rFonts w:ascii="Arial" w:hAnsi="Arial"/>
        </w:rPr>
        <w:t xml:space="preserve">3.  Review the SBD name, paths, and prerequisites. Read any warnings, resolve blocking errors, install, and restart.</w:t>
      </w:r>
    </w:p>
    <w:p>
      <w:pPr>
        <w:spacing w:after="80"/>
      </w:pPr>
      <w:r>
        <w:drawing>
          <wp:inline xmlns:a="http://schemas.openxmlformats.org/drawingml/2006/main" xmlns:pic="http://schemas.openxmlformats.org/drawingml/2006/picture">
            <wp:extent cx="6400800" cy="1965960"/>
            <wp:docPr id="2" name="SBD figure 2" descr="Network state: SBD-DC01 (10.0.10.10) runs AD DS as the one directory service point; SBD-DC02 (10.0.10.11) is planned."/>
            <wp:cNvGraphicFramePr>
              <a:graphicFrameLocks noChangeAspect="1"/>
            </wp:cNvGraphicFramePr>
            <a:graphic>
              <a:graphicData uri="http://schemas.openxmlformats.org/drawingml/2006/picture">
                <pic:pic>
                  <pic:nvPicPr>
                    <pic:cNvPr id="0" name="screenshot-frame.png" descr="Network state: SBD-DC01 (10.0.10.10) runs AD DS as the one directory service point; SBD-DC02 (10.0.10.11) is planned."/>
                    <pic:cNvPicPr/>
                  </pic:nvPicPr>
                  <pic:blipFill>
                    <a:blip r:embed="rIdSbdNetwork1"/>
                    <a:stretch>
                      <a:fillRect/>
                    </a:stretch>
                  </pic:blipFill>
                  <pic:spPr>
                    <a:xfrm>
                      <a:off x="0" y="0"/>
                      <a:ext cx="6400800" cy="1965960"/>
                    </a:xfrm>
                    <a:prstGeom prst="rect"/>
                  </pic:spPr>
                </pic:pic>
              </a:graphicData>
            </a:graphic>
          </wp:inline>
        </w:drawing>
      </w:r>
    </w:p>
    <w:p>
      <w:pPr>
        <w:pStyle w:val="Caption"/>
        <w:spacing w:before="0" w:after="280"/>
      </w:pPr>
      <w:r>
        <w:rPr>
          <w:rFonts w:ascii="Arial" w:hAnsi="Arial"/>
        </w:rPr>
        <w:t xml:space="preserve">NETWORK STATE  DC01 configured; DC02 planned.</w:t>
      </w:r>
    </w:p>
    <w:p>
      <w:pPr>
        <w:pStyle w:val="Heading2"/>
        <w:spacing w:before="0" w:after="160"/>
      </w:pPr>
      <w:r>
        <w:rPr>
          <w:rFonts w:ascii="Arial" w:hAnsi="Arial"/>
        </w:rPr>
        <w:t xml:space="preserve">Check your result</w:t>
      </w:r>
    </w:p>
    <w:p>
      <w:pPr>
        <w:spacing w:before="0" w:after="160"/>
      </w:pPr>
      <w:r>
        <w:rPr>
          <w:rFonts w:ascii="Consolas" w:hAnsi="Consolas"/>
          <w:color w:val="526B7E"/>
          <w:sz w:val="19"/>
        </w:rPr>
        <w:t xml:space="preserve">Get-ADDomain | Select-Object DNSRoot, NetBIOSName</w:t>
        <w:br/>
        <w:t xml:space="preserve">Get-Service NTDS,Netlogon</w:t>
        <w:br/>
        <w:t xml:space="preserve">Get-SmbShare -Name SYSVOL,NETLOGON</w:t>
      </w:r>
    </w:p>
    <w:p>
      <w:pPr>
        <w:spacing w:before="0" w:after="160"/>
      </w:pPr>
      <w:r>
        <w:rPr>
          <w:rFonts w:ascii="Arial" w:hAnsi="Arial"/>
          <w:color w:val="526B7E"/>
        </w:rPr>
        <w:t xml:space="preserve">Expect the planned domain and running services, with both shares present. Investigate missing results before adding DC02.</w:t>
      </w:r>
    </w:p>
    <w:p>
      <w:pPr>
        <w:spacing w:before="0" w:after="240"/>
      </w:pPr>
      <w:r>
        <w:rPr>
          <w:rFonts w:ascii="Arial" w:hAnsi="Arial"/>
          <w:b/>
          <w:color w:val="20647C"/>
          <w:sz w:val="22"/>
        </w:rPr>
        <w:t xml:space="preserve">CM-6 SETTINGS  </w:t>
      </w:r>
      <w:r>
        <w:rPr>
          <w:rFonts w:ascii="Arial" w:hAnsi="Arial"/>
          <w:color w:val="526B7E"/>
          <w:sz w:val="22"/>
        </w:rPr>
        <w:t xml:space="preserve">Record the promotion choices and why they fit the environment. Keep passwords out of evidence.</w:t>
      </w:r>
    </w:p>
    <w:p>
      <w:pPr>
        <w:spacing w:before="0" w:after="240"/>
      </w:pPr>
      <w:r>
        <w:rPr>
          <w:rFonts w:ascii="Arial" w:hAnsi="Arial"/>
          <w:b/>
          <w:color w:val="20647C"/>
          <w:sz w:val="22"/>
        </w:rPr>
        <w:t xml:space="preserve">COMMON MISTAKE  </w:t>
      </w:r>
      <w:r>
        <w:rPr>
          <w:rFonts w:ascii="Arial" w:hAnsi="Arial"/>
          <w:color w:val="526B7E"/>
          <w:sz w:val="22"/>
        </w:rPr>
        <w:t xml:space="preserve">Role installation alone does not complete domain-controller promotion.</w:t>
      </w:r>
    </w:p>
    <w:p>
      <w:r>
        <w:br w:type="page"/>
      </w:r>
    </w:p>
    <w:p>
      <w:pPr>
        <w:spacing w:before="0" w:after="280"/>
      </w:pPr>
      <w:r>
        <w:rPr>
          <w:rFonts w:ascii="Arial" w:hAnsi="Arial"/>
          <w:b/>
          <w:color w:val="20647C"/>
          <w:sz w:val="18"/>
        </w:rPr>
        <w:t xml:space="preserve">03    /    EXTEND</w:t>
      </w:r>
    </w:p>
    <w:p>
      <w:pPr>
        <w:pStyle w:val="Heading1"/>
        <w:spacing w:before="0" w:after="240"/>
      </w:pPr>
      <w:bookmarkStart w:id="106" w:name="sbd_section_6"/>
      <w:r>
        <w:rPr>
          <w:rFonts w:ascii="Arial" w:hAnsi="Arial"/>
        </w:rPr>
        <w:t xml:space="preserve">Add DC02</w:t>
      </w:r>
      <w:bookmarkEnd w:id="106"/>
    </w:p>
    <w:p>
      <w:pPr>
        <w:spacing w:before="0" w:after="240"/>
      </w:pPr>
      <w:r>
        <w:rPr>
          <w:rFonts w:ascii="Arial" w:hAnsi="Arial"/>
          <w:b/>
          <w:color w:val="20647C"/>
          <w:sz w:val="22"/>
        </w:rPr>
        <w:t xml:space="preserve">WHY THIS MATTERS  </w:t>
      </w:r>
      <w:r>
        <w:rPr>
          <w:rFonts w:ascii="Arial" w:hAnsi="Arial"/>
          <w:color w:val="526B7E"/>
          <w:sz w:val="22"/>
        </w:rPr>
        <w:t xml:space="preserve">Add another writable controller to the same domain.</w:t>
      </w:r>
    </w:p>
    <w:p>
      <w:pPr>
        <w:pStyle w:val="Heading2"/>
        <w:spacing w:before="0" w:after="160"/>
      </w:pPr>
      <w:r>
        <w:rPr>
          <w:rFonts w:ascii="Arial" w:hAnsi="Arial"/>
        </w:rPr>
        <w:t xml:space="preserve">Follow the build</w:t>
      </w:r>
    </w:p>
    <w:p>
      <w:pPr>
        <w:spacing w:before="0" w:after="160"/>
      </w:pPr>
      <w:r>
        <w:rPr>
          <w:rFonts w:ascii="Arial" w:hAnsi="Arial"/>
        </w:rPr>
        <w:t xml:space="preserve">1.  Point DC02 at DC01 (10.0.10.10) for DNS and leave it that way; course 1.2 explains the DNS design. Check network reachability and clock alignment.</w:t>
      </w:r>
    </w:p>
    <w:p>
      <w:pPr>
        <w:spacing w:before="0" w:after="160"/>
      </w:pPr>
      <w:r>
        <w:rPr>
          <w:rFonts w:ascii="Arial" w:hAnsi="Arial"/>
        </w:rPr>
        <w:t xml:space="preserve">2.  Install AD DS, then choose Add a domain controller to an existing domain. Use sbd.test and authorized domain credentials. Leave DNS server and global catalog selected.</w:t>
      </w:r>
    </w:p>
    <w:p>
      <w:pPr>
        <w:spacing w:before="0" w:after="160"/>
      </w:pPr>
      <w:r>
        <w:rPr>
          <w:rFonts w:ascii="Arial" w:hAnsi="Arial"/>
        </w:rPr>
        <w:t xml:space="preserve">3.  Review site, replication source, DSRM password, and prerequisites. Install and restart.</w:t>
      </w:r>
    </w:p>
    <w:p>
      <w:pPr>
        <w:spacing w:after="80"/>
      </w:pPr>
      <w:r>
        <w:drawing>
          <wp:inline xmlns:a="http://schemas.openxmlformats.org/drawingml/2006/main" xmlns:pic="http://schemas.openxmlformats.org/drawingml/2006/picture">
            <wp:extent cx="6400800" cy="1965960"/>
            <wp:docPr id="3" name="SBD figure 3" descr="Network state: SBD-DC01 (10.0.10.10) and SBD-DC02 (10.0.10.11) both run AD DS, with directory replication between them to verify after promotion."/>
            <wp:cNvGraphicFramePr>
              <a:graphicFrameLocks noChangeAspect="1"/>
            </wp:cNvGraphicFramePr>
            <a:graphic>
              <a:graphicData uri="http://schemas.openxmlformats.org/drawingml/2006/picture">
                <pic:pic>
                  <pic:nvPicPr>
                    <pic:cNvPr id="0" name="screenshot-frame.png" descr="Network state: SBD-DC01 (10.0.10.10) and SBD-DC02 (10.0.10.11) both run AD DS, with directory replication between them to verify after promotion."/>
                    <pic:cNvPicPr/>
                  </pic:nvPicPr>
                  <pic:blipFill>
                    <a:blip r:embed="rIdSbdNetwork2"/>
                    <a:stretch>
                      <a:fillRect/>
                    </a:stretch>
                  </pic:blipFill>
                  <pic:spPr>
                    <a:xfrm>
                      <a:off x="0" y="0"/>
                      <a:ext cx="6400800" cy="1965960"/>
                    </a:xfrm>
                    <a:prstGeom prst="rect"/>
                  </pic:spPr>
                </pic:pic>
              </a:graphicData>
            </a:graphic>
          </wp:inline>
        </w:drawing>
      </w:r>
    </w:p>
    <w:p>
      <w:pPr>
        <w:pStyle w:val="Caption"/>
        <w:spacing w:before="0" w:after="280"/>
      </w:pPr>
      <w:r>
        <w:rPr>
          <w:rFonts w:ascii="Arial" w:hAnsi="Arial"/>
        </w:rPr>
        <w:t xml:space="preserve">NETWORK STATE  Two controllers with a replication relationship.</w:t>
      </w:r>
    </w:p>
    <w:p>
      <w:pPr>
        <w:pStyle w:val="Heading2"/>
        <w:spacing w:before="0" w:after="160"/>
      </w:pPr>
      <w:r>
        <w:rPr>
          <w:rFonts w:ascii="Arial" w:hAnsi="Arial"/>
        </w:rPr>
        <w:t xml:space="preserve">Check your result</w:t>
      </w:r>
    </w:p>
    <w:p>
      <w:pPr>
        <w:spacing w:before="0" w:after="160"/>
      </w:pPr>
      <w:r>
        <w:rPr>
          <w:rFonts w:ascii="Consolas" w:hAnsi="Consolas"/>
          <w:color w:val="526B7E"/>
          <w:sz w:val="19"/>
        </w:rPr>
        <w:t xml:space="preserve">Get-ADDomainController -Filter *</w:t>
        <w:br/>
        <w:t xml:space="preserve">repadmin /replsummary</w:t>
        <w:br/>
        <w:t xml:space="preserve">repadmin /showrepl SBD-DC02</w:t>
      </w:r>
    </w:p>
    <w:p>
      <w:pPr>
        <w:spacing w:before="0" w:after="160"/>
      </w:pPr>
      <w:r>
        <w:rPr>
          <w:rFonts w:ascii="Arial" w:hAnsi="Arial"/>
          <w:color w:val="526B7E"/>
        </w:rPr>
        <w:t xml:space="preserve">Expect both controllers and successful recent replication. Record any unresolved errors.</w:t>
      </w:r>
    </w:p>
    <w:p>
      <w:pPr>
        <w:spacing w:before="0" w:after="240"/>
      </w:pPr>
      <w:r>
        <w:rPr>
          <w:rFonts w:ascii="Arial" w:hAnsi="Arial"/>
          <w:b/>
          <w:color w:val="20647C"/>
          <w:sz w:val="22"/>
        </w:rPr>
        <w:t xml:space="preserve">CP-9 RECOVERY  </w:t>
      </w:r>
      <w:r>
        <w:rPr>
          <w:rFonts w:ascii="Arial" w:hAnsi="Arial"/>
          <w:color w:val="526B7E"/>
          <w:sz w:val="22"/>
        </w:rPr>
        <w:t xml:space="preserve">A second controller supports availability. Backups and tested recovery remain separate work.</w:t>
      </w:r>
    </w:p>
    <w:p>
      <w:pPr>
        <w:spacing w:before="0" w:after="240"/>
      </w:pPr>
      <w:r>
        <w:rPr>
          <w:rFonts w:ascii="Arial" w:hAnsi="Arial"/>
          <w:b/>
          <w:color w:val="20647C"/>
          <w:sz w:val="22"/>
        </w:rPr>
        <w:t xml:space="preserve">COMMON MISTAKE  </w:t>
      </w:r>
      <w:r>
        <w:rPr>
          <w:rFonts w:ascii="Arial" w:hAnsi="Arial"/>
          <w:color w:val="526B7E"/>
          <w:sz w:val="22"/>
        </w:rPr>
        <w:t xml:space="preserve">Choose the existing-domain option. A new forest would create a separate directory.</w:t>
      </w:r>
    </w:p>
    <w:p>
      <w:r>
        <w:br w:type="page"/>
      </w:r>
    </w:p>
    <w:p>
      <w:pPr>
        <w:spacing w:before="0" w:after="280"/>
      </w:pPr>
      <w:r>
        <w:rPr>
          <w:rFonts w:ascii="Arial" w:hAnsi="Arial"/>
          <w:b/>
          <w:color w:val="20647C"/>
          <w:sz w:val="18"/>
        </w:rPr>
        <w:t xml:space="preserve">04    /    VERIFY</w:t>
      </w:r>
    </w:p>
    <w:p>
      <w:pPr>
        <w:pStyle w:val="Heading1"/>
        <w:spacing w:before="0" w:after="240"/>
      </w:pPr>
      <w:bookmarkStart w:id="107" w:name="sbd_section_7"/>
      <w:r>
        <w:rPr>
          <w:rFonts w:ascii="Arial" w:hAnsi="Arial"/>
        </w:rPr>
        <w:t xml:space="preserve">Verify the domain</w:t>
      </w:r>
      <w:bookmarkEnd w:id="107"/>
    </w:p>
    <w:p>
      <w:pPr>
        <w:spacing w:before="0" w:after="240"/>
      </w:pPr>
      <w:r>
        <w:rPr>
          <w:rFonts w:ascii="Arial" w:hAnsi="Arial"/>
          <w:b/>
          <w:color w:val="20647C"/>
          <w:sz w:val="22"/>
        </w:rPr>
        <w:t xml:space="preserve">WHY THIS MATTERS  </w:t>
      </w:r>
      <w:r>
        <w:rPr>
          <w:rFonts w:ascii="Arial" w:hAnsi="Arial"/>
          <w:color w:val="526B7E"/>
          <w:sz w:val="22"/>
        </w:rPr>
        <w:t xml:space="preserve">Ask each controller for an observable result.</w:t>
      </w:r>
    </w:p>
    <w:p>
      <w:pPr>
        <w:pStyle w:val="Heading2"/>
        <w:spacing w:before="0" w:after="160"/>
      </w:pPr>
      <w:r>
        <w:rPr>
          <w:rFonts w:ascii="Arial" w:hAnsi="Arial"/>
        </w:rPr>
        <w:t xml:space="preserve">Follow the build</w:t>
      </w:r>
    </w:p>
    <w:p>
      <w:pPr>
        <w:spacing w:before="0" w:after="160"/>
      </w:pPr>
      <w:r>
        <w:rPr>
          <w:rFonts w:ascii="Arial" w:hAnsi="Arial"/>
        </w:rPr>
        <w:t xml:space="preserve">1.  On either controller, in elevated PowerShell, run DCDiag against SBD-DC01, then SBD-DC02.</w:t>
      </w:r>
    </w:p>
    <w:p>
      <w:pPr>
        <w:spacing w:before="0" w:after="160"/>
      </w:pPr>
      <w:r>
        <w:rPr>
          <w:rFonts w:ascii="Arial" w:hAnsi="Arial"/>
        </w:rPr>
        <w:t xml:space="preserve">2.  Check replication both ways: the summary, then each controller's inbound partners.</w:t>
      </w:r>
    </w:p>
    <w:p>
      <w:pPr>
        <w:spacing w:before="0" w:after="160"/>
      </w:pPr>
      <w:r>
        <w:rPr>
          <w:rFonts w:ascii="Arial" w:hAnsi="Arial"/>
        </w:rPr>
        <w:t xml:space="preserve">3.  Check the global catalogs, the five roles on SBD-DC01, and SYSVOL and NETLOGON on DC02.</w:t>
      </w:r>
    </w:p>
    <w:p>
      <w:pPr>
        <w:spacing w:before="0" w:after="160"/>
      </w:pPr>
      <w:r>
        <w:rPr>
          <w:rFonts w:ascii="Arial" w:hAnsi="Arial"/>
        </w:rPr>
        <w:t xml:space="preserve">4.  Confirm the domain profile and the effective firewall policy on each controller.</w:t>
      </w:r>
    </w:p>
    <w:p>
      <w:pPr>
        <w:spacing w:after="80"/>
      </w:pPr>
      <w:r>
        <w:drawing>
          <wp:inline xmlns:a="http://schemas.openxmlformats.org/drawingml/2006/main" xmlns:pic="http://schemas.openxmlformats.org/drawingml/2006/picture">
            <wp:extent cx="6400800" cy="1965960"/>
            <wp:docPr id="4" name="SBD figure 4" descr="Network state: SBD-DC01 and SBD-DC02 both run AD DS with directory replication; test each controller by name."/>
            <wp:cNvGraphicFramePr>
              <a:graphicFrameLocks noChangeAspect="1"/>
            </wp:cNvGraphicFramePr>
            <a:graphic>
              <a:graphicData uri="http://schemas.openxmlformats.org/drawingml/2006/picture">
                <pic:pic>
                  <pic:nvPicPr>
                    <pic:cNvPr id="0" name="screenshot-frame.png" descr="Network state: SBD-DC01 and SBD-DC02 both run AD DS with directory replication; test each controller by name."/>
                    <pic:cNvPicPr/>
                  </pic:nvPicPr>
                  <pic:blipFill>
                    <a:blip r:embed="rIdSbdNetwork3"/>
                    <a:stretch>
                      <a:fillRect/>
                    </a:stretch>
                  </pic:blipFill>
                  <pic:spPr>
                    <a:xfrm>
                      <a:off x="0" y="0"/>
                      <a:ext cx="6400800" cy="1965960"/>
                    </a:xfrm>
                    <a:prstGeom prst="rect"/>
                  </pic:spPr>
                </pic:pic>
              </a:graphicData>
            </a:graphic>
          </wp:inline>
        </w:drawing>
      </w:r>
    </w:p>
    <w:p>
      <w:pPr>
        <w:pStyle w:val="Caption"/>
        <w:spacing w:before="0" w:after="280"/>
      </w:pPr>
      <w:r>
        <w:rPr>
          <w:rFonts w:ascii="Arial" w:hAnsi="Arial"/>
        </w:rPr>
        <w:t xml:space="preserve">NETWORK STATE  Check each controller and confirm replication both ways.</w:t>
      </w:r>
    </w:p>
    <w:p>
      <w:pPr>
        <w:pStyle w:val="Heading2"/>
        <w:spacing w:before="0" w:after="160"/>
      </w:pPr>
      <w:r>
        <w:rPr>
          <w:rFonts w:ascii="Arial" w:hAnsi="Arial"/>
        </w:rPr>
        <w:t xml:space="preserve">Check your result</w:t>
      </w:r>
    </w:p>
    <w:p>
      <w:pPr>
        <w:spacing w:before="0" w:after="160"/>
      </w:pPr>
      <w:r>
        <w:rPr>
          <w:rFonts w:ascii="Consolas" w:hAnsi="Consolas"/>
          <w:color w:val="526B7E"/>
          <w:sz w:val="19"/>
        </w:rPr>
        <w:t xml:space="preserve">dcdiag /s:SBD-DC01</w:t>
        <w:br/>
        <w:t xml:space="preserve">dcdiag /s:SBD-DC02</w:t>
        <w:br/>
        <w:t xml:space="preserve">repadmin /replsummary</w:t>
        <w:br/>
        <w:t xml:space="preserve">repadmin /showrepl *</w:t>
        <w:br/>
        <w:t xml:space="preserve">Get-ADDomainController -Filter * | Select-Object HostName, IsGlobalCatalog</w:t>
        <w:br/>
        <w:t xml:space="preserve">netdom query fsmo</w:t>
        <w:br/>
        <w:t xml:space="preserve">Get-SmbShare -Name SYSVOL,NETLOGON -CimSession SBD-DC02</w:t>
        <w:br/>
        <w:t xml:space="preserve">Get-NetConnectionProfile | Select-Object InterfaceAlias, NetworkCategory</w:t>
        <w:br/>
        <w:t xml:space="preserve">Get-NetFirewallProfile -PolicyStore ActiveStore |</w:t>
        <w:br/>
        <w:t xml:space="preserve">  Select-Object Name, Enabled, DefaultInboundAction</w:t>
      </w:r>
    </w:p>
    <w:p>
      <w:pPr>
        <w:spacing w:before="0" w:after="160"/>
      </w:pPr>
      <w:r>
        <w:rPr>
          <w:rFonts w:ascii="Arial" w:hAnsi="Arial"/>
          <w:color w:val="526B7E"/>
        </w:rPr>
        <w:t xml:space="preserve">Expect each DCDiag test to pass or have a recorded cause, replication both ways, both shares on both controllers, and every firewall profile on and blocking. A command that ran is not a pass.</w:t>
      </w:r>
    </w:p>
    <w:p>
      <w:pPr>
        <w:spacing w:before="0" w:after="240"/>
      </w:pPr>
      <w:r>
        <w:rPr>
          <w:rFonts w:ascii="Arial" w:hAnsi="Arial"/>
          <w:b/>
          <w:color w:val="20647C"/>
          <w:sz w:val="22"/>
        </w:rPr>
        <w:t xml:space="preserve">IA-2 SIGN-IN  </w:t>
      </w:r>
      <w:r>
        <w:rPr>
          <w:rFonts w:ascii="Arial" w:hAnsi="Arial"/>
          <w:color w:val="526B7E"/>
          <w:sz w:val="22"/>
        </w:rPr>
        <w:t xml:space="preserve">Healthy, replicating controllers are a precondition for domain sign-in. These checks do not establish all authentication requirements.</w:t>
      </w:r>
    </w:p>
    <w:p>
      <w:pPr>
        <w:spacing w:before="0" w:after="240"/>
      </w:pPr>
      <w:r>
        <w:rPr>
          <w:rFonts w:ascii="Arial" w:hAnsi="Arial"/>
          <w:b/>
          <w:color w:val="20647C"/>
          <w:sz w:val="22"/>
        </w:rPr>
        <w:t xml:space="preserve">COMMON MISTAKE  </w:t>
      </w:r>
      <w:r>
        <w:rPr>
          <w:rFonts w:ascii="Arial" w:hAnsi="Arial"/>
          <w:color w:val="526B7E"/>
          <w:sz w:val="22"/>
        </w:rPr>
        <w:t xml:space="preserve">A successful ping does not show replication, SYSVOL, or sign-in health.</w:t>
      </w:r>
    </w:p>
    <w:p>
      <w:pPr>
        <w:pageBreakBefore/>
        <w:spacing w:before="0" w:after="280"/>
      </w:pPr>
      <w:r>
        <w:rPr>
          <w:rFonts w:ascii="Arial" w:hAnsi="Arial"/>
          <w:b/>
          <w:color w:val="20647C"/>
          <w:sz w:val="18"/>
        </w:rPr>
        <w:t xml:space="preserve">05    /    EVIDENCE</w:t>
      </w:r>
    </w:p>
    <w:p>
      <w:pPr>
        <w:pStyle w:val="Heading1"/>
        <w:spacing w:before="0" w:after="240"/>
      </w:pPr>
      <w:bookmarkStart w:id="108" w:name="sbd_section_8"/>
      <w:r>
        <w:rPr>
          <w:rFonts w:ascii="Arial" w:hAnsi="Arial"/>
        </w:rPr>
        <w:t xml:space="preserve">Keep a useful build record</w:t>
      </w:r>
      <w:bookmarkEnd w:id="108"/>
    </w:p>
    <w:p>
      <w:pPr>
        <w:spacing w:before="0" w:after="320"/>
      </w:pPr>
      <w:r>
        <w:rPr>
          <w:rFonts w:ascii="Arial" w:hAnsi="Arial"/>
          <w:color w:val="526B7E"/>
        </w:rPr>
        <w:t xml:space="preserve">Use My evidence in the interactive guide to save chapter notes, confirm your checks, and answer each question. Export your record before moving to another browser or device.</w:t>
      </w:r>
    </w:p>
    <w:p>
      <w:pPr>
        <w:pStyle w:val="Heading2"/>
        <w:spacing w:before="0" w:after="160"/>
      </w:pPr>
      <w:r>
        <w:rPr>
          <w:rFonts w:ascii="Arial" w:hAnsi="Arial"/>
        </w:rPr>
        <w:t xml:space="preserve">Your evidence summary</w:t>
      </w:r>
    </w:p>
    <w:p>
      <w:pPr>
        <w:spacing w:before="0" w:after="160"/>
      </w:pPr>
      <w:r>
        <w:rPr>
          <w:rFonts w:ascii="Arial" w:hAnsi="Arial"/>
        </w:rPr>
        <w:t xml:space="preserve">Record the final domain and controllers, their segment and gateway, actual role holders, dated test output, and unresolved issues. Reference files stored in your own environment; do not record credentials.</w:t>
      </w:r>
    </w:p>
    <w:p>
      <w:pPr>
        <w:spacing w:before="0" w:after="240"/>
      </w:pPr>
      <w:r>
        <w:rPr>
          <w:rFonts w:ascii="Arial" w:hAnsi="Arial"/>
          <w:b/>
          <w:color w:val="20647C"/>
          <w:sz w:val="22"/>
        </w:rPr>
        <w:t xml:space="preserve">RMF CONNECTION  </w:t>
      </w:r>
      <w:r>
        <w:rPr>
          <w:rFonts w:ascii="Arial" w:hAnsi="Arial"/>
          <w:color w:val="526B7E"/>
          <w:sz w:val="22"/>
        </w:rPr>
        <w:t xml:space="preserve">Implementation records what was configured. Assessment examines evidence. Monitoring revisits conclusions as the system changes.</w:t>
      </w:r>
    </w:p>
    <w:p>
      <w:pPr>
        <w:pStyle w:val="Heading2"/>
        <w:spacing w:before="0" w:after="160"/>
      </w:pPr>
      <w:r>
        <w:rPr>
          <w:rFonts w:ascii="Arial" w:hAnsi="Arial"/>
        </w:rPr>
        <w:t xml:space="preserve">Completion checklist</w:t>
      </w:r>
    </w:p>
    <w:p>
      <w:pPr>
        <w:spacing w:before="0" w:after="200"/>
      </w:pPr>
      <w:r>
        <w:rPr>
          <w:rFonts w:ascii="Arial" w:hAnsi="Arial"/>
        </w:rPr>
        <w:t xml:space="preserve">☐  I recorded actual settings and the reasons for them.</w:t>
      </w:r>
    </w:p>
    <w:p>
      <w:pPr>
        <w:spacing w:before="0" w:after="200"/>
      </w:pPr>
      <w:r>
        <w:rPr>
          <w:rFonts w:ascii="Arial" w:hAnsi="Arial"/>
        </w:rPr>
        <w:t xml:space="preserve">☐  I checked both controllers' health, replication, and host firewall.</w:t>
      </w:r>
    </w:p>
    <w:p>
      <w:pPr>
        <w:spacing w:before="0" w:after="200"/>
      </w:pPr>
      <w:r>
        <w:rPr>
          <w:rFonts w:ascii="Arial" w:hAnsi="Arial"/>
        </w:rPr>
        <w:t xml:space="preserve">☐  I kept dated evidence and described failures or limits.</w:t>
      </w:r>
    </w:p>
    <w:p>
      <w:pPr>
        <w:spacing w:before="0" w:after="200"/>
      </w:pPr>
      <w:r>
        <w:rPr>
          <w:rFonts w:ascii="Arial" w:hAnsi="Arial"/>
        </w:rPr>
        <w:t xml:space="preserve">☐  I listed recovery, hardening, and client checks still to do.</w:t>
      </w:r>
    </w:p>
    <w:p>
      <w:pPr>
        <w:pStyle w:val="Heading2"/>
        <w:spacing w:before="0" w:after="160"/>
      </w:pPr>
      <w:r>
        <w:rPr>
          <w:rFonts w:ascii="Arial" w:hAnsi="Arial"/>
        </w:rPr>
        <w:t xml:space="preserve">What did you observe</w:t>
      </w:r>
    </w:p>
    <w:p>
      <w:pPr>
        <w:spacing w:before="0" w:after="160"/>
      </w:pPr>
      <w:r>
        <w:rPr>
          <w:rFonts w:ascii="Arial" w:hAnsi="Arial"/>
          <w:color w:val="526B7E"/>
        </w:rPr>
        <w:t xml:space="preserve">Evidence file names, collection time, key results, and the next action</w:t>
      </w:r>
    </w:p>
    <w:p>
      <w:pPr>
        <w:spacing w:before="0" w:after="200"/>
        <w:pBdr>
          <w:bottom w:val="single" w:sz="4" w:color="CBDFE8"/>
          <w:between w:val="single" w:sz="4" w:color="CBDFE8"/>
        </w:pBdr>
      </w:pPr>
      <w:r>
        <w:rPr>
          <w:rFonts w:ascii="Arial" w:hAnsi="Arial"/>
        </w:rPr>
        <w:t xml:space="preserve"> </w:t>
      </w:r>
    </w:p>
    <w:p>
      <w:pPr>
        <w:spacing w:before="0" w:after="200"/>
        <w:pBdr>
          <w:bottom w:val="single" w:sz="4" w:color="CBDFE8"/>
          <w:between w:val="single" w:sz="4" w:color="CBDFE8"/>
        </w:pBdr>
      </w:pPr>
      <w:r>
        <w:rPr>
          <w:rFonts w:ascii="Arial" w:hAnsi="Arial"/>
        </w:rPr>
        <w:t xml:space="preserve"> </w:t>
      </w:r>
    </w:p>
    <w:p>
      <w:pPr>
        <w:spacing w:before="0" w:after="200"/>
        <w:pBdr>
          <w:bottom w:val="single" w:sz="4" w:color="CBDFE8"/>
          <w:between w:val="single" w:sz="4" w:color="CBDFE8"/>
        </w:pBdr>
      </w:pPr>
      <w:r>
        <w:rPr>
          <w:rFonts w:ascii="Arial" w:hAnsi="Arial"/>
        </w:rPr>
        <w:t xml:space="preserve"> </w:t>
      </w:r>
    </w:p>
    <w:p>
      <w:pPr>
        <w:spacing w:before="0" w:after="240"/>
      </w:pPr>
      <w:r>
        <w:rPr>
          <w:rFonts w:ascii="Arial" w:hAnsi="Arial"/>
          <w:b/>
          <w:color w:val="20647C"/>
          <w:sz w:val="22"/>
        </w:rPr>
        <w:t xml:space="preserve">GO FURTHER  </w:t>
      </w:r>
      <w:r>
        <w:rPr>
          <w:rFonts w:ascii="Arial" w:hAnsi="Arial"/>
          <w:color w:val="526B7E"/>
          <w:sz w:val="22"/>
        </w:rPr>
        <w:t xml:space="preserve">Explain why replication cannot recover every unwanted change. Identify a change that would trigger a new replication or health check.</w:t>
      </w:r>
    </w:p>
    <w:p>
      <w:r>
        <w:br w:type="page"/>
      </w:r>
    </w:p>
    <w:p>
      <w:pPr>
        <w:spacing w:before="0" w:after="280"/>
      </w:pPr>
      <w:r>
        <w:rPr>
          <w:rFonts w:ascii="Arial" w:hAnsi="Arial"/>
          <w:b/>
          <w:color w:val="20647C"/>
          <w:sz w:val="18"/>
        </w:rPr>
        <w:t xml:space="preserve">REFERENCE    /    KEEP LEARNING</w:t>
      </w:r>
    </w:p>
    <w:p>
      <w:pPr>
        <w:pStyle w:val="Heading1"/>
        <w:spacing w:before="0" w:after="240"/>
      </w:pPr>
      <w:bookmarkStart w:id="109" w:name="sbd_section_9"/>
      <w:r>
        <w:rPr>
          <w:rFonts w:ascii="Arial" w:hAnsi="Arial"/>
        </w:rPr>
        <w:t xml:space="preserve">Continue the learning path</w:t>
      </w:r>
      <w:bookmarkEnd w:id="109"/>
    </w:p>
    <w:p>
      <w:pPr>
        <w:spacing w:before="0" w:after="160"/>
      </w:pPr>
      <w:r>
        <w:rPr>
          <w:rFonts w:ascii="Arial" w:hAnsi="Arial"/>
          <w:color w:val="526B7E"/>
        </w:rPr>
        <w:t xml:space="preserve">The workbook and interactive companion use the same five chapters. The recorded walkthrough is coming soon. Read the current sources before adapting the sample to another environment. Next in the path: course 1.2, Configure DNS and time.</w:t>
      </w:r>
    </w:p>
    <w:p>
      <w:pPr>
        <w:pStyle w:val="Heading2"/>
        <w:spacing w:before="0" w:after="160"/>
      </w:pPr>
      <w:r>
        <w:rPr>
          <w:rFonts w:ascii="Arial" w:hAnsi="Arial"/>
        </w:rPr>
        <w:t xml:space="preserve">Technical guidance</w:t>
      </w:r>
    </w:p>
    <w:p>
      <w:pPr>
        <w:spacing w:before="0" w:after="140"/>
      </w:pPr>
      <w:r>
        <w:rPr>
          <w:rFonts w:ascii="Arial" w:hAnsi="Arial"/>
        </w:rPr>
        <w:t xml:space="preserve">Install Active Directory Domain Services</w:t>
      </w:r>
    </w:p>
    <w:p>
      <w:pPr>
        <w:pStyle w:val="Caption"/>
        <w:spacing w:before="0" w:after="280"/>
      </w:pPr>
      <w:r>
        <w:rPr>
          <w:rFonts w:ascii="Arial" w:hAnsi="Arial"/>
        </w:rPr>
        <w:t xml:space="preserve">https://learn.microsoft.com/en-us/windows-server/identity/ad-ds/deploy/install-active-directory-domain-services--level-100-</w:t>
      </w:r>
    </w:p>
    <w:p>
      <w:pPr>
        <w:spacing w:before="0" w:after="140"/>
      </w:pPr>
      <w:r>
        <w:rPr>
          <w:rFonts w:ascii="Arial" w:hAnsi="Arial"/>
        </w:rPr>
        <w:t xml:space="preserve">Diagnose Active Directory replication failures</w:t>
      </w:r>
    </w:p>
    <w:p>
      <w:pPr>
        <w:pStyle w:val="Caption"/>
        <w:spacing w:before="0" w:after="280"/>
      </w:pPr>
      <w:r>
        <w:rPr>
          <w:rFonts w:ascii="Arial" w:hAnsi="Arial"/>
        </w:rPr>
        <w:t xml:space="preserve">https://learn.microsoft.com/en-us/troubleshoot/windows-server/active-directory/diagnose-replication-failures</w:t>
      </w:r>
    </w:p>
    <w:p>
      <w:pPr>
        <w:spacing w:before="0" w:after="140"/>
      </w:pPr>
      <w:r>
        <w:rPr>
          <w:rFonts w:ascii="Arial" w:hAnsi="Arial"/>
        </w:rPr>
        <w:t xml:space="preserve">DCDiag verification</w:t>
      </w:r>
    </w:p>
    <w:p>
      <w:pPr>
        <w:pStyle w:val="Caption"/>
        <w:spacing w:before="0" w:after="280"/>
      </w:pPr>
      <w:r>
        <w:rPr>
          <w:rFonts w:ascii="Arial" w:hAnsi="Arial"/>
        </w:rPr>
        <w:t xml:space="preserve">https://learn.microsoft.com/en-us/windows-server/administration/windows-commands/dcdiag</w:t>
      </w:r>
    </w:p>
    <w:p>
      <w:pPr>
        <w:spacing w:before="0" w:after="140"/>
      </w:pPr>
      <w:r>
        <w:rPr>
          <w:rFonts w:ascii="Arial" w:hAnsi="Arial"/>
        </w:rPr>
        <w:t xml:space="preserve">Operations master role placement</w:t>
      </w:r>
    </w:p>
    <w:p>
      <w:pPr>
        <w:pStyle w:val="Caption"/>
        <w:spacing w:before="0" w:after="280"/>
      </w:pPr>
      <w:r>
        <w:rPr>
          <w:rFonts w:ascii="Arial" w:hAnsi="Arial"/>
        </w:rPr>
        <w:t xml:space="preserve">https://learn.microsoft.com/en-us/windows-server/identity/ad-ds/plan/planning-operations-master-role-placement</w:t>
      </w:r>
    </w:p>
    <w:p>
      <w:pPr>
        <w:spacing w:before="0" w:after="140"/>
      </w:pPr>
      <w:r>
        <w:rPr>
          <w:rFonts w:ascii="Arial" w:hAnsi="Arial"/>
        </w:rPr>
        <w:t xml:space="preserve">Service overview and network port requirements</w:t>
      </w:r>
    </w:p>
    <w:p>
      <w:pPr>
        <w:pStyle w:val="Caption"/>
        <w:spacing w:before="0" w:after="280"/>
      </w:pPr>
      <w:r>
        <w:rPr>
          <w:rFonts w:ascii="Arial" w:hAnsi="Arial"/>
        </w:rPr>
        <w:t xml:space="preserve">https://learn.microsoft.com/en-us/troubleshoot/windows-server/networking/service-overview-and-network-port-requirements</w:t>
      </w:r>
    </w:p>
    <w:p>
      <w:pPr>
        <w:spacing w:before="0" w:after="140"/>
      </w:pPr>
      <w:r>
        <w:rPr>
          <w:rFonts w:ascii="Arial" w:hAnsi="Arial"/>
        </w:rPr>
        <w:t xml:space="preserve">Securing domain controllers against attack</w:t>
      </w:r>
    </w:p>
    <w:p>
      <w:pPr>
        <w:pStyle w:val="Caption"/>
        <w:spacing w:before="0" w:after="280"/>
      </w:pPr>
      <w:r>
        <w:rPr>
          <w:rFonts w:ascii="Arial" w:hAnsi="Arial"/>
        </w:rPr>
        <w:t xml:space="preserve">https://learn.microsoft.com/en-us/windows-server/identity/ad-ds/plan/security-best-practices/securing-domain-controllers-against-attack</w:t>
      </w:r>
    </w:p>
    <w:p>
      <w:pPr>
        <w:pStyle w:val="Heading2"/>
        <w:spacing w:before="0" w:after="160"/>
      </w:pPr>
      <w:r>
        <w:rPr>
          <w:rFonts w:ascii="Arial" w:hAnsi="Arial"/>
        </w:rPr>
        <w:t xml:space="preserve">Risk and control guidance</w:t>
      </w:r>
    </w:p>
    <w:p>
      <w:pPr>
        <w:spacing w:before="0" w:after="140"/>
      </w:pPr>
      <w:r>
        <w:rPr>
          <w:rFonts w:ascii="Arial" w:hAnsi="Arial"/>
        </w:rPr>
        <w:t xml:space="preserve">Risk Management Framework SP 800-37 Rev. 2</w:t>
      </w:r>
    </w:p>
    <w:p>
      <w:pPr>
        <w:pStyle w:val="Caption"/>
        <w:spacing w:before="0" w:after="280"/>
      </w:pPr>
      <w:r>
        <w:rPr>
          <w:rFonts w:ascii="Arial" w:hAnsi="Arial"/>
        </w:rPr>
        <w:t xml:space="preserve">https://csrc.nist.gov/pubs/sp/800/37/r2/final</w:t>
      </w:r>
    </w:p>
    <w:p>
      <w:pPr>
        <w:spacing w:before="0" w:after="140"/>
      </w:pPr>
      <w:r>
        <w:rPr>
          <w:rFonts w:ascii="Arial" w:hAnsi="Arial"/>
        </w:rPr>
        <w:t xml:space="preserve">Security controls SP 800-53 Rev. 5</w:t>
      </w:r>
    </w:p>
    <w:p>
      <w:pPr>
        <w:pStyle w:val="Caption"/>
        <w:spacing w:before="0" w:after="280"/>
      </w:pPr>
      <w:r>
        <w:rPr>
          <w:rFonts w:ascii="Arial" w:hAnsi="Arial"/>
        </w:rPr>
        <w:t xml:space="preserve">https://csrc.nist.gov/pubs/sp/800/53/r5/upd1/final</w:t>
      </w:r>
    </w:p>
    <w:p>
      <w:r>
        <w:br w:type="page"/>
      </w:r>
    </w:p>
    <w:p>
      <w:pPr>
        <w:spacing w:before="0" w:after="280"/>
      </w:pPr>
      <w:r>
        <w:rPr>
          <w:rFonts w:ascii="Arial" w:hAnsi="Arial"/>
          <w:b/>
          <w:color w:val="20647C"/>
          <w:sz w:val="18"/>
        </w:rPr>
        <w:t xml:space="preserve">EDITION RECORD    /    RIGHTS AND ATTRIBUTIONS</w:t>
      </w:r>
    </w:p>
    <w:p>
      <w:pPr>
        <w:pStyle w:val="Heading1"/>
        <w:spacing w:before="0" w:after="240"/>
      </w:pPr>
      <w:bookmarkStart w:id="1100" w:name="sbd_notices"/>
      <w:r>
        <w:rPr>
          <w:rFonts w:ascii="Arial" w:hAnsi="Arial"/>
        </w:rPr>
        <w:t xml:space="preserve">Notices and permissions</w:t>
      </w:r>
      <w:bookmarkEnd w:id="1100"/>
    </w:p>
    <w:p>
      <w:pPr>
        <w:spacing w:before="0" w:after="220"/>
      </w:pPr>
      <w:r>
        <w:rPr>
          <w:rFonts w:ascii="Arial" w:hAnsi="Arial"/>
          <w:color w:val="526B7E"/>
        </w:rPr>
        <w:t xml:space="preserve">Secure By Design · Promote Primary &amp; Secondary Domain Controller</w:t>
        <w:br/>
        <w:t xml:space="preserve">Windows Server · DC01 and DC02</w:t>
        <w:br/>
        <w:t xml:space="preserve">Course 1.1 · sbd-dc01-dc02</w:t>
        <w:br/>
        <w:t xml:space="preserve">Materials edition 0.6 · Updated 9 October 2026</w:t>
      </w:r>
    </w:p>
    <w:p>
      <w:pPr>
        <w:pStyle w:val="Heading2"/>
        <w:spacing w:before="0" w:after="110"/>
      </w:pPr>
      <w:r>
        <w:rPr>
          <w:rFonts w:ascii="Arial" w:hAnsi="Arial"/>
        </w:rPr>
        <w:t xml:space="preserve">Copyright and permissions</w:t>
      </w:r>
    </w:p>
    <w:p>
      <w:pPr>
        <w:spacing w:before="0" w:after="110"/>
      </w:pPr>
      <w:r>
        <w:rPr>
          <w:rFonts w:ascii="Arial" w:hAnsi="Arial"/>
          <w:color w:val="526B7E"/>
        </w:rPr>
        <w:t xml:space="preserve">© 2026 Secure By Design Team LLC.</w:t>
      </w:r>
    </w:p>
    <w:p>
      <w:pPr>
        <w:spacing w:before="0" w:after="140"/>
      </w:pPr>
      <w:r>
        <w:rPr>
          <w:rFonts w:ascii="Arial" w:hAnsi="Arial"/>
          <w:color w:val="526B7E"/>
        </w:rPr>
        <w:t xml:space="preserve">Copyright is claimed only in material eligible for protection and owned by Secure By Design Team LLC. Third-party materials and software remain subject to their respective rights and applicable licenses.</w:t>
      </w:r>
    </w:p>
    <w:p>
      <w:pPr>
        <w:spacing w:before="0" w:after="220"/>
      </w:pPr>
      <w:r>
        <w:rPr>
          <w:rFonts w:ascii="Arial" w:hAnsi="Arial"/>
          <w:color w:val="526B7E"/>
        </w:rPr>
        <w:t xml:space="preserve">For reuse requiring permission from the rights holder, obtain permission from Secure By Design Team LLC. This notice does not replace third-party licenses or limit uses permitted by law.</w:t>
      </w:r>
    </w:p>
    <w:p>
      <w:pPr>
        <w:pStyle w:val="Heading2"/>
        <w:spacing w:before="0" w:after="110"/>
      </w:pPr>
      <w:r>
        <w:rPr>
          <w:rFonts w:ascii="Arial" w:hAnsi="Arial"/>
        </w:rPr>
        <w:t xml:space="preserve">Third-party notices</w:t>
      </w:r>
    </w:p>
    <w:p>
      <w:pPr>
        <w:spacing w:before="0" w:after="140"/>
      </w:pPr>
      <w:r>
        <w:rPr>
          <w:rFonts w:ascii="Arial" w:hAnsi="Arial"/>
          <w:color w:val="526B7E"/>
        </w:rPr>
        <w:t xml:space="preserve">Microsoft, Active Directory, Windows, and Windows Server are trademarks of the Microsoft group of companies. Product names identify the technologies discussed in this training.</w:t>
      </w:r>
    </w:p>
    <w:p>
      <w:pPr>
        <w:spacing w:before="0" w:after="220"/>
      </w:pPr>
      <w:r>
        <w:rPr>
          <w:rFonts w:ascii="Arial" w:hAnsi="Arial"/>
          <w:color w:val="526B7E"/>
        </w:rPr>
        <w:t xml:space="preserve">The interactive guide uses three.js under the MIT License. The complete copyright and license notice is included in THREE-LICENSE.txt in the learning package.</w:t>
      </w:r>
    </w:p>
    <w:p>
      <w:pPr>
        <w:pStyle w:val="Heading2"/>
        <w:spacing w:before="0" w:after="110"/>
      </w:pPr>
      <w:r>
        <w:rPr>
          <w:rFonts w:ascii="Arial" w:hAnsi="Arial"/>
        </w:rPr>
        <w:t xml:space="preserve">Companion materials</w:t>
      </w:r>
    </w:p>
    <w:p>
      <w:pPr>
        <w:spacing w:before="0" w:after="0"/>
      </w:pPr>
      <w:r>
        <w:rPr>
          <w:rFonts w:ascii="Arial" w:hAnsi="Arial"/>
          <w:color w:val="526B7E"/>
        </w:rPr>
        <w:t xml:space="preserve">Open index.html for the interactive guide and network explorer. Choose Notices and permissions in the guide footer to view these notices and the third-party license. Keep the workbook, notices.html, and THREE-LICENSE.txt beside the guide when extracting the learning package.</w:t>
      </w:r>
    </w:p>
    <w:sectPr w:rsidR="00FC693F" w:rsidRPr="0006063C" w:rsidSect="00034616">
      <w:headerReference w:type="default" r:id="rId9"/>
      <w:headerReference w:type="first" r:id="rId10"/>
      <w:footerReference w:type="default" r:id="rId11"/>
      <w:footerReference w:type="first" r:id="rId12"/>
      <w:pgSz w:w="12240" w:h="15840"/>
      <w:pgMar w:top="1296" w:right="1080" w:bottom="1008" w:left="1080" w:header="432"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left"/>
      </w:tabs>
      <w:spacing w:after="40" w:before="0"/>
    </w:pPr>
    <w:r>
      <w:rPr>
        <w:rFonts w:ascii="Arial" w:hAnsi="Arial"/>
        <w:color w:val="526B7E"/>
        <w:sz w:val="18"/>
      </w:rPr>
      <w:t xml:space="preserve">© 2026 Secure By Design Team LLC.</w:t>
    </w:r>
  </w:p>
  <w:p>
    <w:pPr>
      <w:pStyle w:val="Footer"/>
      <w:tabs>
        <w:tab w:pos="10080" w:val="right"/>
      </w:tabs>
    </w:pPr>
    <w:r>
      <w:rPr>
        <w:rFonts w:ascii="Arial" w:hAnsi="Arial"/>
        <w:color w:val="526B7E"/>
        <w:sz w:val="18"/>
      </w:rPr>
      <w:t>Course 1.1 · Materials edition 0.6</w:t>
    </w:r>
    <w:r>
      <w:rPr>
        <w:rFonts w:ascii="Arial" w:hAnsi="Arial"/>
        <w:color w:val="526B7E"/>
        <w:sz w:val="18"/>
      </w:rPr>
      <w:tab/>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left"/>
      </w:tabs>
      <w:spacing w:after="40" w:before="0"/>
    </w:pPr>
    <w:r>
      <w:rPr>
        <w:rFonts w:ascii="Arial" w:hAnsi="Arial"/>
        <w:color w:val="526B7E"/>
        <w:sz w:val="18"/>
      </w:rPr>
      <w:t xml:space="preserve">© 2026 Secure By Design Team LLC.</w:t>
    </w:r>
  </w:p>
  <w:p>
    <w:pPr>
      <w:pStyle w:val="Footer"/>
      <w:tabs>
        <w:tab w:pos="10080" w:val="right"/>
      </w:tabs>
    </w:pPr>
    <w:r>
      <w:rPr>
        <w:rFonts w:ascii="Arial" w:hAnsi="Arial"/>
        <w:color w:val="526B7E"/>
        <w:sz w:val="18"/>
      </w:rPr>
      <w:t>Course 1.1 · Materials edition 0.6</w:t>
    </w:r>
    <w:r>
      <w:rPr>
        <w:rFonts w:ascii="Arial" w:hAnsi="Arial"/>
        <w:color w:val="526B7E"/>
        <w:sz w:val="18"/>
      </w:rP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p>
    <w:r>
      <w:rPr>
        <w:rFonts w:ascii="Arial" w:hAnsi="Arial"/>
        <w:b/>
        <w:color w:val="20647C"/>
        <w:sz w:val="18"/>
      </w:rPr>
      <w:t>SECURE BY DESIGN</w:t>
    </w:r>
    <w:r>
      <w:rPr>
        <w:rFonts w:ascii="Arial" w:hAnsi="Arial"/>
        <w:color w:val="526B7E"/>
        <w:sz w:val="18"/>
      </w:rPr>
      <w:t xml:space="preserve">    /    VIDEO COMPANION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1" w:lineRule="auto"/>
    </w:pPr>
    <w:rPr>
      <w:rFonts w:ascii="Arial" w:hAnsi="Arial"/>
      <w:color w:val="1934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Arial" w:hAnsi="Arial"/>
      <w:b/>
      <w:bCs/>
      <w:color w:val="193448"/>
      <w:sz w:val="56"/>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Arial" w:hAnsi="Arial"/>
      <w:b/>
      <w:bCs/>
      <w:color w:val="193448"/>
      <w:sz w:val="30"/>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Arial" w:hAnsi="Arial"/>
      <w:b/>
      <w:bCs/>
      <w:color w:val="19344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19344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19344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19344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19344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193448"/>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19344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193448"/>
      <w:sz w:val="28"/>
      <w:szCs w:val="28"/>
    </w:rPr>
  </w:style>
  <w:style w:type="character" w:customStyle="1" w:styleId="Heading2Char">
    <w:name w:val="Heading 2 Char"/>
    <w:basedOn w:val="DefaultParagraphFont"/>
    <w:link w:val="Heading2"/>
    <w:uiPriority w:val="9"/>
    <w:rsid w:val="00FC693F"/>
    <w:rPr>
      <w:rFonts/>
      <w:b/>
      <w:bCs/>
      <w:color w:val="193448"/>
      <w:sz w:val="26"/>
      <w:szCs w:val="26"/>
    </w:rPr>
  </w:style>
  <w:style w:type="character" w:customStyle="1" w:styleId="Heading3Char">
    <w:name w:val="Heading 3 Char"/>
    <w:basedOn w:val="DefaultParagraphFont"/>
    <w:link w:val="Heading3"/>
    <w:uiPriority w:val="9"/>
    <w:rsid w:val="00FC693F"/>
    <w:rPr>
      <w:rFonts/>
      <w:b/>
      <w:bCs/>
      <w:color w:val="193448"/>
    </w:rPr>
  </w:style>
  <w:style w:type="paragraph" w:styleId="Title">
    <w:name w:val="Title"/>
    <w:basedOn w:val="Normal"/>
    <w:next w:val="Normal"/>
    <w:link w:val="TitleChar"/>
    <w:uiPriority w:val="10"/>
    <w:qFormat/>
    <w:rsid w:val="00FC693F"/>
    <w:pPr>
      <w:spacing w:after="160" w:line="240" w:lineRule="auto"/>
      <w:contextualSpacing/>
    </w:pPr>
    <w:rPr>
      <w:rFonts w:ascii="Arial" w:hAnsi="Arial"/>
      <w:b/>
      <w:color w:val="193448"/>
      <w:spacing w:val="5"/>
      <w:kern w:val="28"/>
      <w:sz w:val="80"/>
      <w:szCs w:val="52"/>
    </w:rPr>
  </w:style>
  <w:style w:type="character" w:customStyle="1" w:styleId="TitleChar">
    <w:name w:val="Title Char"/>
    <w:basedOn w:val="DefaultParagraphFont"/>
    <w:link w:val="Title"/>
    <w:uiPriority w:val="10"/>
    <w:rsid w:val="00FC693F"/>
    <w:rPr>
      <w:rFonts/>
      <w:color w:val="193448"/>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Arial" w:hAnsi="Arial"/>
      <w:i/>
      <w:iCs/>
      <w:color w:val="193448"/>
      <w:spacing w:val="15"/>
      <w:sz w:val="24"/>
      <w:szCs w:val="24"/>
    </w:rPr>
  </w:style>
  <w:style w:type="character" w:customStyle="1" w:styleId="SubtitleChar">
    <w:name w:val="Subtitle Char"/>
    <w:basedOn w:val="DefaultParagraphFont"/>
    <w:link w:val="Subtitle"/>
    <w:uiPriority w:val="11"/>
    <w:rsid w:val="00FC693F"/>
    <w:rPr>
      <w:rFonts/>
      <w:i/>
      <w:iCs/>
      <w:color w:val="193448"/>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93448"/>
    </w:rPr>
  </w:style>
  <w:style w:type="character" w:customStyle="1" w:styleId="QuoteChar">
    <w:name w:val="Quote Char"/>
    <w:basedOn w:val="DefaultParagraphFont"/>
    <w:link w:val="Quote"/>
    <w:uiPriority w:val="29"/>
    <w:rsid w:val="00FC693F"/>
    <w:rPr>
      <w:i/>
      <w:iCs/>
      <w:color w:val="193448"/>
    </w:rPr>
  </w:style>
  <w:style w:type="character" w:customStyle="1" w:styleId="Heading4Char">
    <w:name w:val="Heading 4 Char"/>
    <w:basedOn w:val="DefaultParagraphFont"/>
    <w:link w:val="Heading4"/>
    <w:uiPriority w:val="9"/>
    <w:semiHidden/>
    <w:rsid w:val="00FC693F"/>
    <w:rPr>
      <w:rFonts/>
      <w:b/>
      <w:bCs/>
      <w:i/>
      <w:iCs/>
      <w:color w:val="193448"/>
    </w:rPr>
  </w:style>
  <w:style w:type="character" w:customStyle="1" w:styleId="Heading5Char">
    <w:name w:val="Heading 5 Char"/>
    <w:basedOn w:val="DefaultParagraphFont"/>
    <w:link w:val="Heading5"/>
    <w:uiPriority w:val="9"/>
    <w:semiHidden/>
    <w:rsid w:val="00FC693F"/>
    <w:rPr>
      <w:rFonts/>
      <w:color w:val="193448"/>
    </w:rPr>
  </w:style>
  <w:style w:type="character" w:customStyle="1" w:styleId="Heading6Char">
    <w:name w:val="Heading 6 Char"/>
    <w:basedOn w:val="DefaultParagraphFont"/>
    <w:link w:val="Heading6"/>
    <w:uiPriority w:val="9"/>
    <w:semiHidden/>
    <w:rsid w:val="00FC693F"/>
    <w:rPr>
      <w:rFonts/>
      <w:i/>
      <w:iCs/>
      <w:color w:val="193448"/>
    </w:rPr>
  </w:style>
  <w:style w:type="character" w:customStyle="1" w:styleId="Heading7Char">
    <w:name w:val="Heading 7 Char"/>
    <w:basedOn w:val="DefaultParagraphFont"/>
    <w:link w:val="Heading7"/>
    <w:uiPriority w:val="9"/>
    <w:semiHidden/>
    <w:rsid w:val="00FC693F"/>
    <w:rPr>
      <w:rFonts/>
      <w:i/>
      <w:iCs/>
      <w:color w:val="193448"/>
    </w:rPr>
  </w:style>
  <w:style w:type="character" w:customStyle="1" w:styleId="Heading8Char">
    <w:name w:val="Heading 8 Char"/>
    <w:basedOn w:val="DefaultParagraphFont"/>
    <w:link w:val="Heading8"/>
    <w:uiPriority w:val="9"/>
    <w:semiHidden/>
    <w:rsid w:val="00FC693F"/>
    <w:rPr>
      <w:rFonts/>
      <w:color w:val="193448"/>
      <w:sz w:val="20"/>
      <w:szCs w:val="20"/>
    </w:rPr>
  </w:style>
  <w:style w:type="character" w:customStyle="1" w:styleId="Heading9Char">
    <w:name w:val="Heading 9 Char"/>
    <w:basedOn w:val="DefaultParagraphFont"/>
    <w:link w:val="Heading9"/>
    <w:uiPriority w:val="9"/>
    <w:semiHidden/>
    <w:rsid w:val="00FC693F"/>
    <w:rPr>
      <w:rFonts/>
      <w:i/>
      <w:iCs/>
      <w:color w:val="193448"/>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b/>
      <w:bCs/>
      <w:color w:val="526B7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193448"/>
    </w:rPr>
  </w:style>
  <w:style w:type="character" w:customStyle="1" w:styleId="IntenseQuoteChar">
    <w:name w:val="Intense Quote Char"/>
    <w:basedOn w:val="DefaultParagraphFont"/>
    <w:link w:val="IntenseQuote"/>
    <w:uiPriority w:val="30"/>
    <w:rsid w:val="00FC693F"/>
    <w:rPr>
      <w:b/>
      <w:bCs/>
      <w:i/>
      <w:iCs/>
      <w:color w:val="193448"/>
    </w:rPr>
  </w:style>
  <w:style w:type="character" w:styleId="SubtleEmphasis">
    <w:name w:val="Subtle Emphasis"/>
    <w:basedOn w:val="DefaultParagraphFont"/>
    <w:uiPriority w:val="19"/>
    <w:qFormat/>
    <w:rsid w:val="00FC693F"/>
    <w:rPr>
      <w:i/>
      <w:iCs/>
      <w:color w:val="193448"/>
    </w:rPr>
  </w:style>
  <w:style w:type="character" w:styleId="IntenseEmphasis">
    <w:name w:val="Intense Emphasis"/>
    <w:basedOn w:val="DefaultParagraphFont"/>
    <w:uiPriority w:val="21"/>
    <w:qFormat/>
    <w:rsid w:val="00FC693F"/>
    <w:rPr>
      <w:b/>
      <w:bCs/>
      <w:i/>
      <w:iCs/>
      <w:color w:val="193448"/>
    </w:rPr>
  </w:style>
  <w:style w:type="character" w:styleId="SubtleReference">
    <w:name w:val="Subtle Reference"/>
    <w:basedOn w:val="DefaultParagraphFont"/>
    <w:uiPriority w:val="31"/>
    <w:qFormat/>
    <w:rsid w:val="00FC693F"/>
    <w:rPr>
      <w:smallCaps/>
      <w:color w:val="193448"/>
      <w:u w:val="single"/>
    </w:rPr>
  </w:style>
  <w:style w:type="character" w:styleId="IntenseReference">
    <w:name w:val="Intense Reference"/>
    <w:basedOn w:val="DefaultParagraphFont"/>
    <w:uiPriority w:val="32"/>
    <w:qFormat/>
    <w:rsid w:val="00FC693F"/>
    <w:rPr>
      <w:b/>
      <w:bCs/>
      <w:smallCaps/>
      <w:color w:val="193448"/>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CBDFE8"/>
        <w:left w:val="single" w:sz="4" w:space="0" w:color="CBDFE8"/>
        <w:bottom w:val="single" w:sz="4" w:space="0" w:color="CBDFE8"/>
        <w:right w:val="single" w:sz="4" w:space="0" w:color="CBDFE8"/>
        <w:insideH w:val="single" w:sz="4" w:space="0" w:color="CBDFE8"/>
        <w:insideV w:val="single" w:sz="4" w:space="0" w:color="CBDFE8"/>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193448"/>
    </w:rPr>
    <w:tblPr>
      <w:tblStyleRowBandSize w:val="1"/>
      <w:tblStyleColBandSize w:val="1"/>
      <w:tblInd w:w="0" w:type="dxa"/>
      <w:tblBorders>
        <w:top w:val="single" w:sz="8" w:space="0" w:color="CBDFE8" w:themeColor="text1"/>
        <w:bottom w:val="single" w:sz="8" w:space="0" w:color="CBDFE8"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7FA" w:themeFillTint="3F"/>
      </w:tcPr>
    </w:tblStylePr>
    <w:tblStylePr w:type="band1Horz">
      <w:tblPr/>
      <w:tcPr>
        <w:tcBorders>
          <w:left w:val="nil"/>
          <w:right w:val="nil"/>
          <w:insideH w:val="nil"/>
          <w:insideV w:val="nil"/>
        </w:tcBorders>
        <w:shd w:val="clear" w:color="auto" w:fill="F1F7FA" w:themeFillTint="3F"/>
      </w:tcPr>
    </w:tblStylePr>
  </w:style>
  <w:style w:type="table" w:styleId="LightShading-Accent1">
    <w:name w:val="Light Shading Accent 1"/>
    <w:basedOn w:val="TableNormal"/>
    <w:uiPriority w:val="60"/>
    <w:rsid w:val="00FC693F"/>
    <w:pPr>
      <w:spacing w:after="0" w:line="240" w:lineRule="auto"/>
    </w:pPr>
    <w:rPr>
      <w:color w:val="193448"/>
    </w:rPr>
    <w:tblPr>
      <w:tblStyleRowBandSize w:val="1"/>
      <w:tblStyleColBandSize w:val="1"/>
      <w:tblInd w:w="0" w:type="dxa"/>
      <w:tblBorders>
        <w:top w:val="single" w:sz="8" w:space="0" w:color="CBDFE8" w:themeColor="accent1"/>
        <w:bottom w:val="single" w:sz="8" w:space="0" w:color="CBDFE8"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7FA" w:themeFillTint="3F"/>
      </w:tcPr>
    </w:tblStylePr>
    <w:tblStylePr w:type="band1Horz">
      <w:tblPr/>
      <w:tcPr>
        <w:tcBorders>
          <w:left w:val="nil"/>
          <w:right w:val="nil"/>
          <w:insideH w:val="nil"/>
          <w:insideV w:val="nil"/>
        </w:tcBorders>
        <w:shd w:val="clear" w:color="auto" w:fill="F1F7FA" w:themeFillTint="3F"/>
      </w:tcPr>
    </w:tblStylePr>
  </w:style>
  <w:style w:type="table" w:styleId="LightShading-Accent2">
    <w:name w:val="Light Shading Accent 2"/>
    <w:basedOn w:val="TableNormal"/>
    <w:uiPriority w:val="60"/>
    <w:rsid w:val="00FC693F"/>
    <w:pPr>
      <w:spacing w:after="0" w:line="240" w:lineRule="auto"/>
    </w:pPr>
    <w:rPr>
      <w:color w:val="193448"/>
    </w:rPr>
    <w:tblPr>
      <w:tblStyleRowBandSize w:val="1"/>
      <w:tblStyleColBandSize w:val="1"/>
      <w:tblInd w:w="0" w:type="dxa"/>
      <w:tblBorders>
        <w:top w:val="single" w:sz="8" w:space="0" w:color="CBDFE8" w:themeColor="accent2"/>
        <w:bottom w:val="single" w:sz="8" w:space="0" w:color="CBDFE8"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7FA" w:themeFillTint="3F"/>
      </w:tcPr>
    </w:tblStylePr>
    <w:tblStylePr w:type="band1Horz">
      <w:tblPr/>
      <w:tcPr>
        <w:tcBorders>
          <w:left w:val="nil"/>
          <w:right w:val="nil"/>
          <w:insideH w:val="nil"/>
          <w:insideV w:val="nil"/>
        </w:tcBorders>
        <w:shd w:val="clear" w:color="auto" w:fill="F1F7FA" w:themeFillTint="3F"/>
      </w:tcPr>
    </w:tblStylePr>
  </w:style>
  <w:style w:type="table" w:styleId="LightShading-Accent3">
    <w:name w:val="Light Shading Accent 3"/>
    <w:basedOn w:val="TableNormal"/>
    <w:uiPriority w:val="60"/>
    <w:rsid w:val="00FC693F"/>
    <w:pPr>
      <w:spacing w:after="0" w:line="240" w:lineRule="auto"/>
    </w:pPr>
    <w:rPr>
      <w:color w:val="193448"/>
    </w:rPr>
    <w:tblPr>
      <w:tblStyleRowBandSize w:val="1"/>
      <w:tblStyleColBandSize w:val="1"/>
      <w:tblInd w:w="0" w:type="dxa"/>
      <w:tblBorders>
        <w:top w:val="single" w:sz="8" w:space="0" w:color="CBDFE8" w:themeColor="accent3"/>
        <w:bottom w:val="single" w:sz="8" w:space="0" w:color="CBDFE8"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7FA" w:themeFillTint="3F"/>
      </w:tcPr>
    </w:tblStylePr>
    <w:tblStylePr w:type="band1Horz">
      <w:tblPr/>
      <w:tcPr>
        <w:tcBorders>
          <w:left w:val="nil"/>
          <w:right w:val="nil"/>
          <w:insideH w:val="nil"/>
          <w:insideV w:val="nil"/>
        </w:tcBorders>
        <w:shd w:val="clear" w:color="auto" w:fill="F1F7FA" w:themeFillTint="3F"/>
      </w:tcPr>
    </w:tblStylePr>
  </w:style>
  <w:style w:type="table" w:styleId="LightShading-Accent4">
    <w:name w:val="Light Shading Accent 4"/>
    <w:basedOn w:val="TableNormal"/>
    <w:uiPriority w:val="60"/>
    <w:rsid w:val="00FC693F"/>
    <w:pPr>
      <w:spacing w:after="0" w:line="240" w:lineRule="auto"/>
    </w:pPr>
    <w:rPr>
      <w:color w:val="193448"/>
    </w:rPr>
    <w:tblPr>
      <w:tblStyleRowBandSize w:val="1"/>
      <w:tblStyleColBandSize w:val="1"/>
      <w:tblInd w:w="0" w:type="dxa"/>
      <w:tblBorders>
        <w:top w:val="single" w:sz="8" w:space="0" w:color="CBDFE8" w:themeColor="accent4"/>
        <w:bottom w:val="single" w:sz="8" w:space="0" w:color="CBDFE8"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7FA" w:themeFillTint="3F"/>
      </w:tcPr>
    </w:tblStylePr>
    <w:tblStylePr w:type="band1Horz">
      <w:tblPr/>
      <w:tcPr>
        <w:tcBorders>
          <w:left w:val="nil"/>
          <w:right w:val="nil"/>
          <w:insideH w:val="nil"/>
          <w:insideV w:val="nil"/>
        </w:tcBorders>
        <w:shd w:val="clear" w:color="auto" w:fill="F1F7FA" w:themeFillTint="3F"/>
      </w:tcPr>
    </w:tblStylePr>
  </w:style>
  <w:style w:type="table" w:styleId="LightShading-Accent5">
    <w:name w:val="Light Shading Accent 5"/>
    <w:basedOn w:val="TableNormal"/>
    <w:uiPriority w:val="60"/>
    <w:rsid w:val="00FC693F"/>
    <w:pPr>
      <w:spacing w:after="0" w:line="240" w:lineRule="auto"/>
    </w:pPr>
    <w:rPr>
      <w:color w:val="193448"/>
    </w:rPr>
    <w:tblPr>
      <w:tblStyleRowBandSize w:val="1"/>
      <w:tblStyleColBandSize w:val="1"/>
      <w:tblInd w:w="0" w:type="dxa"/>
      <w:tblBorders>
        <w:top w:val="single" w:sz="8" w:space="0" w:color="CBDFE8" w:themeColor="accent5"/>
        <w:bottom w:val="single" w:sz="8" w:space="0" w:color="CBDFE8"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7FA" w:themeFillTint="3F"/>
      </w:tcPr>
    </w:tblStylePr>
    <w:tblStylePr w:type="band1Horz">
      <w:tblPr/>
      <w:tcPr>
        <w:tcBorders>
          <w:left w:val="nil"/>
          <w:right w:val="nil"/>
          <w:insideH w:val="nil"/>
          <w:insideV w:val="nil"/>
        </w:tcBorders>
        <w:shd w:val="clear" w:color="auto" w:fill="F1F7FA" w:themeFillTint="3F"/>
      </w:tcPr>
    </w:tblStylePr>
  </w:style>
  <w:style w:type="table" w:styleId="LightShading-Accent6">
    <w:name w:val="Light Shading Accent 6"/>
    <w:basedOn w:val="TableNormal"/>
    <w:uiPriority w:val="60"/>
    <w:rsid w:val="00FC693F"/>
    <w:pPr>
      <w:spacing w:after="0" w:line="240" w:lineRule="auto"/>
    </w:pPr>
    <w:rPr>
      <w:color w:val="193448"/>
    </w:rPr>
    <w:tblPr>
      <w:tblStyleRowBandSize w:val="1"/>
      <w:tblStyleColBandSize w:val="1"/>
      <w:tblInd w:w="0" w:type="dxa"/>
      <w:tblBorders>
        <w:top w:val="single" w:sz="8" w:space="0" w:color="CBDFE8" w:themeColor="accent6"/>
        <w:bottom w:val="single" w:sz="8" w:space="0" w:color="CBDFE8"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7FA" w:themeFillTint="3F"/>
      </w:tcPr>
    </w:tblStylePr>
    <w:tblStylePr w:type="band1Horz">
      <w:tblPr/>
      <w:tcPr>
        <w:tcBorders>
          <w:left w:val="nil"/>
          <w:right w:val="nil"/>
          <w:insideH w:val="nil"/>
          <w:insideV w:val="nil"/>
        </w:tcBorders>
        <w:shd w:val="clear" w:color="auto" w:fill="F1F7FA"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CBDFE8" w:themeColor="text1"/>
        <w:left w:val="single" w:sz="8" w:space="0" w:color="CBDFE8" w:themeColor="text1"/>
        <w:bottom w:val="single" w:sz="8" w:space="0" w:color="CBDFE8" w:themeColor="text1"/>
        <w:right w:val="single" w:sz="8" w:space="0" w:color="CBDFE8" w:themeColor="text1"/>
      </w:tblBorders>
      <w:tblCellMar>
        <w:top w:w="0" w:type="dxa"/>
        <w:left w:w="108" w:type="dxa"/>
        <w:bottom w:w="0" w:type="dxa"/>
        <w:right w:w="108" w:type="dxa"/>
      </w:tblCellMar>
    </w:tblPr>
    <w:tblStylePr w:type="firstRow">
      <w:pPr>
        <w:spacing w:before="0" w:after="0" w:line="240" w:lineRule="auto"/>
      </w:pPr>
      <w:rPr>
        <w:b/>
        <w:bCs/>
        <w:color w:val="193448"/>
      </w:rPr>
      <w:tblPr/>
      <w:tcPr>
        <w:shd w:val="clear" w:color="auto" w:fill="F1F7FA"/>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CBDFE8" w:themeColor="accent1"/>
        <w:left w:val="single" w:sz="8" w:space="0" w:color="CBDFE8" w:themeColor="accent1"/>
        <w:bottom w:val="single" w:sz="8" w:space="0" w:color="CBDFE8" w:themeColor="accent1"/>
        <w:right w:val="single" w:sz="8" w:space="0" w:color="CBDFE8" w:themeColor="accent1"/>
      </w:tblBorders>
      <w:tblCellMar>
        <w:top w:w="0" w:type="dxa"/>
        <w:left w:w="108" w:type="dxa"/>
        <w:bottom w:w="0" w:type="dxa"/>
        <w:right w:w="108" w:type="dxa"/>
      </w:tblCellMar>
    </w:tblPr>
    <w:tblStylePr w:type="firstRow">
      <w:pPr>
        <w:spacing w:before="0" w:after="0" w:line="240" w:lineRule="auto"/>
      </w:pPr>
      <w:rPr>
        <w:b/>
        <w:bCs/>
        <w:color w:val="193448"/>
      </w:rPr>
      <w:tblPr/>
      <w:tcPr>
        <w:shd w:val="clear" w:color="auto" w:fill="F1F7FA"/>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BDFE8" w:themeColor="accent2"/>
        <w:left w:val="single" w:sz="8" w:space="0" w:color="CBDFE8" w:themeColor="accent2"/>
        <w:bottom w:val="single" w:sz="8" w:space="0" w:color="CBDFE8" w:themeColor="accent2"/>
        <w:right w:val="single" w:sz="8" w:space="0" w:color="CBDFE8" w:themeColor="accent2"/>
      </w:tblBorders>
      <w:tblCellMar>
        <w:top w:w="0" w:type="dxa"/>
        <w:left w:w="108" w:type="dxa"/>
        <w:bottom w:w="0" w:type="dxa"/>
        <w:right w:w="108" w:type="dxa"/>
      </w:tblCellMar>
    </w:tblPr>
    <w:tblStylePr w:type="firstRow">
      <w:pPr>
        <w:spacing w:before="0" w:after="0" w:line="240" w:lineRule="auto"/>
      </w:pPr>
      <w:rPr>
        <w:b/>
        <w:bCs/>
        <w:color w:val="193448"/>
      </w:rPr>
      <w:tblPr/>
      <w:tcPr>
        <w:shd w:val="clear" w:color="auto" w:fill="F1F7FA"/>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CBDFE8" w:themeColor="accent3"/>
        <w:left w:val="single" w:sz="8" w:space="0" w:color="CBDFE8" w:themeColor="accent3"/>
        <w:bottom w:val="single" w:sz="8" w:space="0" w:color="CBDFE8" w:themeColor="accent3"/>
        <w:right w:val="single" w:sz="8" w:space="0" w:color="CBDFE8" w:themeColor="accent3"/>
      </w:tblBorders>
      <w:tblCellMar>
        <w:top w:w="0" w:type="dxa"/>
        <w:left w:w="108" w:type="dxa"/>
        <w:bottom w:w="0" w:type="dxa"/>
        <w:right w:w="108" w:type="dxa"/>
      </w:tblCellMar>
    </w:tblPr>
    <w:tblStylePr w:type="firstRow">
      <w:pPr>
        <w:spacing w:before="0" w:after="0" w:line="240" w:lineRule="auto"/>
      </w:pPr>
      <w:rPr>
        <w:b/>
        <w:bCs/>
        <w:color w:val="193448"/>
      </w:rPr>
      <w:tblPr/>
      <w:tcPr>
        <w:shd w:val="clear" w:color="auto" w:fill="F1F7FA"/>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CBDFE8" w:themeColor="accent4"/>
        <w:left w:val="single" w:sz="8" w:space="0" w:color="CBDFE8" w:themeColor="accent4"/>
        <w:bottom w:val="single" w:sz="8" w:space="0" w:color="CBDFE8" w:themeColor="accent4"/>
        <w:right w:val="single" w:sz="8" w:space="0" w:color="CBDFE8" w:themeColor="accent4"/>
      </w:tblBorders>
      <w:tblCellMar>
        <w:top w:w="0" w:type="dxa"/>
        <w:left w:w="108" w:type="dxa"/>
        <w:bottom w:w="0" w:type="dxa"/>
        <w:right w:w="108" w:type="dxa"/>
      </w:tblCellMar>
    </w:tblPr>
    <w:tblStylePr w:type="firstRow">
      <w:pPr>
        <w:spacing w:before="0" w:after="0" w:line="240" w:lineRule="auto"/>
      </w:pPr>
      <w:rPr>
        <w:b/>
        <w:bCs/>
        <w:color w:val="193448"/>
      </w:rPr>
      <w:tblPr/>
      <w:tcPr>
        <w:shd w:val="clear" w:color="auto" w:fill="F1F7FA"/>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CBDFE8" w:themeColor="accent5"/>
        <w:left w:val="single" w:sz="8" w:space="0" w:color="CBDFE8" w:themeColor="accent5"/>
        <w:bottom w:val="single" w:sz="8" w:space="0" w:color="CBDFE8" w:themeColor="accent5"/>
        <w:right w:val="single" w:sz="8" w:space="0" w:color="CBDFE8" w:themeColor="accent5"/>
      </w:tblBorders>
      <w:tblCellMar>
        <w:top w:w="0" w:type="dxa"/>
        <w:left w:w="108" w:type="dxa"/>
        <w:bottom w:w="0" w:type="dxa"/>
        <w:right w:w="108" w:type="dxa"/>
      </w:tblCellMar>
    </w:tblPr>
    <w:tblStylePr w:type="firstRow">
      <w:pPr>
        <w:spacing w:before="0" w:after="0" w:line="240" w:lineRule="auto"/>
      </w:pPr>
      <w:rPr>
        <w:b/>
        <w:bCs/>
        <w:color w:val="193448"/>
      </w:rPr>
      <w:tblPr/>
      <w:tcPr>
        <w:shd w:val="clear" w:color="auto" w:fill="F1F7FA"/>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CBDFE8" w:themeColor="accent6"/>
        <w:left w:val="single" w:sz="8" w:space="0" w:color="CBDFE8" w:themeColor="accent6"/>
        <w:bottom w:val="single" w:sz="8" w:space="0" w:color="CBDFE8" w:themeColor="accent6"/>
        <w:right w:val="single" w:sz="8" w:space="0" w:color="CBDFE8" w:themeColor="accent6"/>
      </w:tblBorders>
      <w:tblCellMar>
        <w:top w:w="0" w:type="dxa"/>
        <w:left w:w="108" w:type="dxa"/>
        <w:bottom w:w="0" w:type="dxa"/>
        <w:right w:w="108" w:type="dxa"/>
      </w:tblCellMar>
    </w:tblPr>
    <w:tblStylePr w:type="firstRow">
      <w:pPr>
        <w:spacing w:before="0" w:after="0" w:line="240" w:lineRule="auto"/>
      </w:pPr>
      <w:rPr>
        <w:b/>
        <w:bCs/>
        <w:color w:val="193448"/>
      </w:rPr>
      <w:tblPr/>
      <w:tcPr>
        <w:shd w:val="clear" w:color="auto" w:fill="F1F7FA"/>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CBDFE8" w:themeColor="text1"/>
        <w:left w:val="single" w:sz="8" w:space="0" w:color="CBDFE8" w:themeColor="text1"/>
        <w:bottom w:val="single" w:sz="8" w:space="0" w:color="CBDFE8" w:themeColor="text1"/>
        <w:right w:val="single" w:sz="8" w:space="0" w:color="CBDFE8" w:themeColor="text1"/>
        <w:insideH w:val="single" w:sz="8" w:space="0" w:color="CBDFE8" w:themeColor="text1"/>
        <w:insideV w:val="single" w:sz="8" w:space="0" w:color="CBDFE8"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1F7FA"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1F7FA"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CBDFE8" w:themeColor="accent1"/>
        <w:left w:val="single" w:sz="8" w:space="0" w:color="CBDFE8" w:themeColor="accent1"/>
        <w:bottom w:val="single" w:sz="8" w:space="0" w:color="CBDFE8" w:themeColor="accent1"/>
        <w:right w:val="single" w:sz="8" w:space="0" w:color="CBDFE8" w:themeColor="accent1"/>
        <w:insideH w:val="single" w:sz="8" w:space="0" w:color="CBDFE8" w:themeColor="accent1"/>
        <w:insideV w:val="single" w:sz="8" w:space="0" w:color="CBDFE8"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1F7FA"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1F7FA"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BDFE8" w:themeColor="accent2"/>
        <w:left w:val="single" w:sz="8" w:space="0" w:color="CBDFE8" w:themeColor="accent2"/>
        <w:bottom w:val="single" w:sz="8" w:space="0" w:color="CBDFE8" w:themeColor="accent2"/>
        <w:right w:val="single" w:sz="8" w:space="0" w:color="CBDFE8" w:themeColor="accent2"/>
        <w:insideH w:val="single" w:sz="8" w:space="0" w:color="CBDFE8" w:themeColor="accent2"/>
        <w:insideV w:val="single" w:sz="8" w:space="0" w:color="CBDFE8"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1F7FA"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1F7FA"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CBDFE8" w:themeColor="accent3"/>
        <w:left w:val="single" w:sz="8" w:space="0" w:color="CBDFE8" w:themeColor="accent3"/>
        <w:bottom w:val="single" w:sz="8" w:space="0" w:color="CBDFE8" w:themeColor="accent3"/>
        <w:right w:val="single" w:sz="8" w:space="0" w:color="CBDFE8" w:themeColor="accent3"/>
        <w:insideH w:val="single" w:sz="8" w:space="0" w:color="CBDFE8" w:themeColor="accent3"/>
        <w:insideV w:val="single" w:sz="8" w:space="0" w:color="CBDFE8"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1F7FA"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1F7FA"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CBDFE8" w:themeColor="accent4"/>
        <w:left w:val="single" w:sz="8" w:space="0" w:color="CBDFE8" w:themeColor="accent4"/>
        <w:bottom w:val="single" w:sz="8" w:space="0" w:color="CBDFE8" w:themeColor="accent4"/>
        <w:right w:val="single" w:sz="8" w:space="0" w:color="CBDFE8" w:themeColor="accent4"/>
        <w:insideH w:val="single" w:sz="8" w:space="0" w:color="CBDFE8" w:themeColor="accent4"/>
        <w:insideV w:val="single" w:sz="8" w:space="0" w:color="CBDFE8"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1F7FA"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1F7FA"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CBDFE8" w:themeColor="accent5"/>
        <w:left w:val="single" w:sz="8" w:space="0" w:color="CBDFE8" w:themeColor="accent5"/>
        <w:bottom w:val="single" w:sz="8" w:space="0" w:color="CBDFE8" w:themeColor="accent5"/>
        <w:right w:val="single" w:sz="8" w:space="0" w:color="CBDFE8" w:themeColor="accent5"/>
        <w:insideH w:val="single" w:sz="8" w:space="0" w:color="CBDFE8" w:themeColor="accent5"/>
        <w:insideV w:val="single" w:sz="8" w:space="0" w:color="CBDFE8"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1F7FA"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1F7FA"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CBDFE8" w:themeColor="accent6"/>
        <w:left w:val="single" w:sz="8" w:space="0" w:color="CBDFE8" w:themeColor="accent6"/>
        <w:bottom w:val="single" w:sz="8" w:space="0" w:color="CBDFE8" w:themeColor="accent6"/>
        <w:right w:val="single" w:sz="8" w:space="0" w:color="CBDFE8" w:themeColor="accent6"/>
        <w:insideH w:val="single" w:sz="8" w:space="0" w:color="CBDFE8" w:themeColor="accent6"/>
        <w:insideV w:val="single" w:sz="8" w:space="0" w:color="CBDFE8"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1F7FA"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1F7FA"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CBDFE8" w:themeColor="text1" w:themeTint="BF"/>
        <w:left w:val="single" w:sz="8" w:space="0" w:color="CBDFE8" w:themeColor="text1" w:themeTint="BF"/>
        <w:bottom w:val="single" w:sz="8" w:space="0" w:color="CBDFE8" w:themeColor="text1" w:themeTint="BF"/>
        <w:right w:val="single" w:sz="8" w:space="0" w:color="CBDFE8" w:themeColor="text1" w:themeTint="BF"/>
        <w:insideH w:val="single" w:sz="8" w:space="0" w:color="CBDFE8" w:themeColor="text1" w:themeTint="BF"/>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F1F7FA"/>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1F7FA" w:themeFillTint="3F"/>
      </w:tcPr>
    </w:tblStylePr>
    <w:tblStylePr w:type="band1Horz">
      <w:tblPr/>
      <w:tcPr>
        <w:tcBorders>
          <w:insideH w:val="nil"/>
          <w:insideV w:val="nil"/>
        </w:tcBorders>
        <w:shd w:val="clear" w:color="auto" w:fill="F1F7FA"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CBDFE8" w:themeColor="accent1" w:themeTint="BF"/>
        <w:left w:val="single" w:sz="8" w:space="0" w:color="CBDFE8" w:themeColor="accent1" w:themeTint="BF"/>
        <w:bottom w:val="single" w:sz="8" w:space="0" w:color="CBDFE8" w:themeColor="accent1" w:themeTint="BF"/>
        <w:right w:val="single" w:sz="8" w:space="0" w:color="CBDFE8" w:themeColor="accent1" w:themeTint="BF"/>
        <w:insideH w:val="single" w:sz="8" w:space="0" w:color="CBDFE8" w:themeColor="accent1" w:themeTint="BF"/>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1F7FA"/>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1F7FA" w:themeFillTint="3F"/>
      </w:tcPr>
    </w:tblStylePr>
    <w:tblStylePr w:type="band1Horz">
      <w:tblPr/>
      <w:tcPr>
        <w:tcBorders>
          <w:insideH w:val="nil"/>
          <w:insideV w:val="nil"/>
        </w:tcBorders>
        <w:shd w:val="clear" w:color="auto" w:fill="F1F7FA"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BDFE8" w:themeColor="accent2" w:themeTint="BF"/>
        <w:left w:val="single" w:sz="8" w:space="0" w:color="CBDFE8" w:themeColor="accent2" w:themeTint="BF"/>
        <w:bottom w:val="single" w:sz="8" w:space="0" w:color="CBDFE8" w:themeColor="accent2" w:themeTint="BF"/>
        <w:right w:val="single" w:sz="8" w:space="0" w:color="CBDFE8" w:themeColor="accent2" w:themeTint="BF"/>
        <w:insideH w:val="single" w:sz="8" w:space="0" w:color="CBDFE8" w:themeColor="accent2" w:themeTint="BF"/>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1F7FA"/>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F7FA" w:themeFillTint="3F"/>
      </w:tcPr>
    </w:tblStylePr>
    <w:tblStylePr w:type="band1Horz">
      <w:tblPr/>
      <w:tcPr>
        <w:tcBorders>
          <w:insideH w:val="nil"/>
          <w:insideV w:val="nil"/>
        </w:tcBorders>
        <w:shd w:val="clear" w:color="auto" w:fill="F1F7FA"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CBDFE8" w:themeColor="accent3" w:themeTint="BF"/>
        <w:left w:val="single" w:sz="8" w:space="0" w:color="CBDFE8" w:themeColor="accent3" w:themeTint="BF"/>
        <w:bottom w:val="single" w:sz="8" w:space="0" w:color="CBDFE8" w:themeColor="accent3" w:themeTint="BF"/>
        <w:right w:val="single" w:sz="8" w:space="0" w:color="CBDFE8" w:themeColor="accent3" w:themeTint="BF"/>
        <w:insideH w:val="single" w:sz="8" w:space="0" w:color="CBDFE8" w:themeColor="accent3" w:themeTint="BF"/>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1F7FA"/>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1F7FA" w:themeFillTint="3F"/>
      </w:tcPr>
    </w:tblStylePr>
    <w:tblStylePr w:type="band1Horz">
      <w:tblPr/>
      <w:tcPr>
        <w:tcBorders>
          <w:insideH w:val="nil"/>
          <w:insideV w:val="nil"/>
        </w:tcBorders>
        <w:shd w:val="clear" w:color="auto" w:fill="F1F7FA"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CBDFE8" w:themeColor="accent4" w:themeTint="BF"/>
        <w:left w:val="single" w:sz="8" w:space="0" w:color="CBDFE8" w:themeColor="accent4" w:themeTint="BF"/>
        <w:bottom w:val="single" w:sz="8" w:space="0" w:color="CBDFE8" w:themeColor="accent4" w:themeTint="BF"/>
        <w:right w:val="single" w:sz="8" w:space="0" w:color="CBDFE8" w:themeColor="accent4" w:themeTint="BF"/>
        <w:insideH w:val="single" w:sz="8" w:space="0" w:color="CBDFE8" w:themeColor="accent4" w:themeTint="BF"/>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1F7FA"/>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1F7FA" w:themeFillTint="3F"/>
      </w:tcPr>
    </w:tblStylePr>
    <w:tblStylePr w:type="band1Horz">
      <w:tblPr/>
      <w:tcPr>
        <w:tcBorders>
          <w:insideH w:val="nil"/>
          <w:insideV w:val="nil"/>
        </w:tcBorders>
        <w:shd w:val="clear" w:color="auto" w:fill="F1F7FA"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CBDFE8" w:themeColor="accent5" w:themeTint="BF"/>
        <w:left w:val="single" w:sz="8" w:space="0" w:color="CBDFE8" w:themeColor="accent5" w:themeTint="BF"/>
        <w:bottom w:val="single" w:sz="8" w:space="0" w:color="CBDFE8" w:themeColor="accent5" w:themeTint="BF"/>
        <w:right w:val="single" w:sz="8" w:space="0" w:color="CBDFE8" w:themeColor="accent5" w:themeTint="BF"/>
        <w:insideH w:val="single" w:sz="8" w:space="0" w:color="CBDFE8" w:themeColor="accent5" w:themeTint="BF"/>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1F7FA"/>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1F7FA" w:themeFillTint="3F"/>
      </w:tcPr>
    </w:tblStylePr>
    <w:tblStylePr w:type="band1Horz">
      <w:tblPr/>
      <w:tcPr>
        <w:tcBorders>
          <w:insideH w:val="nil"/>
          <w:insideV w:val="nil"/>
        </w:tcBorders>
        <w:shd w:val="clear" w:color="auto" w:fill="F1F7FA"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CBDFE8" w:themeColor="accent6" w:themeTint="BF"/>
        <w:left w:val="single" w:sz="8" w:space="0" w:color="CBDFE8" w:themeColor="accent6" w:themeTint="BF"/>
        <w:bottom w:val="single" w:sz="8" w:space="0" w:color="CBDFE8" w:themeColor="accent6" w:themeTint="BF"/>
        <w:right w:val="single" w:sz="8" w:space="0" w:color="CBDFE8" w:themeColor="accent6" w:themeTint="BF"/>
        <w:insideH w:val="single" w:sz="8" w:space="0" w:color="CBDFE8" w:themeColor="accent6" w:themeTint="BF"/>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1F7FA"/>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1F7FA" w:themeFillTint="3F"/>
      </w:tcPr>
    </w:tblStylePr>
    <w:tblStylePr w:type="band1Horz">
      <w:tblPr/>
      <w:tcPr>
        <w:tcBorders>
          <w:insideH w:val="nil"/>
          <w:insideV w:val="nil"/>
        </w:tcBorders>
        <w:shd w:val="clear" w:color="auto" w:fill="F1F7FA"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CBDFE8"/>
        <w:bottom w:val="single" w:sz="18" w:space="0" w:color="CBDFE8"/>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18" w:space="0" w:color="auto"/>
          <w:left w:val="nil"/>
          <w:bottom w:val="single" w:sz="18" w:space="0" w:color="auto"/>
          <w:right w:val="nil"/>
          <w:insideH w:val="nil"/>
          <w:insideV w:val="nil"/>
        </w:tcBorders>
        <w:shd w:val="clear" w:color="auto" w:fill="F1F7FA"/>
      </w:tcPr>
    </w:tblStylePr>
    <w:tblStylePr w:type="lastRow">
      <w:pPr>
        <w:spacing w:before="0" w:after="0" w:line="240" w:lineRule="auto"/>
      </w:pPr>
      <w:rPr>
        <w:color w:val="193448"/>
      </w:rPr>
      <w:tblPr/>
      <w:tcPr>
        <w:tcBorders>
          <w:top w:val="double" w:sz="6" w:space="0" w:color="auto"/>
          <w:left w:val="nil"/>
          <w:bottom w:val="single" w:sz="18" w:space="0" w:color="auto"/>
          <w:right w:val="nil"/>
          <w:insideH w:val="nil"/>
          <w:insideV w:val="nil"/>
        </w:tcBorders>
        <w:shd w:val="clear" w:color="auto" w:fill="F1F7FA"/>
      </w:tcPr>
    </w:tblStylePr>
    <w:tblStylePr w:type="firstCol">
      <w:rPr>
        <w:b/>
        <w:bCs/>
        <w:color w:val="193448"/>
      </w:rPr>
      <w:tblPr/>
      <w:tcPr>
        <w:tcBorders>
          <w:top w:val="nil"/>
          <w:left w:val="nil"/>
          <w:bottom w:val="single" w:sz="18" w:space="0" w:color="auto"/>
          <w:right w:val="nil"/>
          <w:insideH w:val="nil"/>
          <w:insideV w:val="nil"/>
        </w:tcBorders>
        <w:shd w:val="clear" w:color="auto" w:fill="F1F7FA"/>
      </w:tcPr>
    </w:tblStylePr>
    <w:tblStylePr w:type="lastCol">
      <w:rPr>
        <w:b/>
        <w:bCs/>
        <w:color w:val="193448"/>
      </w:rPr>
      <w:tblPr/>
      <w:tcPr>
        <w:tcBorders>
          <w:left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Shade="D8"/>
      </w:tcPr>
    </w:tblStylePr>
    <w:tblStylePr w:type="band1Horz">
      <w:tblPr/>
      <w:tcPr>
        <w:shd w:val="clear" w:color="auto" w:fill="F1F7FA"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3448"/>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CBDFE8"/>
        <w:bottom w:val="single" w:sz="18" w:space="0" w:color="CBDFE8"/>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18" w:space="0" w:color="auto"/>
          <w:left w:val="nil"/>
          <w:bottom w:val="single" w:sz="18" w:space="0" w:color="auto"/>
          <w:right w:val="nil"/>
          <w:insideH w:val="nil"/>
          <w:insideV w:val="nil"/>
        </w:tcBorders>
        <w:shd w:val="clear" w:color="auto" w:fill="F1F7FA"/>
      </w:tcPr>
    </w:tblStylePr>
    <w:tblStylePr w:type="lastRow">
      <w:pPr>
        <w:spacing w:before="0" w:after="0" w:line="240" w:lineRule="auto"/>
      </w:pPr>
      <w:rPr>
        <w:color w:val="193448"/>
      </w:rPr>
      <w:tblPr/>
      <w:tcPr>
        <w:tcBorders>
          <w:top w:val="double" w:sz="6" w:space="0" w:color="auto"/>
          <w:left w:val="nil"/>
          <w:bottom w:val="single" w:sz="18" w:space="0" w:color="auto"/>
          <w:right w:val="nil"/>
          <w:insideH w:val="nil"/>
          <w:insideV w:val="nil"/>
        </w:tcBorders>
        <w:shd w:val="clear" w:color="auto" w:fill="F1F7FA"/>
      </w:tcPr>
    </w:tblStylePr>
    <w:tblStylePr w:type="firstCol">
      <w:rPr>
        <w:b/>
        <w:bCs/>
        <w:color w:val="193448"/>
      </w:rPr>
      <w:tblPr/>
      <w:tcPr>
        <w:tcBorders>
          <w:top w:val="nil"/>
          <w:left w:val="nil"/>
          <w:bottom w:val="single" w:sz="18" w:space="0" w:color="auto"/>
          <w:right w:val="nil"/>
          <w:insideH w:val="nil"/>
          <w:insideV w:val="nil"/>
        </w:tcBorders>
        <w:shd w:val="clear" w:color="auto" w:fill="F1F7FA"/>
      </w:tcPr>
    </w:tblStylePr>
    <w:tblStylePr w:type="lastCol">
      <w:rPr>
        <w:b/>
        <w:bCs/>
        <w:color w:val="193448"/>
      </w:rPr>
      <w:tblPr/>
      <w:tcPr>
        <w:tcBorders>
          <w:left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Shade="D8"/>
      </w:tcPr>
    </w:tblStylePr>
    <w:tblStylePr w:type="band1Horz">
      <w:tblPr/>
      <w:tcPr>
        <w:shd w:val="clear" w:color="auto" w:fill="F1F7FA"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3448"/>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CBDFE8"/>
        <w:bottom w:val="single" w:sz="18" w:space="0" w:color="CBDFE8"/>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18" w:space="0" w:color="auto"/>
          <w:left w:val="nil"/>
          <w:bottom w:val="single" w:sz="18" w:space="0" w:color="auto"/>
          <w:right w:val="nil"/>
          <w:insideH w:val="nil"/>
          <w:insideV w:val="nil"/>
        </w:tcBorders>
        <w:shd w:val="clear" w:color="auto" w:fill="F1F7FA"/>
      </w:tcPr>
    </w:tblStylePr>
    <w:tblStylePr w:type="lastRow">
      <w:pPr>
        <w:spacing w:before="0" w:after="0" w:line="240" w:lineRule="auto"/>
      </w:pPr>
      <w:rPr>
        <w:color w:val="193448"/>
      </w:rPr>
      <w:tblPr/>
      <w:tcPr>
        <w:tcBorders>
          <w:top w:val="double" w:sz="6" w:space="0" w:color="auto"/>
          <w:left w:val="nil"/>
          <w:bottom w:val="single" w:sz="18" w:space="0" w:color="auto"/>
          <w:right w:val="nil"/>
          <w:insideH w:val="nil"/>
          <w:insideV w:val="nil"/>
        </w:tcBorders>
        <w:shd w:val="clear" w:color="auto" w:fill="F1F7FA"/>
      </w:tcPr>
    </w:tblStylePr>
    <w:tblStylePr w:type="firstCol">
      <w:rPr>
        <w:b/>
        <w:bCs/>
        <w:color w:val="193448"/>
      </w:rPr>
      <w:tblPr/>
      <w:tcPr>
        <w:tcBorders>
          <w:top w:val="nil"/>
          <w:left w:val="nil"/>
          <w:bottom w:val="single" w:sz="18" w:space="0" w:color="auto"/>
          <w:right w:val="nil"/>
          <w:insideH w:val="nil"/>
          <w:insideV w:val="nil"/>
        </w:tcBorders>
        <w:shd w:val="clear" w:color="auto" w:fill="F1F7FA"/>
      </w:tcPr>
    </w:tblStylePr>
    <w:tblStylePr w:type="lastCol">
      <w:rPr>
        <w:b/>
        <w:bCs/>
        <w:color w:val="193448"/>
      </w:rPr>
      <w:tblPr/>
      <w:tcPr>
        <w:tcBorders>
          <w:left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Shade="D8"/>
      </w:tcPr>
    </w:tblStylePr>
    <w:tblStylePr w:type="band1Horz">
      <w:tblPr/>
      <w:tcPr>
        <w:shd w:val="clear" w:color="auto" w:fill="F1F7FA"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3448"/>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CBDFE8"/>
        <w:bottom w:val="single" w:sz="18" w:space="0" w:color="CBDFE8"/>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18" w:space="0" w:color="auto"/>
          <w:left w:val="nil"/>
          <w:bottom w:val="single" w:sz="18" w:space="0" w:color="auto"/>
          <w:right w:val="nil"/>
          <w:insideH w:val="nil"/>
          <w:insideV w:val="nil"/>
        </w:tcBorders>
        <w:shd w:val="clear" w:color="auto" w:fill="F1F7FA"/>
      </w:tcPr>
    </w:tblStylePr>
    <w:tblStylePr w:type="lastRow">
      <w:pPr>
        <w:spacing w:before="0" w:after="0" w:line="240" w:lineRule="auto"/>
      </w:pPr>
      <w:rPr>
        <w:color w:val="193448"/>
      </w:rPr>
      <w:tblPr/>
      <w:tcPr>
        <w:tcBorders>
          <w:top w:val="double" w:sz="6" w:space="0" w:color="auto"/>
          <w:left w:val="nil"/>
          <w:bottom w:val="single" w:sz="18" w:space="0" w:color="auto"/>
          <w:right w:val="nil"/>
          <w:insideH w:val="nil"/>
          <w:insideV w:val="nil"/>
        </w:tcBorders>
        <w:shd w:val="clear" w:color="auto" w:fill="F1F7FA"/>
      </w:tcPr>
    </w:tblStylePr>
    <w:tblStylePr w:type="firstCol">
      <w:rPr>
        <w:b/>
        <w:bCs/>
        <w:color w:val="193448"/>
      </w:rPr>
      <w:tblPr/>
      <w:tcPr>
        <w:tcBorders>
          <w:top w:val="nil"/>
          <w:left w:val="nil"/>
          <w:bottom w:val="single" w:sz="18" w:space="0" w:color="auto"/>
          <w:right w:val="nil"/>
          <w:insideH w:val="nil"/>
          <w:insideV w:val="nil"/>
        </w:tcBorders>
        <w:shd w:val="clear" w:color="auto" w:fill="F1F7FA"/>
      </w:tcPr>
    </w:tblStylePr>
    <w:tblStylePr w:type="lastCol">
      <w:rPr>
        <w:b/>
        <w:bCs/>
        <w:color w:val="193448"/>
      </w:rPr>
      <w:tblPr/>
      <w:tcPr>
        <w:tcBorders>
          <w:left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Shade="D8"/>
      </w:tcPr>
    </w:tblStylePr>
    <w:tblStylePr w:type="band1Horz">
      <w:tblPr/>
      <w:tcPr>
        <w:shd w:val="clear" w:color="auto" w:fill="F1F7FA"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3448"/>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CBDFE8"/>
        <w:bottom w:val="single" w:sz="18" w:space="0" w:color="CBDFE8"/>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18" w:space="0" w:color="auto"/>
          <w:left w:val="nil"/>
          <w:bottom w:val="single" w:sz="18" w:space="0" w:color="auto"/>
          <w:right w:val="nil"/>
          <w:insideH w:val="nil"/>
          <w:insideV w:val="nil"/>
        </w:tcBorders>
        <w:shd w:val="clear" w:color="auto" w:fill="F1F7FA"/>
      </w:tcPr>
    </w:tblStylePr>
    <w:tblStylePr w:type="lastRow">
      <w:pPr>
        <w:spacing w:before="0" w:after="0" w:line="240" w:lineRule="auto"/>
      </w:pPr>
      <w:rPr>
        <w:color w:val="193448"/>
      </w:rPr>
      <w:tblPr/>
      <w:tcPr>
        <w:tcBorders>
          <w:top w:val="double" w:sz="6" w:space="0" w:color="auto"/>
          <w:left w:val="nil"/>
          <w:bottom w:val="single" w:sz="18" w:space="0" w:color="auto"/>
          <w:right w:val="nil"/>
          <w:insideH w:val="nil"/>
          <w:insideV w:val="nil"/>
        </w:tcBorders>
        <w:shd w:val="clear" w:color="auto" w:fill="F1F7FA"/>
      </w:tcPr>
    </w:tblStylePr>
    <w:tblStylePr w:type="firstCol">
      <w:rPr>
        <w:b/>
        <w:bCs/>
        <w:color w:val="193448"/>
      </w:rPr>
      <w:tblPr/>
      <w:tcPr>
        <w:tcBorders>
          <w:top w:val="nil"/>
          <w:left w:val="nil"/>
          <w:bottom w:val="single" w:sz="18" w:space="0" w:color="auto"/>
          <w:right w:val="nil"/>
          <w:insideH w:val="nil"/>
          <w:insideV w:val="nil"/>
        </w:tcBorders>
        <w:shd w:val="clear" w:color="auto" w:fill="F1F7FA"/>
      </w:tcPr>
    </w:tblStylePr>
    <w:tblStylePr w:type="lastCol">
      <w:rPr>
        <w:b/>
        <w:bCs/>
        <w:color w:val="193448"/>
      </w:rPr>
      <w:tblPr/>
      <w:tcPr>
        <w:tcBorders>
          <w:left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Shade="D8"/>
      </w:tcPr>
    </w:tblStylePr>
    <w:tblStylePr w:type="band1Horz">
      <w:tblPr/>
      <w:tcPr>
        <w:shd w:val="clear" w:color="auto" w:fill="F1F7FA"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3448"/>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CBDFE8"/>
        <w:bottom w:val="single" w:sz="18" w:space="0" w:color="CBDFE8"/>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18" w:space="0" w:color="auto"/>
          <w:left w:val="nil"/>
          <w:bottom w:val="single" w:sz="18" w:space="0" w:color="auto"/>
          <w:right w:val="nil"/>
          <w:insideH w:val="nil"/>
          <w:insideV w:val="nil"/>
        </w:tcBorders>
        <w:shd w:val="clear" w:color="auto" w:fill="F1F7FA"/>
      </w:tcPr>
    </w:tblStylePr>
    <w:tblStylePr w:type="lastRow">
      <w:pPr>
        <w:spacing w:before="0" w:after="0" w:line="240" w:lineRule="auto"/>
      </w:pPr>
      <w:rPr>
        <w:color w:val="193448"/>
      </w:rPr>
      <w:tblPr/>
      <w:tcPr>
        <w:tcBorders>
          <w:top w:val="double" w:sz="6" w:space="0" w:color="auto"/>
          <w:left w:val="nil"/>
          <w:bottom w:val="single" w:sz="18" w:space="0" w:color="auto"/>
          <w:right w:val="nil"/>
          <w:insideH w:val="nil"/>
          <w:insideV w:val="nil"/>
        </w:tcBorders>
        <w:shd w:val="clear" w:color="auto" w:fill="F1F7FA"/>
      </w:tcPr>
    </w:tblStylePr>
    <w:tblStylePr w:type="firstCol">
      <w:rPr>
        <w:b/>
        <w:bCs/>
        <w:color w:val="193448"/>
      </w:rPr>
      <w:tblPr/>
      <w:tcPr>
        <w:tcBorders>
          <w:top w:val="nil"/>
          <w:left w:val="nil"/>
          <w:bottom w:val="single" w:sz="18" w:space="0" w:color="auto"/>
          <w:right w:val="nil"/>
          <w:insideH w:val="nil"/>
          <w:insideV w:val="nil"/>
        </w:tcBorders>
        <w:shd w:val="clear" w:color="auto" w:fill="F1F7FA"/>
      </w:tcPr>
    </w:tblStylePr>
    <w:tblStylePr w:type="lastCol">
      <w:rPr>
        <w:b/>
        <w:bCs/>
        <w:color w:val="193448"/>
      </w:rPr>
      <w:tblPr/>
      <w:tcPr>
        <w:tcBorders>
          <w:left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Shade="D8"/>
      </w:tcPr>
    </w:tblStylePr>
    <w:tblStylePr w:type="band1Horz">
      <w:tblPr/>
      <w:tcPr>
        <w:shd w:val="clear" w:color="auto" w:fill="F1F7FA"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3448"/>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CBDFE8"/>
        <w:bottom w:val="single" w:sz="18" w:space="0" w:color="CBDFE8"/>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18" w:space="0" w:color="auto"/>
          <w:left w:val="nil"/>
          <w:bottom w:val="single" w:sz="18" w:space="0" w:color="auto"/>
          <w:right w:val="nil"/>
          <w:insideH w:val="nil"/>
          <w:insideV w:val="nil"/>
        </w:tcBorders>
        <w:shd w:val="clear" w:color="auto" w:fill="F1F7FA"/>
      </w:tcPr>
    </w:tblStylePr>
    <w:tblStylePr w:type="lastRow">
      <w:pPr>
        <w:spacing w:before="0" w:after="0" w:line="240" w:lineRule="auto"/>
      </w:pPr>
      <w:rPr>
        <w:color w:val="193448"/>
      </w:rPr>
      <w:tblPr/>
      <w:tcPr>
        <w:tcBorders>
          <w:top w:val="double" w:sz="6" w:space="0" w:color="auto"/>
          <w:left w:val="nil"/>
          <w:bottom w:val="single" w:sz="18" w:space="0" w:color="auto"/>
          <w:right w:val="nil"/>
          <w:insideH w:val="nil"/>
          <w:insideV w:val="nil"/>
        </w:tcBorders>
        <w:shd w:val="clear" w:color="auto" w:fill="F1F7FA"/>
      </w:tcPr>
    </w:tblStylePr>
    <w:tblStylePr w:type="firstCol">
      <w:rPr>
        <w:b/>
        <w:bCs/>
        <w:color w:val="193448"/>
      </w:rPr>
      <w:tblPr/>
      <w:tcPr>
        <w:tcBorders>
          <w:top w:val="nil"/>
          <w:left w:val="nil"/>
          <w:bottom w:val="single" w:sz="18" w:space="0" w:color="auto"/>
          <w:right w:val="nil"/>
          <w:insideH w:val="nil"/>
          <w:insideV w:val="nil"/>
        </w:tcBorders>
        <w:shd w:val="clear" w:color="auto" w:fill="F1F7FA"/>
      </w:tcPr>
    </w:tblStylePr>
    <w:tblStylePr w:type="lastCol">
      <w:rPr>
        <w:b/>
        <w:bCs/>
        <w:color w:val="193448"/>
      </w:rPr>
      <w:tblPr/>
      <w:tcPr>
        <w:tcBorders>
          <w:left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Shade="D8"/>
      </w:tcPr>
    </w:tblStylePr>
    <w:tblStylePr w:type="band1Horz">
      <w:tblPr/>
      <w:tcPr>
        <w:shd w:val="clear" w:color="auto" w:fill="F1F7FA"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3448"/>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193448"/>
    </w:rPr>
    <w:tblPr>
      <w:tblStyleRowBandSize w:val="1"/>
      <w:tblStyleColBandSize w:val="1"/>
      <w:tblInd w:w="0" w:type="dxa"/>
      <w:tblBorders>
        <w:top w:val="single" w:sz="8" w:space="0" w:color="CBDFE8" w:themeColor="text1"/>
        <w:bottom w:val="single" w:sz="8" w:space="0" w:color="CBDFE8"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93448"/>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1F7FA" w:themeFillTint="3F"/>
      </w:tcPr>
    </w:tblStylePr>
    <w:tblStylePr w:type="band1Horz">
      <w:tblPr/>
      <w:tcPr>
        <w:shd w:val="clear" w:color="auto" w:fill="F1F7FA" w:themeFillTint="3F"/>
      </w:tcPr>
    </w:tblStylePr>
  </w:style>
  <w:style w:type="table" w:styleId="MediumList1-Accent1">
    <w:name w:val="Medium List 1 Accent 1"/>
    <w:basedOn w:val="TableNormal"/>
    <w:uiPriority w:val="65"/>
    <w:rsid w:val="00CB0664"/>
    <w:pPr>
      <w:spacing w:after="0" w:line="240" w:lineRule="auto"/>
    </w:pPr>
    <w:rPr>
      <w:color w:val="193448"/>
    </w:rPr>
    <w:tblPr>
      <w:tblStyleRowBandSize w:val="1"/>
      <w:tblStyleColBandSize w:val="1"/>
      <w:tblInd w:w="0" w:type="dxa"/>
      <w:tblBorders>
        <w:top w:val="single" w:sz="8" w:space="0" w:color="CBDFE8" w:themeColor="accent1"/>
        <w:bottom w:val="single" w:sz="8" w:space="0" w:color="CBDFE8"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93448"/>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1F7FA" w:themeFillTint="3F"/>
      </w:tcPr>
    </w:tblStylePr>
    <w:tblStylePr w:type="band1Horz">
      <w:tblPr/>
      <w:tcPr>
        <w:shd w:val="clear" w:color="auto" w:fill="F1F7FA" w:themeFillTint="3F"/>
      </w:tcPr>
    </w:tblStylePr>
  </w:style>
  <w:style w:type="table" w:styleId="MediumList1-Accent2">
    <w:name w:val="Medium List 1 Accent 2"/>
    <w:basedOn w:val="TableNormal"/>
    <w:uiPriority w:val="65"/>
    <w:rsid w:val="00CB0664"/>
    <w:pPr>
      <w:spacing w:after="0" w:line="240" w:lineRule="auto"/>
    </w:pPr>
    <w:rPr>
      <w:color w:val="193448"/>
    </w:rPr>
    <w:tblPr>
      <w:tblStyleRowBandSize w:val="1"/>
      <w:tblStyleColBandSize w:val="1"/>
      <w:tblInd w:w="0" w:type="dxa"/>
      <w:tblBorders>
        <w:top w:val="single" w:sz="8" w:space="0" w:color="CBDFE8" w:themeColor="accent2"/>
        <w:bottom w:val="single" w:sz="8" w:space="0" w:color="CBDFE8"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93448"/>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1F7FA" w:themeFillTint="3F"/>
      </w:tcPr>
    </w:tblStylePr>
    <w:tblStylePr w:type="band1Horz">
      <w:tblPr/>
      <w:tcPr>
        <w:shd w:val="clear" w:color="auto" w:fill="F1F7FA" w:themeFillTint="3F"/>
      </w:tcPr>
    </w:tblStylePr>
  </w:style>
  <w:style w:type="table" w:styleId="MediumList1-Accent3">
    <w:name w:val="Medium List 1 Accent 3"/>
    <w:basedOn w:val="TableNormal"/>
    <w:uiPriority w:val="65"/>
    <w:rsid w:val="00CB0664"/>
    <w:pPr>
      <w:spacing w:after="0" w:line="240" w:lineRule="auto"/>
    </w:pPr>
    <w:rPr>
      <w:color w:val="193448"/>
    </w:rPr>
    <w:tblPr>
      <w:tblStyleRowBandSize w:val="1"/>
      <w:tblStyleColBandSize w:val="1"/>
      <w:tblInd w:w="0" w:type="dxa"/>
      <w:tblBorders>
        <w:top w:val="single" w:sz="8" w:space="0" w:color="CBDFE8" w:themeColor="accent3"/>
        <w:bottom w:val="single" w:sz="8" w:space="0" w:color="CBDFE8"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93448"/>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1F7FA" w:themeFillTint="3F"/>
      </w:tcPr>
    </w:tblStylePr>
    <w:tblStylePr w:type="band1Horz">
      <w:tblPr/>
      <w:tcPr>
        <w:shd w:val="clear" w:color="auto" w:fill="F1F7FA" w:themeFillTint="3F"/>
      </w:tcPr>
    </w:tblStylePr>
  </w:style>
  <w:style w:type="table" w:styleId="MediumList1-Accent4">
    <w:name w:val="Medium List 1 Accent 4"/>
    <w:basedOn w:val="TableNormal"/>
    <w:uiPriority w:val="65"/>
    <w:rsid w:val="00CB0664"/>
    <w:pPr>
      <w:spacing w:after="0" w:line="240" w:lineRule="auto"/>
    </w:pPr>
    <w:rPr>
      <w:color w:val="193448"/>
    </w:rPr>
    <w:tblPr>
      <w:tblStyleRowBandSize w:val="1"/>
      <w:tblStyleColBandSize w:val="1"/>
      <w:tblInd w:w="0" w:type="dxa"/>
      <w:tblBorders>
        <w:top w:val="single" w:sz="8" w:space="0" w:color="CBDFE8" w:themeColor="accent4"/>
        <w:bottom w:val="single" w:sz="8" w:space="0" w:color="CBDFE8"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93448"/>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1F7FA" w:themeFillTint="3F"/>
      </w:tcPr>
    </w:tblStylePr>
    <w:tblStylePr w:type="band1Horz">
      <w:tblPr/>
      <w:tcPr>
        <w:shd w:val="clear" w:color="auto" w:fill="F1F7FA" w:themeFillTint="3F"/>
      </w:tcPr>
    </w:tblStylePr>
  </w:style>
  <w:style w:type="table" w:styleId="MediumList1-Accent5">
    <w:name w:val="Medium List 1 Accent 5"/>
    <w:basedOn w:val="TableNormal"/>
    <w:uiPriority w:val="65"/>
    <w:rsid w:val="00CB0664"/>
    <w:pPr>
      <w:spacing w:after="0" w:line="240" w:lineRule="auto"/>
    </w:pPr>
    <w:rPr>
      <w:color w:val="193448"/>
    </w:rPr>
    <w:tblPr>
      <w:tblStyleRowBandSize w:val="1"/>
      <w:tblStyleColBandSize w:val="1"/>
      <w:tblInd w:w="0" w:type="dxa"/>
      <w:tblBorders>
        <w:top w:val="single" w:sz="8" w:space="0" w:color="CBDFE8" w:themeColor="accent5"/>
        <w:bottom w:val="single" w:sz="8" w:space="0" w:color="CBDFE8"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93448"/>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1F7FA" w:themeFillTint="3F"/>
      </w:tcPr>
    </w:tblStylePr>
    <w:tblStylePr w:type="band1Horz">
      <w:tblPr/>
      <w:tcPr>
        <w:shd w:val="clear" w:color="auto" w:fill="F1F7FA" w:themeFillTint="3F"/>
      </w:tcPr>
    </w:tblStylePr>
  </w:style>
  <w:style w:type="table" w:styleId="MediumList1-Accent6">
    <w:name w:val="Medium List 1 Accent 6"/>
    <w:basedOn w:val="TableNormal"/>
    <w:uiPriority w:val="65"/>
    <w:rsid w:val="00CB0664"/>
    <w:pPr>
      <w:spacing w:after="0" w:line="240" w:lineRule="auto"/>
    </w:pPr>
    <w:rPr>
      <w:color w:val="193448"/>
    </w:rPr>
    <w:tblPr>
      <w:tblStyleRowBandSize w:val="1"/>
      <w:tblStyleColBandSize w:val="1"/>
      <w:tblInd w:w="0" w:type="dxa"/>
      <w:tblBorders>
        <w:top w:val="single" w:sz="8" w:space="0" w:color="CBDFE8" w:themeColor="accent6"/>
        <w:bottom w:val="single" w:sz="8" w:space="0" w:color="CBDFE8"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93448"/>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1F7FA" w:themeFillTint="3F"/>
      </w:tcPr>
    </w:tblStylePr>
    <w:tblStylePr w:type="band1Horz">
      <w:tblPr/>
      <w:tcPr>
        <w:shd w:val="clear" w:color="auto" w:fill="F1F7FA" w:themeFillTint="3F"/>
      </w:tcPr>
    </w:tblStylePr>
  </w:style>
  <w:style w:type="table" w:styleId="MediumList2">
    <w:name w:val="Medium List 2"/>
    <w:basedOn w:val="TableNormal"/>
    <w:uiPriority w:val="66"/>
    <w:rsid w:val="00CB0664"/>
    <w:pPr>
      <w:spacing w:after="0" w:line="240" w:lineRule="auto"/>
    </w:pPr>
    <w:rPr>
      <w:rFonts/>
      <w:color w:val="193448"/>
    </w:rPr>
    <w:tblPr>
      <w:tblStyleRowBandSize w:val="1"/>
      <w:tblStyleColBandSize w:val="1"/>
      <w:tblInd w:w="0" w:type="dxa"/>
      <w:tblBorders>
        <w:top w:val="single" w:sz="8" w:space="0" w:color="CBDFE8" w:themeColor="text1"/>
        <w:left w:val="single" w:sz="8" w:space="0" w:color="CBDFE8" w:themeColor="text1"/>
        <w:bottom w:val="single" w:sz="8" w:space="0" w:color="CBDFE8" w:themeColor="text1"/>
        <w:right w:val="single" w:sz="8" w:space="0" w:color="CBDFE8"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1F7FA"/>
      </w:tcPr>
    </w:tblStylePr>
    <w:tblStylePr w:type="lastRow">
      <w:tblPr/>
      <w:tcPr>
        <w:tcBorders>
          <w:top w:val="single" w:sz="8" w:space="0" w:color="000000" w:themeColor="text1"/>
          <w:left w:val="nil"/>
          <w:bottom w:val="nil"/>
          <w:right w:val="nil"/>
          <w:insideH w:val="nil"/>
          <w:insideV w:val="nil"/>
        </w:tcBorders>
        <w:shd w:val="clear" w:color="auto" w:fill="F1F7FA"/>
      </w:tcPr>
    </w:tblStylePr>
    <w:tblStylePr w:type="firstCol">
      <w:tblPr/>
      <w:tcPr>
        <w:tcBorders>
          <w:top w:val="nil"/>
          <w:left w:val="nil"/>
          <w:bottom w:val="nil"/>
          <w:right w:val="single" w:sz="8" w:space="0" w:color="000000" w:themeColor="text1"/>
          <w:insideH w:val="nil"/>
          <w:insideV w:val="nil"/>
        </w:tcBorders>
        <w:shd w:val="clear" w:color="auto" w:fill="F1F7FA"/>
      </w:tcPr>
    </w:tblStylePr>
    <w:tblStylePr w:type="lastCol">
      <w:tblPr/>
      <w:tcPr>
        <w:tcBorders>
          <w:top w:val="nil"/>
          <w:left w:val="single" w:sz="8" w:space="0" w:color="000000" w:themeColor="text1"/>
          <w:bottom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Tint="3F"/>
      </w:tcPr>
    </w:tblStylePr>
    <w:tblStylePr w:type="band1Horz">
      <w:tblPr/>
      <w:tcPr>
        <w:tcBorders>
          <w:top w:val="nil"/>
          <w:bottom w:val="nil"/>
          <w:insideH w:val="nil"/>
          <w:insideV w:val="nil"/>
        </w:tcBorders>
        <w:shd w:val="clear" w:color="auto" w:fill="F1F7FA" w:themeFillTint="3F"/>
      </w:tcPr>
    </w:tblStylePr>
    <w:tblStylePr w:type="nwCell">
      <w:tblPr/>
      <w:tcPr>
        <w:shd w:val="clear" w:color="auto" w:fill="F1F7FA"/>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193448"/>
    </w:rPr>
    <w:tblPr>
      <w:tblStyleRowBandSize w:val="1"/>
      <w:tblStyleColBandSize w:val="1"/>
      <w:tblInd w:w="0" w:type="dxa"/>
      <w:tblBorders>
        <w:top w:val="single" w:sz="8" w:space="0" w:color="CBDFE8" w:themeColor="accent1"/>
        <w:left w:val="single" w:sz="8" w:space="0" w:color="CBDFE8" w:themeColor="accent1"/>
        <w:bottom w:val="single" w:sz="8" w:space="0" w:color="CBDFE8" w:themeColor="accent1"/>
        <w:right w:val="single" w:sz="8" w:space="0" w:color="CBDFE8"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1F7FA"/>
      </w:tcPr>
    </w:tblStylePr>
    <w:tblStylePr w:type="lastRow">
      <w:tblPr/>
      <w:tcPr>
        <w:tcBorders>
          <w:top w:val="single" w:sz="8" w:space="0" w:color="4F81BD" w:themeColor="accent1"/>
          <w:left w:val="nil"/>
          <w:bottom w:val="nil"/>
          <w:right w:val="nil"/>
          <w:insideH w:val="nil"/>
          <w:insideV w:val="nil"/>
        </w:tcBorders>
        <w:shd w:val="clear" w:color="auto" w:fill="F1F7FA"/>
      </w:tcPr>
    </w:tblStylePr>
    <w:tblStylePr w:type="firstCol">
      <w:tblPr/>
      <w:tcPr>
        <w:tcBorders>
          <w:top w:val="nil"/>
          <w:left w:val="nil"/>
          <w:bottom w:val="nil"/>
          <w:right w:val="single" w:sz="8" w:space="0" w:color="4F81BD" w:themeColor="accent1"/>
          <w:insideH w:val="nil"/>
          <w:insideV w:val="nil"/>
        </w:tcBorders>
        <w:shd w:val="clear" w:color="auto" w:fill="F1F7FA"/>
      </w:tcPr>
    </w:tblStylePr>
    <w:tblStylePr w:type="lastCol">
      <w:tblPr/>
      <w:tcPr>
        <w:tcBorders>
          <w:top w:val="nil"/>
          <w:left w:val="single" w:sz="8" w:space="0" w:color="4F81BD" w:themeColor="accent1"/>
          <w:bottom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Tint="3F"/>
      </w:tcPr>
    </w:tblStylePr>
    <w:tblStylePr w:type="band1Horz">
      <w:tblPr/>
      <w:tcPr>
        <w:tcBorders>
          <w:top w:val="nil"/>
          <w:bottom w:val="nil"/>
          <w:insideH w:val="nil"/>
          <w:insideV w:val="nil"/>
        </w:tcBorders>
        <w:shd w:val="clear" w:color="auto" w:fill="F1F7FA" w:themeFillTint="3F"/>
      </w:tcPr>
    </w:tblStylePr>
    <w:tblStylePr w:type="nwCell">
      <w:tblPr/>
      <w:tcPr>
        <w:shd w:val="clear" w:color="auto" w:fill="F1F7FA"/>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193448"/>
    </w:rPr>
    <w:tblPr>
      <w:tblStyleRowBandSize w:val="1"/>
      <w:tblStyleColBandSize w:val="1"/>
      <w:tblInd w:w="0" w:type="dxa"/>
      <w:tblBorders>
        <w:top w:val="single" w:sz="8" w:space="0" w:color="CBDFE8" w:themeColor="accent2"/>
        <w:left w:val="single" w:sz="8" w:space="0" w:color="CBDFE8" w:themeColor="accent2"/>
        <w:bottom w:val="single" w:sz="8" w:space="0" w:color="CBDFE8" w:themeColor="accent2"/>
        <w:right w:val="single" w:sz="8" w:space="0" w:color="CBDFE8"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1F7FA"/>
      </w:tcPr>
    </w:tblStylePr>
    <w:tblStylePr w:type="lastRow">
      <w:tblPr/>
      <w:tcPr>
        <w:tcBorders>
          <w:top w:val="single" w:sz="8" w:space="0" w:color="C0504D" w:themeColor="accent2"/>
          <w:left w:val="nil"/>
          <w:bottom w:val="nil"/>
          <w:right w:val="nil"/>
          <w:insideH w:val="nil"/>
          <w:insideV w:val="nil"/>
        </w:tcBorders>
        <w:shd w:val="clear" w:color="auto" w:fill="F1F7FA"/>
      </w:tcPr>
    </w:tblStylePr>
    <w:tblStylePr w:type="firstCol">
      <w:tblPr/>
      <w:tcPr>
        <w:tcBorders>
          <w:top w:val="nil"/>
          <w:left w:val="nil"/>
          <w:bottom w:val="nil"/>
          <w:right w:val="single" w:sz="8" w:space="0" w:color="C0504D" w:themeColor="accent2"/>
          <w:insideH w:val="nil"/>
          <w:insideV w:val="nil"/>
        </w:tcBorders>
        <w:shd w:val="clear" w:color="auto" w:fill="F1F7FA"/>
      </w:tcPr>
    </w:tblStylePr>
    <w:tblStylePr w:type="lastCol">
      <w:tblPr/>
      <w:tcPr>
        <w:tcBorders>
          <w:top w:val="nil"/>
          <w:left w:val="single" w:sz="8" w:space="0" w:color="C0504D" w:themeColor="accent2"/>
          <w:bottom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Tint="3F"/>
      </w:tcPr>
    </w:tblStylePr>
    <w:tblStylePr w:type="band1Horz">
      <w:tblPr/>
      <w:tcPr>
        <w:tcBorders>
          <w:top w:val="nil"/>
          <w:bottom w:val="nil"/>
          <w:insideH w:val="nil"/>
          <w:insideV w:val="nil"/>
        </w:tcBorders>
        <w:shd w:val="clear" w:color="auto" w:fill="F1F7FA" w:themeFillTint="3F"/>
      </w:tcPr>
    </w:tblStylePr>
    <w:tblStylePr w:type="nwCell">
      <w:tblPr/>
      <w:tcPr>
        <w:shd w:val="clear" w:color="auto" w:fill="F1F7FA"/>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193448"/>
    </w:rPr>
    <w:tblPr>
      <w:tblStyleRowBandSize w:val="1"/>
      <w:tblStyleColBandSize w:val="1"/>
      <w:tblInd w:w="0" w:type="dxa"/>
      <w:tblBorders>
        <w:top w:val="single" w:sz="8" w:space="0" w:color="CBDFE8" w:themeColor="accent3"/>
        <w:left w:val="single" w:sz="8" w:space="0" w:color="CBDFE8" w:themeColor="accent3"/>
        <w:bottom w:val="single" w:sz="8" w:space="0" w:color="CBDFE8" w:themeColor="accent3"/>
        <w:right w:val="single" w:sz="8" w:space="0" w:color="CBDFE8"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1F7FA"/>
      </w:tcPr>
    </w:tblStylePr>
    <w:tblStylePr w:type="lastRow">
      <w:tblPr/>
      <w:tcPr>
        <w:tcBorders>
          <w:top w:val="single" w:sz="8" w:space="0" w:color="9BBB59" w:themeColor="accent3"/>
          <w:left w:val="nil"/>
          <w:bottom w:val="nil"/>
          <w:right w:val="nil"/>
          <w:insideH w:val="nil"/>
          <w:insideV w:val="nil"/>
        </w:tcBorders>
        <w:shd w:val="clear" w:color="auto" w:fill="F1F7FA"/>
      </w:tcPr>
    </w:tblStylePr>
    <w:tblStylePr w:type="firstCol">
      <w:tblPr/>
      <w:tcPr>
        <w:tcBorders>
          <w:top w:val="nil"/>
          <w:left w:val="nil"/>
          <w:bottom w:val="nil"/>
          <w:right w:val="single" w:sz="8" w:space="0" w:color="9BBB59" w:themeColor="accent3"/>
          <w:insideH w:val="nil"/>
          <w:insideV w:val="nil"/>
        </w:tcBorders>
        <w:shd w:val="clear" w:color="auto" w:fill="F1F7FA"/>
      </w:tcPr>
    </w:tblStylePr>
    <w:tblStylePr w:type="lastCol">
      <w:tblPr/>
      <w:tcPr>
        <w:tcBorders>
          <w:top w:val="nil"/>
          <w:left w:val="single" w:sz="8" w:space="0" w:color="9BBB59" w:themeColor="accent3"/>
          <w:bottom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Tint="3F"/>
      </w:tcPr>
    </w:tblStylePr>
    <w:tblStylePr w:type="band1Horz">
      <w:tblPr/>
      <w:tcPr>
        <w:tcBorders>
          <w:top w:val="nil"/>
          <w:bottom w:val="nil"/>
          <w:insideH w:val="nil"/>
          <w:insideV w:val="nil"/>
        </w:tcBorders>
        <w:shd w:val="clear" w:color="auto" w:fill="F1F7FA" w:themeFillTint="3F"/>
      </w:tcPr>
    </w:tblStylePr>
    <w:tblStylePr w:type="nwCell">
      <w:tblPr/>
      <w:tcPr>
        <w:shd w:val="clear" w:color="auto" w:fill="F1F7FA"/>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193448"/>
    </w:rPr>
    <w:tblPr>
      <w:tblStyleRowBandSize w:val="1"/>
      <w:tblStyleColBandSize w:val="1"/>
      <w:tblInd w:w="0" w:type="dxa"/>
      <w:tblBorders>
        <w:top w:val="single" w:sz="8" w:space="0" w:color="CBDFE8" w:themeColor="accent4"/>
        <w:left w:val="single" w:sz="8" w:space="0" w:color="CBDFE8" w:themeColor="accent4"/>
        <w:bottom w:val="single" w:sz="8" w:space="0" w:color="CBDFE8" w:themeColor="accent4"/>
        <w:right w:val="single" w:sz="8" w:space="0" w:color="CBDFE8"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1F7FA"/>
      </w:tcPr>
    </w:tblStylePr>
    <w:tblStylePr w:type="lastRow">
      <w:tblPr/>
      <w:tcPr>
        <w:tcBorders>
          <w:top w:val="single" w:sz="8" w:space="0" w:color="8064A2" w:themeColor="accent4"/>
          <w:left w:val="nil"/>
          <w:bottom w:val="nil"/>
          <w:right w:val="nil"/>
          <w:insideH w:val="nil"/>
          <w:insideV w:val="nil"/>
        </w:tcBorders>
        <w:shd w:val="clear" w:color="auto" w:fill="F1F7FA"/>
      </w:tcPr>
    </w:tblStylePr>
    <w:tblStylePr w:type="firstCol">
      <w:tblPr/>
      <w:tcPr>
        <w:tcBorders>
          <w:top w:val="nil"/>
          <w:left w:val="nil"/>
          <w:bottom w:val="nil"/>
          <w:right w:val="single" w:sz="8" w:space="0" w:color="8064A2" w:themeColor="accent4"/>
          <w:insideH w:val="nil"/>
          <w:insideV w:val="nil"/>
        </w:tcBorders>
        <w:shd w:val="clear" w:color="auto" w:fill="F1F7FA"/>
      </w:tcPr>
    </w:tblStylePr>
    <w:tblStylePr w:type="lastCol">
      <w:tblPr/>
      <w:tcPr>
        <w:tcBorders>
          <w:top w:val="nil"/>
          <w:left w:val="single" w:sz="8" w:space="0" w:color="8064A2" w:themeColor="accent4"/>
          <w:bottom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Tint="3F"/>
      </w:tcPr>
    </w:tblStylePr>
    <w:tblStylePr w:type="band1Horz">
      <w:tblPr/>
      <w:tcPr>
        <w:tcBorders>
          <w:top w:val="nil"/>
          <w:bottom w:val="nil"/>
          <w:insideH w:val="nil"/>
          <w:insideV w:val="nil"/>
        </w:tcBorders>
        <w:shd w:val="clear" w:color="auto" w:fill="F1F7FA" w:themeFillTint="3F"/>
      </w:tcPr>
    </w:tblStylePr>
    <w:tblStylePr w:type="nwCell">
      <w:tblPr/>
      <w:tcPr>
        <w:shd w:val="clear" w:color="auto" w:fill="F1F7FA"/>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193448"/>
    </w:rPr>
    <w:tblPr>
      <w:tblStyleRowBandSize w:val="1"/>
      <w:tblStyleColBandSize w:val="1"/>
      <w:tblInd w:w="0" w:type="dxa"/>
      <w:tblBorders>
        <w:top w:val="single" w:sz="8" w:space="0" w:color="CBDFE8" w:themeColor="accent5"/>
        <w:left w:val="single" w:sz="8" w:space="0" w:color="CBDFE8" w:themeColor="accent5"/>
        <w:bottom w:val="single" w:sz="8" w:space="0" w:color="CBDFE8" w:themeColor="accent5"/>
        <w:right w:val="single" w:sz="8" w:space="0" w:color="CBDFE8"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1F7FA"/>
      </w:tcPr>
    </w:tblStylePr>
    <w:tblStylePr w:type="lastRow">
      <w:tblPr/>
      <w:tcPr>
        <w:tcBorders>
          <w:top w:val="single" w:sz="8" w:space="0" w:color="4BACC6" w:themeColor="accent5"/>
          <w:left w:val="nil"/>
          <w:bottom w:val="nil"/>
          <w:right w:val="nil"/>
          <w:insideH w:val="nil"/>
          <w:insideV w:val="nil"/>
        </w:tcBorders>
        <w:shd w:val="clear" w:color="auto" w:fill="F1F7FA"/>
      </w:tcPr>
    </w:tblStylePr>
    <w:tblStylePr w:type="firstCol">
      <w:tblPr/>
      <w:tcPr>
        <w:tcBorders>
          <w:top w:val="nil"/>
          <w:left w:val="nil"/>
          <w:bottom w:val="nil"/>
          <w:right w:val="single" w:sz="8" w:space="0" w:color="4BACC6" w:themeColor="accent5"/>
          <w:insideH w:val="nil"/>
          <w:insideV w:val="nil"/>
        </w:tcBorders>
        <w:shd w:val="clear" w:color="auto" w:fill="F1F7FA"/>
      </w:tcPr>
    </w:tblStylePr>
    <w:tblStylePr w:type="lastCol">
      <w:tblPr/>
      <w:tcPr>
        <w:tcBorders>
          <w:top w:val="nil"/>
          <w:left w:val="single" w:sz="8" w:space="0" w:color="4BACC6" w:themeColor="accent5"/>
          <w:bottom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Tint="3F"/>
      </w:tcPr>
    </w:tblStylePr>
    <w:tblStylePr w:type="band1Horz">
      <w:tblPr/>
      <w:tcPr>
        <w:tcBorders>
          <w:top w:val="nil"/>
          <w:bottom w:val="nil"/>
          <w:insideH w:val="nil"/>
          <w:insideV w:val="nil"/>
        </w:tcBorders>
        <w:shd w:val="clear" w:color="auto" w:fill="F1F7FA" w:themeFillTint="3F"/>
      </w:tcPr>
    </w:tblStylePr>
    <w:tblStylePr w:type="nwCell">
      <w:tblPr/>
      <w:tcPr>
        <w:shd w:val="clear" w:color="auto" w:fill="F1F7FA"/>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193448"/>
    </w:rPr>
    <w:tblPr>
      <w:tblStyleRowBandSize w:val="1"/>
      <w:tblStyleColBandSize w:val="1"/>
      <w:tblInd w:w="0" w:type="dxa"/>
      <w:tblBorders>
        <w:top w:val="single" w:sz="8" w:space="0" w:color="CBDFE8" w:themeColor="accent6"/>
        <w:left w:val="single" w:sz="8" w:space="0" w:color="CBDFE8" w:themeColor="accent6"/>
        <w:bottom w:val="single" w:sz="8" w:space="0" w:color="CBDFE8" w:themeColor="accent6"/>
        <w:right w:val="single" w:sz="8" w:space="0" w:color="CBDFE8"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1F7FA"/>
      </w:tcPr>
    </w:tblStylePr>
    <w:tblStylePr w:type="lastRow">
      <w:tblPr/>
      <w:tcPr>
        <w:tcBorders>
          <w:top w:val="single" w:sz="8" w:space="0" w:color="F79646" w:themeColor="accent6"/>
          <w:left w:val="nil"/>
          <w:bottom w:val="nil"/>
          <w:right w:val="nil"/>
          <w:insideH w:val="nil"/>
          <w:insideV w:val="nil"/>
        </w:tcBorders>
        <w:shd w:val="clear" w:color="auto" w:fill="F1F7FA"/>
      </w:tcPr>
    </w:tblStylePr>
    <w:tblStylePr w:type="firstCol">
      <w:tblPr/>
      <w:tcPr>
        <w:tcBorders>
          <w:top w:val="nil"/>
          <w:left w:val="nil"/>
          <w:bottom w:val="nil"/>
          <w:right w:val="single" w:sz="8" w:space="0" w:color="F79646" w:themeColor="accent6"/>
          <w:insideH w:val="nil"/>
          <w:insideV w:val="nil"/>
        </w:tcBorders>
        <w:shd w:val="clear" w:color="auto" w:fill="F1F7FA"/>
      </w:tcPr>
    </w:tblStylePr>
    <w:tblStylePr w:type="lastCol">
      <w:tblPr/>
      <w:tcPr>
        <w:tcBorders>
          <w:top w:val="nil"/>
          <w:left w:val="single" w:sz="8" w:space="0" w:color="F79646" w:themeColor="accent6"/>
          <w:bottom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Tint="3F"/>
      </w:tcPr>
    </w:tblStylePr>
    <w:tblStylePr w:type="band1Horz">
      <w:tblPr/>
      <w:tcPr>
        <w:tcBorders>
          <w:top w:val="nil"/>
          <w:bottom w:val="nil"/>
          <w:insideH w:val="nil"/>
          <w:insideV w:val="nil"/>
        </w:tcBorders>
        <w:shd w:val="clear" w:color="auto" w:fill="F1F7FA" w:themeFillTint="3F"/>
      </w:tcPr>
    </w:tblStylePr>
    <w:tblStylePr w:type="nwCell">
      <w:tblPr/>
      <w:tcPr>
        <w:shd w:val="clear" w:color="auto" w:fill="F1F7FA"/>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CBDFE8" w:themeColor="text1" w:themeTint="BF"/>
        <w:left w:val="single" w:sz="8" w:space="0" w:color="CBDFE8" w:themeColor="text1" w:themeTint="BF"/>
        <w:bottom w:val="single" w:sz="8" w:space="0" w:color="CBDFE8" w:themeColor="text1" w:themeTint="BF"/>
        <w:right w:val="single" w:sz="8" w:space="0" w:color="CBDFE8" w:themeColor="text1" w:themeTint="BF"/>
        <w:insideH w:val="single" w:sz="8" w:space="0" w:color="CBDFE8" w:themeColor="text1" w:themeTint="BF"/>
        <w:insideV w:val="single" w:sz="8" w:space="0" w:color="CBDFE8" w:themeColor="text1" w:themeTint="BF"/>
      </w:tblBorders>
      <w:tblCellMar>
        <w:top w:w="0" w:type="dxa"/>
        <w:left w:w="108" w:type="dxa"/>
        <w:bottom w:w="0" w:type="dxa"/>
        <w:right w:w="108" w:type="dxa"/>
      </w:tblCellMar>
    </w:tblPr>
    <w:tcPr>
      <w:shd w:val="clear" w:color="auto" w:fill="F1F7FA"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1F7FA" w:themeFillTint="7F"/>
      </w:tcPr>
    </w:tblStylePr>
    <w:tblStylePr w:type="band1Horz">
      <w:tblPr/>
      <w:tcPr>
        <w:shd w:val="clear" w:color="auto" w:fill="F1F7FA"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CBDFE8" w:themeColor="accent1" w:themeTint="BF"/>
        <w:left w:val="single" w:sz="8" w:space="0" w:color="CBDFE8" w:themeColor="accent1" w:themeTint="BF"/>
        <w:bottom w:val="single" w:sz="8" w:space="0" w:color="CBDFE8" w:themeColor="accent1" w:themeTint="BF"/>
        <w:right w:val="single" w:sz="8" w:space="0" w:color="CBDFE8" w:themeColor="accent1" w:themeTint="BF"/>
        <w:insideH w:val="single" w:sz="8" w:space="0" w:color="CBDFE8" w:themeColor="accent1" w:themeTint="BF"/>
        <w:insideV w:val="single" w:sz="8" w:space="0" w:color="CBDFE8" w:themeColor="accent1" w:themeTint="BF"/>
      </w:tblBorders>
      <w:tblCellMar>
        <w:top w:w="0" w:type="dxa"/>
        <w:left w:w="108" w:type="dxa"/>
        <w:bottom w:w="0" w:type="dxa"/>
        <w:right w:w="108" w:type="dxa"/>
      </w:tblCellMar>
    </w:tblPr>
    <w:tcPr>
      <w:shd w:val="clear" w:color="auto" w:fill="F1F7FA"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1F7FA" w:themeFillTint="7F"/>
      </w:tcPr>
    </w:tblStylePr>
    <w:tblStylePr w:type="band1Horz">
      <w:tblPr/>
      <w:tcPr>
        <w:shd w:val="clear" w:color="auto" w:fill="F1F7FA"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BDFE8" w:themeColor="accent2" w:themeTint="BF"/>
        <w:left w:val="single" w:sz="8" w:space="0" w:color="CBDFE8" w:themeColor="accent2" w:themeTint="BF"/>
        <w:bottom w:val="single" w:sz="8" w:space="0" w:color="CBDFE8" w:themeColor="accent2" w:themeTint="BF"/>
        <w:right w:val="single" w:sz="8" w:space="0" w:color="CBDFE8" w:themeColor="accent2" w:themeTint="BF"/>
        <w:insideH w:val="single" w:sz="8" w:space="0" w:color="CBDFE8" w:themeColor="accent2" w:themeTint="BF"/>
        <w:insideV w:val="single" w:sz="8" w:space="0" w:color="CBDFE8" w:themeColor="accent2" w:themeTint="BF"/>
      </w:tblBorders>
      <w:tblCellMar>
        <w:top w:w="0" w:type="dxa"/>
        <w:left w:w="108" w:type="dxa"/>
        <w:bottom w:w="0" w:type="dxa"/>
        <w:right w:w="108" w:type="dxa"/>
      </w:tblCellMar>
    </w:tblPr>
    <w:tcPr>
      <w:shd w:val="clear" w:color="auto" w:fill="F1F7FA"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1F7FA" w:themeFillTint="7F"/>
      </w:tcPr>
    </w:tblStylePr>
    <w:tblStylePr w:type="band1Horz">
      <w:tblPr/>
      <w:tcPr>
        <w:shd w:val="clear" w:color="auto" w:fill="F1F7FA"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CBDFE8" w:themeColor="accent3" w:themeTint="BF"/>
        <w:left w:val="single" w:sz="8" w:space="0" w:color="CBDFE8" w:themeColor="accent3" w:themeTint="BF"/>
        <w:bottom w:val="single" w:sz="8" w:space="0" w:color="CBDFE8" w:themeColor="accent3" w:themeTint="BF"/>
        <w:right w:val="single" w:sz="8" w:space="0" w:color="CBDFE8" w:themeColor="accent3" w:themeTint="BF"/>
        <w:insideH w:val="single" w:sz="8" w:space="0" w:color="CBDFE8" w:themeColor="accent3" w:themeTint="BF"/>
        <w:insideV w:val="single" w:sz="8" w:space="0" w:color="CBDFE8" w:themeColor="accent3" w:themeTint="BF"/>
      </w:tblBorders>
      <w:tblCellMar>
        <w:top w:w="0" w:type="dxa"/>
        <w:left w:w="108" w:type="dxa"/>
        <w:bottom w:w="0" w:type="dxa"/>
        <w:right w:w="108" w:type="dxa"/>
      </w:tblCellMar>
    </w:tblPr>
    <w:tcPr>
      <w:shd w:val="clear" w:color="auto" w:fill="F1F7FA"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1F7FA" w:themeFillTint="7F"/>
      </w:tcPr>
    </w:tblStylePr>
    <w:tblStylePr w:type="band1Horz">
      <w:tblPr/>
      <w:tcPr>
        <w:shd w:val="clear" w:color="auto" w:fill="F1F7FA"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CBDFE8" w:themeColor="accent4" w:themeTint="BF"/>
        <w:left w:val="single" w:sz="8" w:space="0" w:color="CBDFE8" w:themeColor="accent4" w:themeTint="BF"/>
        <w:bottom w:val="single" w:sz="8" w:space="0" w:color="CBDFE8" w:themeColor="accent4" w:themeTint="BF"/>
        <w:right w:val="single" w:sz="8" w:space="0" w:color="CBDFE8" w:themeColor="accent4" w:themeTint="BF"/>
        <w:insideH w:val="single" w:sz="8" w:space="0" w:color="CBDFE8" w:themeColor="accent4" w:themeTint="BF"/>
        <w:insideV w:val="single" w:sz="8" w:space="0" w:color="CBDFE8" w:themeColor="accent4" w:themeTint="BF"/>
      </w:tblBorders>
      <w:tblCellMar>
        <w:top w:w="0" w:type="dxa"/>
        <w:left w:w="108" w:type="dxa"/>
        <w:bottom w:w="0" w:type="dxa"/>
        <w:right w:w="108" w:type="dxa"/>
      </w:tblCellMar>
    </w:tblPr>
    <w:tcPr>
      <w:shd w:val="clear" w:color="auto" w:fill="F1F7FA"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1F7FA" w:themeFillTint="7F"/>
      </w:tcPr>
    </w:tblStylePr>
    <w:tblStylePr w:type="band1Horz">
      <w:tblPr/>
      <w:tcPr>
        <w:shd w:val="clear" w:color="auto" w:fill="F1F7FA"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CBDFE8" w:themeColor="accent5" w:themeTint="BF"/>
        <w:left w:val="single" w:sz="8" w:space="0" w:color="CBDFE8" w:themeColor="accent5" w:themeTint="BF"/>
        <w:bottom w:val="single" w:sz="8" w:space="0" w:color="CBDFE8" w:themeColor="accent5" w:themeTint="BF"/>
        <w:right w:val="single" w:sz="8" w:space="0" w:color="CBDFE8" w:themeColor="accent5" w:themeTint="BF"/>
        <w:insideH w:val="single" w:sz="8" w:space="0" w:color="CBDFE8" w:themeColor="accent5" w:themeTint="BF"/>
        <w:insideV w:val="single" w:sz="8" w:space="0" w:color="CBDFE8" w:themeColor="accent5" w:themeTint="BF"/>
      </w:tblBorders>
      <w:tblCellMar>
        <w:top w:w="0" w:type="dxa"/>
        <w:left w:w="108" w:type="dxa"/>
        <w:bottom w:w="0" w:type="dxa"/>
        <w:right w:w="108" w:type="dxa"/>
      </w:tblCellMar>
    </w:tblPr>
    <w:tcPr>
      <w:shd w:val="clear" w:color="auto" w:fill="F1F7FA"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1F7FA" w:themeFillTint="7F"/>
      </w:tcPr>
    </w:tblStylePr>
    <w:tblStylePr w:type="band1Horz">
      <w:tblPr/>
      <w:tcPr>
        <w:shd w:val="clear" w:color="auto" w:fill="F1F7FA"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CBDFE8" w:themeColor="accent6" w:themeTint="BF"/>
        <w:left w:val="single" w:sz="8" w:space="0" w:color="CBDFE8" w:themeColor="accent6" w:themeTint="BF"/>
        <w:bottom w:val="single" w:sz="8" w:space="0" w:color="CBDFE8" w:themeColor="accent6" w:themeTint="BF"/>
        <w:right w:val="single" w:sz="8" w:space="0" w:color="CBDFE8" w:themeColor="accent6" w:themeTint="BF"/>
        <w:insideH w:val="single" w:sz="8" w:space="0" w:color="CBDFE8" w:themeColor="accent6" w:themeTint="BF"/>
        <w:insideV w:val="single" w:sz="8" w:space="0" w:color="CBDFE8" w:themeColor="accent6" w:themeTint="BF"/>
      </w:tblBorders>
      <w:tblCellMar>
        <w:top w:w="0" w:type="dxa"/>
        <w:left w:w="108" w:type="dxa"/>
        <w:bottom w:w="0" w:type="dxa"/>
        <w:right w:w="108" w:type="dxa"/>
      </w:tblCellMar>
    </w:tblPr>
    <w:tcPr>
      <w:shd w:val="clear" w:color="auto" w:fill="F1F7FA"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1F7FA" w:themeFillTint="7F"/>
      </w:tcPr>
    </w:tblStylePr>
    <w:tblStylePr w:type="band1Horz">
      <w:tblPr/>
      <w:tcPr>
        <w:shd w:val="clear" w:color="auto" w:fill="F1F7FA" w:themeFillTint="7F"/>
      </w:tcPr>
    </w:tblStylePr>
  </w:style>
  <w:style w:type="table" w:styleId="MediumGrid2">
    <w:name w:val="Medium Grid 2"/>
    <w:basedOn w:val="TableNormal"/>
    <w:uiPriority w:val="68"/>
    <w:rsid w:val="00CB0664"/>
    <w:pPr>
      <w:spacing w:after="0" w:line="240" w:lineRule="auto"/>
    </w:pPr>
    <w:rPr>
      <w:rFonts/>
      <w:color w:val="193448"/>
    </w:rPr>
    <w:tblPr>
      <w:tblStyleRowBandSize w:val="1"/>
      <w:tblStyleColBandSize w:val="1"/>
      <w:tblInd w:w="0" w:type="dxa"/>
      <w:tblBorders>
        <w:top w:val="single" w:sz="8" w:space="0" w:color="CBDFE8" w:themeColor="text1"/>
        <w:left w:val="single" w:sz="8" w:space="0" w:color="CBDFE8" w:themeColor="text1"/>
        <w:bottom w:val="single" w:sz="8" w:space="0" w:color="CBDFE8" w:themeColor="text1"/>
        <w:right w:val="single" w:sz="8" w:space="0" w:color="CBDFE8" w:themeColor="text1"/>
        <w:insideH w:val="single" w:sz="8" w:space="0" w:color="CBDFE8" w:themeColor="text1"/>
        <w:insideV w:val="single" w:sz="8" w:space="0" w:color="CBDFE8" w:themeColor="text1"/>
      </w:tblBorders>
      <w:tblCellMar>
        <w:top w:w="0" w:type="dxa"/>
        <w:left w:w="108" w:type="dxa"/>
        <w:bottom w:w="0" w:type="dxa"/>
        <w:right w:w="108" w:type="dxa"/>
      </w:tblCellMar>
    </w:tblPr>
    <w:tcPr>
      <w:shd w:val="clear" w:color="auto" w:fill="F1F7FA" w:themeFillTint="3F"/>
    </w:tcPr>
    <w:tblStylePr w:type="firstRow">
      <w:rPr>
        <w:b/>
        <w:bCs/>
        <w:color w:val="193448"/>
      </w:rPr>
      <w:tblPr/>
      <w:tcPr>
        <w:shd w:val="clear" w:color="auto" w:fill="F1F7FA" w:themeFillTint="19"/>
      </w:tcPr>
    </w:tblStylePr>
    <w:tblStylePr w:type="lastRow">
      <w:rPr>
        <w:b/>
        <w:bCs/>
        <w:color w:val="193448"/>
      </w:rPr>
      <w:tblPr/>
      <w:tcPr>
        <w:tcBorders>
          <w:top w:val="single" w:sz="12" w:space="0" w:color="000000" w:themeColor="text1"/>
          <w:left w:val="nil"/>
          <w:bottom w:val="nil"/>
          <w:right w:val="nil"/>
          <w:insideH w:val="nil"/>
          <w:insideV w:val="nil"/>
        </w:tcBorders>
        <w:shd w:val="clear" w:color="auto" w:fill="F1F7FA"/>
      </w:tcPr>
    </w:tblStylePr>
    <w:tblStylePr w:type="firstCol">
      <w:rPr>
        <w:b/>
        <w:bCs/>
        <w:color w:val="193448"/>
      </w:rPr>
      <w:tblPr/>
      <w:tcPr>
        <w:tcBorders>
          <w:top w:val="nil"/>
          <w:left w:val="nil"/>
          <w:bottom w:val="nil"/>
          <w:right w:val="nil"/>
          <w:insideH w:val="nil"/>
          <w:insideV w:val="nil"/>
        </w:tcBorders>
        <w:shd w:val="clear" w:color="auto" w:fill="F1F7FA"/>
      </w:tcPr>
    </w:tblStylePr>
    <w:tblStylePr w:type="lastCol">
      <w:rPr>
        <w:b w:val="0"/>
        <w:bCs w:val="0"/>
        <w:color w:val="193448"/>
      </w:rPr>
      <w:tblPr/>
      <w:tcPr>
        <w:tcBorders>
          <w:top w:val="nil"/>
          <w:left w:val="nil"/>
          <w:bottom w:val="nil"/>
          <w:right w:val="nil"/>
          <w:insideH w:val="nil"/>
          <w:insideV w:val="nil"/>
        </w:tcBorders>
        <w:shd w:val="clear" w:color="auto" w:fill="F1F7FA" w:themeFillTint="33"/>
      </w:tcPr>
    </w:tblStylePr>
    <w:tblStylePr w:type="band1Vert">
      <w:tblPr/>
      <w:tcPr>
        <w:shd w:val="clear" w:color="auto" w:fill="F1F7FA" w:themeFillTint="7F"/>
      </w:tcPr>
    </w:tblStylePr>
    <w:tblStylePr w:type="band1Horz">
      <w:tblPr/>
      <w:tcPr>
        <w:tcBorders>
          <w:insideH w:val="single" w:sz="6" w:space="0" w:color="000000" w:themeColor="text1"/>
          <w:insideV w:val="single" w:sz="6" w:space="0" w:color="000000" w:themeColor="text1"/>
        </w:tcBorders>
        <w:shd w:val="clear" w:color="auto" w:fill="F1F7FA" w:themeFillTint="7F"/>
      </w:tcPr>
    </w:tblStylePr>
    <w:tblStylePr w:type="nwCell">
      <w:tblPr/>
      <w:tcPr>
        <w:shd w:val="clear" w:color="auto" w:fill="F1F7FA"/>
      </w:tcPr>
    </w:tblStylePr>
  </w:style>
  <w:style w:type="table" w:styleId="MediumGrid2-Accent1">
    <w:name w:val="Medium Grid 2 Accent 1"/>
    <w:basedOn w:val="TableNormal"/>
    <w:uiPriority w:val="68"/>
    <w:rsid w:val="00CB0664"/>
    <w:pPr>
      <w:spacing w:after="0" w:line="240" w:lineRule="auto"/>
    </w:pPr>
    <w:rPr>
      <w:rFonts/>
      <w:color w:val="193448"/>
    </w:rPr>
    <w:tblPr>
      <w:tblStyleRowBandSize w:val="1"/>
      <w:tblStyleColBandSize w:val="1"/>
      <w:tblInd w:w="0" w:type="dxa"/>
      <w:tblBorders>
        <w:top w:val="single" w:sz="8" w:space="0" w:color="CBDFE8" w:themeColor="accent1"/>
        <w:left w:val="single" w:sz="8" w:space="0" w:color="CBDFE8" w:themeColor="accent1"/>
        <w:bottom w:val="single" w:sz="8" w:space="0" w:color="CBDFE8" w:themeColor="accent1"/>
        <w:right w:val="single" w:sz="8" w:space="0" w:color="CBDFE8" w:themeColor="accent1"/>
        <w:insideH w:val="single" w:sz="8" w:space="0" w:color="CBDFE8" w:themeColor="accent1"/>
        <w:insideV w:val="single" w:sz="8" w:space="0" w:color="CBDFE8" w:themeColor="accent1"/>
      </w:tblBorders>
      <w:tblCellMar>
        <w:top w:w="0" w:type="dxa"/>
        <w:left w:w="108" w:type="dxa"/>
        <w:bottom w:w="0" w:type="dxa"/>
        <w:right w:w="108" w:type="dxa"/>
      </w:tblCellMar>
    </w:tblPr>
    <w:tcPr>
      <w:shd w:val="clear" w:color="auto" w:fill="F1F7FA" w:themeFillTint="3F"/>
    </w:tcPr>
    <w:tblStylePr w:type="firstRow">
      <w:rPr>
        <w:b/>
        <w:bCs/>
        <w:color w:val="193448"/>
      </w:rPr>
      <w:tblPr/>
      <w:tcPr>
        <w:shd w:val="clear" w:color="auto" w:fill="F1F7FA" w:themeFillTint="19"/>
      </w:tcPr>
    </w:tblStylePr>
    <w:tblStylePr w:type="lastRow">
      <w:rPr>
        <w:b/>
        <w:bCs/>
        <w:color w:val="193448"/>
      </w:rPr>
      <w:tblPr/>
      <w:tcPr>
        <w:tcBorders>
          <w:top w:val="single" w:sz="12" w:space="0" w:color="000000" w:themeColor="text1"/>
          <w:left w:val="nil"/>
          <w:bottom w:val="nil"/>
          <w:right w:val="nil"/>
          <w:insideH w:val="nil"/>
          <w:insideV w:val="nil"/>
        </w:tcBorders>
        <w:shd w:val="clear" w:color="auto" w:fill="F1F7FA"/>
      </w:tcPr>
    </w:tblStylePr>
    <w:tblStylePr w:type="firstCol">
      <w:rPr>
        <w:b/>
        <w:bCs/>
        <w:color w:val="193448"/>
      </w:rPr>
      <w:tblPr/>
      <w:tcPr>
        <w:tcBorders>
          <w:top w:val="nil"/>
          <w:left w:val="nil"/>
          <w:bottom w:val="nil"/>
          <w:right w:val="nil"/>
          <w:insideH w:val="nil"/>
          <w:insideV w:val="nil"/>
        </w:tcBorders>
        <w:shd w:val="clear" w:color="auto" w:fill="F1F7FA"/>
      </w:tcPr>
    </w:tblStylePr>
    <w:tblStylePr w:type="lastCol">
      <w:rPr>
        <w:b w:val="0"/>
        <w:bCs w:val="0"/>
        <w:color w:val="193448"/>
      </w:rPr>
      <w:tblPr/>
      <w:tcPr>
        <w:tcBorders>
          <w:top w:val="nil"/>
          <w:left w:val="nil"/>
          <w:bottom w:val="nil"/>
          <w:right w:val="nil"/>
          <w:insideH w:val="nil"/>
          <w:insideV w:val="nil"/>
        </w:tcBorders>
        <w:shd w:val="clear" w:color="auto" w:fill="F1F7FA" w:themeFillTint="33"/>
      </w:tcPr>
    </w:tblStylePr>
    <w:tblStylePr w:type="band1Vert">
      <w:tblPr/>
      <w:tcPr>
        <w:shd w:val="clear" w:color="auto" w:fill="F1F7FA" w:themeFillTint="7F"/>
      </w:tcPr>
    </w:tblStylePr>
    <w:tblStylePr w:type="band1Horz">
      <w:tblPr/>
      <w:tcPr>
        <w:tcBorders>
          <w:insideH w:val="single" w:sz="6" w:space="0" w:color="4F81BD" w:themeColor="accent1"/>
          <w:insideV w:val="single" w:sz="6" w:space="0" w:color="4F81BD" w:themeColor="accent1"/>
        </w:tcBorders>
        <w:shd w:val="clear" w:color="auto" w:fill="F1F7FA" w:themeFillTint="7F"/>
      </w:tcPr>
    </w:tblStylePr>
    <w:tblStylePr w:type="nwCell">
      <w:tblPr/>
      <w:tcPr>
        <w:shd w:val="clear" w:color="auto" w:fill="F1F7FA"/>
      </w:tcPr>
    </w:tblStylePr>
  </w:style>
  <w:style w:type="table" w:styleId="MediumGrid2-Accent2">
    <w:name w:val="Medium Grid 2 Accent 2"/>
    <w:basedOn w:val="TableNormal"/>
    <w:uiPriority w:val="68"/>
    <w:rsid w:val="00CB0664"/>
    <w:pPr>
      <w:spacing w:after="0" w:line="240" w:lineRule="auto"/>
    </w:pPr>
    <w:rPr>
      <w:rFonts/>
      <w:color w:val="193448"/>
    </w:rPr>
    <w:tblPr>
      <w:tblStyleRowBandSize w:val="1"/>
      <w:tblStyleColBandSize w:val="1"/>
      <w:tblInd w:w="0" w:type="dxa"/>
      <w:tblBorders>
        <w:top w:val="single" w:sz="8" w:space="0" w:color="CBDFE8" w:themeColor="accent2"/>
        <w:left w:val="single" w:sz="8" w:space="0" w:color="CBDFE8" w:themeColor="accent2"/>
        <w:bottom w:val="single" w:sz="8" w:space="0" w:color="CBDFE8" w:themeColor="accent2"/>
        <w:right w:val="single" w:sz="8" w:space="0" w:color="CBDFE8" w:themeColor="accent2"/>
        <w:insideH w:val="single" w:sz="8" w:space="0" w:color="CBDFE8" w:themeColor="accent2"/>
        <w:insideV w:val="single" w:sz="8" w:space="0" w:color="CBDFE8" w:themeColor="accent2"/>
      </w:tblBorders>
      <w:tblCellMar>
        <w:top w:w="0" w:type="dxa"/>
        <w:left w:w="108" w:type="dxa"/>
        <w:bottom w:w="0" w:type="dxa"/>
        <w:right w:w="108" w:type="dxa"/>
      </w:tblCellMar>
    </w:tblPr>
    <w:tcPr>
      <w:shd w:val="clear" w:color="auto" w:fill="F1F7FA" w:themeFillTint="3F"/>
    </w:tcPr>
    <w:tblStylePr w:type="firstRow">
      <w:rPr>
        <w:b/>
        <w:bCs/>
        <w:color w:val="193448"/>
      </w:rPr>
      <w:tblPr/>
      <w:tcPr>
        <w:shd w:val="clear" w:color="auto" w:fill="F1F7FA" w:themeFillTint="19"/>
      </w:tcPr>
    </w:tblStylePr>
    <w:tblStylePr w:type="lastRow">
      <w:rPr>
        <w:b/>
        <w:bCs/>
        <w:color w:val="193448"/>
      </w:rPr>
      <w:tblPr/>
      <w:tcPr>
        <w:tcBorders>
          <w:top w:val="single" w:sz="12" w:space="0" w:color="000000" w:themeColor="text1"/>
          <w:left w:val="nil"/>
          <w:bottom w:val="nil"/>
          <w:right w:val="nil"/>
          <w:insideH w:val="nil"/>
          <w:insideV w:val="nil"/>
        </w:tcBorders>
        <w:shd w:val="clear" w:color="auto" w:fill="F1F7FA"/>
      </w:tcPr>
    </w:tblStylePr>
    <w:tblStylePr w:type="firstCol">
      <w:rPr>
        <w:b/>
        <w:bCs/>
        <w:color w:val="193448"/>
      </w:rPr>
      <w:tblPr/>
      <w:tcPr>
        <w:tcBorders>
          <w:top w:val="nil"/>
          <w:left w:val="nil"/>
          <w:bottom w:val="nil"/>
          <w:right w:val="nil"/>
          <w:insideH w:val="nil"/>
          <w:insideV w:val="nil"/>
        </w:tcBorders>
        <w:shd w:val="clear" w:color="auto" w:fill="F1F7FA"/>
      </w:tcPr>
    </w:tblStylePr>
    <w:tblStylePr w:type="lastCol">
      <w:rPr>
        <w:b w:val="0"/>
        <w:bCs w:val="0"/>
        <w:color w:val="193448"/>
      </w:rPr>
      <w:tblPr/>
      <w:tcPr>
        <w:tcBorders>
          <w:top w:val="nil"/>
          <w:left w:val="nil"/>
          <w:bottom w:val="nil"/>
          <w:right w:val="nil"/>
          <w:insideH w:val="nil"/>
          <w:insideV w:val="nil"/>
        </w:tcBorders>
        <w:shd w:val="clear" w:color="auto" w:fill="F1F7FA" w:themeFillTint="33"/>
      </w:tcPr>
    </w:tblStylePr>
    <w:tblStylePr w:type="band1Vert">
      <w:tblPr/>
      <w:tcPr>
        <w:shd w:val="clear" w:color="auto" w:fill="F1F7FA" w:themeFillTint="7F"/>
      </w:tcPr>
    </w:tblStylePr>
    <w:tblStylePr w:type="band1Horz">
      <w:tblPr/>
      <w:tcPr>
        <w:tcBorders>
          <w:insideH w:val="single" w:sz="6" w:space="0" w:color="C0504D" w:themeColor="accent2"/>
          <w:insideV w:val="single" w:sz="6" w:space="0" w:color="C0504D" w:themeColor="accent2"/>
        </w:tcBorders>
        <w:shd w:val="clear" w:color="auto" w:fill="F1F7FA" w:themeFillTint="7F"/>
      </w:tcPr>
    </w:tblStylePr>
    <w:tblStylePr w:type="nwCell">
      <w:tblPr/>
      <w:tcPr>
        <w:shd w:val="clear" w:color="auto" w:fill="F1F7FA"/>
      </w:tcPr>
    </w:tblStylePr>
  </w:style>
  <w:style w:type="table" w:styleId="MediumGrid2-Accent3">
    <w:name w:val="Medium Grid 2 Accent 3"/>
    <w:basedOn w:val="TableNormal"/>
    <w:uiPriority w:val="68"/>
    <w:rsid w:val="00CB0664"/>
    <w:pPr>
      <w:spacing w:after="0" w:line="240" w:lineRule="auto"/>
    </w:pPr>
    <w:rPr>
      <w:rFonts/>
      <w:color w:val="193448"/>
    </w:rPr>
    <w:tblPr>
      <w:tblStyleRowBandSize w:val="1"/>
      <w:tblStyleColBandSize w:val="1"/>
      <w:tblInd w:w="0" w:type="dxa"/>
      <w:tblBorders>
        <w:top w:val="single" w:sz="8" w:space="0" w:color="CBDFE8" w:themeColor="accent3"/>
        <w:left w:val="single" w:sz="8" w:space="0" w:color="CBDFE8" w:themeColor="accent3"/>
        <w:bottom w:val="single" w:sz="8" w:space="0" w:color="CBDFE8" w:themeColor="accent3"/>
        <w:right w:val="single" w:sz="8" w:space="0" w:color="CBDFE8" w:themeColor="accent3"/>
        <w:insideH w:val="single" w:sz="8" w:space="0" w:color="CBDFE8" w:themeColor="accent3"/>
        <w:insideV w:val="single" w:sz="8" w:space="0" w:color="CBDFE8" w:themeColor="accent3"/>
      </w:tblBorders>
      <w:tblCellMar>
        <w:top w:w="0" w:type="dxa"/>
        <w:left w:w="108" w:type="dxa"/>
        <w:bottom w:w="0" w:type="dxa"/>
        <w:right w:w="108" w:type="dxa"/>
      </w:tblCellMar>
    </w:tblPr>
    <w:tcPr>
      <w:shd w:val="clear" w:color="auto" w:fill="F1F7FA" w:themeFillTint="3F"/>
    </w:tcPr>
    <w:tblStylePr w:type="firstRow">
      <w:rPr>
        <w:b/>
        <w:bCs/>
        <w:color w:val="193448"/>
      </w:rPr>
      <w:tblPr/>
      <w:tcPr>
        <w:shd w:val="clear" w:color="auto" w:fill="F1F7FA" w:themeFillTint="19"/>
      </w:tcPr>
    </w:tblStylePr>
    <w:tblStylePr w:type="lastRow">
      <w:rPr>
        <w:b/>
        <w:bCs/>
        <w:color w:val="193448"/>
      </w:rPr>
      <w:tblPr/>
      <w:tcPr>
        <w:tcBorders>
          <w:top w:val="single" w:sz="12" w:space="0" w:color="000000" w:themeColor="text1"/>
          <w:left w:val="nil"/>
          <w:bottom w:val="nil"/>
          <w:right w:val="nil"/>
          <w:insideH w:val="nil"/>
          <w:insideV w:val="nil"/>
        </w:tcBorders>
        <w:shd w:val="clear" w:color="auto" w:fill="F1F7FA"/>
      </w:tcPr>
    </w:tblStylePr>
    <w:tblStylePr w:type="firstCol">
      <w:rPr>
        <w:b/>
        <w:bCs/>
        <w:color w:val="193448"/>
      </w:rPr>
      <w:tblPr/>
      <w:tcPr>
        <w:tcBorders>
          <w:top w:val="nil"/>
          <w:left w:val="nil"/>
          <w:bottom w:val="nil"/>
          <w:right w:val="nil"/>
          <w:insideH w:val="nil"/>
          <w:insideV w:val="nil"/>
        </w:tcBorders>
        <w:shd w:val="clear" w:color="auto" w:fill="F1F7FA"/>
      </w:tcPr>
    </w:tblStylePr>
    <w:tblStylePr w:type="lastCol">
      <w:rPr>
        <w:b w:val="0"/>
        <w:bCs w:val="0"/>
        <w:color w:val="193448"/>
      </w:rPr>
      <w:tblPr/>
      <w:tcPr>
        <w:tcBorders>
          <w:top w:val="nil"/>
          <w:left w:val="nil"/>
          <w:bottom w:val="nil"/>
          <w:right w:val="nil"/>
          <w:insideH w:val="nil"/>
          <w:insideV w:val="nil"/>
        </w:tcBorders>
        <w:shd w:val="clear" w:color="auto" w:fill="F1F7FA" w:themeFillTint="33"/>
      </w:tcPr>
    </w:tblStylePr>
    <w:tblStylePr w:type="band1Vert">
      <w:tblPr/>
      <w:tcPr>
        <w:shd w:val="clear" w:color="auto" w:fill="F1F7FA" w:themeFillTint="7F"/>
      </w:tcPr>
    </w:tblStylePr>
    <w:tblStylePr w:type="band1Horz">
      <w:tblPr/>
      <w:tcPr>
        <w:tcBorders>
          <w:insideH w:val="single" w:sz="6" w:space="0" w:color="9BBB59" w:themeColor="accent3"/>
          <w:insideV w:val="single" w:sz="6" w:space="0" w:color="9BBB59" w:themeColor="accent3"/>
        </w:tcBorders>
        <w:shd w:val="clear" w:color="auto" w:fill="F1F7FA" w:themeFillTint="7F"/>
      </w:tcPr>
    </w:tblStylePr>
    <w:tblStylePr w:type="nwCell">
      <w:tblPr/>
      <w:tcPr>
        <w:shd w:val="clear" w:color="auto" w:fill="F1F7FA"/>
      </w:tcPr>
    </w:tblStylePr>
  </w:style>
  <w:style w:type="table" w:styleId="MediumGrid2-Accent4">
    <w:name w:val="Medium Grid 2 Accent 4"/>
    <w:basedOn w:val="TableNormal"/>
    <w:uiPriority w:val="68"/>
    <w:rsid w:val="00CB0664"/>
    <w:pPr>
      <w:spacing w:after="0" w:line="240" w:lineRule="auto"/>
    </w:pPr>
    <w:rPr>
      <w:rFonts/>
      <w:color w:val="193448"/>
    </w:rPr>
    <w:tblPr>
      <w:tblStyleRowBandSize w:val="1"/>
      <w:tblStyleColBandSize w:val="1"/>
      <w:tblInd w:w="0" w:type="dxa"/>
      <w:tblBorders>
        <w:top w:val="single" w:sz="8" w:space="0" w:color="CBDFE8" w:themeColor="accent4"/>
        <w:left w:val="single" w:sz="8" w:space="0" w:color="CBDFE8" w:themeColor="accent4"/>
        <w:bottom w:val="single" w:sz="8" w:space="0" w:color="CBDFE8" w:themeColor="accent4"/>
        <w:right w:val="single" w:sz="8" w:space="0" w:color="CBDFE8" w:themeColor="accent4"/>
        <w:insideH w:val="single" w:sz="8" w:space="0" w:color="CBDFE8" w:themeColor="accent4"/>
        <w:insideV w:val="single" w:sz="8" w:space="0" w:color="CBDFE8" w:themeColor="accent4"/>
      </w:tblBorders>
      <w:tblCellMar>
        <w:top w:w="0" w:type="dxa"/>
        <w:left w:w="108" w:type="dxa"/>
        <w:bottom w:w="0" w:type="dxa"/>
        <w:right w:w="108" w:type="dxa"/>
      </w:tblCellMar>
    </w:tblPr>
    <w:tcPr>
      <w:shd w:val="clear" w:color="auto" w:fill="F1F7FA" w:themeFillTint="3F"/>
    </w:tcPr>
    <w:tblStylePr w:type="firstRow">
      <w:rPr>
        <w:b/>
        <w:bCs/>
        <w:color w:val="193448"/>
      </w:rPr>
      <w:tblPr/>
      <w:tcPr>
        <w:shd w:val="clear" w:color="auto" w:fill="F1F7FA" w:themeFillTint="19"/>
      </w:tcPr>
    </w:tblStylePr>
    <w:tblStylePr w:type="lastRow">
      <w:rPr>
        <w:b/>
        <w:bCs/>
        <w:color w:val="193448"/>
      </w:rPr>
      <w:tblPr/>
      <w:tcPr>
        <w:tcBorders>
          <w:top w:val="single" w:sz="12" w:space="0" w:color="000000" w:themeColor="text1"/>
          <w:left w:val="nil"/>
          <w:bottom w:val="nil"/>
          <w:right w:val="nil"/>
          <w:insideH w:val="nil"/>
          <w:insideV w:val="nil"/>
        </w:tcBorders>
        <w:shd w:val="clear" w:color="auto" w:fill="F1F7FA"/>
      </w:tcPr>
    </w:tblStylePr>
    <w:tblStylePr w:type="firstCol">
      <w:rPr>
        <w:b/>
        <w:bCs/>
        <w:color w:val="193448"/>
      </w:rPr>
      <w:tblPr/>
      <w:tcPr>
        <w:tcBorders>
          <w:top w:val="nil"/>
          <w:left w:val="nil"/>
          <w:bottom w:val="nil"/>
          <w:right w:val="nil"/>
          <w:insideH w:val="nil"/>
          <w:insideV w:val="nil"/>
        </w:tcBorders>
        <w:shd w:val="clear" w:color="auto" w:fill="F1F7FA"/>
      </w:tcPr>
    </w:tblStylePr>
    <w:tblStylePr w:type="lastCol">
      <w:rPr>
        <w:b w:val="0"/>
        <w:bCs w:val="0"/>
        <w:color w:val="193448"/>
      </w:rPr>
      <w:tblPr/>
      <w:tcPr>
        <w:tcBorders>
          <w:top w:val="nil"/>
          <w:left w:val="nil"/>
          <w:bottom w:val="nil"/>
          <w:right w:val="nil"/>
          <w:insideH w:val="nil"/>
          <w:insideV w:val="nil"/>
        </w:tcBorders>
        <w:shd w:val="clear" w:color="auto" w:fill="F1F7FA" w:themeFillTint="33"/>
      </w:tcPr>
    </w:tblStylePr>
    <w:tblStylePr w:type="band1Vert">
      <w:tblPr/>
      <w:tcPr>
        <w:shd w:val="clear" w:color="auto" w:fill="F1F7FA" w:themeFillTint="7F"/>
      </w:tcPr>
    </w:tblStylePr>
    <w:tblStylePr w:type="band1Horz">
      <w:tblPr/>
      <w:tcPr>
        <w:tcBorders>
          <w:insideH w:val="single" w:sz="6" w:space="0" w:color="8064A2" w:themeColor="accent4"/>
          <w:insideV w:val="single" w:sz="6" w:space="0" w:color="8064A2" w:themeColor="accent4"/>
        </w:tcBorders>
        <w:shd w:val="clear" w:color="auto" w:fill="F1F7FA" w:themeFillTint="7F"/>
      </w:tcPr>
    </w:tblStylePr>
    <w:tblStylePr w:type="nwCell">
      <w:tblPr/>
      <w:tcPr>
        <w:shd w:val="clear" w:color="auto" w:fill="F1F7FA"/>
      </w:tcPr>
    </w:tblStylePr>
  </w:style>
  <w:style w:type="table" w:styleId="MediumGrid2-Accent5">
    <w:name w:val="Medium Grid 2 Accent 5"/>
    <w:basedOn w:val="TableNormal"/>
    <w:uiPriority w:val="68"/>
    <w:rsid w:val="00CB0664"/>
    <w:pPr>
      <w:spacing w:after="0" w:line="240" w:lineRule="auto"/>
    </w:pPr>
    <w:rPr>
      <w:rFonts/>
      <w:color w:val="193448"/>
    </w:rPr>
    <w:tblPr>
      <w:tblStyleRowBandSize w:val="1"/>
      <w:tblStyleColBandSize w:val="1"/>
      <w:tblInd w:w="0" w:type="dxa"/>
      <w:tblBorders>
        <w:top w:val="single" w:sz="8" w:space="0" w:color="CBDFE8" w:themeColor="accent5"/>
        <w:left w:val="single" w:sz="8" w:space="0" w:color="CBDFE8" w:themeColor="accent5"/>
        <w:bottom w:val="single" w:sz="8" w:space="0" w:color="CBDFE8" w:themeColor="accent5"/>
        <w:right w:val="single" w:sz="8" w:space="0" w:color="CBDFE8" w:themeColor="accent5"/>
        <w:insideH w:val="single" w:sz="8" w:space="0" w:color="CBDFE8" w:themeColor="accent5"/>
        <w:insideV w:val="single" w:sz="8" w:space="0" w:color="CBDFE8" w:themeColor="accent5"/>
      </w:tblBorders>
      <w:tblCellMar>
        <w:top w:w="0" w:type="dxa"/>
        <w:left w:w="108" w:type="dxa"/>
        <w:bottom w:w="0" w:type="dxa"/>
        <w:right w:w="108" w:type="dxa"/>
      </w:tblCellMar>
    </w:tblPr>
    <w:tcPr>
      <w:shd w:val="clear" w:color="auto" w:fill="F1F7FA" w:themeFillTint="3F"/>
    </w:tcPr>
    <w:tblStylePr w:type="firstRow">
      <w:rPr>
        <w:b/>
        <w:bCs/>
        <w:color w:val="193448"/>
      </w:rPr>
      <w:tblPr/>
      <w:tcPr>
        <w:shd w:val="clear" w:color="auto" w:fill="F1F7FA" w:themeFillTint="19"/>
      </w:tcPr>
    </w:tblStylePr>
    <w:tblStylePr w:type="lastRow">
      <w:rPr>
        <w:b/>
        <w:bCs/>
        <w:color w:val="193448"/>
      </w:rPr>
      <w:tblPr/>
      <w:tcPr>
        <w:tcBorders>
          <w:top w:val="single" w:sz="12" w:space="0" w:color="000000" w:themeColor="text1"/>
          <w:left w:val="nil"/>
          <w:bottom w:val="nil"/>
          <w:right w:val="nil"/>
          <w:insideH w:val="nil"/>
          <w:insideV w:val="nil"/>
        </w:tcBorders>
        <w:shd w:val="clear" w:color="auto" w:fill="F1F7FA"/>
      </w:tcPr>
    </w:tblStylePr>
    <w:tblStylePr w:type="firstCol">
      <w:rPr>
        <w:b/>
        <w:bCs/>
        <w:color w:val="193448"/>
      </w:rPr>
      <w:tblPr/>
      <w:tcPr>
        <w:tcBorders>
          <w:top w:val="nil"/>
          <w:left w:val="nil"/>
          <w:bottom w:val="nil"/>
          <w:right w:val="nil"/>
          <w:insideH w:val="nil"/>
          <w:insideV w:val="nil"/>
        </w:tcBorders>
        <w:shd w:val="clear" w:color="auto" w:fill="F1F7FA"/>
      </w:tcPr>
    </w:tblStylePr>
    <w:tblStylePr w:type="lastCol">
      <w:rPr>
        <w:b w:val="0"/>
        <w:bCs w:val="0"/>
        <w:color w:val="193448"/>
      </w:rPr>
      <w:tblPr/>
      <w:tcPr>
        <w:tcBorders>
          <w:top w:val="nil"/>
          <w:left w:val="nil"/>
          <w:bottom w:val="nil"/>
          <w:right w:val="nil"/>
          <w:insideH w:val="nil"/>
          <w:insideV w:val="nil"/>
        </w:tcBorders>
        <w:shd w:val="clear" w:color="auto" w:fill="F1F7FA" w:themeFillTint="33"/>
      </w:tcPr>
    </w:tblStylePr>
    <w:tblStylePr w:type="band1Vert">
      <w:tblPr/>
      <w:tcPr>
        <w:shd w:val="clear" w:color="auto" w:fill="F1F7FA" w:themeFillTint="7F"/>
      </w:tcPr>
    </w:tblStylePr>
    <w:tblStylePr w:type="band1Horz">
      <w:tblPr/>
      <w:tcPr>
        <w:tcBorders>
          <w:insideH w:val="single" w:sz="6" w:space="0" w:color="4BACC6" w:themeColor="accent5"/>
          <w:insideV w:val="single" w:sz="6" w:space="0" w:color="4BACC6" w:themeColor="accent5"/>
        </w:tcBorders>
        <w:shd w:val="clear" w:color="auto" w:fill="F1F7FA" w:themeFillTint="7F"/>
      </w:tcPr>
    </w:tblStylePr>
    <w:tblStylePr w:type="nwCell">
      <w:tblPr/>
      <w:tcPr>
        <w:shd w:val="clear" w:color="auto" w:fill="F1F7FA"/>
      </w:tcPr>
    </w:tblStylePr>
  </w:style>
  <w:style w:type="table" w:styleId="MediumGrid2-Accent6">
    <w:name w:val="Medium Grid 2 Accent 6"/>
    <w:basedOn w:val="TableNormal"/>
    <w:uiPriority w:val="68"/>
    <w:rsid w:val="00CB0664"/>
    <w:pPr>
      <w:spacing w:after="0" w:line="240" w:lineRule="auto"/>
    </w:pPr>
    <w:rPr>
      <w:rFonts/>
      <w:color w:val="193448"/>
    </w:rPr>
    <w:tblPr>
      <w:tblStyleRowBandSize w:val="1"/>
      <w:tblStyleColBandSize w:val="1"/>
      <w:tblInd w:w="0" w:type="dxa"/>
      <w:tblBorders>
        <w:top w:val="single" w:sz="8" w:space="0" w:color="CBDFE8" w:themeColor="accent6"/>
        <w:left w:val="single" w:sz="8" w:space="0" w:color="CBDFE8" w:themeColor="accent6"/>
        <w:bottom w:val="single" w:sz="8" w:space="0" w:color="CBDFE8" w:themeColor="accent6"/>
        <w:right w:val="single" w:sz="8" w:space="0" w:color="CBDFE8" w:themeColor="accent6"/>
        <w:insideH w:val="single" w:sz="8" w:space="0" w:color="CBDFE8" w:themeColor="accent6"/>
        <w:insideV w:val="single" w:sz="8" w:space="0" w:color="CBDFE8" w:themeColor="accent6"/>
      </w:tblBorders>
      <w:tblCellMar>
        <w:top w:w="0" w:type="dxa"/>
        <w:left w:w="108" w:type="dxa"/>
        <w:bottom w:w="0" w:type="dxa"/>
        <w:right w:w="108" w:type="dxa"/>
      </w:tblCellMar>
    </w:tblPr>
    <w:tcPr>
      <w:shd w:val="clear" w:color="auto" w:fill="F1F7FA" w:themeFillTint="3F"/>
    </w:tcPr>
    <w:tblStylePr w:type="firstRow">
      <w:rPr>
        <w:b/>
        <w:bCs/>
        <w:color w:val="193448"/>
      </w:rPr>
      <w:tblPr/>
      <w:tcPr>
        <w:shd w:val="clear" w:color="auto" w:fill="F1F7FA" w:themeFillTint="19"/>
      </w:tcPr>
    </w:tblStylePr>
    <w:tblStylePr w:type="lastRow">
      <w:rPr>
        <w:b/>
        <w:bCs/>
        <w:color w:val="193448"/>
      </w:rPr>
      <w:tblPr/>
      <w:tcPr>
        <w:tcBorders>
          <w:top w:val="single" w:sz="12" w:space="0" w:color="000000" w:themeColor="text1"/>
          <w:left w:val="nil"/>
          <w:bottom w:val="nil"/>
          <w:right w:val="nil"/>
          <w:insideH w:val="nil"/>
          <w:insideV w:val="nil"/>
        </w:tcBorders>
        <w:shd w:val="clear" w:color="auto" w:fill="F1F7FA"/>
      </w:tcPr>
    </w:tblStylePr>
    <w:tblStylePr w:type="firstCol">
      <w:rPr>
        <w:b/>
        <w:bCs/>
        <w:color w:val="193448"/>
      </w:rPr>
      <w:tblPr/>
      <w:tcPr>
        <w:tcBorders>
          <w:top w:val="nil"/>
          <w:left w:val="nil"/>
          <w:bottom w:val="nil"/>
          <w:right w:val="nil"/>
          <w:insideH w:val="nil"/>
          <w:insideV w:val="nil"/>
        </w:tcBorders>
        <w:shd w:val="clear" w:color="auto" w:fill="F1F7FA"/>
      </w:tcPr>
    </w:tblStylePr>
    <w:tblStylePr w:type="lastCol">
      <w:rPr>
        <w:b w:val="0"/>
        <w:bCs w:val="0"/>
        <w:color w:val="193448"/>
      </w:rPr>
      <w:tblPr/>
      <w:tcPr>
        <w:tcBorders>
          <w:top w:val="nil"/>
          <w:left w:val="nil"/>
          <w:bottom w:val="nil"/>
          <w:right w:val="nil"/>
          <w:insideH w:val="nil"/>
          <w:insideV w:val="nil"/>
        </w:tcBorders>
        <w:shd w:val="clear" w:color="auto" w:fill="F1F7FA" w:themeFillTint="33"/>
      </w:tcPr>
    </w:tblStylePr>
    <w:tblStylePr w:type="band1Vert">
      <w:tblPr/>
      <w:tcPr>
        <w:shd w:val="clear" w:color="auto" w:fill="F1F7FA" w:themeFillTint="7F"/>
      </w:tcPr>
    </w:tblStylePr>
    <w:tblStylePr w:type="band1Horz">
      <w:tblPr/>
      <w:tcPr>
        <w:tcBorders>
          <w:insideH w:val="single" w:sz="6" w:space="0" w:color="F79646" w:themeColor="accent6"/>
          <w:insideV w:val="single" w:sz="6" w:space="0" w:color="F79646" w:themeColor="accent6"/>
        </w:tcBorders>
        <w:shd w:val="clear" w:color="auto" w:fill="F1F7FA" w:themeFillTint="7F"/>
      </w:tcPr>
    </w:tblStylePr>
    <w:tblStylePr w:type="nwCell">
      <w:tblPr/>
      <w:tcPr>
        <w:shd w:val="clear" w:color="auto" w:fill="F1F7FA"/>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CBDFE8" w:themeColor="background1"/>
        <w:left w:val="single" w:sz="8" w:space="0" w:color="CBDFE8" w:themeColor="background1"/>
        <w:bottom w:val="single" w:sz="8" w:space="0" w:color="CBDFE8" w:themeColor="background1"/>
        <w:right w:val="single" w:sz="8" w:space="0" w:color="CBDFE8" w:themeColor="background1"/>
        <w:insideH w:val="single" w:sz="6" w:space="0" w:color="CBDFE8" w:themeColor="background1"/>
        <w:insideV w:val="single" w:sz="6" w:space="0" w:color="CBDFE8" w:themeColor="background1"/>
      </w:tblBorders>
      <w:tblCellMar>
        <w:top w:w="0" w:type="dxa"/>
        <w:left w:w="108" w:type="dxa"/>
        <w:bottom w:w="0" w:type="dxa"/>
        <w:right w:w="108" w:type="dxa"/>
      </w:tblCellMar>
    </w:tblPr>
    <w:tcPr>
      <w:shd w:val="clear" w:color="auto" w:fill="F1F7FA" w:themeFillTint="3F"/>
    </w:tcPr>
    <w:tblStylePr w:type="firstRow">
      <w:rPr>
        <w:b/>
        <w:bCs/>
        <w:i w:val="0"/>
        <w:iCs w:val="0"/>
        <w:color w:val="193448"/>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lastRow">
      <w:rPr>
        <w:b/>
        <w:bCs/>
        <w:i w:val="0"/>
        <w:iCs w:val="0"/>
        <w:color w:val="193448"/>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firstCol">
      <w:rPr>
        <w:b/>
        <w:bCs/>
        <w:i w:val="0"/>
        <w:iCs w:val="0"/>
        <w:color w:val="193448"/>
      </w:rPr>
      <w:tblPr/>
      <w:tcPr>
        <w:tcBorders>
          <w:left w:val="single" w:sz="8" w:space="0" w:color="FFFFFF" w:themeColor="background1"/>
          <w:right w:val="single" w:sz="24" w:space="0" w:color="FFFFFF" w:themeColor="background1"/>
          <w:insideH w:val="nil"/>
          <w:insideV w:val="nil"/>
        </w:tcBorders>
        <w:shd w:val="clear" w:color="auto" w:fill="F1F7FA"/>
      </w:tcPr>
    </w:tblStylePr>
    <w:tblStylePr w:type="lastCol">
      <w:rPr>
        <w:b/>
        <w:bCs/>
        <w:i w:val="0"/>
        <w:iCs w:val="0"/>
        <w:color w:val="193448"/>
      </w:rPr>
      <w:tblPr/>
      <w:tcPr>
        <w:tcBorders>
          <w:top w:val="nil"/>
          <w:left w:val="single" w:sz="24" w:space="0" w:color="FFFFFF" w:themeColor="background1"/>
          <w:bottom w:val="nil"/>
          <w:right w:val="nil"/>
          <w:insideH w:val="nil"/>
          <w:insideV w:val="nil"/>
        </w:tcBorders>
        <w:shd w:val="clear" w:color="auto" w:fill="F1F7F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7FA"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7FA"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CBDFE8" w:themeColor="background1"/>
        <w:left w:val="single" w:sz="8" w:space="0" w:color="CBDFE8" w:themeColor="background1"/>
        <w:bottom w:val="single" w:sz="8" w:space="0" w:color="CBDFE8" w:themeColor="background1"/>
        <w:right w:val="single" w:sz="8" w:space="0" w:color="CBDFE8" w:themeColor="background1"/>
        <w:insideH w:val="single" w:sz="6" w:space="0" w:color="CBDFE8" w:themeColor="background1"/>
        <w:insideV w:val="single" w:sz="6" w:space="0" w:color="CBDFE8" w:themeColor="background1"/>
      </w:tblBorders>
      <w:tblCellMar>
        <w:top w:w="0" w:type="dxa"/>
        <w:left w:w="108" w:type="dxa"/>
        <w:bottom w:w="0" w:type="dxa"/>
        <w:right w:w="108" w:type="dxa"/>
      </w:tblCellMar>
    </w:tblPr>
    <w:tcPr>
      <w:shd w:val="clear" w:color="auto" w:fill="F1F7FA" w:themeFillTint="3F"/>
    </w:tcPr>
    <w:tblStylePr w:type="firstRow">
      <w:rPr>
        <w:b/>
        <w:bCs/>
        <w:i w:val="0"/>
        <w:iCs w:val="0"/>
        <w:color w:val="193448"/>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lastRow">
      <w:rPr>
        <w:b/>
        <w:bCs/>
        <w:i w:val="0"/>
        <w:iCs w:val="0"/>
        <w:color w:val="193448"/>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firstCol">
      <w:rPr>
        <w:b/>
        <w:bCs/>
        <w:i w:val="0"/>
        <w:iCs w:val="0"/>
        <w:color w:val="193448"/>
      </w:rPr>
      <w:tblPr/>
      <w:tcPr>
        <w:tcBorders>
          <w:left w:val="single" w:sz="8" w:space="0" w:color="FFFFFF" w:themeColor="background1"/>
          <w:right w:val="single" w:sz="24" w:space="0" w:color="FFFFFF" w:themeColor="background1"/>
          <w:insideH w:val="nil"/>
          <w:insideV w:val="nil"/>
        </w:tcBorders>
        <w:shd w:val="clear" w:color="auto" w:fill="F1F7FA"/>
      </w:tcPr>
    </w:tblStylePr>
    <w:tblStylePr w:type="lastCol">
      <w:rPr>
        <w:b/>
        <w:bCs/>
        <w:i w:val="0"/>
        <w:iCs w:val="0"/>
        <w:color w:val="193448"/>
      </w:rPr>
      <w:tblPr/>
      <w:tcPr>
        <w:tcBorders>
          <w:top w:val="nil"/>
          <w:left w:val="single" w:sz="24" w:space="0" w:color="FFFFFF" w:themeColor="background1"/>
          <w:bottom w:val="nil"/>
          <w:right w:val="nil"/>
          <w:insideH w:val="nil"/>
          <w:insideV w:val="nil"/>
        </w:tcBorders>
        <w:shd w:val="clear" w:color="auto" w:fill="F1F7F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7FA"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7FA"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CBDFE8" w:themeColor="background1"/>
        <w:left w:val="single" w:sz="8" w:space="0" w:color="CBDFE8" w:themeColor="background1"/>
        <w:bottom w:val="single" w:sz="8" w:space="0" w:color="CBDFE8" w:themeColor="background1"/>
        <w:right w:val="single" w:sz="8" w:space="0" w:color="CBDFE8" w:themeColor="background1"/>
        <w:insideH w:val="single" w:sz="6" w:space="0" w:color="CBDFE8" w:themeColor="background1"/>
        <w:insideV w:val="single" w:sz="6" w:space="0" w:color="CBDFE8" w:themeColor="background1"/>
      </w:tblBorders>
      <w:tblCellMar>
        <w:top w:w="0" w:type="dxa"/>
        <w:left w:w="108" w:type="dxa"/>
        <w:bottom w:w="0" w:type="dxa"/>
        <w:right w:w="108" w:type="dxa"/>
      </w:tblCellMar>
    </w:tblPr>
    <w:tcPr>
      <w:shd w:val="clear" w:color="auto" w:fill="F1F7FA" w:themeFillTint="3F"/>
    </w:tcPr>
    <w:tblStylePr w:type="firstRow">
      <w:rPr>
        <w:b/>
        <w:bCs/>
        <w:i w:val="0"/>
        <w:iCs w:val="0"/>
        <w:color w:val="193448"/>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lastRow">
      <w:rPr>
        <w:b/>
        <w:bCs/>
        <w:i w:val="0"/>
        <w:iCs w:val="0"/>
        <w:color w:val="193448"/>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firstCol">
      <w:rPr>
        <w:b/>
        <w:bCs/>
        <w:i w:val="0"/>
        <w:iCs w:val="0"/>
        <w:color w:val="193448"/>
      </w:rPr>
      <w:tblPr/>
      <w:tcPr>
        <w:tcBorders>
          <w:left w:val="single" w:sz="8" w:space="0" w:color="FFFFFF" w:themeColor="background1"/>
          <w:right w:val="single" w:sz="24" w:space="0" w:color="FFFFFF" w:themeColor="background1"/>
          <w:insideH w:val="nil"/>
          <w:insideV w:val="nil"/>
        </w:tcBorders>
        <w:shd w:val="clear" w:color="auto" w:fill="F1F7FA"/>
      </w:tcPr>
    </w:tblStylePr>
    <w:tblStylePr w:type="lastCol">
      <w:rPr>
        <w:b/>
        <w:bCs/>
        <w:i w:val="0"/>
        <w:iCs w:val="0"/>
        <w:color w:val="193448"/>
      </w:rPr>
      <w:tblPr/>
      <w:tcPr>
        <w:tcBorders>
          <w:top w:val="nil"/>
          <w:left w:val="single" w:sz="24" w:space="0" w:color="FFFFFF" w:themeColor="background1"/>
          <w:bottom w:val="nil"/>
          <w:right w:val="nil"/>
          <w:insideH w:val="nil"/>
          <w:insideV w:val="nil"/>
        </w:tcBorders>
        <w:shd w:val="clear" w:color="auto" w:fill="F1F7F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7FA"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7FA"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CBDFE8" w:themeColor="background1"/>
        <w:left w:val="single" w:sz="8" w:space="0" w:color="CBDFE8" w:themeColor="background1"/>
        <w:bottom w:val="single" w:sz="8" w:space="0" w:color="CBDFE8" w:themeColor="background1"/>
        <w:right w:val="single" w:sz="8" w:space="0" w:color="CBDFE8" w:themeColor="background1"/>
        <w:insideH w:val="single" w:sz="6" w:space="0" w:color="CBDFE8" w:themeColor="background1"/>
        <w:insideV w:val="single" w:sz="6" w:space="0" w:color="CBDFE8" w:themeColor="background1"/>
      </w:tblBorders>
      <w:tblCellMar>
        <w:top w:w="0" w:type="dxa"/>
        <w:left w:w="108" w:type="dxa"/>
        <w:bottom w:w="0" w:type="dxa"/>
        <w:right w:w="108" w:type="dxa"/>
      </w:tblCellMar>
    </w:tblPr>
    <w:tcPr>
      <w:shd w:val="clear" w:color="auto" w:fill="F1F7FA" w:themeFillTint="3F"/>
    </w:tcPr>
    <w:tblStylePr w:type="firstRow">
      <w:rPr>
        <w:b/>
        <w:bCs/>
        <w:i w:val="0"/>
        <w:iCs w:val="0"/>
        <w:color w:val="193448"/>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lastRow">
      <w:rPr>
        <w:b/>
        <w:bCs/>
        <w:i w:val="0"/>
        <w:iCs w:val="0"/>
        <w:color w:val="193448"/>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firstCol">
      <w:rPr>
        <w:b/>
        <w:bCs/>
        <w:i w:val="0"/>
        <w:iCs w:val="0"/>
        <w:color w:val="193448"/>
      </w:rPr>
      <w:tblPr/>
      <w:tcPr>
        <w:tcBorders>
          <w:left w:val="single" w:sz="8" w:space="0" w:color="FFFFFF" w:themeColor="background1"/>
          <w:right w:val="single" w:sz="24" w:space="0" w:color="FFFFFF" w:themeColor="background1"/>
          <w:insideH w:val="nil"/>
          <w:insideV w:val="nil"/>
        </w:tcBorders>
        <w:shd w:val="clear" w:color="auto" w:fill="F1F7FA"/>
      </w:tcPr>
    </w:tblStylePr>
    <w:tblStylePr w:type="lastCol">
      <w:rPr>
        <w:b/>
        <w:bCs/>
        <w:i w:val="0"/>
        <w:iCs w:val="0"/>
        <w:color w:val="193448"/>
      </w:rPr>
      <w:tblPr/>
      <w:tcPr>
        <w:tcBorders>
          <w:top w:val="nil"/>
          <w:left w:val="single" w:sz="24" w:space="0" w:color="FFFFFF" w:themeColor="background1"/>
          <w:bottom w:val="nil"/>
          <w:right w:val="nil"/>
          <w:insideH w:val="nil"/>
          <w:insideV w:val="nil"/>
        </w:tcBorders>
        <w:shd w:val="clear" w:color="auto" w:fill="F1F7F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7FA"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7FA"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CBDFE8" w:themeColor="background1"/>
        <w:left w:val="single" w:sz="8" w:space="0" w:color="CBDFE8" w:themeColor="background1"/>
        <w:bottom w:val="single" w:sz="8" w:space="0" w:color="CBDFE8" w:themeColor="background1"/>
        <w:right w:val="single" w:sz="8" w:space="0" w:color="CBDFE8" w:themeColor="background1"/>
        <w:insideH w:val="single" w:sz="6" w:space="0" w:color="CBDFE8" w:themeColor="background1"/>
        <w:insideV w:val="single" w:sz="6" w:space="0" w:color="CBDFE8" w:themeColor="background1"/>
      </w:tblBorders>
      <w:tblCellMar>
        <w:top w:w="0" w:type="dxa"/>
        <w:left w:w="108" w:type="dxa"/>
        <w:bottom w:w="0" w:type="dxa"/>
        <w:right w:w="108" w:type="dxa"/>
      </w:tblCellMar>
    </w:tblPr>
    <w:tcPr>
      <w:shd w:val="clear" w:color="auto" w:fill="F1F7FA" w:themeFillTint="3F"/>
    </w:tcPr>
    <w:tblStylePr w:type="firstRow">
      <w:rPr>
        <w:b/>
        <w:bCs/>
        <w:i w:val="0"/>
        <w:iCs w:val="0"/>
        <w:color w:val="193448"/>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lastRow">
      <w:rPr>
        <w:b/>
        <w:bCs/>
        <w:i w:val="0"/>
        <w:iCs w:val="0"/>
        <w:color w:val="193448"/>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firstCol">
      <w:rPr>
        <w:b/>
        <w:bCs/>
        <w:i w:val="0"/>
        <w:iCs w:val="0"/>
        <w:color w:val="193448"/>
      </w:rPr>
      <w:tblPr/>
      <w:tcPr>
        <w:tcBorders>
          <w:left w:val="single" w:sz="8" w:space="0" w:color="FFFFFF" w:themeColor="background1"/>
          <w:right w:val="single" w:sz="24" w:space="0" w:color="FFFFFF" w:themeColor="background1"/>
          <w:insideH w:val="nil"/>
          <w:insideV w:val="nil"/>
        </w:tcBorders>
        <w:shd w:val="clear" w:color="auto" w:fill="F1F7FA"/>
      </w:tcPr>
    </w:tblStylePr>
    <w:tblStylePr w:type="lastCol">
      <w:rPr>
        <w:b/>
        <w:bCs/>
        <w:i w:val="0"/>
        <w:iCs w:val="0"/>
        <w:color w:val="193448"/>
      </w:rPr>
      <w:tblPr/>
      <w:tcPr>
        <w:tcBorders>
          <w:top w:val="nil"/>
          <w:left w:val="single" w:sz="24" w:space="0" w:color="FFFFFF" w:themeColor="background1"/>
          <w:bottom w:val="nil"/>
          <w:right w:val="nil"/>
          <w:insideH w:val="nil"/>
          <w:insideV w:val="nil"/>
        </w:tcBorders>
        <w:shd w:val="clear" w:color="auto" w:fill="F1F7F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7FA"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7FA"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CBDFE8" w:themeColor="background1"/>
        <w:left w:val="single" w:sz="8" w:space="0" w:color="CBDFE8" w:themeColor="background1"/>
        <w:bottom w:val="single" w:sz="8" w:space="0" w:color="CBDFE8" w:themeColor="background1"/>
        <w:right w:val="single" w:sz="8" w:space="0" w:color="CBDFE8" w:themeColor="background1"/>
        <w:insideH w:val="single" w:sz="6" w:space="0" w:color="CBDFE8" w:themeColor="background1"/>
        <w:insideV w:val="single" w:sz="6" w:space="0" w:color="CBDFE8" w:themeColor="background1"/>
      </w:tblBorders>
      <w:tblCellMar>
        <w:top w:w="0" w:type="dxa"/>
        <w:left w:w="108" w:type="dxa"/>
        <w:bottom w:w="0" w:type="dxa"/>
        <w:right w:w="108" w:type="dxa"/>
      </w:tblCellMar>
    </w:tblPr>
    <w:tcPr>
      <w:shd w:val="clear" w:color="auto" w:fill="F1F7FA" w:themeFillTint="3F"/>
    </w:tcPr>
    <w:tblStylePr w:type="firstRow">
      <w:rPr>
        <w:b/>
        <w:bCs/>
        <w:i w:val="0"/>
        <w:iCs w:val="0"/>
        <w:color w:val="193448"/>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lastRow">
      <w:rPr>
        <w:b/>
        <w:bCs/>
        <w:i w:val="0"/>
        <w:iCs w:val="0"/>
        <w:color w:val="193448"/>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firstCol">
      <w:rPr>
        <w:b/>
        <w:bCs/>
        <w:i w:val="0"/>
        <w:iCs w:val="0"/>
        <w:color w:val="193448"/>
      </w:rPr>
      <w:tblPr/>
      <w:tcPr>
        <w:tcBorders>
          <w:left w:val="single" w:sz="8" w:space="0" w:color="FFFFFF" w:themeColor="background1"/>
          <w:right w:val="single" w:sz="24" w:space="0" w:color="FFFFFF" w:themeColor="background1"/>
          <w:insideH w:val="nil"/>
          <w:insideV w:val="nil"/>
        </w:tcBorders>
        <w:shd w:val="clear" w:color="auto" w:fill="F1F7FA"/>
      </w:tcPr>
    </w:tblStylePr>
    <w:tblStylePr w:type="lastCol">
      <w:rPr>
        <w:b/>
        <w:bCs/>
        <w:i w:val="0"/>
        <w:iCs w:val="0"/>
        <w:color w:val="193448"/>
      </w:rPr>
      <w:tblPr/>
      <w:tcPr>
        <w:tcBorders>
          <w:top w:val="nil"/>
          <w:left w:val="single" w:sz="24" w:space="0" w:color="FFFFFF" w:themeColor="background1"/>
          <w:bottom w:val="nil"/>
          <w:right w:val="nil"/>
          <w:insideH w:val="nil"/>
          <w:insideV w:val="nil"/>
        </w:tcBorders>
        <w:shd w:val="clear" w:color="auto" w:fill="F1F7F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7FA"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7FA"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CBDFE8" w:themeColor="background1"/>
        <w:left w:val="single" w:sz="8" w:space="0" w:color="CBDFE8" w:themeColor="background1"/>
        <w:bottom w:val="single" w:sz="8" w:space="0" w:color="CBDFE8" w:themeColor="background1"/>
        <w:right w:val="single" w:sz="8" w:space="0" w:color="CBDFE8" w:themeColor="background1"/>
        <w:insideH w:val="single" w:sz="6" w:space="0" w:color="CBDFE8" w:themeColor="background1"/>
        <w:insideV w:val="single" w:sz="6" w:space="0" w:color="CBDFE8" w:themeColor="background1"/>
      </w:tblBorders>
      <w:tblCellMar>
        <w:top w:w="0" w:type="dxa"/>
        <w:left w:w="108" w:type="dxa"/>
        <w:bottom w:w="0" w:type="dxa"/>
        <w:right w:w="108" w:type="dxa"/>
      </w:tblCellMar>
    </w:tblPr>
    <w:tcPr>
      <w:shd w:val="clear" w:color="auto" w:fill="F1F7FA" w:themeFillTint="3F"/>
    </w:tcPr>
    <w:tblStylePr w:type="firstRow">
      <w:rPr>
        <w:b/>
        <w:bCs/>
        <w:i w:val="0"/>
        <w:iCs w:val="0"/>
        <w:color w:val="193448"/>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lastRow">
      <w:rPr>
        <w:b/>
        <w:bCs/>
        <w:i w:val="0"/>
        <w:iCs w:val="0"/>
        <w:color w:val="193448"/>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firstCol">
      <w:rPr>
        <w:b/>
        <w:bCs/>
        <w:i w:val="0"/>
        <w:iCs w:val="0"/>
        <w:color w:val="193448"/>
      </w:rPr>
      <w:tblPr/>
      <w:tcPr>
        <w:tcBorders>
          <w:left w:val="single" w:sz="8" w:space="0" w:color="FFFFFF" w:themeColor="background1"/>
          <w:right w:val="single" w:sz="24" w:space="0" w:color="FFFFFF" w:themeColor="background1"/>
          <w:insideH w:val="nil"/>
          <w:insideV w:val="nil"/>
        </w:tcBorders>
        <w:shd w:val="clear" w:color="auto" w:fill="F1F7FA"/>
      </w:tcPr>
    </w:tblStylePr>
    <w:tblStylePr w:type="lastCol">
      <w:rPr>
        <w:b/>
        <w:bCs/>
        <w:i w:val="0"/>
        <w:iCs w:val="0"/>
        <w:color w:val="193448"/>
      </w:rPr>
      <w:tblPr/>
      <w:tcPr>
        <w:tcBorders>
          <w:top w:val="nil"/>
          <w:left w:val="single" w:sz="24" w:space="0" w:color="FFFFFF" w:themeColor="background1"/>
          <w:bottom w:val="nil"/>
          <w:right w:val="nil"/>
          <w:insideH w:val="nil"/>
          <w:insideV w:val="nil"/>
        </w:tcBorders>
        <w:shd w:val="clear" w:color="auto" w:fill="F1F7F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7FA"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7FA" w:themeFillTint="7F"/>
      </w:tcPr>
    </w:tblStylePr>
  </w:style>
  <w:style w:type="table" w:styleId="DarkList">
    <w:name w:val="Dark List"/>
    <w:basedOn w:val="TableNormal"/>
    <w:uiPriority w:val="70"/>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cPr>
    <w:tblStylePr w:type="firstRow">
      <w:rPr>
        <w:b/>
        <w:bCs/>
      </w:rPr>
      <w:tblPr/>
      <w:tcPr>
        <w:tcBorders>
          <w:top w:val="nil"/>
          <w:left w:val="nil"/>
          <w:bottom w:val="single" w:sz="18" w:space="0" w:color="FFFFFF" w:themeColor="background1"/>
          <w:right w:val="nil"/>
          <w:insideH w:val="nil"/>
          <w:insideV w:val="nil"/>
        </w:tcBorders>
        <w:shd w:val="clear" w:color="auto" w:fill="F1F7FA"/>
      </w:tcPr>
    </w:tblStylePr>
    <w:tblStylePr w:type="lastRow">
      <w:tblPr/>
      <w:tcPr>
        <w:tcBorders>
          <w:top w:val="single" w:sz="18" w:space="0" w:color="FFFFFF" w:themeColor="background1"/>
          <w:left w:val="nil"/>
          <w:bottom w:val="nil"/>
          <w:right w:val="nil"/>
          <w:insideH w:val="nil"/>
          <w:insideV w:val="nil"/>
        </w:tcBorders>
        <w:shd w:val="clear" w:color="auto" w:fill="F1F7FA" w:themeFillShade="7F"/>
      </w:tcPr>
    </w:tblStylePr>
    <w:tblStylePr w:type="firstCol">
      <w:tblPr/>
      <w:tcPr>
        <w:tcBorders>
          <w:top w:val="nil"/>
          <w:left w:val="nil"/>
          <w:bottom w:val="nil"/>
          <w:right w:val="single" w:sz="18" w:space="0" w:color="FFFFFF" w:themeColor="background1"/>
          <w:insideH w:val="nil"/>
          <w:insideV w:val="nil"/>
        </w:tcBorders>
        <w:shd w:val="clear" w:color="auto" w:fill="F1F7FA" w:themeFillShade="BF"/>
      </w:tcPr>
    </w:tblStylePr>
    <w:tblStylePr w:type="lastCol">
      <w:tblPr/>
      <w:tcPr>
        <w:tcBorders>
          <w:top w:val="nil"/>
          <w:left w:val="single" w:sz="18" w:space="0" w:color="FFFFFF" w:themeColor="background1"/>
          <w:bottom w:val="nil"/>
          <w:right w:val="nil"/>
          <w:insideH w:val="nil"/>
          <w:insideV w:val="nil"/>
        </w:tcBorders>
        <w:shd w:val="clear" w:color="auto" w:fill="F1F7FA" w:themeFillShade="BF"/>
      </w:tcPr>
    </w:tblStylePr>
    <w:tblStylePr w:type="band1Vert">
      <w:tblPr/>
      <w:tcPr>
        <w:tcBorders>
          <w:top w:val="nil"/>
          <w:left w:val="nil"/>
          <w:bottom w:val="nil"/>
          <w:right w:val="nil"/>
          <w:insideH w:val="nil"/>
          <w:insideV w:val="nil"/>
        </w:tcBorders>
        <w:shd w:val="clear" w:color="auto" w:fill="F1F7FA" w:themeFillShade="BF"/>
      </w:tcPr>
    </w:tblStylePr>
    <w:tblStylePr w:type="band1Horz">
      <w:tblPr/>
      <w:tcPr>
        <w:tcBorders>
          <w:top w:val="nil"/>
          <w:left w:val="nil"/>
          <w:bottom w:val="nil"/>
          <w:right w:val="nil"/>
          <w:insideH w:val="nil"/>
          <w:insideV w:val="nil"/>
        </w:tcBorders>
        <w:shd w:val="clear" w:color="auto" w:fill="F1F7FA" w:themeFillShade="BF"/>
      </w:tcPr>
    </w:tblStylePr>
  </w:style>
  <w:style w:type="table" w:styleId="DarkList-Accent1">
    <w:name w:val="Dark List Accent 1"/>
    <w:basedOn w:val="TableNormal"/>
    <w:uiPriority w:val="70"/>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cPr>
    <w:tblStylePr w:type="firstRow">
      <w:rPr>
        <w:b/>
        <w:bCs/>
      </w:rPr>
      <w:tblPr/>
      <w:tcPr>
        <w:tcBorders>
          <w:top w:val="nil"/>
          <w:left w:val="nil"/>
          <w:bottom w:val="single" w:sz="18" w:space="0" w:color="FFFFFF" w:themeColor="background1"/>
          <w:right w:val="nil"/>
          <w:insideH w:val="nil"/>
          <w:insideV w:val="nil"/>
        </w:tcBorders>
        <w:shd w:val="clear" w:color="auto" w:fill="F1F7FA"/>
      </w:tcPr>
    </w:tblStylePr>
    <w:tblStylePr w:type="lastRow">
      <w:tblPr/>
      <w:tcPr>
        <w:tcBorders>
          <w:top w:val="single" w:sz="18" w:space="0" w:color="FFFFFF" w:themeColor="background1"/>
          <w:left w:val="nil"/>
          <w:bottom w:val="nil"/>
          <w:right w:val="nil"/>
          <w:insideH w:val="nil"/>
          <w:insideV w:val="nil"/>
        </w:tcBorders>
        <w:shd w:val="clear" w:color="auto" w:fill="F1F7FA" w:themeFillShade="7F"/>
      </w:tcPr>
    </w:tblStylePr>
    <w:tblStylePr w:type="firstCol">
      <w:tblPr/>
      <w:tcPr>
        <w:tcBorders>
          <w:top w:val="nil"/>
          <w:left w:val="nil"/>
          <w:bottom w:val="nil"/>
          <w:right w:val="single" w:sz="18" w:space="0" w:color="FFFFFF" w:themeColor="background1"/>
          <w:insideH w:val="nil"/>
          <w:insideV w:val="nil"/>
        </w:tcBorders>
        <w:shd w:val="clear" w:color="auto" w:fill="F1F7FA" w:themeFillShade="BF"/>
      </w:tcPr>
    </w:tblStylePr>
    <w:tblStylePr w:type="lastCol">
      <w:tblPr/>
      <w:tcPr>
        <w:tcBorders>
          <w:top w:val="nil"/>
          <w:left w:val="single" w:sz="18" w:space="0" w:color="FFFFFF" w:themeColor="background1"/>
          <w:bottom w:val="nil"/>
          <w:right w:val="nil"/>
          <w:insideH w:val="nil"/>
          <w:insideV w:val="nil"/>
        </w:tcBorders>
        <w:shd w:val="clear" w:color="auto" w:fill="F1F7FA" w:themeFillShade="BF"/>
      </w:tcPr>
    </w:tblStylePr>
    <w:tblStylePr w:type="band1Vert">
      <w:tblPr/>
      <w:tcPr>
        <w:tcBorders>
          <w:top w:val="nil"/>
          <w:left w:val="nil"/>
          <w:bottom w:val="nil"/>
          <w:right w:val="nil"/>
          <w:insideH w:val="nil"/>
          <w:insideV w:val="nil"/>
        </w:tcBorders>
        <w:shd w:val="clear" w:color="auto" w:fill="F1F7FA" w:themeFillShade="BF"/>
      </w:tcPr>
    </w:tblStylePr>
    <w:tblStylePr w:type="band1Horz">
      <w:tblPr/>
      <w:tcPr>
        <w:tcBorders>
          <w:top w:val="nil"/>
          <w:left w:val="nil"/>
          <w:bottom w:val="nil"/>
          <w:right w:val="nil"/>
          <w:insideH w:val="nil"/>
          <w:insideV w:val="nil"/>
        </w:tcBorders>
        <w:shd w:val="clear" w:color="auto" w:fill="F1F7FA" w:themeFillShade="BF"/>
      </w:tcPr>
    </w:tblStylePr>
  </w:style>
  <w:style w:type="table" w:styleId="DarkList-Accent2">
    <w:name w:val="Dark List Accent 2"/>
    <w:basedOn w:val="TableNormal"/>
    <w:uiPriority w:val="70"/>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cPr>
    <w:tblStylePr w:type="firstRow">
      <w:rPr>
        <w:b/>
        <w:bCs/>
      </w:rPr>
      <w:tblPr/>
      <w:tcPr>
        <w:tcBorders>
          <w:top w:val="nil"/>
          <w:left w:val="nil"/>
          <w:bottom w:val="single" w:sz="18" w:space="0" w:color="FFFFFF" w:themeColor="background1"/>
          <w:right w:val="nil"/>
          <w:insideH w:val="nil"/>
          <w:insideV w:val="nil"/>
        </w:tcBorders>
        <w:shd w:val="clear" w:color="auto" w:fill="F1F7FA"/>
      </w:tcPr>
    </w:tblStylePr>
    <w:tblStylePr w:type="lastRow">
      <w:tblPr/>
      <w:tcPr>
        <w:tcBorders>
          <w:top w:val="single" w:sz="18" w:space="0" w:color="FFFFFF" w:themeColor="background1"/>
          <w:left w:val="nil"/>
          <w:bottom w:val="nil"/>
          <w:right w:val="nil"/>
          <w:insideH w:val="nil"/>
          <w:insideV w:val="nil"/>
        </w:tcBorders>
        <w:shd w:val="clear" w:color="auto" w:fill="F1F7FA" w:themeFillShade="7F"/>
      </w:tcPr>
    </w:tblStylePr>
    <w:tblStylePr w:type="firstCol">
      <w:tblPr/>
      <w:tcPr>
        <w:tcBorders>
          <w:top w:val="nil"/>
          <w:left w:val="nil"/>
          <w:bottom w:val="nil"/>
          <w:right w:val="single" w:sz="18" w:space="0" w:color="FFFFFF" w:themeColor="background1"/>
          <w:insideH w:val="nil"/>
          <w:insideV w:val="nil"/>
        </w:tcBorders>
        <w:shd w:val="clear" w:color="auto" w:fill="F1F7FA" w:themeFillShade="BF"/>
      </w:tcPr>
    </w:tblStylePr>
    <w:tblStylePr w:type="lastCol">
      <w:tblPr/>
      <w:tcPr>
        <w:tcBorders>
          <w:top w:val="nil"/>
          <w:left w:val="single" w:sz="18" w:space="0" w:color="FFFFFF" w:themeColor="background1"/>
          <w:bottom w:val="nil"/>
          <w:right w:val="nil"/>
          <w:insideH w:val="nil"/>
          <w:insideV w:val="nil"/>
        </w:tcBorders>
        <w:shd w:val="clear" w:color="auto" w:fill="F1F7FA" w:themeFillShade="BF"/>
      </w:tcPr>
    </w:tblStylePr>
    <w:tblStylePr w:type="band1Vert">
      <w:tblPr/>
      <w:tcPr>
        <w:tcBorders>
          <w:top w:val="nil"/>
          <w:left w:val="nil"/>
          <w:bottom w:val="nil"/>
          <w:right w:val="nil"/>
          <w:insideH w:val="nil"/>
          <w:insideV w:val="nil"/>
        </w:tcBorders>
        <w:shd w:val="clear" w:color="auto" w:fill="F1F7FA" w:themeFillShade="BF"/>
      </w:tcPr>
    </w:tblStylePr>
    <w:tblStylePr w:type="band1Horz">
      <w:tblPr/>
      <w:tcPr>
        <w:tcBorders>
          <w:top w:val="nil"/>
          <w:left w:val="nil"/>
          <w:bottom w:val="nil"/>
          <w:right w:val="nil"/>
          <w:insideH w:val="nil"/>
          <w:insideV w:val="nil"/>
        </w:tcBorders>
        <w:shd w:val="clear" w:color="auto" w:fill="F1F7FA" w:themeFillShade="BF"/>
      </w:tcPr>
    </w:tblStylePr>
  </w:style>
  <w:style w:type="table" w:styleId="DarkList-Accent3">
    <w:name w:val="Dark List Accent 3"/>
    <w:basedOn w:val="TableNormal"/>
    <w:uiPriority w:val="70"/>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cPr>
    <w:tblStylePr w:type="firstRow">
      <w:rPr>
        <w:b/>
        <w:bCs/>
      </w:rPr>
      <w:tblPr/>
      <w:tcPr>
        <w:tcBorders>
          <w:top w:val="nil"/>
          <w:left w:val="nil"/>
          <w:bottom w:val="single" w:sz="18" w:space="0" w:color="FFFFFF" w:themeColor="background1"/>
          <w:right w:val="nil"/>
          <w:insideH w:val="nil"/>
          <w:insideV w:val="nil"/>
        </w:tcBorders>
        <w:shd w:val="clear" w:color="auto" w:fill="F1F7FA"/>
      </w:tcPr>
    </w:tblStylePr>
    <w:tblStylePr w:type="lastRow">
      <w:tblPr/>
      <w:tcPr>
        <w:tcBorders>
          <w:top w:val="single" w:sz="18" w:space="0" w:color="FFFFFF" w:themeColor="background1"/>
          <w:left w:val="nil"/>
          <w:bottom w:val="nil"/>
          <w:right w:val="nil"/>
          <w:insideH w:val="nil"/>
          <w:insideV w:val="nil"/>
        </w:tcBorders>
        <w:shd w:val="clear" w:color="auto" w:fill="F1F7FA" w:themeFillShade="7F"/>
      </w:tcPr>
    </w:tblStylePr>
    <w:tblStylePr w:type="firstCol">
      <w:tblPr/>
      <w:tcPr>
        <w:tcBorders>
          <w:top w:val="nil"/>
          <w:left w:val="nil"/>
          <w:bottom w:val="nil"/>
          <w:right w:val="single" w:sz="18" w:space="0" w:color="FFFFFF" w:themeColor="background1"/>
          <w:insideH w:val="nil"/>
          <w:insideV w:val="nil"/>
        </w:tcBorders>
        <w:shd w:val="clear" w:color="auto" w:fill="F1F7FA" w:themeFillShade="BF"/>
      </w:tcPr>
    </w:tblStylePr>
    <w:tblStylePr w:type="lastCol">
      <w:tblPr/>
      <w:tcPr>
        <w:tcBorders>
          <w:top w:val="nil"/>
          <w:left w:val="single" w:sz="18" w:space="0" w:color="FFFFFF" w:themeColor="background1"/>
          <w:bottom w:val="nil"/>
          <w:right w:val="nil"/>
          <w:insideH w:val="nil"/>
          <w:insideV w:val="nil"/>
        </w:tcBorders>
        <w:shd w:val="clear" w:color="auto" w:fill="F1F7FA" w:themeFillShade="BF"/>
      </w:tcPr>
    </w:tblStylePr>
    <w:tblStylePr w:type="band1Vert">
      <w:tblPr/>
      <w:tcPr>
        <w:tcBorders>
          <w:top w:val="nil"/>
          <w:left w:val="nil"/>
          <w:bottom w:val="nil"/>
          <w:right w:val="nil"/>
          <w:insideH w:val="nil"/>
          <w:insideV w:val="nil"/>
        </w:tcBorders>
        <w:shd w:val="clear" w:color="auto" w:fill="F1F7FA" w:themeFillShade="BF"/>
      </w:tcPr>
    </w:tblStylePr>
    <w:tblStylePr w:type="band1Horz">
      <w:tblPr/>
      <w:tcPr>
        <w:tcBorders>
          <w:top w:val="nil"/>
          <w:left w:val="nil"/>
          <w:bottom w:val="nil"/>
          <w:right w:val="nil"/>
          <w:insideH w:val="nil"/>
          <w:insideV w:val="nil"/>
        </w:tcBorders>
        <w:shd w:val="clear" w:color="auto" w:fill="F1F7FA" w:themeFillShade="BF"/>
      </w:tcPr>
    </w:tblStylePr>
  </w:style>
  <w:style w:type="table" w:styleId="DarkList-Accent4">
    <w:name w:val="Dark List Accent 4"/>
    <w:basedOn w:val="TableNormal"/>
    <w:uiPriority w:val="70"/>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cPr>
    <w:tblStylePr w:type="firstRow">
      <w:rPr>
        <w:b/>
        <w:bCs/>
      </w:rPr>
      <w:tblPr/>
      <w:tcPr>
        <w:tcBorders>
          <w:top w:val="nil"/>
          <w:left w:val="nil"/>
          <w:bottom w:val="single" w:sz="18" w:space="0" w:color="FFFFFF" w:themeColor="background1"/>
          <w:right w:val="nil"/>
          <w:insideH w:val="nil"/>
          <w:insideV w:val="nil"/>
        </w:tcBorders>
        <w:shd w:val="clear" w:color="auto" w:fill="F1F7FA"/>
      </w:tcPr>
    </w:tblStylePr>
    <w:tblStylePr w:type="lastRow">
      <w:tblPr/>
      <w:tcPr>
        <w:tcBorders>
          <w:top w:val="single" w:sz="18" w:space="0" w:color="FFFFFF" w:themeColor="background1"/>
          <w:left w:val="nil"/>
          <w:bottom w:val="nil"/>
          <w:right w:val="nil"/>
          <w:insideH w:val="nil"/>
          <w:insideV w:val="nil"/>
        </w:tcBorders>
        <w:shd w:val="clear" w:color="auto" w:fill="F1F7FA" w:themeFillShade="7F"/>
      </w:tcPr>
    </w:tblStylePr>
    <w:tblStylePr w:type="firstCol">
      <w:tblPr/>
      <w:tcPr>
        <w:tcBorders>
          <w:top w:val="nil"/>
          <w:left w:val="nil"/>
          <w:bottom w:val="nil"/>
          <w:right w:val="single" w:sz="18" w:space="0" w:color="FFFFFF" w:themeColor="background1"/>
          <w:insideH w:val="nil"/>
          <w:insideV w:val="nil"/>
        </w:tcBorders>
        <w:shd w:val="clear" w:color="auto" w:fill="F1F7FA" w:themeFillShade="BF"/>
      </w:tcPr>
    </w:tblStylePr>
    <w:tblStylePr w:type="lastCol">
      <w:tblPr/>
      <w:tcPr>
        <w:tcBorders>
          <w:top w:val="nil"/>
          <w:left w:val="single" w:sz="18" w:space="0" w:color="FFFFFF" w:themeColor="background1"/>
          <w:bottom w:val="nil"/>
          <w:right w:val="nil"/>
          <w:insideH w:val="nil"/>
          <w:insideV w:val="nil"/>
        </w:tcBorders>
        <w:shd w:val="clear" w:color="auto" w:fill="F1F7FA" w:themeFillShade="BF"/>
      </w:tcPr>
    </w:tblStylePr>
    <w:tblStylePr w:type="band1Vert">
      <w:tblPr/>
      <w:tcPr>
        <w:tcBorders>
          <w:top w:val="nil"/>
          <w:left w:val="nil"/>
          <w:bottom w:val="nil"/>
          <w:right w:val="nil"/>
          <w:insideH w:val="nil"/>
          <w:insideV w:val="nil"/>
        </w:tcBorders>
        <w:shd w:val="clear" w:color="auto" w:fill="F1F7FA" w:themeFillShade="BF"/>
      </w:tcPr>
    </w:tblStylePr>
    <w:tblStylePr w:type="band1Horz">
      <w:tblPr/>
      <w:tcPr>
        <w:tcBorders>
          <w:top w:val="nil"/>
          <w:left w:val="nil"/>
          <w:bottom w:val="nil"/>
          <w:right w:val="nil"/>
          <w:insideH w:val="nil"/>
          <w:insideV w:val="nil"/>
        </w:tcBorders>
        <w:shd w:val="clear" w:color="auto" w:fill="F1F7FA" w:themeFillShade="BF"/>
      </w:tcPr>
    </w:tblStylePr>
  </w:style>
  <w:style w:type="table" w:styleId="DarkList-Accent5">
    <w:name w:val="Dark List Accent 5"/>
    <w:basedOn w:val="TableNormal"/>
    <w:uiPriority w:val="70"/>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cPr>
    <w:tblStylePr w:type="firstRow">
      <w:rPr>
        <w:b/>
        <w:bCs/>
      </w:rPr>
      <w:tblPr/>
      <w:tcPr>
        <w:tcBorders>
          <w:top w:val="nil"/>
          <w:left w:val="nil"/>
          <w:bottom w:val="single" w:sz="18" w:space="0" w:color="FFFFFF" w:themeColor="background1"/>
          <w:right w:val="nil"/>
          <w:insideH w:val="nil"/>
          <w:insideV w:val="nil"/>
        </w:tcBorders>
        <w:shd w:val="clear" w:color="auto" w:fill="F1F7FA"/>
      </w:tcPr>
    </w:tblStylePr>
    <w:tblStylePr w:type="lastRow">
      <w:tblPr/>
      <w:tcPr>
        <w:tcBorders>
          <w:top w:val="single" w:sz="18" w:space="0" w:color="FFFFFF" w:themeColor="background1"/>
          <w:left w:val="nil"/>
          <w:bottom w:val="nil"/>
          <w:right w:val="nil"/>
          <w:insideH w:val="nil"/>
          <w:insideV w:val="nil"/>
        </w:tcBorders>
        <w:shd w:val="clear" w:color="auto" w:fill="F1F7FA" w:themeFillShade="7F"/>
      </w:tcPr>
    </w:tblStylePr>
    <w:tblStylePr w:type="firstCol">
      <w:tblPr/>
      <w:tcPr>
        <w:tcBorders>
          <w:top w:val="nil"/>
          <w:left w:val="nil"/>
          <w:bottom w:val="nil"/>
          <w:right w:val="single" w:sz="18" w:space="0" w:color="FFFFFF" w:themeColor="background1"/>
          <w:insideH w:val="nil"/>
          <w:insideV w:val="nil"/>
        </w:tcBorders>
        <w:shd w:val="clear" w:color="auto" w:fill="F1F7FA" w:themeFillShade="BF"/>
      </w:tcPr>
    </w:tblStylePr>
    <w:tblStylePr w:type="lastCol">
      <w:tblPr/>
      <w:tcPr>
        <w:tcBorders>
          <w:top w:val="nil"/>
          <w:left w:val="single" w:sz="18" w:space="0" w:color="FFFFFF" w:themeColor="background1"/>
          <w:bottom w:val="nil"/>
          <w:right w:val="nil"/>
          <w:insideH w:val="nil"/>
          <w:insideV w:val="nil"/>
        </w:tcBorders>
        <w:shd w:val="clear" w:color="auto" w:fill="F1F7FA" w:themeFillShade="BF"/>
      </w:tcPr>
    </w:tblStylePr>
    <w:tblStylePr w:type="band1Vert">
      <w:tblPr/>
      <w:tcPr>
        <w:tcBorders>
          <w:top w:val="nil"/>
          <w:left w:val="nil"/>
          <w:bottom w:val="nil"/>
          <w:right w:val="nil"/>
          <w:insideH w:val="nil"/>
          <w:insideV w:val="nil"/>
        </w:tcBorders>
        <w:shd w:val="clear" w:color="auto" w:fill="F1F7FA" w:themeFillShade="BF"/>
      </w:tcPr>
    </w:tblStylePr>
    <w:tblStylePr w:type="band1Horz">
      <w:tblPr/>
      <w:tcPr>
        <w:tcBorders>
          <w:top w:val="nil"/>
          <w:left w:val="nil"/>
          <w:bottom w:val="nil"/>
          <w:right w:val="nil"/>
          <w:insideH w:val="nil"/>
          <w:insideV w:val="nil"/>
        </w:tcBorders>
        <w:shd w:val="clear" w:color="auto" w:fill="F1F7FA" w:themeFillShade="BF"/>
      </w:tcPr>
    </w:tblStylePr>
  </w:style>
  <w:style w:type="table" w:styleId="DarkList-Accent6">
    <w:name w:val="Dark List Accent 6"/>
    <w:basedOn w:val="TableNormal"/>
    <w:uiPriority w:val="70"/>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cPr>
    <w:tblStylePr w:type="firstRow">
      <w:rPr>
        <w:b/>
        <w:bCs/>
      </w:rPr>
      <w:tblPr/>
      <w:tcPr>
        <w:tcBorders>
          <w:top w:val="nil"/>
          <w:left w:val="nil"/>
          <w:bottom w:val="single" w:sz="18" w:space="0" w:color="FFFFFF" w:themeColor="background1"/>
          <w:right w:val="nil"/>
          <w:insideH w:val="nil"/>
          <w:insideV w:val="nil"/>
        </w:tcBorders>
        <w:shd w:val="clear" w:color="auto" w:fill="F1F7FA"/>
      </w:tcPr>
    </w:tblStylePr>
    <w:tblStylePr w:type="lastRow">
      <w:tblPr/>
      <w:tcPr>
        <w:tcBorders>
          <w:top w:val="single" w:sz="18" w:space="0" w:color="FFFFFF" w:themeColor="background1"/>
          <w:left w:val="nil"/>
          <w:bottom w:val="nil"/>
          <w:right w:val="nil"/>
          <w:insideH w:val="nil"/>
          <w:insideV w:val="nil"/>
        </w:tcBorders>
        <w:shd w:val="clear" w:color="auto" w:fill="F1F7FA" w:themeFillShade="7F"/>
      </w:tcPr>
    </w:tblStylePr>
    <w:tblStylePr w:type="firstCol">
      <w:tblPr/>
      <w:tcPr>
        <w:tcBorders>
          <w:top w:val="nil"/>
          <w:left w:val="nil"/>
          <w:bottom w:val="nil"/>
          <w:right w:val="single" w:sz="18" w:space="0" w:color="FFFFFF" w:themeColor="background1"/>
          <w:insideH w:val="nil"/>
          <w:insideV w:val="nil"/>
        </w:tcBorders>
        <w:shd w:val="clear" w:color="auto" w:fill="F1F7FA" w:themeFillShade="BF"/>
      </w:tcPr>
    </w:tblStylePr>
    <w:tblStylePr w:type="lastCol">
      <w:tblPr/>
      <w:tcPr>
        <w:tcBorders>
          <w:top w:val="nil"/>
          <w:left w:val="single" w:sz="18" w:space="0" w:color="FFFFFF" w:themeColor="background1"/>
          <w:bottom w:val="nil"/>
          <w:right w:val="nil"/>
          <w:insideH w:val="nil"/>
          <w:insideV w:val="nil"/>
        </w:tcBorders>
        <w:shd w:val="clear" w:color="auto" w:fill="F1F7FA" w:themeFillShade="BF"/>
      </w:tcPr>
    </w:tblStylePr>
    <w:tblStylePr w:type="band1Vert">
      <w:tblPr/>
      <w:tcPr>
        <w:tcBorders>
          <w:top w:val="nil"/>
          <w:left w:val="nil"/>
          <w:bottom w:val="nil"/>
          <w:right w:val="nil"/>
          <w:insideH w:val="nil"/>
          <w:insideV w:val="nil"/>
        </w:tcBorders>
        <w:shd w:val="clear" w:color="auto" w:fill="F1F7FA" w:themeFillShade="BF"/>
      </w:tcPr>
    </w:tblStylePr>
    <w:tblStylePr w:type="band1Horz">
      <w:tblPr/>
      <w:tcPr>
        <w:tcBorders>
          <w:top w:val="nil"/>
          <w:left w:val="nil"/>
          <w:bottom w:val="nil"/>
          <w:right w:val="nil"/>
          <w:insideH w:val="nil"/>
          <w:insideV w:val="nil"/>
        </w:tcBorders>
        <w:shd w:val="clear" w:color="auto" w:fill="F1F7FA" w:themeFillShade="BF"/>
      </w:tcPr>
    </w:tblStylePr>
  </w:style>
  <w:style w:type="table" w:styleId="ColorfulShading">
    <w:name w:val="Colorful Shading"/>
    <w:basedOn w:val="TableNormal"/>
    <w:uiPriority w:val="71"/>
    <w:rsid w:val="00CB0664"/>
    <w:pPr>
      <w:spacing w:after="0" w:line="240" w:lineRule="auto"/>
    </w:pPr>
    <w:rPr>
      <w:color w:val="193448"/>
    </w:rPr>
    <w:tblPr>
      <w:tblStyleRowBandSize w:val="1"/>
      <w:tblStyleColBandSize w:val="1"/>
      <w:tblInd w:w="0" w:type="dxa"/>
      <w:tblBorders>
        <w:top w:val="single" w:sz="24" w:space="0" w:color="CBDFE8" w:themeColor="accent2"/>
        <w:left w:val="single" w:sz="4" w:space="0" w:color="CBDFE8" w:themeColor="text1"/>
        <w:bottom w:val="single" w:sz="4" w:space="0" w:color="CBDFE8" w:themeColor="text1"/>
        <w:right w:val="single" w:sz="4" w:space="0" w:color="CBDFE8" w:themeColor="text1"/>
        <w:insideH w:val="single" w:sz="4" w:space="0" w:color="CBDFE8" w:themeColor="background1"/>
        <w:insideV w:val="single" w:sz="4" w:space="0" w:color="CBDFE8" w:themeColor="background1"/>
      </w:tblBorders>
      <w:tblCellMar>
        <w:top w:w="0" w:type="dxa"/>
        <w:left w:w="108" w:type="dxa"/>
        <w:bottom w:w="0" w:type="dxa"/>
        <w:right w:w="108" w:type="dxa"/>
      </w:tblCellMar>
    </w:tblPr>
    <w:tcPr>
      <w:shd w:val="clear" w:color="auto" w:fill="F1F7FA" w:themeFillTint="19"/>
    </w:tcPr>
    <w:tblStylePr w:type="firstRow">
      <w:rPr>
        <w:b/>
        <w:bCs/>
      </w:rPr>
      <w:tblPr/>
      <w:tcPr>
        <w:tcBorders>
          <w:top w:val="nil"/>
          <w:left w:val="nil"/>
          <w:bottom w:val="single" w:sz="24" w:space="0" w:color="C0504D" w:themeColor="accent2"/>
          <w:right w:val="nil"/>
          <w:insideH w:val="nil"/>
          <w:insideV w:val="nil"/>
        </w:tcBorders>
        <w:shd w:val="clear" w:color="auto" w:fill="F1F7FA"/>
      </w:tcPr>
    </w:tblStylePr>
    <w:tblStylePr w:type="lastRow">
      <w:rPr>
        <w:b/>
        <w:bCs/>
        <w:color w:val="193448"/>
      </w:rPr>
      <w:tblPr/>
      <w:tcPr>
        <w:tcBorders>
          <w:top w:val="single" w:sz="6" w:space="0" w:color="FFFFFF" w:themeColor="background1"/>
        </w:tcBorders>
        <w:shd w:val="clear" w:color="auto" w:fill="F1F7FA" w:themeFillShade="99"/>
      </w:tcPr>
    </w:tblStylePr>
    <w:tblStylePr w:type="firstCol">
      <w:rPr>
        <w:color w:val="193448"/>
      </w:rPr>
      <w:tblPr/>
      <w:tcPr>
        <w:tcBorders>
          <w:top w:val="nil"/>
          <w:left w:val="nil"/>
          <w:bottom w:val="nil"/>
          <w:right w:val="nil"/>
          <w:insideH w:val="single" w:sz="4" w:space="0" w:color="000000" w:themeColor="text1" w:themeShade="99"/>
          <w:insideV w:val="nil"/>
        </w:tcBorders>
        <w:shd w:val="clear" w:color="auto" w:fill="F1F7FA" w:themeFillShade="99"/>
      </w:tcPr>
    </w:tblStylePr>
    <w:tblStylePr w:type="lastCol">
      <w:rPr>
        <w:color w:val="193448"/>
      </w:rPr>
      <w:tblPr/>
      <w:tcPr>
        <w:tcBorders>
          <w:top w:val="nil"/>
          <w:left w:val="nil"/>
          <w:bottom w:val="nil"/>
          <w:right w:val="nil"/>
          <w:insideH w:val="nil"/>
          <w:insideV w:val="nil"/>
        </w:tcBorders>
        <w:shd w:val="clear" w:color="auto" w:fill="F1F7FA" w:themeFillShade="BF"/>
      </w:tcPr>
    </w:tblStylePr>
    <w:tblStylePr w:type="band1Vert">
      <w:tblPr/>
      <w:tcPr>
        <w:shd w:val="clear" w:color="auto" w:fill="F1F7FA" w:themeFillTint="66"/>
      </w:tcPr>
    </w:tblStylePr>
    <w:tblStylePr w:type="band1Horz">
      <w:tblPr/>
      <w:tcPr>
        <w:shd w:val="clear" w:color="auto" w:fill="F1F7FA" w:themeFillTint="7F"/>
      </w:tcPr>
    </w:tblStylePr>
    <w:tblStylePr w:type="neCell">
      <w:rPr>
        <w:color w:val="193448"/>
      </w:rPr>
    </w:tblStylePr>
    <w:tblStylePr w:type="nwCell">
      <w:rPr>
        <w:color w:val="193448"/>
      </w:rPr>
    </w:tblStylePr>
  </w:style>
  <w:style w:type="table" w:styleId="ColorfulShading-Accent1">
    <w:name w:val="Colorful Shading Accent 1"/>
    <w:basedOn w:val="TableNormal"/>
    <w:uiPriority w:val="71"/>
    <w:rsid w:val="00CB0664"/>
    <w:pPr>
      <w:spacing w:after="0" w:line="240" w:lineRule="auto"/>
    </w:pPr>
    <w:rPr>
      <w:color w:val="193448"/>
    </w:rPr>
    <w:tblPr>
      <w:tblStyleRowBandSize w:val="1"/>
      <w:tblStyleColBandSize w:val="1"/>
      <w:tblInd w:w="0" w:type="dxa"/>
      <w:tblBorders>
        <w:top w:val="single" w:sz="24" w:space="0" w:color="CBDFE8" w:themeColor="accent2"/>
        <w:left w:val="single" w:sz="4" w:space="0" w:color="CBDFE8" w:themeColor="accent1"/>
        <w:bottom w:val="single" w:sz="4" w:space="0" w:color="CBDFE8" w:themeColor="accent1"/>
        <w:right w:val="single" w:sz="4" w:space="0" w:color="CBDFE8" w:themeColor="accent1"/>
        <w:insideH w:val="single" w:sz="4" w:space="0" w:color="CBDFE8" w:themeColor="background1"/>
        <w:insideV w:val="single" w:sz="4" w:space="0" w:color="CBDFE8" w:themeColor="background1"/>
      </w:tblBorders>
      <w:tblCellMar>
        <w:top w:w="0" w:type="dxa"/>
        <w:left w:w="108" w:type="dxa"/>
        <w:bottom w:w="0" w:type="dxa"/>
        <w:right w:w="108" w:type="dxa"/>
      </w:tblCellMar>
    </w:tblPr>
    <w:tcPr>
      <w:shd w:val="clear" w:color="auto" w:fill="F1F7FA" w:themeFillTint="19"/>
    </w:tcPr>
    <w:tblStylePr w:type="firstRow">
      <w:rPr>
        <w:b/>
        <w:bCs/>
      </w:rPr>
      <w:tblPr/>
      <w:tcPr>
        <w:tcBorders>
          <w:top w:val="nil"/>
          <w:left w:val="nil"/>
          <w:bottom w:val="single" w:sz="24" w:space="0" w:color="C0504D" w:themeColor="accent2"/>
          <w:right w:val="nil"/>
          <w:insideH w:val="nil"/>
          <w:insideV w:val="nil"/>
        </w:tcBorders>
        <w:shd w:val="clear" w:color="auto" w:fill="F1F7FA"/>
      </w:tcPr>
    </w:tblStylePr>
    <w:tblStylePr w:type="lastRow">
      <w:rPr>
        <w:b/>
        <w:bCs/>
        <w:color w:val="193448"/>
      </w:rPr>
      <w:tblPr/>
      <w:tcPr>
        <w:tcBorders>
          <w:top w:val="single" w:sz="6" w:space="0" w:color="FFFFFF" w:themeColor="background1"/>
        </w:tcBorders>
        <w:shd w:val="clear" w:color="auto" w:fill="F1F7FA" w:themeFillShade="99"/>
      </w:tcPr>
    </w:tblStylePr>
    <w:tblStylePr w:type="firstCol">
      <w:rPr>
        <w:color w:val="193448"/>
      </w:rPr>
      <w:tblPr/>
      <w:tcPr>
        <w:tcBorders>
          <w:top w:val="nil"/>
          <w:left w:val="nil"/>
          <w:bottom w:val="nil"/>
          <w:right w:val="nil"/>
          <w:insideH w:val="single" w:sz="4" w:space="0" w:color="2C4C74" w:themeColor="accent1" w:themeShade="99"/>
          <w:insideV w:val="nil"/>
        </w:tcBorders>
        <w:shd w:val="clear" w:color="auto" w:fill="F1F7FA" w:themeFillShade="99"/>
      </w:tcPr>
    </w:tblStylePr>
    <w:tblStylePr w:type="lastCol">
      <w:rPr>
        <w:color w:val="193448"/>
      </w:rPr>
      <w:tblPr/>
      <w:tcPr>
        <w:tcBorders>
          <w:top w:val="nil"/>
          <w:left w:val="nil"/>
          <w:bottom w:val="nil"/>
          <w:right w:val="nil"/>
          <w:insideH w:val="nil"/>
          <w:insideV w:val="nil"/>
        </w:tcBorders>
        <w:shd w:val="clear" w:color="auto" w:fill="F1F7FA" w:themeFillShade="99"/>
      </w:tcPr>
    </w:tblStylePr>
    <w:tblStylePr w:type="band1Vert">
      <w:tblPr/>
      <w:tcPr>
        <w:shd w:val="clear" w:color="auto" w:fill="F1F7FA" w:themeFillTint="66"/>
      </w:tcPr>
    </w:tblStylePr>
    <w:tblStylePr w:type="band1Horz">
      <w:tblPr/>
      <w:tcPr>
        <w:shd w:val="clear" w:color="auto" w:fill="F1F7FA" w:themeFillTint="7F"/>
      </w:tcPr>
    </w:tblStylePr>
    <w:tblStylePr w:type="neCell">
      <w:rPr>
        <w:color w:val="193448"/>
      </w:rPr>
    </w:tblStylePr>
    <w:tblStylePr w:type="nwCell">
      <w:rPr>
        <w:color w:val="193448"/>
      </w:rPr>
    </w:tblStylePr>
  </w:style>
  <w:style w:type="table" w:styleId="ColorfulShading-Accent2">
    <w:name w:val="Colorful Shading Accent 2"/>
    <w:basedOn w:val="TableNormal"/>
    <w:uiPriority w:val="71"/>
    <w:rsid w:val="00CB0664"/>
    <w:pPr>
      <w:spacing w:after="0" w:line="240" w:lineRule="auto"/>
    </w:pPr>
    <w:rPr>
      <w:color w:val="193448"/>
    </w:rPr>
    <w:tblPr>
      <w:tblStyleRowBandSize w:val="1"/>
      <w:tblStyleColBandSize w:val="1"/>
      <w:tblInd w:w="0" w:type="dxa"/>
      <w:tblBorders>
        <w:top w:val="single" w:sz="24" w:space="0" w:color="CBDFE8" w:themeColor="accent2"/>
        <w:left w:val="single" w:sz="4" w:space="0" w:color="CBDFE8" w:themeColor="accent2"/>
        <w:bottom w:val="single" w:sz="4" w:space="0" w:color="CBDFE8" w:themeColor="accent2"/>
        <w:right w:val="single" w:sz="4" w:space="0" w:color="CBDFE8" w:themeColor="accent2"/>
        <w:insideH w:val="single" w:sz="4" w:space="0" w:color="CBDFE8" w:themeColor="background1"/>
        <w:insideV w:val="single" w:sz="4" w:space="0" w:color="CBDFE8" w:themeColor="background1"/>
      </w:tblBorders>
      <w:tblCellMar>
        <w:top w:w="0" w:type="dxa"/>
        <w:left w:w="108" w:type="dxa"/>
        <w:bottom w:w="0" w:type="dxa"/>
        <w:right w:w="108" w:type="dxa"/>
      </w:tblCellMar>
    </w:tblPr>
    <w:tcPr>
      <w:shd w:val="clear" w:color="auto" w:fill="F1F7FA" w:themeFillTint="19"/>
    </w:tcPr>
    <w:tblStylePr w:type="firstRow">
      <w:rPr>
        <w:b/>
        <w:bCs/>
      </w:rPr>
      <w:tblPr/>
      <w:tcPr>
        <w:tcBorders>
          <w:top w:val="nil"/>
          <w:left w:val="nil"/>
          <w:bottom w:val="single" w:sz="24" w:space="0" w:color="C0504D" w:themeColor="accent2"/>
          <w:right w:val="nil"/>
          <w:insideH w:val="nil"/>
          <w:insideV w:val="nil"/>
        </w:tcBorders>
        <w:shd w:val="clear" w:color="auto" w:fill="F1F7FA"/>
      </w:tcPr>
    </w:tblStylePr>
    <w:tblStylePr w:type="lastRow">
      <w:rPr>
        <w:b/>
        <w:bCs/>
        <w:color w:val="193448"/>
      </w:rPr>
      <w:tblPr/>
      <w:tcPr>
        <w:tcBorders>
          <w:top w:val="single" w:sz="6" w:space="0" w:color="FFFFFF" w:themeColor="background1"/>
        </w:tcBorders>
        <w:shd w:val="clear" w:color="auto" w:fill="F1F7FA" w:themeFillShade="99"/>
      </w:tcPr>
    </w:tblStylePr>
    <w:tblStylePr w:type="firstCol">
      <w:rPr>
        <w:color w:val="193448"/>
      </w:rPr>
      <w:tblPr/>
      <w:tcPr>
        <w:tcBorders>
          <w:top w:val="nil"/>
          <w:left w:val="nil"/>
          <w:bottom w:val="nil"/>
          <w:right w:val="nil"/>
          <w:insideH w:val="single" w:sz="4" w:space="0" w:color="772C2A" w:themeColor="accent2" w:themeShade="99"/>
          <w:insideV w:val="nil"/>
        </w:tcBorders>
        <w:shd w:val="clear" w:color="auto" w:fill="F1F7FA" w:themeFillShade="99"/>
      </w:tcPr>
    </w:tblStylePr>
    <w:tblStylePr w:type="lastCol">
      <w:rPr>
        <w:color w:val="193448"/>
      </w:rPr>
      <w:tblPr/>
      <w:tcPr>
        <w:tcBorders>
          <w:top w:val="nil"/>
          <w:left w:val="nil"/>
          <w:bottom w:val="nil"/>
          <w:right w:val="nil"/>
          <w:insideH w:val="nil"/>
          <w:insideV w:val="nil"/>
        </w:tcBorders>
        <w:shd w:val="clear" w:color="auto" w:fill="F1F7FA" w:themeFillShade="99"/>
      </w:tcPr>
    </w:tblStylePr>
    <w:tblStylePr w:type="band1Vert">
      <w:tblPr/>
      <w:tcPr>
        <w:shd w:val="clear" w:color="auto" w:fill="F1F7FA" w:themeFillTint="66"/>
      </w:tcPr>
    </w:tblStylePr>
    <w:tblStylePr w:type="band1Horz">
      <w:tblPr/>
      <w:tcPr>
        <w:shd w:val="clear" w:color="auto" w:fill="F1F7FA" w:themeFillTint="7F"/>
      </w:tcPr>
    </w:tblStylePr>
    <w:tblStylePr w:type="neCell">
      <w:rPr>
        <w:color w:val="193448"/>
      </w:rPr>
    </w:tblStylePr>
    <w:tblStylePr w:type="nwCell">
      <w:rPr>
        <w:color w:val="193448"/>
      </w:rPr>
    </w:tblStylePr>
  </w:style>
  <w:style w:type="table" w:styleId="ColorfulShading-Accent3">
    <w:name w:val="Colorful Shading Accent 3"/>
    <w:basedOn w:val="TableNormal"/>
    <w:uiPriority w:val="71"/>
    <w:rsid w:val="00CB0664"/>
    <w:pPr>
      <w:spacing w:after="0" w:line="240" w:lineRule="auto"/>
    </w:pPr>
    <w:rPr>
      <w:color w:val="193448"/>
    </w:rPr>
    <w:tblPr>
      <w:tblStyleRowBandSize w:val="1"/>
      <w:tblStyleColBandSize w:val="1"/>
      <w:tblInd w:w="0" w:type="dxa"/>
      <w:tblBorders>
        <w:top w:val="single" w:sz="24" w:space="0" w:color="CBDFE8" w:themeColor="accent4"/>
        <w:left w:val="single" w:sz="4" w:space="0" w:color="CBDFE8" w:themeColor="accent3"/>
        <w:bottom w:val="single" w:sz="4" w:space="0" w:color="CBDFE8" w:themeColor="accent3"/>
        <w:right w:val="single" w:sz="4" w:space="0" w:color="CBDFE8" w:themeColor="accent3"/>
        <w:insideH w:val="single" w:sz="4" w:space="0" w:color="CBDFE8" w:themeColor="background1"/>
        <w:insideV w:val="single" w:sz="4" w:space="0" w:color="CBDFE8" w:themeColor="background1"/>
      </w:tblBorders>
      <w:tblCellMar>
        <w:top w:w="0" w:type="dxa"/>
        <w:left w:w="108" w:type="dxa"/>
        <w:bottom w:w="0" w:type="dxa"/>
        <w:right w:w="108" w:type="dxa"/>
      </w:tblCellMar>
    </w:tblPr>
    <w:tcPr>
      <w:shd w:val="clear" w:color="auto" w:fill="F1F7FA" w:themeFillTint="19"/>
    </w:tcPr>
    <w:tblStylePr w:type="firstRow">
      <w:rPr>
        <w:b/>
        <w:bCs/>
      </w:rPr>
      <w:tblPr/>
      <w:tcPr>
        <w:tcBorders>
          <w:top w:val="nil"/>
          <w:left w:val="nil"/>
          <w:bottom w:val="single" w:sz="24" w:space="0" w:color="8064A2" w:themeColor="accent4"/>
          <w:right w:val="nil"/>
          <w:insideH w:val="nil"/>
          <w:insideV w:val="nil"/>
        </w:tcBorders>
        <w:shd w:val="clear" w:color="auto" w:fill="F1F7FA"/>
      </w:tcPr>
    </w:tblStylePr>
    <w:tblStylePr w:type="lastRow">
      <w:rPr>
        <w:b/>
        <w:bCs/>
        <w:color w:val="193448"/>
      </w:rPr>
      <w:tblPr/>
      <w:tcPr>
        <w:tcBorders>
          <w:top w:val="single" w:sz="6" w:space="0" w:color="FFFFFF" w:themeColor="background1"/>
        </w:tcBorders>
        <w:shd w:val="clear" w:color="auto" w:fill="F1F7FA" w:themeFillShade="99"/>
      </w:tcPr>
    </w:tblStylePr>
    <w:tblStylePr w:type="firstCol">
      <w:rPr>
        <w:color w:val="193448"/>
      </w:rPr>
      <w:tblPr/>
      <w:tcPr>
        <w:tcBorders>
          <w:top w:val="nil"/>
          <w:left w:val="nil"/>
          <w:bottom w:val="nil"/>
          <w:right w:val="nil"/>
          <w:insideH w:val="single" w:sz="4" w:space="0" w:color="5E7530" w:themeColor="accent3" w:themeShade="99"/>
          <w:insideV w:val="nil"/>
        </w:tcBorders>
        <w:shd w:val="clear" w:color="auto" w:fill="F1F7FA" w:themeFillShade="99"/>
      </w:tcPr>
    </w:tblStylePr>
    <w:tblStylePr w:type="lastCol">
      <w:rPr>
        <w:color w:val="193448"/>
      </w:rPr>
      <w:tblPr/>
      <w:tcPr>
        <w:tcBorders>
          <w:top w:val="nil"/>
          <w:left w:val="nil"/>
          <w:bottom w:val="nil"/>
          <w:right w:val="nil"/>
          <w:insideH w:val="nil"/>
          <w:insideV w:val="nil"/>
        </w:tcBorders>
        <w:shd w:val="clear" w:color="auto" w:fill="F1F7FA" w:themeFillShade="99"/>
      </w:tcPr>
    </w:tblStylePr>
    <w:tblStylePr w:type="band1Vert">
      <w:tblPr/>
      <w:tcPr>
        <w:shd w:val="clear" w:color="auto" w:fill="F1F7FA" w:themeFillTint="66"/>
      </w:tcPr>
    </w:tblStylePr>
    <w:tblStylePr w:type="band1Horz">
      <w:tblPr/>
      <w:tcPr>
        <w:shd w:val="clear" w:color="auto" w:fill="F1F7FA" w:themeFillTint="7F"/>
      </w:tcPr>
    </w:tblStylePr>
  </w:style>
  <w:style w:type="table" w:styleId="ColorfulShading-Accent4">
    <w:name w:val="Colorful Shading Accent 4"/>
    <w:basedOn w:val="TableNormal"/>
    <w:uiPriority w:val="71"/>
    <w:rsid w:val="00CB0664"/>
    <w:pPr>
      <w:spacing w:after="0" w:line="240" w:lineRule="auto"/>
    </w:pPr>
    <w:rPr>
      <w:color w:val="193448"/>
    </w:rPr>
    <w:tblPr>
      <w:tblStyleRowBandSize w:val="1"/>
      <w:tblStyleColBandSize w:val="1"/>
      <w:tblInd w:w="0" w:type="dxa"/>
      <w:tblBorders>
        <w:top w:val="single" w:sz="24" w:space="0" w:color="CBDFE8" w:themeColor="accent3"/>
        <w:left w:val="single" w:sz="4" w:space="0" w:color="CBDFE8" w:themeColor="accent4"/>
        <w:bottom w:val="single" w:sz="4" w:space="0" w:color="CBDFE8" w:themeColor="accent4"/>
        <w:right w:val="single" w:sz="4" w:space="0" w:color="CBDFE8" w:themeColor="accent4"/>
        <w:insideH w:val="single" w:sz="4" w:space="0" w:color="CBDFE8" w:themeColor="background1"/>
        <w:insideV w:val="single" w:sz="4" w:space="0" w:color="CBDFE8" w:themeColor="background1"/>
      </w:tblBorders>
      <w:tblCellMar>
        <w:top w:w="0" w:type="dxa"/>
        <w:left w:w="108" w:type="dxa"/>
        <w:bottom w:w="0" w:type="dxa"/>
        <w:right w:w="108" w:type="dxa"/>
      </w:tblCellMar>
    </w:tblPr>
    <w:tcPr>
      <w:shd w:val="clear" w:color="auto" w:fill="F1F7FA" w:themeFillTint="19"/>
    </w:tcPr>
    <w:tblStylePr w:type="firstRow">
      <w:rPr>
        <w:b/>
        <w:bCs/>
      </w:rPr>
      <w:tblPr/>
      <w:tcPr>
        <w:tcBorders>
          <w:top w:val="nil"/>
          <w:left w:val="nil"/>
          <w:bottom w:val="single" w:sz="24" w:space="0" w:color="9BBB59" w:themeColor="accent3"/>
          <w:right w:val="nil"/>
          <w:insideH w:val="nil"/>
          <w:insideV w:val="nil"/>
        </w:tcBorders>
        <w:shd w:val="clear" w:color="auto" w:fill="F1F7FA"/>
      </w:tcPr>
    </w:tblStylePr>
    <w:tblStylePr w:type="lastRow">
      <w:rPr>
        <w:b/>
        <w:bCs/>
        <w:color w:val="193448"/>
      </w:rPr>
      <w:tblPr/>
      <w:tcPr>
        <w:tcBorders>
          <w:top w:val="single" w:sz="6" w:space="0" w:color="FFFFFF" w:themeColor="background1"/>
        </w:tcBorders>
        <w:shd w:val="clear" w:color="auto" w:fill="F1F7FA" w:themeFillShade="99"/>
      </w:tcPr>
    </w:tblStylePr>
    <w:tblStylePr w:type="firstCol">
      <w:rPr>
        <w:color w:val="193448"/>
      </w:rPr>
      <w:tblPr/>
      <w:tcPr>
        <w:tcBorders>
          <w:top w:val="nil"/>
          <w:left w:val="nil"/>
          <w:bottom w:val="nil"/>
          <w:right w:val="nil"/>
          <w:insideH w:val="single" w:sz="4" w:space="0" w:color="4C3B62" w:themeColor="accent4" w:themeShade="99"/>
          <w:insideV w:val="nil"/>
        </w:tcBorders>
        <w:shd w:val="clear" w:color="auto" w:fill="F1F7FA" w:themeFillShade="99"/>
      </w:tcPr>
    </w:tblStylePr>
    <w:tblStylePr w:type="lastCol">
      <w:rPr>
        <w:color w:val="193448"/>
      </w:rPr>
      <w:tblPr/>
      <w:tcPr>
        <w:tcBorders>
          <w:top w:val="nil"/>
          <w:left w:val="nil"/>
          <w:bottom w:val="nil"/>
          <w:right w:val="nil"/>
          <w:insideH w:val="nil"/>
          <w:insideV w:val="nil"/>
        </w:tcBorders>
        <w:shd w:val="clear" w:color="auto" w:fill="F1F7FA" w:themeFillShade="99"/>
      </w:tcPr>
    </w:tblStylePr>
    <w:tblStylePr w:type="band1Vert">
      <w:tblPr/>
      <w:tcPr>
        <w:shd w:val="clear" w:color="auto" w:fill="F1F7FA" w:themeFillTint="66"/>
      </w:tcPr>
    </w:tblStylePr>
    <w:tblStylePr w:type="band1Horz">
      <w:tblPr/>
      <w:tcPr>
        <w:shd w:val="clear" w:color="auto" w:fill="F1F7FA" w:themeFillTint="7F"/>
      </w:tcPr>
    </w:tblStylePr>
    <w:tblStylePr w:type="neCell">
      <w:rPr>
        <w:color w:val="193448"/>
      </w:rPr>
    </w:tblStylePr>
    <w:tblStylePr w:type="nwCell">
      <w:rPr>
        <w:color w:val="193448"/>
      </w:rPr>
    </w:tblStylePr>
  </w:style>
  <w:style w:type="table" w:styleId="ColorfulShading-Accent5">
    <w:name w:val="Colorful Shading Accent 5"/>
    <w:basedOn w:val="TableNormal"/>
    <w:uiPriority w:val="71"/>
    <w:rsid w:val="00CB0664"/>
    <w:pPr>
      <w:spacing w:after="0" w:line="240" w:lineRule="auto"/>
    </w:pPr>
    <w:rPr>
      <w:color w:val="193448"/>
    </w:rPr>
    <w:tblPr>
      <w:tblStyleRowBandSize w:val="1"/>
      <w:tblStyleColBandSize w:val="1"/>
      <w:tblInd w:w="0" w:type="dxa"/>
      <w:tblBorders>
        <w:top w:val="single" w:sz="24" w:space="0" w:color="CBDFE8" w:themeColor="accent6"/>
        <w:left w:val="single" w:sz="4" w:space="0" w:color="CBDFE8" w:themeColor="accent5"/>
        <w:bottom w:val="single" w:sz="4" w:space="0" w:color="CBDFE8" w:themeColor="accent5"/>
        <w:right w:val="single" w:sz="4" w:space="0" w:color="CBDFE8" w:themeColor="accent5"/>
        <w:insideH w:val="single" w:sz="4" w:space="0" w:color="CBDFE8" w:themeColor="background1"/>
        <w:insideV w:val="single" w:sz="4" w:space="0" w:color="CBDFE8" w:themeColor="background1"/>
      </w:tblBorders>
      <w:tblCellMar>
        <w:top w:w="0" w:type="dxa"/>
        <w:left w:w="108" w:type="dxa"/>
        <w:bottom w:w="0" w:type="dxa"/>
        <w:right w:w="108" w:type="dxa"/>
      </w:tblCellMar>
    </w:tblPr>
    <w:tcPr>
      <w:shd w:val="clear" w:color="auto" w:fill="F1F7FA" w:themeFillTint="19"/>
    </w:tcPr>
    <w:tblStylePr w:type="firstRow">
      <w:rPr>
        <w:b/>
        <w:bCs/>
      </w:rPr>
      <w:tblPr/>
      <w:tcPr>
        <w:tcBorders>
          <w:top w:val="nil"/>
          <w:left w:val="nil"/>
          <w:bottom w:val="single" w:sz="24" w:space="0" w:color="F79646" w:themeColor="accent6"/>
          <w:right w:val="nil"/>
          <w:insideH w:val="nil"/>
          <w:insideV w:val="nil"/>
        </w:tcBorders>
        <w:shd w:val="clear" w:color="auto" w:fill="F1F7FA"/>
      </w:tcPr>
    </w:tblStylePr>
    <w:tblStylePr w:type="lastRow">
      <w:rPr>
        <w:b/>
        <w:bCs/>
        <w:color w:val="193448"/>
      </w:rPr>
      <w:tblPr/>
      <w:tcPr>
        <w:tcBorders>
          <w:top w:val="single" w:sz="6" w:space="0" w:color="FFFFFF" w:themeColor="background1"/>
        </w:tcBorders>
        <w:shd w:val="clear" w:color="auto" w:fill="F1F7FA" w:themeFillShade="99"/>
      </w:tcPr>
    </w:tblStylePr>
    <w:tblStylePr w:type="firstCol">
      <w:rPr>
        <w:color w:val="193448"/>
      </w:rPr>
      <w:tblPr/>
      <w:tcPr>
        <w:tcBorders>
          <w:top w:val="nil"/>
          <w:left w:val="nil"/>
          <w:bottom w:val="nil"/>
          <w:right w:val="nil"/>
          <w:insideH w:val="single" w:sz="4" w:space="0" w:color="276A7C" w:themeColor="accent5" w:themeShade="99"/>
          <w:insideV w:val="nil"/>
        </w:tcBorders>
        <w:shd w:val="clear" w:color="auto" w:fill="F1F7FA" w:themeFillShade="99"/>
      </w:tcPr>
    </w:tblStylePr>
    <w:tblStylePr w:type="lastCol">
      <w:rPr>
        <w:color w:val="193448"/>
      </w:rPr>
      <w:tblPr/>
      <w:tcPr>
        <w:tcBorders>
          <w:top w:val="nil"/>
          <w:left w:val="nil"/>
          <w:bottom w:val="nil"/>
          <w:right w:val="nil"/>
          <w:insideH w:val="nil"/>
          <w:insideV w:val="nil"/>
        </w:tcBorders>
        <w:shd w:val="clear" w:color="auto" w:fill="F1F7FA" w:themeFillShade="99"/>
      </w:tcPr>
    </w:tblStylePr>
    <w:tblStylePr w:type="band1Vert">
      <w:tblPr/>
      <w:tcPr>
        <w:shd w:val="clear" w:color="auto" w:fill="F1F7FA" w:themeFillTint="66"/>
      </w:tcPr>
    </w:tblStylePr>
    <w:tblStylePr w:type="band1Horz">
      <w:tblPr/>
      <w:tcPr>
        <w:shd w:val="clear" w:color="auto" w:fill="F1F7FA" w:themeFillTint="7F"/>
      </w:tcPr>
    </w:tblStylePr>
    <w:tblStylePr w:type="neCell">
      <w:rPr>
        <w:color w:val="193448"/>
      </w:rPr>
    </w:tblStylePr>
    <w:tblStylePr w:type="nwCell">
      <w:rPr>
        <w:color w:val="193448"/>
      </w:rPr>
    </w:tblStylePr>
  </w:style>
  <w:style w:type="table" w:styleId="ColorfulShading-Accent6">
    <w:name w:val="Colorful Shading Accent 6"/>
    <w:basedOn w:val="TableNormal"/>
    <w:uiPriority w:val="71"/>
    <w:rsid w:val="00CB0664"/>
    <w:pPr>
      <w:spacing w:after="0" w:line="240" w:lineRule="auto"/>
    </w:pPr>
    <w:rPr>
      <w:color w:val="193448"/>
    </w:rPr>
    <w:tblPr>
      <w:tblStyleRowBandSize w:val="1"/>
      <w:tblStyleColBandSize w:val="1"/>
      <w:tblInd w:w="0" w:type="dxa"/>
      <w:tblBorders>
        <w:top w:val="single" w:sz="24" w:space="0" w:color="CBDFE8" w:themeColor="accent5"/>
        <w:left w:val="single" w:sz="4" w:space="0" w:color="CBDFE8" w:themeColor="accent6"/>
        <w:bottom w:val="single" w:sz="4" w:space="0" w:color="CBDFE8" w:themeColor="accent6"/>
        <w:right w:val="single" w:sz="4" w:space="0" w:color="CBDFE8" w:themeColor="accent6"/>
        <w:insideH w:val="single" w:sz="4" w:space="0" w:color="CBDFE8" w:themeColor="background1"/>
        <w:insideV w:val="single" w:sz="4" w:space="0" w:color="CBDFE8" w:themeColor="background1"/>
      </w:tblBorders>
      <w:tblCellMar>
        <w:top w:w="0" w:type="dxa"/>
        <w:left w:w="108" w:type="dxa"/>
        <w:bottom w:w="0" w:type="dxa"/>
        <w:right w:w="108" w:type="dxa"/>
      </w:tblCellMar>
    </w:tblPr>
    <w:tcPr>
      <w:shd w:val="clear" w:color="auto" w:fill="F1F7FA" w:themeFillTint="19"/>
    </w:tcPr>
    <w:tblStylePr w:type="firstRow">
      <w:rPr>
        <w:b/>
        <w:bCs/>
      </w:rPr>
      <w:tblPr/>
      <w:tcPr>
        <w:tcBorders>
          <w:top w:val="nil"/>
          <w:left w:val="nil"/>
          <w:bottom w:val="single" w:sz="24" w:space="0" w:color="4BACC6" w:themeColor="accent5"/>
          <w:right w:val="nil"/>
          <w:insideH w:val="nil"/>
          <w:insideV w:val="nil"/>
        </w:tcBorders>
        <w:shd w:val="clear" w:color="auto" w:fill="F1F7FA"/>
      </w:tcPr>
    </w:tblStylePr>
    <w:tblStylePr w:type="lastRow">
      <w:rPr>
        <w:b/>
        <w:bCs/>
        <w:color w:val="193448"/>
      </w:rPr>
      <w:tblPr/>
      <w:tcPr>
        <w:tcBorders>
          <w:top w:val="single" w:sz="6" w:space="0" w:color="FFFFFF" w:themeColor="background1"/>
        </w:tcBorders>
        <w:shd w:val="clear" w:color="auto" w:fill="F1F7FA" w:themeFillShade="99"/>
      </w:tcPr>
    </w:tblStylePr>
    <w:tblStylePr w:type="firstCol">
      <w:rPr>
        <w:color w:val="193448"/>
      </w:rPr>
      <w:tblPr/>
      <w:tcPr>
        <w:tcBorders>
          <w:top w:val="nil"/>
          <w:left w:val="nil"/>
          <w:bottom w:val="nil"/>
          <w:right w:val="nil"/>
          <w:insideH w:val="single" w:sz="4" w:space="0" w:color="B65608" w:themeColor="accent6" w:themeShade="99"/>
          <w:insideV w:val="nil"/>
        </w:tcBorders>
        <w:shd w:val="clear" w:color="auto" w:fill="F1F7FA" w:themeFillShade="99"/>
      </w:tcPr>
    </w:tblStylePr>
    <w:tblStylePr w:type="lastCol">
      <w:rPr>
        <w:color w:val="193448"/>
      </w:rPr>
      <w:tblPr/>
      <w:tcPr>
        <w:tcBorders>
          <w:top w:val="nil"/>
          <w:left w:val="nil"/>
          <w:bottom w:val="nil"/>
          <w:right w:val="nil"/>
          <w:insideH w:val="nil"/>
          <w:insideV w:val="nil"/>
        </w:tcBorders>
        <w:shd w:val="clear" w:color="auto" w:fill="F1F7FA" w:themeFillShade="99"/>
      </w:tcPr>
    </w:tblStylePr>
    <w:tblStylePr w:type="band1Vert">
      <w:tblPr/>
      <w:tcPr>
        <w:shd w:val="clear" w:color="auto" w:fill="F1F7FA" w:themeFillTint="66"/>
      </w:tcPr>
    </w:tblStylePr>
    <w:tblStylePr w:type="band1Horz">
      <w:tblPr/>
      <w:tcPr>
        <w:shd w:val="clear" w:color="auto" w:fill="F1F7FA" w:themeFillTint="7F"/>
      </w:tcPr>
    </w:tblStylePr>
    <w:tblStylePr w:type="neCell">
      <w:rPr>
        <w:color w:val="193448"/>
      </w:rPr>
    </w:tblStylePr>
    <w:tblStylePr w:type="nwCell">
      <w:rPr>
        <w:color w:val="193448"/>
      </w:rPr>
    </w:tblStylePr>
  </w:style>
  <w:style w:type="table" w:styleId="ColorfulList">
    <w:name w:val="Colorful List"/>
    <w:basedOn w:val="TableNormal"/>
    <w:uiPriority w:val="72"/>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hemeFillTint="19"/>
    </w:tcPr>
    <w:tblStylePr w:type="firstRow">
      <w:rPr>
        <w:b/>
        <w:bCs/>
        <w:color w:val="193448"/>
      </w:rPr>
      <w:tblPr/>
      <w:tcPr>
        <w:tcBorders>
          <w:bottom w:val="single" w:sz="12" w:space="0" w:color="FFFFFF" w:themeColor="background1"/>
        </w:tcBorders>
        <w:shd w:val="clear" w:color="auto" w:fill="F1F7FA" w:themeFillShade="CC"/>
      </w:tcPr>
    </w:tblStylePr>
    <w:tblStylePr w:type="lastRow">
      <w:rPr>
        <w:b/>
        <w:bCs/>
        <w:color w:val="193448"/>
      </w:rPr>
      <w:tblPr/>
      <w:tcPr>
        <w:tcBorders>
          <w:top w:val="single" w:sz="12" w:space="0" w:color="000000" w:themeColor="text1"/>
        </w:tcBorders>
        <w:shd w:val="clear" w:color="auto" w:fill="F1F7FA"/>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7FA" w:themeFillTint="3F"/>
      </w:tcPr>
    </w:tblStylePr>
    <w:tblStylePr w:type="band1Horz">
      <w:tblPr/>
      <w:tcPr>
        <w:shd w:val="clear" w:color="auto" w:fill="F1F7FA" w:themeFillTint="33"/>
      </w:tcPr>
    </w:tblStylePr>
  </w:style>
  <w:style w:type="table" w:styleId="ColorfulList-Accent1">
    <w:name w:val="Colorful List Accent 1"/>
    <w:basedOn w:val="TableNormal"/>
    <w:uiPriority w:val="72"/>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hemeFillTint="19"/>
    </w:tcPr>
    <w:tblStylePr w:type="firstRow">
      <w:rPr>
        <w:b/>
        <w:bCs/>
        <w:color w:val="193448"/>
      </w:rPr>
      <w:tblPr/>
      <w:tcPr>
        <w:tcBorders>
          <w:bottom w:val="single" w:sz="12" w:space="0" w:color="FFFFFF" w:themeColor="background1"/>
        </w:tcBorders>
        <w:shd w:val="clear" w:color="auto" w:fill="F1F7FA" w:themeFillShade="CC"/>
      </w:tcPr>
    </w:tblStylePr>
    <w:tblStylePr w:type="lastRow">
      <w:rPr>
        <w:b/>
        <w:bCs/>
        <w:color w:val="193448"/>
      </w:rPr>
      <w:tblPr/>
      <w:tcPr>
        <w:tcBorders>
          <w:top w:val="single" w:sz="12" w:space="0" w:color="000000" w:themeColor="text1"/>
        </w:tcBorders>
        <w:shd w:val="clear" w:color="auto" w:fill="F1F7FA"/>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7FA" w:themeFillTint="3F"/>
      </w:tcPr>
    </w:tblStylePr>
    <w:tblStylePr w:type="band1Horz">
      <w:tblPr/>
      <w:tcPr>
        <w:shd w:val="clear" w:color="auto" w:fill="F1F7FA" w:themeFillTint="33"/>
      </w:tcPr>
    </w:tblStylePr>
  </w:style>
  <w:style w:type="table" w:styleId="ColorfulList-Accent2">
    <w:name w:val="Colorful List Accent 2"/>
    <w:basedOn w:val="TableNormal"/>
    <w:uiPriority w:val="72"/>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hemeFillTint="19"/>
    </w:tcPr>
    <w:tblStylePr w:type="firstRow">
      <w:rPr>
        <w:b/>
        <w:bCs/>
        <w:color w:val="193448"/>
      </w:rPr>
      <w:tblPr/>
      <w:tcPr>
        <w:tcBorders>
          <w:bottom w:val="single" w:sz="12" w:space="0" w:color="FFFFFF" w:themeColor="background1"/>
        </w:tcBorders>
        <w:shd w:val="clear" w:color="auto" w:fill="F1F7FA" w:themeFillShade="CC"/>
      </w:tcPr>
    </w:tblStylePr>
    <w:tblStylePr w:type="lastRow">
      <w:rPr>
        <w:b/>
        <w:bCs/>
        <w:color w:val="193448"/>
      </w:rPr>
      <w:tblPr/>
      <w:tcPr>
        <w:tcBorders>
          <w:top w:val="single" w:sz="12" w:space="0" w:color="000000" w:themeColor="text1"/>
        </w:tcBorders>
        <w:shd w:val="clear" w:color="auto" w:fill="F1F7FA"/>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7FA" w:themeFillTint="3F"/>
      </w:tcPr>
    </w:tblStylePr>
    <w:tblStylePr w:type="band1Horz">
      <w:tblPr/>
      <w:tcPr>
        <w:shd w:val="clear" w:color="auto" w:fill="F1F7FA" w:themeFillTint="33"/>
      </w:tcPr>
    </w:tblStylePr>
  </w:style>
  <w:style w:type="table" w:styleId="ColorfulList-Accent3">
    <w:name w:val="Colorful List Accent 3"/>
    <w:basedOn w:val="TableNormal"/>
    <w:uiPriority w:val="72"/>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hemeFillTint="19"/>
    </w:tcPr>
    <w:tblStylePr w:type="firstRow">
      <w:rPr>
        <w:b/>
        <w:bCs/>
        <w:color w:val="193448"/>
      </w:rPr>
      <w:tblPr/>
      <w:tcPr>
        <w:tcBorders>
          <w:bottom w:val="single" w:sz="12" w:space="0" w:color="FFFFFF" w:themeColor="background1"/>
        </w:tcBorders>
        <w:shd w:val="clear" w:color="auto" w:fill="F1F7FA" w:themeFillShade="CC"/>
      </w:tcPr>
    </w:tblStylePr>
    <w:tblStylePr w:type="lastRow">
      <w:rPr>
        <w:b/>
        <w:bCs/>
        <w:color w:val="193448"/>
      </w:rPr>
      <w:tblPr/>
      <w:tcPr>
        <w:tcBorders>
          <w:top w:val="single" w:sz="12" w:space="0" w:color="000000" w:themeColor="text1"/>
        </w:tcBorders>
        <w:shd w:val="clear" w:color="auto" w:fill="F1F7FA"/>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7FA" w:themeFillTint="3F"/>
      </w:tcPr>
    </w:tblStylePr>
    <w:tblStylePr w:type="band1Horz">
      <w:tblPr/>
      <w:tcPr>
        <w:shd w:val="clear" w:color="auto" w:fill="F1F7FA" w:themeFillTint="33"/>
      </w:tcPr>
    </w:tblStylePr>
  </w:style>
  <w:style w:type="table" w:styleId="ColorfulList-Accent4">
    <w:name w:val="Colorful List Accent 4"/>
    <w:basedOn w:val="TableNormal"/>
    <w:uiPriority w:val="72"/>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hemeFillTint="19"/>
    </w:tcPr>
    <w:tblStylePr w:type="firstRow">
      <w:rPr>
        <w:b/>
        <w:bCs/>
        <w:color w:val="193448"/>
      </w:rPr>
      <w:tblPr/>
      <w:tcPr>
        <w:tcBorders>
          <w:bottom w:val="single" w:sz="12" w:space="0" w:color="FFFFFF" w:themeColor="background1"/>
        </w:tcBorders>
        <w:shd w:val="clear" w:color="auto" w:fill="F1F7FA" w:themeFillShade="CC"/>
      </w:tcPr>
    </w:tblStylePr>
    <w:tblStylePr w:type="lastRow">
      <w:rPr>
        <w:b/>
        <w:bCs/>
        <w:color w:val="193448"/>
      </w:rPr>
      <w:tblPr/>
      <w:tcPr>
        <w:tcBorders>
          <w:top w:val="single" w:sz="12" w:space="0" w:color="000000" w:themeColor="text1"/>
        </w:tcBorders>
        <w:shd w:val="clear" w:color="auto" w:fill="F1F7FA"/>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7FA" w:themeFillTint="3F"/>
      </w:tcPr>
    </w:tblStylePr>
    <w:tblStylePr w:type="band1Horz">
      <w:tblPr/>
      <w:tcPr>
        <w:shd w:val="clear" w:color="auto" w:fill="F1F7FA" w:themeFillTint="33"/>
      </w:tcPr>
    </w:tblStylePr>
  </w:style>
  <w:style w:type="table" w:styleId="ColorfulList-Accent5">
    <w:name w:val="Colorful List Accent 5"/>
    <w:basedOn w:val="TableNormal"/>
    <w:uiPriority w:val="72"/>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hemeFillTint="19"/>
    </w:tcPr>
    <w:tblStylePr w:type="firstRow">
      <w:rPr>
        <w:b/>
        <w:bCs/>
        <w:color w:val="193448"/>
      </w:rPr>
      <w:tblPr/>
      <w:tcPr>
        <w:tcBorders>
          <w:bottom w:val="single" w:sz="12" w:space="0" w:color="FFFFFF" w:themeColor="background1"/>
        </w:tcBorders>
        <w:shd w:val="clear" w:color="auto" w:fill="F1F7FA" w:themeFillShade="CC"/>
      </w:tcPr>
    </w:tblStylePr>
    <w:tblStylePr w:type="lastRow">
      <w:rPr>
        <w:b/>
        <w:bCs/>
        <w:color w:val="193448"/>
      </w:rPr>
      <w:tblPr/>
      <w:tcPr>
        <w:tcBorders>
          <w:top w:val="single" w:sz="12" w:space="0" w:color="000000" w:themeColor="text1"/>
        </w:tcBorders>
        <w:shd w:val="clear" w:color="auto" w:fill="F1F7FA"/>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7FA" w:themeFillTint="3F"/>
      </w:tcPr>
    </w:tblStylePr>
    <w:tblStylePr w:type="band1Horz">
      <w:tblPr/>
      <w:tcPr>
        <w:shd w:val="clear" w:color="auto" w:fill="F1F7FA" w:themeFillTint="33"/>
      </w:tcPr>
    </w:tblStylePr>
  </w:style>
  <w:style w:type="table" w:styleId="ColorfulList-Accent6">
    <w:name w:val="Colorful List Accent 6"/>
    <w:basedOn w:val="TableNormal"/>
    <w:uiPriority w:val="72"/>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hemeFillTint="19"/>
    </w:tcPr>
    <w:tblStylePr w:type="firstRow">
      <w:rPr>
        <w:b/>
        <w:bCs/>
        <w:color w:val="193448"/>
      </w:rPr>
      <w:tblPr/>
      <w:tcPr>
        <w:tcBorders>
          <w:bottom w:val="single" w:sz="12" w:space="0" w:color="FFFFFF" w:themeColor="background1"/>
        </w:tcBorders>
        <w:shd w:val="clear" w:color="auto" w:fill="F1F7FA" w:themeFillShade="CC"/>
      </w:tcPr>
    </w:tblStylePr>
    <w:tblStylePr w:type="lastRow">
      <w:rPr>
        <w:b/>
        <w:bCs/>
        <w:color w:val="193448"/>
      </w:rPr>
      <w:tblPr/>
      <w:tcPr>
        <w:tcBorders>
          <w:top w:val="single" w:sz="12" w:space="0" w:color="000000" w:themeColor="text1"/>
        </w:tcBorders>
        <w:shd w:val="clear" w:color="auto" w:fill="F1F7FA"/>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7FA" w:themeFillTint="3F"/>
      </w:tcPr>
    </w:tblStylePr>
    <w:tblStylePr w:type="band1Horz">
      <w:tblPr/>
      <w:tcPr>
        <w:shd w:val="clear" w:color="auto" w:fill="F1F7FA" w:themeFillTint="33"/>
      </w:tcPr>
    </w:tblStylePr>
  </w:style>
  <w:style w:type="table" w:styleId="ColorfulGrid">
    <w:name w:val="Colorful Grid"/>
    <w:basedOn w:val="TableNormal"/>
    <w:uiPriority w:val="73"/>
    <w:rsid w:val="00CB0664"/>
    <w:pPr>
      <w:spacing w:after="0" w:line="240" w:lineRule="auto"/>
    </w:pPr>
    <w:rPr>
      <w:color w:val="193448"/>
    </w:rPr>
    <w:tblPr>
      <w:tblStyleRowBandSize w:val="1"/>
      <w:tblStyleColBandSize w:val="1"/>
      <w:tblInd w:w="0" w:type="dxa"/>
      <w:tblBorders>
        <w:insideH w:val="single" w:sz="4" w:space="0" w:color="CBDFE8" w:themeColor="background1"/>
      </w:tblBorders>
      <w:tblCellMar>
        <w:top w:w="0" w:type="dxa"/>
        <w:left w:w="108" w:type="dxa"/>
        <w:bottom w:w="0" w:type="dxa"/>
        <w:right w:w="108" w:type="dxa"/>
      </w:tblCellMar>
    </w:tblPr>
    <w:tcPr>
      <w:shd w:val="clear" w:color="auto" w:fill="F1F7FA" w:themeFillTint="33"/>
    </w:tcPr>
    <w:tblStylePr w:type="firstRow">
      <w:rPr>
        <w:b/>
        <w:bCs/>
      </w:rPr>
      <w:tblPr/>
      <w:tcPr>
        <w:shd w:val="clear" w:color="auto" w:fill="F1F7FA" w:themeFillTint="66"/>
      </w:tcPr>
    </w:tblStylePr>
    <w:tblStylePr w:type="lastRow">
      <w:rPr>
        <w:b/>
        <w:bCs/>
        <w:color w:val="193448"/>
      </w:rPr>
      <w:tblPr/>
      <w:tcPr>
        <w:shd w:val="clear" w:color="auto" w:fill="F1F7FA" w:themeFillTint="66"/>
      </w:tcPr>
    </w:tblStylePr>
    <w:tblStylePr w:type="firstCol">
      <w:rPr>
        <w:color w:val="193448"/>
      </w:rPr>
      <w:tblPr/>
      <w:tcPr>
        <w:shd w:val="clear" w:color="auto" w:fill="F1F7FA" w:themeFillShade="BF"/>
      </w:tcPr>
    </w:tblStylePr>
    <w:tblStylePr w:type="lastCol">
      <w:rPr>
        <w:color w:val="193448"/>
      </w:rPr>
      <w:tblPr/>
      <w:tcPr>
        <w:shd w:val="clear" w:color="auto" w:fill="F1F7FA" w:themeFillShade="BF"/>
      </w:tcPr>
    </w:tblStylePr>
    <w:tblStylePr w:type="band1Vert">
      <w:tblPr/>
      <w:tcPr>
        <w:shd w:val="clear" w:color="auto" w:fill="F1F7FA" w:themeFillTint="7F"/>
      </w:tcPr>
    </w:tblStylePr>
    <w:tblStylePr w:type="band1Horz">
      <w:tblPr/>
      <w:tcPr>
        <w:shd w:val="clear" w:color="auto" w:fill="F1F7FA" w:themeFillTint="7F"/>
      </w:tcPr>
    </w:tblStylePr>
  </w:style>
  <w:style w:type="table" w:styleId="ColorfulGrid-Accent1">
    <w:name w:val="Colorful Grid Accent 1"/>
    <w:basedOn w:val="TableNormal"/>
    <w:uiPriority w:val="73"/>
    <w:rsid w:val="00CB0664"/>
    <w:pPr>
      <w:spacing w:after="0" w:line="240" w:lineRule="auto"/>
    </w:pPr>
    <w:rPr>
      <w:color w:val="193448"/>
    </w:rPr>
    <w:tblPr>
      <w:tblStyleRowBandSize w:val="1"/>
      <w:tblStyleColBandSize w:val="1"/>
      <w:tblInd w:w="0" w:type="dxa"/>
      <w:tblBorders>
        <w:insideH w:val="single" w:sz="4" w:space="0" w:color="CBDFE8" w:themeColor="background1"/>
      </w:tblBorders>
      <w:tblCellMar>
        <w:top w:w="0" w:type="dxa"/>
        <w:left w:w="108" w:type="dxa"/>
        <w:bottom w:w="0" w:type="dxa"/>
        <w:right w:w="108" w:type="dxa"/>
      </w:tblCellMar>
    </w:tblPr>
    <w:tcPr>
      <w:shd w:val="clear" w:color="auto" w:fill="F1F7FA" w:themeFillTint="33"/>
    </w:tcPr>
    <w:tblStylePr w:type="firstRow">
      <w:rPr>
        <w:b/>
        <w:bCs/>
      </w:rPr>
      <w:tblPr/>
      <w:tcPr>
        <w:shd w:val="clear" w:color="auto" w:fill="F1F7FA" w:themeFillTint="66"/>
      </w:tcPr>
    </w:tblStylePr>
    <w:tblStylePr w:type="lastRow">
      <w:rPr>
        <w:b/>
        <w:bCs/>
        <w:color w:val="193448"/>
      </w:rPr>
      <w:tblPr/>
      <w:tcPr>
        <w:shd w:val="clear" w:color="auto" w:fill="F1F7FA" w:themeFillTint="66"/>
      </w:tcPr>
    </w:tblStylePr>
    <w:tblStylePr w:type="firstCol">
      <w:rPr>
        <w:color w:val="193448"/>
      </w:rPr>
      <w:tblPr/>
      <w:tcPr>
        <w:shd w:val="clear" w:color="auto" w:fill="F1F7FA" w:themeFillShade="BF"/>
      </w:tcPr>
    </w:tblStylePr>
    <w:tblStylePr w:type="lastCol">
      <w:rPr>
        <w:color w:val="193448"/>
      </w:rPr>
      <w:tblPr/>
      <w:tcPr>
        <w:shd w:val="clear" w:color="auto" w:fill="F1F7FA" w:themeFillShade="BF"/>
      </w:tcPr>
    </w:tblStylePr>
    <w:tblStylePr w:type="band1Vert">
      <w:tblPr/>
      <w:tcPr>
        <w:shd w:val="clear" w:color="auto" w:fill="F1F7FA" w:themeFillTint="7F"/>
      </w:tcPr>
    </w:tblStylePr>
    <w:tblStylePr w:type="band1Horz">
      <w:tblPr/>
      <w:tcPr>
        <w:shd w:val="clear" w:color="auto" w:fill="F1F7FA" w:themeFillTint="7F"/>
      </w:tcPr>
    </w:tblStylePr>
  </w:style>
  <w:style w:type="table" w:styleId="ColorfulGrid-Accent2">
    <w:name w:val="Colorful Grid Accent 2"/>
    <w:basedOn w:val="TableNormal"/>
    <w:uiPriority w:val="73"/>
    <w:rsid w:val="00CB0664"/>
    <w:pPr>
      <w:spacing w:after="0" w:line="240" w:lineRule="auto"/>
    </w:pPr>
    <w:rPr>
      <w:color w:val="193448"/>
    </w:rPr>
    <w:tblPr>
      <w:tblStyleRowBandSize w:val="1"/>
      <w:tblStyleColBandSize w:val="1"/>
      <w:tblInd w:w="0" w:type="dxa"/>
      <w:tblBorders>
        <w:insideH w:val="single" w:sz="4" w:space="0" w:color="CBDFE8" w:themeColor="background1"/>
      </w:tblBorders>
      <w:tblCellMar>
        <w:top w:w="0" w:type="dxa"/>
        <w:left w:w="108" w:type="dxa"/>
        <w:bottom w:w="0" w:type="dxa"/>
        <w:right w:w="108" w:type="dxa"/>
      </w:tblCellMar>
    </w:tblPr>
    <w:tcPr>
      <w:shd w:val="clear" w:color="auto" w:fill="F1F7FA" w:themeFillTint="33"/>
    </w:tcPr>
    <w:tblStylePr w:type="firstRow">
      <w:rPr>
        <w:b/>
        <w:bCs/>
      </w:rPr>
      <w:tblPr/>
      <w:tcPr>
        <w:shd w:val="clear" w:color="auto" w:fill="F1F7FA" w:themeFillTint="66"/>
      </w:tcPr>
    </w:tblStylePr>
    <w:tblStylePr w:type="lastRow">
      <w:rPr>
        <w:b/>
        <w:bCs/>
        <w:color w:val="193448"/>
      </w:rPr>
      <w:tblPr/>
      <w:tcPr>
        <w:shd w:val="clear" w:color="auto" w:fill="F1F7FA" w:themeFillTint="66"/>
      </w:tcPr>
    </w:tblStylePr>
    <w:tblStylePr w:type="firstCol">
      <w:rPr>
        <w:color w:val="193448"/>
      </w:rPr>
      <w:tblPr/>
      <w:tcPr>
        <w:shd w:val="clear" w:color="auto" w:fill="F1F7FA" w:themeFillShade="BF"/>
      </w:tcPr>
    </w:tblStylePr>
    <w:tblStylePr w:type="lastCol">
      <w:rPr>
        <w:color w:val="193448"/>
      </w:rPr>
      <w:tblPr/>
      <w:tcPr>
        <w:shd w:val="clear" w:color="auto" w:fill="F1F7FA" w:themeFillShade="BF"/>
      </w:tcPr>
    </w:tblStylePr>
    <w:tblStylePr w:type="band1Vert">
      <w:tblPr/>
      <w:tcPr>
        <w:shd w:val="clear" w:color="auto" w:fill="F1F7FA" w:themeFillTint="7F"/>
      </w:tcPr>
    </w:tblStylePr>
    <w:tblStylePr w:type="band1Horz">
      <w:tblPr/>
      <w:tcPr>
        <w:shd w:val="clear" w:color="auto" w:fill="F1F7FA" w:themeFillTint="7F"/>
      </w:tcPr>
    </w:tblStylePr>
  </w:style>
  <w:style w:type="table" w:styleId="ColorfulGrid-Accent3">
    <w:name w:val="Colorful Grid Accent 3"/>
    <w:basedOn w:val="TableNormal"/>
    <w:uiPriority w:val="73"/>
    <w:rsid w:val="00CB0664"/>
    <w:pPr>
      <w:spacing w:after="0" w:line="240" w:lineRule="auto"/>
    </w:pPr>
    <w:rPr>
      <w:color w:val="193448"/>
    </w:rPr>
    <w:tblPr>
      <w:tblStyleRowBandSize w:val="1"/>
      <w:tblStyleColBandSize w:val="1"/>
      <w:tblInd w:w="0" w:type="dxa"/>
      <w:tblBorders>
        <w:insideH w:val="single" w:sz="4" w:space="0" w:color="CBDFE8" w:themeColor="background1"/>
      </w:tblBorders>
      <w:tblCellMar>
        <w:top w:w="0" w:type="dxa"/>
        <w:left w:w="108" w:type="dxa"/>
        <w:bottom w:w="0" w:type="dxa"/>
        <w:right w:w="108" w:type="dxa"/>
      </w:tblCellMar>
    </w:tblPr>
    <w:tcPr>
      <w:shd w:val="clear" w:color="auto" w:fill="F1F7FA" w:themeFillTint="33"/>
    </w:tcPr>
    <w:tblStylePr w:type="firstRow">
      <w:rPr>
        <w:b/>
        <w:bCs/>
      </w:rPr>
      <w:tblPr/>
      <w:tcPr>
        <w:shd w:val="clear" w:color="auto" w:fill="F1F7FA" w:themeFillTint="66"/>
      </w:tcPr>
    </w:tblStylePr>
    <w:tblStylePr w:type="lastRow">
      <w:rPr>
        <w:b/>
        <w:bCs/>
        <w:color w:val="193448"/>
      </w:rPr>
      <w:tblPr/>
      <w:tcPr>
        <w:shd w:val="clear" w:color="auto" w:fill="F1F7FA" w:themeFillTint="66"/>
      </w:tcPr>
    </w:tblStylePr>
    <w:tblStylePr w:type="firstCol">
      <w:rPr>
        <w:color w:val="193448"/>
      </w:rPr>
      <w:tblPr/>
      <w:tcPr>
        <w:shd w:val="clear" w:color="auto" w:fill="F1F7FA" w:themeFillShade="BF"/>
      </w:tcPr>
    </w:tblStylePr>
    <w:tblStylePr w:type="lastCol">
      <w:rPr>
        <w:color w:val="193448"/>
      </w:rPr>
      <w:tblPr/>
      <w:tcPr>
        <w:shd w:val="clear" w:color="auto" w:fill="F1F7FA" w:themeFillShade="BF"/>
      </w:tcPr>
    </w:tblStylePr>
    <w:tblStylePr w:type="band1Vert">
      <w:tblPr/>
      <w:tcPr>
        <w:shd w:val="clear" w:color="auto" w:fill="F1F7FA" w:themeFillTint="7F"/>
      </w:tcPr>
    </w:tblStylePr>
    <w:tblStylePr w:type="band1Horz">
      <w:tblPr/>
      <w:tcPr>
        <w:shd w:val="clear" w:color="auto" w:fill="F1F7FA" w:themeFillTint="7F"/>
      </w:tcPr>
    </w:tblStylePr>
  </w:style>
  <w:style w:type="table" w:styleId="ColorfulGrid-Accent4">
    <w:name w:val="Colorful Grid Accent 4"/>
    <w:basedOn w:val="TableNormal"/>
    <w:uiPriority w:val="73"/>
    <w:rsid w:val="00CB0664"/>
    <w:pPr>
      <w:spacing w:after="0" w:line="240" w:lineRule="auto"/>
    </w:pPr>
    <w:rPr>
      <w:color w:val="193448"/>
    </w:rPr>
    <w:tblPr>
      <w:tblStyleRowBandSize w:val="1"/>
      <w:tblStyleColBandSize w:val="1"/>
      <w:tblInd w:w="0" w:type="dxa"/>
      <w:tblBorders>
        <w:insideH w:val="single" w:sz="4" w:space="0" w:color="CBDFE8" w:themeColor="background1"/>
      </w:tblBorders>
      <w:tblCellMar>
        <w:top w:w="0" w:type="dxa"/>
        <w:left w:w="108" w:type="dxa"/>
        <w:bottom w:w="0" w:type="dxa"/>
        <w:right w:w="108" w:type="dxa"/>
      </w:tblCellMar>
    </w:tblPr>
    <w:tcPr>
      <w:shd w:val="clear" w:color="auto" w:fill="F1F7FA" w:themeFillTint="33"/>
    </w:tcPr>
    <w:tblStylePr w:type="firstRow">
      <w:rPr>
        <w:b/>
        <w:bCs/>
      </w:rPr>
      <w:tblPr/>
      <w:tcPr>
        <w:shd w:val="clear" w:color="auto" w:fill="F1F7FA" w:themeFillTint="66"/>
      </w:tcPr>
    </w:tblStylePr>
    <w:tblStylePr w:type="lastRow">
      <w:rPr>
        <w:b/>
        <w:bCs/>
        <w:color w:val="193448"/>
      </w:rPr>
      <w:tblPr/>
      <w:tcPr>
        <w:shd w:val="clear" w:color="auto" w:fill="F1F7FA" w:themeFillTint="66"/>
      </w:tcPr>
    </w:tblStylePr>
    <w:tblStylePr w:type="firstCol">
      <w:rPr>
        <w:color w:val="193448"/>
      </w:rPr>
      <w:tblPr/>
      <w:tcPr>
        <w:shd w:val="clear" w:color="auto" w:fill="F1F7FA" w:themeFillShade="BF"/>
      </w:tcPr>
    </w:tblStylePr>
    <w:tblStylePr w:type="lastCol">
      <w:rPr>
        <w:color w:val="193448"/>
      </w:rPr>
      <w:tblPr/>
      <w:tcPr>
        <w:shd w:val="clear" w:color="auto" w:fill="F1F7FA" w:themeFillShade="BF"/>
      </w:tcPr>
    </w:tblStylePr>
    <w:tblStylePr w:type="band1Vert">
      <w:tblPr/>
      <w:tcPr>
        <w:shd w:val="clear" w:color="auto" w:fill="F1F7FA" w:themeFillTint="7F"/>
      </w:tcPr>
    </w:tblStylePr>
    <w:tblStylePr w:type="band1Horz">
      <w:tblPr/>
      <w:tcPr>
        <w:shd w:val="clear" w:color="auto" w:fill="F1F7FA" w:themeFillTint="7F"/>
      </w:tcPr>
    </w:tblStylePr>
  </w:style>
  <w:style w:type="table" w:styleId="ColorfulGrid-Accent5">
    <w:name w:val="Colorful Grid Accent 5"/>
    <w:basedOn w:val="TableNormal"/>
    <w:uiPriority w:val="73"/>
    <w:rsid w:val="00CB0664"/>
    <w:pPr>
      <w:spacing w:after="0" w:line="240" w:lineRule="auto"/>
    </w:pPr>
    <w:rPr>
      <w:color w:val="193448"/>
    </w:rPr>
    <w:tblPr>
      <w:tblStyleRowBandSize w:val="1"/>
      <w:tblStyleColBandSize w:val="1"/>
      <w:tblInd w:w="0" w:type="dxa"/>
      <w:tblBorders>
        <w:insideH w:val="single" w:sz="4" w:space="0" w:color="CBDFE8" w:themeColor="background1"/>
      </w:tblBorders>
      <w:tblCellMar>
        <w:top w:w="0" w:type="dxa"/>
        <w:left w:w="108" w:type="dxa"/>
        <w:bottom w:w="0" w:type="dxa"/>
        <w:right w:w="108" w:type="dxa"/>
      </w:tblCellMar>
    </w:tblPr>
    <w:tcPr>
      <w:shd w:val="clear" w:color="auto" w:fill="F1F7FA" w:themeFillTint="33"/>
    </w:tcPr>
    <w:tblStylePr w:type="firstRow">
      <w:rPr>
        <w:b/>
        <w:bCs/>
      </w:rPr>
      <w:tblPr/>
      <w:tcPr>
        <w:shd w:val="clear" w:color="auto" w:fill="F1F7FA" w:themeFillTint="66"/>
      </w:tcPr>
    </w:tblStylePr>
    <w:tblStylePr w:type="lastRow">
      <w:rPr>
        <w:b/>
        <w:bCs/>
        <w:color w:val="193448"/>
      </w:rPr>
      <w:tblPr/>
      <w:tcPr>
        <w:shd w:val="clear" w:color="auto" w:fill="F1F7FA" w:themeFillTint="66"/>
      </w:tcPr>
    </w:tblStylePr>
    <w:tblStylePr w:type="firstCol">
      <w:rPr>
        <w:color w:val="193448"/>
      </w:rPr>
      <w:tblPr/>
      <w:tcPr>
        <w:shd w:val="clear" w:color="auto" w:fill="F1F7FA" w:themeFillShade="BF"/>
      </w:tcPr>
    </w:tblStylePr>
    <w:tblStylePr w:type="lastCol">
      <w:rPr>
        <w:color w:val="193448"/>
      </w:rPr>
      <w:tblPr/>
      <w:tcPr>
        <w:shd w:val="clear" w:color="auto" w:fill="F1F7FA" w:themeFillShade="BF"/>
      </w:tcPr>
    </w:tblStylePr>
    <w:tblStylePr w:type="band1Vert">
      <w:tblPr/>
      <w:tcPr>
        <w:shd w:val="clear" w:color="auto" w:fill="F1F7FA" w:themeFillTint="7F"/>
      </w:tcPr>
    </w:tblStylePr>
    <w:tblStylePr w:type="band1Horz">
      <w:tblPr/>
      <w:tcPr>
        <w:shd w:val="clear" w:color="auto" w:fill="F1F7FA" w:themeFillTint="7F"/>
      </w:tcPr>
    </w:tblStylePr>
  </w:style>
  <w:style w:type="table" w:styleId="ColorfulGrid-Accent6">
    <w:name w:val="Colorful Grid Accent 6"/>
    <w:basedOn w:val="TableNormal"/>
    <w:uiPriority w:val="73"/>
    <w:rsid w:val="00CB0664"/>
    <w:pPr>
      <w:spacing w:after="0" w:line="240" w:lineRule="auto"/>
    </w:pPr>
    <w:rPr>
      <w:color w:val="193448"/>
    </w:rPr>
    <w:tblPr>
      <w:tblStyleRowBandSize w:val="1"/>
      <w:tblStyleColBandSize w:val="1"/>
      <w:tblInd w:w="0" w:type="dxa"/>
      <w:tblBorders>
        <w:insideH w:val="single" w:sz="4" w:space="0" w:color="CBDFE8" w:themeColor="background1"/>
      </w:tblBorders>
      <w:tblCellMar>
        <w:top w:w="0" w:type="dxa"/>
        <w:left w:w="108" w:type="dxa"/>
        <w:bottom w:w="0" w:type="dxa"/>
        <w:right w:w="108" w:type="dxa"/>
      </w:tblCellMar>
    </w:tblPr>
    <w:tcPr>
      <w:shd w:val="clear" w:color="auto" w:fill="F1F7FA" w:themeFillTint="33"/>
    </w:tcPr>
    <w:tblStylePr w:type="firstRow">
      <w:rPr>
        <w:b/>
        <w:bCs/>
      </w:rPr>
      <w:tblPr/>
      <w:tcPr>
        <w:shd w:val="clear" w:color="auto" w:fill="F1F7FA" w:themeFillTint="66"/>
      </w:tcPr>
    </w:tblStylePr>
    <w:tblStylePr w:type="lastRow">
      <w:rPr>
        <w:b/>
        <w:bCs/>
        <w:color w:val="193448"/>
      </w:rPr>
      <w:tblPr/>
      <w:tcPr>
        <w:shd w:val="clear" w:color="auto" w:fill="F1F7FA" w:themeFillTint="66"/>
      </w:tcPr>
    </w:tblStylePr>
    <w:tblStylePr w:type="firstCol">
      <w:rPr>
        <w:color w:val="193448"/>
      </w:rPr>
      <w:tblPr/>
      <w:tcPr>
        <w:shd w:val="clear" w:color="auto" w:fill="F1F7FA" w:themeFillShade="BF"/>
      </w:tcPr>
    </w:tblStylePr>
    <w:tblStylePr w:type="lastCol">
      <w:rPr>
        <w:color w:val="193448"/>
      </w:rPr>
      <w:tblPr/>
      <w:tcPr>
        <w:shd w:val="clear" w:color="auto" w:fill="F1F7FA" w:themeFillShade="BF"/>
      </w:tcPr>
    </w:tblStylePr>
    <w:tblStylePr w:type="band1Vert">
      <w:tblPr/>
      <w:tcPr>
        <w:shd w:val="clear" w:color="auto" w:fill="F1F7FA" w:themeFillTint="7F"/>
      </w:tcPr>
    </w:tblStylePr>
    <w:tblStylePr w:type="band1Horz">
      <w:tblPr/>
      <w:tcPr>
        <w:shd w:val="clear" w:color="auto" w:fill="F1F7FA"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44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34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9344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9344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9344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9344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19344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93448"/>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19344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93448"/>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93448"/>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93448"/>
    </w:rPr>
  </w:style>
  <w:style w:type="paragraph" w:styleId="Title">
    <w:name w:val="Title"/>
    <w:basedOn w:val="Normal"/>
    <w:next w:val="Normal"/>
    <w:link w:val="TitleChar"/>
    <w:uiPriority w:val="10"/>
    <w:qFormat/>
    <w:rsid w:val="00FC693F"/>
    <w:pPr>
      <w:pBdr>
        <w:bottom w:val="single" w:sz="8" w:space="4" w:color="CBDFE8" w:themeColor="accent1"/>
      </w:pBdr>
      <w:spacing w:after="300" w:line="240" w:lineRule="auto"/>
      <w:contextualSpacing/>
    </w:pPr>
    <w:rPr>
      <w:rFonts w:asciiTheme="majorHAnsi" w:eastAsiaTheme="majorEastAsia" w:hAnsiTheme="majorHAnsi" w:cstheme="majorBidi"/>
      <w:color w:val="19344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93448"/>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9344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93448"/>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93448"/>
    </w:rPr>
  </w:style>
  <w:style w:type="character" w:customStyle="1" w:styleId="QuoteChar">
    <w:name w:val="Quote Char"/>
    <w:basedOn w:val="DefaultParagraphFont"/>
    <w:link w:val="Quote"/>
    <w:uiPriority w:val="29"/>
    <w:rsid w:val="00FC693F"/>
    <w:rPr>
      <w:i/>
      <w:iCs/>
      <w:color w:val="19344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9344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9344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9344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19344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93448"/>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193448"/>
      <w:sz w:val="20"/>
      <w:szCs w:val="20"/>
    </w:rPr>
  </w:style>
  <w:style w:type="paragraph" w:styleId="Caption">
    <w:name w:val="caption"/>
    <w:basedOn w:val="Normal"/>
    <w:next w:val="Normal"/>
    <w:uiPriority w:val="35"/>
    <w:semiHidden/>
    <w:unhideWhenUsed/>
    <w:qFormat/>
    <w:rsid w:val="00FC693F"/>
    <w:pPr>
      <w:spacing w:line="240" w:lineRule="auto"/>
    </w:pPr>
    <w:rPr>
      <w:b/>
      <w:bCs/>
      <w:color w:val="19344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CBDFE8" w:themeColor="accent1"/>
      </w:pBdr>
      <w:spacing w:before="200" w:after="280"/>
      <w:ind w:left="936" w:right="936"/>
    </w:pPr>
    <w:rPr>
      <w:b/>
      <w:bCs/>
      <w:i/>
      <w:iCs/>
      <w:color w:val="193448"/>
    </w:rPr>
  </w:style>
  <w:style w:type="character" w:customStyle="1" w:styleId="IntenseQuoteChar">
    <w:name w:val="Intense Quote Char"/>
    <w:basedOn w:val="DefaultParagraphFont"/>
    <w:link w:val="IntenseQuote"/>
    <w:uiPriority w:val="30"/>
    <w:rsid w:val="00FC693F"/>
    <w:rPr>
      <w:b/>
      <w:bCs/>
      <w:i/>
      <w:iCs/>
      <w:color w:val="193448"/>
    </w:rPr>
  </w:style>
  <w:style w:type="character" w:styleId="SubtleEmphasis">
    <w:name w:val="Subtle Emphasis"/>
    <w:basedOn w:val="DefaultParagraphFont"/>
    <w:uiPriority w:val="19"/>
    <w:qFormat/>
    <w:rsid w:val="00FC693F"/>
    <w:rPr>
      <w:i/>
      <w:iCs/>
      <w:color w:val="193448"/>
    </w:rPr>
  </w:style>
  <w:style w:type="character" w:styleId="IntenseEmphasis">
    <w:name w:val="Intense Emphasis"/>
    <w:basedOn w:val="DefaultParagraphFont"/>
    <w:uiPriority w:val="21"/>
    <w:qFormat/>
    <w:rsid w:val="00FC693F"/>
    <w:rPr>
      <w:b/>
      <w:bCs/>
      <w:i/>
      <w:iCs/>
      <w:color w:val="193448"/>
    </w:rPr>
  </w:style>
  <w:style w:type="character" w:styleId="SubtleReference">
    <w:name w:val="Subtle Reference"/>
    <w:basedOn w:val="DefaultParagraphFont"/>
    <w:uiPriority w:val="31"/>
    <w:qFormat/>
    <w:rsid w:val="00FC693F"/>
    <w:rPr>
      <w:smallCaps/>
      <w:color w:val="193448"/>
      <w:u w:val="single"/>
    </w:rPr>
  </w:style>
  <w:style w:type="character" w:styleId="IntenseReference">
    <w:name w:val="Intense Reference"/>
    <w:basedOn w:val="DefaultParagraphFont"/>
    <w:uiPriority w:val="32"/>
    <w:qFormat/>
    <w:rsid w:val="00FC693F"/>
    <w:rPr>
      <w:b/>
      <w:bCs/>
      <w:smallCaps/>
      <w:color w:val="193448"/>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CBDFE8"/>
        <w:left w:val="single" w:sz="4" w:space="0" w:color="CBDFE8"/>
        <w:bottom w:val="single" w:sz="4" w:space="0" w:color="CBDFE8"/>
        <w:right w:val="single" w:sz="4" w:space="0" w:color="CBDFE8"/>
        <w:insideH w:val="single" w:sz="4" w:space="0" w:color="CBDFE8"/>
        <w:insideV w:val="single" w:sz="4" w:space="0" w:color="CBDFE8"/>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193448"/>
    </w:rPr>
    <w:tblPr>
      <w:tblStyleRowBandSize w:val="1"/>
      <w:tblStyleColBandSize w:val="1"/>
      <w:tblInd w:w="0" w:type="dxa"/>
      <w:tblBorders>
        <w:top w:val="single" w:sz="8" w:space="0" w:color="CBDFE8" w:themeColor="text1"/>
        <w:bottom w:val="single" w:sz="8" w:space="0" w:color="CBDFE8"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7FA" w:themeFillTint="3F"/>
      </w:tcPr>
    </w:tblStylePr>
    <w:tblStylePr w:type="band1Horz">
      <w:tblPr/>
      <w:tcPr>
        <w:tcBorders>
          <w:left w:val="nil"/>
          <w:right w:val="nil"/>
          <w:insideH w:val="nil"/>
          <w:insideV w:val="nil"/>
        </w:tcBorders>
        <w:shd w:val="clear" w:color="auto" w:fill="F1F7FA" w:themeFillTint="3F"/>
      </w:tcPr>
    </w:tblStylePr>
  </w:style>
  <w:style w:type="table" w:styleId="LightShading-Accent1">
    <w:name w:val="Light Shading Accent 1"/>
    <w:basedOn w:val="TableNormal"/>
    <w:uiPriority w:val="60"/>
    <w:rsid w:val="00FC693F"/>
    <w:pPr>
      <w:spacing w:after="0" w:line="240" w:lineRule="auto"/>
    </w:pPr>
    <w:rPr>
      <w:color w:val="193448"/>
    </w:rPr>
    <w:tblPr>
      <w:tblStyleRowBandSize w:val="1"/>
      <w:tblStyleColBandSize w:val="1"/>
      <w:tblInd w:w="0" w:type="dxa"/>
      <w:tblBorders>
        <w:top w:val="single" w:sz="8" w:space="0" w:color="CBDFE8" w:themeColor="accent1"/>
        <w:bottom w:val="single" w:sz="8" w:space="0" w:color="CBDFE8"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7FA" w:themeFillTint="3F"/>
      </w:tcPr>
    </w:tblStylePr>
    <w:tblStylePr w:type="band1Horz">
      <w:tblPr/>
      <w:tcPr>
        <w:tcBorders>
          <w:left w:val="nil"/>
          <w:right w:val="nil"/>
          <w:insideH w:val="nil"/>
          <w:insideV w:val="nil"/>
        </w:tcBorders>
        <w:shd w:val="clear" w:color="auto" w:fill="F1F7FA" w:themeFillTint="3F"/>
      </w:tcPr>
    </w:tblStylePr>
  </w:style>
  <w:style w:type="table" w:styleId="LightShading-Accent2">
    <w:name w:val="Light Shading Accent 2"/>
    <w:basedOn w:val="TableNormal"/>
    <w:uiPriority w:val="60"/>
    <w:rsid w:val="00FC693F"/>
    <w:pPr>
      <w:spacing w:after="0" w:line="240" w:lineRule="auto"/>
    </w:pPr>
    <w:rPr>
      <w:color w:val="193448"/>
    </w:rPr>
    <w:tblPr>
      <w:tblStyleRowBandSize w:val="1"/>
      <w:tblStyleColBandSize w:val="1"/>
      <w:tblInd w:w="0" w:type="dxa"/>
      <w:tblBorders>
        <w:top w:val="single" w:sz="8" w:space="0" w:color="CBDFE8" w:themeColor="accent2"/>
        <w:bottom w:val="single" w:sz="8" w:space="0" w:color="CBDFE8"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7FA" w:themeFillTint="3F"/>
      </w:tcPr>
    </w:tblStylePr>
    <w:tblStylePr w:type="band1Horz">
      <w:tblPr/>
      <w:tcPr>
        <w:tcBorders>
          <w:left w:val="nil"/>
          <w:right w:val="nil"/>
          <w:insideH w:val="nil"/>
          <w:insideV w:val="nil"/>
        </w:tcBorders>
        <w:shd w:val="clear" w:color="auto" w:fill="F1F7FA" w:themeFillTint="3F"/>
      </w:tcPr>
    </w:tblStylePr>
  </w:style>
  <w:style w:type="table" w:styleId="LightShading-Accent3">
    <w:name w:val="Light Shading Accent 3"/>
    <w:basedOn w:val="TableNormal"/>
    <w:uiPriority w:val="60"/>
    <w:rsid w:val="00FC693F"/>
    <w:pPr>
      <w:spacing w:after="0" w:line="240" w:lineRule="auto"/>
    </w:pPr>
    <w:rPr>
      <w:color w:val="193448"/>
    </w:rPr>
    <w:tblPr>
      <w:tblStyleRowBandSize w:val="1"/>
      <w:tblStyleColBandSize w:val="1"/>
      <w:tblInd w:w="0" w:type="dxa"/>
      <w:tblBorders>
        <w:top w:val="single" w:sz="8" w:space="0" w:color="CBDFE8" w:themeColor="accent3"/>
        <w:bottom w:val="single" w:sz="8" w:space="0" w:color="CBDFE8"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7FA" w:themeFillTint="3F"/>
      </w:tcPr>
    </w:tblStylePr>
    <w:tblStylePr w:type="band1Horz">
      <w:tblPr/>
      <w:tcPr>
        <w:tcBorders>
          <w:left w:val="nil"/>
          <w:right w:val="nil"/>
          <w:insideH w:val="nil"/>
          <w:insideV w:val="nil"/>
        </w:tcBorders>
        <w:shd w:val="clear" w:color="auto" w:fill="F1F7FA" w:themeFillTint="3F"/>
      </w:tcPr>
    </w:tblStylePr>
  </w:style>
  <w:style w:type="table" w:styleId="LightShading-Accent4">
    <w:name w:val="Light Shading Accent 4"/>
    <w:basedOn w:val="TableNormal"/>
    <w:uiPriority w:val="60"/>
    <w:rsid w:val="00FC693F"/>
    <w:pPr>
      <w:spacing w:after="0" w:line="240" w:lineRule="auto"/>
    </w:pPr>
    <w:rPr>
      <w:color w:val="193448"/>
    </w:rPr>
    <w:tblPr>
      <w:tblStyleRowBandSize w:val="1"/>
      <w:tblStyleColBandSize w:val="1"/>
      <w:tblInd w:w="0" w:type="dxa"/>
      <w:tblBorders>
        <w:top w:val="single" w:sz="8" w:space="0" w:color="CBDFE8" w:themeColor="accent4"/>
        <w:bottom w:val="single" w:sz="8" w:space="0" w:color="CBDFE8"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7FA" w:themeFillTint="3F"/>
      </w:tcPr>
    </w:tblStylePr>
    <w:tblStylePr w:type="band1Horz">
      <w:tblPr/>
      <w:tcPr>
        <w:tcBorders>
          <w:left w:val="nil"/>
          <w:right w:val="nil"/>
          <w:insideH w:val="nil"/>
          <w:insideV w:val="nil"/>
        </w:tcBorders>
        <w:shd w:val="clear" w:color="auto" w:fill="F1F7FA" w:themeFillTint="3F"/>
      </w:tcPr>
    </w:tblStylePr>
  </w:style>
  <w:style w:type="table" w:styleId="LightShading-Accent5">
    <w:name w:val="Light Shading Accent 5"/>
    <w:basedOn w:val="TableNormal"/>
    <w:uiPriority w:val="60"/>
    <w:rsid w:val="00FC693F"/>
    <w:pPr>
      <w:spacing w:after="0" w:line="240" w:lineRule="auto"/>
    </w:pPr>
    <w:rPr>
      <w:color w:val="193448"/>
    </w:rPr>
    <w:tblPr>
      <w:tblStyleRowBandSize w:val="1"/>
      <w:tblStyleColBandSize w:val="1"/>
      <w:tblInd w:w="0" w:type="dxa"/>
      <w:tblBorders>
        <w:top w:val="single" w:sz="8" w:space="0" w:color="CBDFE8" w:themeColor="accent5"/>
        <w:bottom w:val="single" w:sz="8" w:space="0" w:color="CBDFE8"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7FA" w:themeFillTint="3F"/>
      </w:tcPr>
    </w:tblStylePr>
    <w:tblStylePr w:type="band1Horz">
      <w:tblPr/>
      <w:tcPr>
        <w:tcBorders>
          <w:left w:val="nil"/>
          <w:right w:val="nil"/>
          <w:insideH w:val="nil"/>
          <w:insideV w:val="nil"/>
        </w:tcBorders>
        <w:shd w:val="clear" w:color="auto" w:fill="F1F7FA" w:themeFillTint="3F"/>
      </w:tcPr>
    </w:tblStylePr>
  </w:style>
  <w:style w:type="table" w:styleId="LightShading-Accent6">
    <w:name w:val="Light Shading Accent 6"/>
    <w:basedOn w:val="TableNormal"/>
    <w:uiPriority w:val="60"/>
    <w:rsid w:val="00FC693F"/>
    <w:pPr>
      <w:spacing w:after="0" w:line="240" w:lineRule="auto"/>
    </w:pPr>
    <w:rPr>
      <w:color w:val="193448"/>
    </w:rPr>
    <w:tblPr>
      <w:tblStyleRowBandSize w:val="1"/>
      <w:tblStyleColBandSize w:val="1"/>
      <w:tblInd w:w="0" w:type="dxa"/>
      <w:tblBorders>
        <w:top w:val="single" w:sz="8" w:space="0" w:color="CBDFE8" w:themeColor="accent6"/>
        <w:bottom w:val="single" w:sz="8" w:space="0" w:color="CBDFE8"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7FA" w:themeFillTint="3F"/>
      </w:tcPr>
    </w:tblStylePr>
    <w:tblStylePr w:type="band1Horz">
      <w:tblPr/>
      <w:tcPr>
        <w:tcBorders>
          <w:left w:val="nil"/>
          <w:right w:val="nil"/>
          <w:insideH w:val="nil"/>
          <w:insideV w:val="nil"/>
        </w:tcBorders>
        <w:shd w:val="clear" w:color="auto" w:fill="F1F7FA"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CBDFE8" w:themeColor="text1"/>
        <w:left w:val="single" w:sz="8" w:space="0" w:color="CBDFE8" w:themeColor="text1"/>
        <w:bottom w:val="single" w:sz="8" w:space="0" w:color="CBDFE8" w:themeColor="text1"/>
        <w:right w:val="single" w:sz="8" w:space="0" w:color="CBDFE8" w:themeColor="text1"/>
      </w:tblBorders>
      <w:tblCellMar>
        <w:top w:w="0" w:type="dxa"/>
        <w:left w:w="108" w:type="dxa"/>
        <w:bottom w:w="0" w:type="dxa"/>
        <w:right w:w="108" w:type="dxa"/>
      </w:tblCellMar>
    </w:tblPr>
    <w:tblStylePr w:type="firstRow">
      <w:pPr>
        <w:spacing w:before="0" w:after="0" w:line="240" w:lineRule="auto"/>
      </w:pPr>
      <w:rPr>
        <w:b/>
        <w:bCs/>
        <w:color w:val="193448"/>
      </w:rPr>
      <w:tblPr/>
      <w:tcPr>
        <w:shd w:val="clear" w:color="auto" w:fill="F1F7FA"/>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CBDFE8" w:themeColor="accent1"/>
        <w:left w:val="single" w:sz="8" w:space="0" w:color="CBDFE8" w:themeColor="accent1"/>
        <w:bottom w:val="single" w:sz="8" w:space="0" w:color="CBDFE8" w:themeColor="accent1"/>
        <w:right w:val="single" w:sz="8" w:space="0" w:color="CBDFE8" w:themeColor="accent1"/>
      </w:tblBorders>
      <w:tblCellMar>
        <w:top w:w="0" w:type="dxa"/>
        <w:left w:w="108" w:type="dxa"/>
        <w:bottom w:w="0" w:type="dxa"/>
        <w:right w:w="108" w:type="dxa"/>
      </w:tblCellMar>
    </w:tblPr>
    <w:tblStylePr w:type="firstRow">
      <w:pPr>
        <w:spacing w:before="0" w:after="0" w:line="240" w:lineRule="auto"/>
      </w:pPr>
      <w:rPr>
        <w:b/>
        <w:bCs/>
        <w:color w:val="193448"/>
      </w:rPr>
      <w:tblPr/>
      <w:tcPr>
        <w:shd w:val="clear" w:color="auto" w:fill="F1F7FA"/>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BDFE8" w:themeColor="accent2"/>
        <w:left w:val="single" w:sz="8" w:space="0" w:color="CBDFE8" w:themeColor="accent2"/>
        <w:bottom w:val="single" w:sz="8" w:space="0" w:color="CBDFE8" w:themeColor="accent2"/>
        <w:right w:val="single" w:sz="8" w:space="0" w:color="CBDFE8" w:themeColor="accent2"/>
      </w:tblBorders>
      <w:tblCellMar>
        <w:top w:w="0" w:type="dxa"/>
        <w:left w:w="108" w:type="dxa"/>
        <w:bottom w:w="0" w:type="dxa"/>
        <w:right w:w="108" w:type="dxa"/>
      </w:tblCellMar>
    </w:tblPr>
    <w:tblStylePr w:type="firstRow">
      <w:pPr>
        <w:spacing w:before="0" w:after="0" w:line="240" w:lineRule="auto"/>
      </w:pPr>
      <w:rPr>
        <w:b/>
        <w:bCs/>
        <w:color w:val="193448"/>
      </w:rPr>
      <w:tblPr/>
      <w:tcPr>
        <w:shd w:val="clear" w:color="auto" w:fill="F1F7FA"/>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CBDFE8" w:themeColor="accent3"/>
        <w:left w:val="single" w:sz="8" w:space="0" w:color="CBDFE8" w:themeColor="accent3"/>
        <w:bottom w:val="single" w:sz="8" w:space="0" w:color="CBDFE8" w:themeColor="accent3"/>
        <w:right w:val="single" w:sz="8" w:space="0" w:color="CBDFE8" w:themeColor="accent3"/>
      </w:tblBorders>
      <w:tblCellMar>
        <w:top w:w="0" w:type="dxa"/>
        <w:left w:w="108" w:type="dxa"/>
        <w:bottom w:w="0" w:type="dxa"/>
        <w:right w:w="108" w:type="dxa"/>
      </w:tblCellMar>
    </w:tblPr>
    <w:tblStylePr w:type="firstRow">
      <w:pPr>
        <w:spacing w:before="0" w:after="0" w:line="240" w:lineRule="auto"/>
      </w:pPr>
      <w:rPr>
        <w:b/>
        <w:bCs/>
        <w:color w:val="193448"/>
      </w:rPr>
      <w:tblPr/>
      <w:tcPr>
        <w:shd w:val="clear" w:color="auto" w:fill="F1F7FA"/>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CBDFE8" w:themeColor="accent4"/>
        <w:left w:val="single" w:sz="8" w:space="0" w:color="CBDFE8" w:themeColor="accent4"/>
        <w:bottom w:val="single" w:sz="8" w:space="0" w:color="CBDFE8" w:themeColor="accent4"/>
        <w:right w:val="single" w:sz="8" w:space="0" w:color="CBDFE8" w:themeColor="accent4"/>
      </w:tblBorders>
      <w:tblCellMar>
        <w:top w:w="0" w:type="dxa"/>
        <w:left w:w="108" w:type="dxa"/>
        <w:bottom w:w="0" w:type="dxa"/>
        <w:right w:w="108" w:type="dxa"/>
      </w:tblCellMar>
    </w:tblPr>
    <w:tblStylePr w:type="firstRow">
      <w:pPr>
        <w:spacing w:before="0" w:after="0" w:line="240" w:lineRule="auto"/>
      </w:pPr>
      <w:rPr>
        <w:b/>
        <w:bCs/>
        <w:color w:val="193448"/>
      </w:rPr>
      <w:tblPr/>
      <w:tcPr>
        <w:shd w:val="clear" w:color="auto" w:fill="F1F7FA"/>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CBDFE8" w:themeColor="accent5"/>
        <w:left w:val="single" w:sz="8" w:space="0" w:color="CBDFE8" w:themeColor="accent5"/>
        <w:bottom w:val="single" w:sz="8" w:space="0" w:color="CBDFE8" w:themeColor="accent5"/>
        <w:right w:val="single" w:sz="8" w:space="0" w:color="CBDFE8" w:themeColor="accent5"/>
      </w:tblBorders>
      <w:tblCellMar>
        <w:top w:w="0" w:type="dxa"/>
        <w:left w:w="108" w:type="dxa"/>
        <w:bottom w:w="0" w:type="dxa"/>
        <w:right w:w="108" w:type="dxa"/>
      </w:tblCellMar>
    </w:tblPr>
    <w:tblStylePr w:type="firstRow">
      <w:pPr>
        <w:spacing w:before="0" w:after="0" w:line="240" w:lineRule="auto"/>
      </w:pPr>
      <w:rPr>
        <w:b/>
        <w:bCs/>
        <w:color w:val="193448"/>
      </w:rPr>
      <w:tblPr/>
      <w:tcPr>
        <w:shd w:val="clear" w:color="auto" w:fill="F1F7FA"/>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CBDFE8" w:themeColor="accent6"/>
        <w:left w:val="single" w:sz="8" w:space="0" w:color="CBDFE8" w:themeColor="accent6"/>
        <w:bottom w:val="single" w:sz="8" w:space="0" w:color="CBDFE8" w:themeColor="accent6"/>
        <w:right w:val="single" w:sz="8" w:space="0" w:color="CBDFE8" w:themeColor="accent6"/>
      </w:tblBorders>
      <w:tblCellMar>
        <w:top w:w="0" w:type="dxa"/>
        <w:left w:w="108" w:type="dxa"/>
        <w:bottom w:w="0" w:type="dxa"/>
        <w:right w:w="108" w:type="dxa"/>
      </w:tblCellMar>
    </w:tblPr>
    <w:tblStylePr w:type="firstRow">
      <w:pPr>
        <w:spacing w:before="0" w:after="0" w:line="240" w:lineRule="auto"/>
      </w:pPr>
      <w:rPr>
        <w:b/>
        <w:bCs/>
        <w:color w:val="193448"/>
      </w:rPr>
      <w:tblPr/>
      <w:tcPr>
        <w:shd w:val="clear" w:color="auto" w:fill="F1F7FA"/>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CBDFE8" w:themeColor="text1"/>
        <w:left w:val="single" w:sz="8" w:space="0" w:color="CBDFE8" w:themeColor="text1"/>
        <w:bottom w:val="single" w:sz="8" w:space="0" w:color="CBDFE8" w:themeColor="text1"/>
        <w:right w:val="single" w:sz="8" w:space="0" w:color="CBDFE8" w:themeColor="text1"/>
        <w:insideH w:val="single" w:sz="8" w:space="0" w:color="CBDFE8" w:themeColor="text1"/>
        <w:insideV w:val="single" w:sz="8" w:space="0" w:color="CBDFE8"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1F7FA"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1F7FA"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CBDFE8" w:themeColor="accent1"/>
        <w:left w:val="single" w:sz="8" w:space="0" w:color="CBDFE8" w:themeColor="accent1"/>
        <w:bottom w:val="single" w:sz="8" w:space="0" w:color="CBDFE8" w:themeColor="accent1"/>
        <w:right w:val="single" w:sz="8" w:space="0" w:color="CBDFE8" w:themeColor="accent1"/>
        <w:insideH w:val="single" w:sz="8" w:space="0" w:color="CBDFE8" w:themeColor="accent1"/>
        <w:insideV w:val="single" w:sz="8" w:space="0" w:color="CBDFE8"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1F7FA"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1F7FA"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BDFE8" w:themeColor="accent2"/>
        <w:left w:val="single" w:sz="8" w:space="0" w:color="CBDFE8" w:themeColor="accent2"/>
        <w:bottom w:val="single" w:sz="8" w:space="0" w:color="CBDFE8" w:themeColor="accent2"/>
        <w:right w:val="single" w:sz="8" w:space="0" w:color="CBDFE8" w:themeColor="accent2"/>
        <w:insideH w:val="single" w:sz="8" w:space="0" w:color="CBDFE8" w:themeColor="accent2"/>
        <w:insideV w:val="single" w:sz="8" w:space="0" w:color="CBDFE8"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1F7FA"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1F7FA"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CBDFE8" w:themeColor="accent3"/>
        <w:left w:val="single" w:sz="8" w:space="0" w:color="CBDFE8" w:themeColor="accent3"/>
        <w:bottom w:val="single" w:sz="8" w:space="0" w:color="CBDFE8" w:themeColor="accent3"/>
        <w:right w:val="single" w:sz="8" w:space="0" w:color="CBDFE8" w:themeColor="accent3"/>
        <w:insideH w:val="single" w:sz="8" w:space="0" w:color="CBDFE8" w:themeColor="accent3"/>
        <w:insideV w:val="single" w:sz="8" w:space="0" w:color="CBDFE8"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1F7FA"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1F7FA"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CBDFE8" w:themeColor="accent4"/>
        <w:left w:val="single" w:sz="8" w:space="0" w:color="CBDFE8" w:themeColor="accent4"/>
        <w:bottom w:val="single" w:sz="8" w:space="0" w:color="CBDFE8" w:themeColor="accent4"/>
        <w:right w:val="single" w:sz="8" w:space="0" w:color="CBDFE8" w:themeColor="accent4"/>
        <w:insideH w:val="single" w:sz="8" w:space="0" w:color="CBDFE8" w:themeColor="accent4"/>
        <w:insideV w:val="single" w:sz="8" w:space="0" w:color="CBDFE8"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1F7FA"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1F7FA"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CBDFE8" w:themeColor="accent5"/>
        <w:left w:val="single" w:sz="8" w:space="0" w:color="CBDFE8" w:themeColor="accent5"/>
        <w:bottom w:val="single" w:sz="8" w:space="0" w:color="CBDFE8" w:themeColor="accent5"/>
        <w:right w:val="single" w:sz="8" w:space="0" w:color="CBDFE8" w:themeColor="accent5"/>
        <w:insideH w:val="single" w:sz="8" w:space="0" w:color="CBDFE8" w:themeColor="accent5"/>
        <w:insideV w:val="single" w:sz="8" w:space="0" w:color="CBDFE8"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1F7FA"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1F7FA"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CBDFE8" w:themeColor="accent6"/>
        <w:left w:val="single" w:sz="8" w:space="0" w:color="CBDFE8" w:themeColor="accent6"/>
        <w:bottom w:val="single" w:sz="8" w:space="0" w:color="CBDFE8" w:themeColor="accent6"/>
        <w:right w:val="single" w:sz="8" w:space="0" w:color="CBDFE8" w:themeColor="accent6"/>
        <w:insideH w:val="single" w:sz="8" w:space="0" w:color="CBDFE8" w:themeColor="accent6"/>
        <w:insideV w:val="single" w:sz="8" w:space="0" w:color="CBDFE8"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1F7FA"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1F7FA"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CBDFE8" w:themeColor="text1" w:themeTint="BF"/>
        <w:left w:val="single" w:sz="8" w:space="0" w:color="CBDFE8" w:themeColor="text1" w:themeTint="BF"/>
        <w:bottom w:val="single" w:sz="8" w:space="0" w:color="CBDFE8" w:themeColor="text1" w:themeTint="BF"/>
        <w:right w:val="single" w:sz="8" w:space="0" w:color="CBDFE8" w:themeColor="text1" w:themeTint="BF"/>
        <w:insideH w:val="single" w:sz="8" w:space="0" w:color="CBDFE8" w:themeColor="text1" w:themeTint="BF"/>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F1F7FA"/>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1F7FA" w:themeFillTint="3F"/>
      </w:tcPr>
    </w:tblStylePr>
    <w:tblStylePr w:type="band1Horz">
      <w:tblPr/>
      <w:tcPr>
        <w:tcBorders>
          <w:insideH w:val="nil"/>
          <w:insideV w:val="nil"/>
        </w:tcBorders>
        <w:shd w:val="clear" w:color="auto" w:fill="F1F7FA"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CBDFE8" w:themeColor="accent1" w:themeTint="BF"/>
        <w:left w:val="single" w:sz="8" w:space="0" w:color="CBDFE8" w:themeColor="accent1" w:themeTint="BF"/>
        <w:bottom w:val="single" w:sz="8" w:space="0" w:color="CBDFE8" w:themeColor="accent1" w:themeTint="BF"/>
        <w:right w:val="single" w:sz="8" w:space="0" w:color="CBDFE8" w:themeColor="accent1" w:themeTint="BF"/>
        <w:insideH w:val="single" w:sz="8" w:space="0" w:color="CBDFE8" w:themeColor="accent1" w:themeTint="BF"/>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1F7FA"/>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1F7FA" w:themeFillTint="3F"/>
      </w:tcPr>
    </w:tblStylePr>
    <w:tblStylePr w:type="band1Horz">
      <w:tblPr/>
      <w:tcPr>
        <w:tcBorders>
          <w:insideH w:val="nil"/>
          <w:insideV w:val="nil"/>
        </w:tcBorders>
        <w:shd w:val="clear" w:color="auto" w:fill="F1F7FA"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BDFE8" w:themeColor="accent2" w:themeTint="BF"/>
        <w:left w:val="single" w:sz="8" w:space="0" w:color="CBDFE8" w:themeColor="accent2" w:themeTint="BF"/>
        <w:bottom w:val="single" w:sz="8" w:space="0" w:color="CBDFE8" w:themeColor="accent2" w:themeTint="BF"/>
        <w:right w:val="single" w:sz="8" w:space="0" w:color="CBDFE8" w:themeColor="accent2" w:themeTint="BF"/>
        <w:insideH w:val="single" w:sz="8" w:space="0" w:color="CBDFE8" w:themeColor="accent2" w:themeTint="BF"/>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1F7FA"/>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F7FA" w:themeFillTint="3F"/>
      </w:tcPr>
    </w:tblStylePr>
    <w:tblStylePr w:type="band1Horz">
      <w:tblPr/>
      <w:tcPr>
        <w:tcBorders>
          <w:insideH w:val="nil"/>
          <w:insideV w:val="nil"/>
        </w:tcBorders>
        <w:shd w:val="clear" w:color="auto" w:fill="F1F7FA"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CBDFE8" w:themeColor="accent3" w:themeTint="BF"/>
        <w:left w:val="single" w:sz="8" w:space="0" w:color="CBDFE8" w:themeColor="accent3" w:themeTint="BF"/>
        <w:bottom w:val="single" w:sz="8" w:space="0" w:color="CBDFE8" w:themeColor="accent3" w:themeTint="BF"/>
        <w:right w:val="single" w:sz="8" w:space="0" w:color="CBDFE8" w:themeColor="accent3" w:themeTint="BF"/>
        <w:insideH w:val="single" w:sz="8" w:space="0" w:color="CBDFE8" w:themeColor="accent3" w:themeTint="BF"/>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1F7FA"/>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1F7FA" w:themeFillTint="3F"/>
      </w:tcPr>
    </w:tblStylePr>
    <w:tblStylePr w:type="band1Horz">
      <w:tblPr/>
      <w:tcPr>
        <w:tcBorders>
          <w:insideH w:val="nil"/>
          <w:insideV w:val="nil"/>
        </w:tcBorders>
        <w:shd w:val="clear" w:color="auto" w:fill="F1F7FA"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CBDFE8" w:themeColor="accent4" w:themeTint="BF"/>
        <w:left w:val="single" w:sz="8" w:space="0" w:color="CBDFE8" w:themeColor="accent4" w:themeTint="BF"/>
        <w:bottom w:val="single" w:sz="8" w:space="0" w:color="CBDFE8" w:themeColor="accent4" w:themeTint="BF"/>
        <w:right w:val="single" w:sz="8" w:space="0" w:color="CBDFE8" w:themeColor="accent4" w:themeTint="BF"/>
        <w:insideH w:val="single" w:sz="8" w:space="0" w:color="CBDFE8" w:themeColor="accent4" w:themeTint="BF"/>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1F7FA"/>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1F7FA" w:themeFillTint="3F"/>
      </w:tcPr>
    </w:tblStylePr>
    <w:tblStylePr w:type="band1Horz">
      <w:tblPr/>
      <w:tcPr>
        <w:tcBorders>
          <w:insideH w:val="nil"/>
          <w:insideV w:val="nil"/>
        </w:tcBorders>
        <w:shd w:val="clear" w:color="auto" w:fill="F1F7FA"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CBDFE8" w:themeColor="accent5" w:themeTint="BF"/>
        <w:left w:val="single" w:sz="8" w:space="0" w:color="CBDFE8" w:themeColor="accent5" w:themeTint="BF"/>
        <w:bottom w:val="single" w:sz="8" w:space="0" w:color="CBDFE8" w:themeColor="accent5" w:themeTint="BF"/>
        <w:right w:val="single" w:sz="8" w:space="0" w:color="CBDFE8" w:themeColor="accent5" w:themeTint="BF"/>
        <w:insideH w:val="single" w:sz="8" w:space="0" w:color="CBDFE8" w:themeColor="accent5" w:themeTint="BF"/>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1F7FA"/>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1F7FA" w:themeFillTint="3F"/>
      </w:tcPr>
    </w:tblStylePr>
    <w:tblStylePr w:type="band1Horz">
      <w:tblPr/>
      <w:tcPr>
        <w:tcBorders>
          <w:insideH w:val="nil"/>
          <w:insideV w:val="nil"/>
        </w:tcBorders>
        <w:shd w:val="clear" w:color="auto" w:fill="F1F7FA"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CBDFE8" w:themeColor="accent6" w:themeTint="BF"/>
        <w:left w:val="single" w:sz="8" w:space="0" w:color="CBDFE8" w:themeColor="accent6" w:themeTint="BF"/>
        <w:bottom w:val="single" w:sz="8" w:space="0" w:color="CBDFE8" w:themeColor="accent6" w:themeTint="BF"/>
        <w:right w:val="single" w:sz="8" w:space="0" w:color="CBDFE8" w:themeColor="accent6" w:themeTint="BF"/>
        <w:insideH w:val="single" w:sz="8" w:space="0" w:color="CBDFE8" w:themeColor="accent6" w:themeTint="BF"/>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1F7FA"/>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1F7FA" w:themeFillTint="3F"/>
      </w:tcPr>
    </w:tblStylePr>
    <w:tblStylePr w:type="band1Horz">
      <w:tblPr/>
      <w:tcPr>
        <w:tcBorders>
          <w:insideH w:val="nil"/>
          <w:insideV w:val="nil"/>
        </w:tcBorders>
        <w:shd w:val="clear" w:color="auto" w:fill="F1F7FA"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CBDFE8"/>
        <w:bottom w:val="single" w:sz="18" w:space="0" w:color="CBDFE8"/>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18" w:space="0" w:color="auto"/>
          <w:left w:val="nil"/>
          <w:bottom w:val="single" w:sz="18" w:space="0" w:color="auto"/>
          <w:right w:val="nil"/>
          <w:insideH w:val="nil"/>
          <w:insideV w:val="nil"/>
        </w:tcBorders>
        <w:shd w:val="clear" w:color="auto" w:fill="F1F7FA"/>
      </w:tcPr>
    </w:tblStylePr>
    <w:tblStylePr w:type="lastRow">
      <w:pPr>
        <w:spacing w:before="0" w:after="0" w:line="240" w:lineRule="auto"/>
      </w:pPr>
      <w:rPr>
        <w:color w:val="193448"/>
      </w:rPr>
      <w:tblPr/>
      <w:tcPr>
        <w:tcBorders>
          <w:top w:val="double" w:sz="6" w:space="0" w:color="auto"/>
          <w:left w:val="nil"/>
          <w:bottom w:val="single" w:sz="18" w:space="0" w:color="auto"/>
          <w:right w:val="nil"/>
          <w:insideH w:val="nil"/>
          <w:insideV w:val="nil"/>
        </w:tcBorders>
        <w:shd w:val="clear" w:color="auto" w:fill="F1F7FA"/>
      </w:tcPr>
    </w:tblStylePr>
    <w:tblStylePr w:type="firstCol">
      <w:rPr>
        <w:b/>
        <w:bCs/>
        <w:color w:val="193448"/>
      </w:rPr>
      <w:tblPr/>
      <w:tcPr>
        <w:tcBorders>
          <w:top w:val="nil"/>
          <w:left w:val="nil"/>
          <w:bottom w:val="single" w:sz="18" w:space="0" w:color="auto"/>
          <w:right w:val="nil"/>
          <w:insideH w:val="nil"/>
          <w:insideV w:val="nil"/>
        </w:tcBorders>
        <w:shd w:val="clear" w:color="auto" w:fill="F1F7FA"/>
      </w:tcPr>
    </w:tblStylePr>
    <w:tblStylePr w:type="lastCol">
      <w:rPr>
        <w:b/>
        <w:bCs/>
        <w:color w:val="193448"/>
      </w:rPr>
      <w:tblPr/>
      <w:tcPr>
        <w:tcBorders>
          <w:left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Shade="D8"/>
      </w:tcPr>
    </w:tblStylePr>
    <w:tblStylePr w:type="band1Horz">
      <w:tblPr/>
      <w:tcPr>
        <w:shd w:val="clear" w:color="auto" w:fill="F1F7FA"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3448"/>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CBDFE8"/>
        <w:bottom w:val="single" w:sz="18" w:space="0" w:color="CBDFE8"/>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18" w:space="0" w:color="auto"/>
          <w:left w:val="nil"/>
          <w:bottom w:val="single" w:sz="18" w:space="0" w:color="auto"/>
          <w:right w:val="nil"/>
          <w:insideH w:val="nil"/>
          <w:insideV w:val="nil"/>
        </w:tcBorders>
        <w:shd w:val="clear" w:color="auto" w:fill="F1F7FA"/>
      </w:tcPr>
    </w:tblStylePr>
    <w:tblStylePr w:type="lastRow">
      <w:pPr>
        <w:spacing w:before="0" w:after="0" w:line="240" w:lineRule="auto"/>
      </w:pPr>
      <w:rPr>
        <w:color w:val="193448"/>
      </w:rPr>
      <w:tblPr/>
      <w:tcPr>
        <w:tcBorders>
          <w:top w:val="double" w:sz="6" w:space="0" w:color="auto"/>
          <w:left w:val="nil"/>
          <w:bottom w:val="single" w:sz="18" w:space="0" w:color="auto"/>
          <w:right w:val="nil"/>
          <w:insideH w:val="nil"/>
          <w:insideV w:val="nil"/>
        </w:tcBorders>
        <w:shd w:val="clear" w:color="auto" w:fill="F1F7FA"/>
      </w:tcPr>
    </w:tblStylePr>
    <w:tblStylePr w:type="firstCol">
      <w:rPr>
        <w:b/>
        <w:bCs/>
        <w:color w:val="193448"/>
      </w:rPr>
      <w:tblPr/>
      <w:tcPr>
        <w:tcBorders>
          <w:top w:val="nil"/>
          <w:left w:val="nil"/>
          <w:bottom w:val="single" w:sz="18" w:space="0" w:color="auto"/>
          <w:right w:val="nil"/>
          <w:insideH w:val="nil"/>
          <w:insideV w:val="nil"/>
        </w:tcBorders>
        <w:shd w:val="clear" w:color="auto" w:fill="F1F7FA"/>
      </w:tcPr>
    </w:tblStylePr>
    <w:tblStylePr w:type="lastCol">
      <w:rPr>
        <w:b/>
        <w:bCs/>
        <w:color w:val="193448"/>
      </w:rPr>
      <w:tblPr/>
      <w:tcPr>
        <w:tcBorders>
          <w:left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Shade="D8"/>
      </w:tcPr>
    </w:tblStylePr>
    <w:tblStylePr w:type="band1Horz">
      <w:tblPr/>
      <w:tcPr>
        <w:shd w:val="clear" w:color="auto" w:fill="F1F7FA"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3448"/>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CBDFE8"/>
        <w:bottom w:val="single" w:sz="18" w:space="0" w:color="CBDFE8"/>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18" w:space="0" w:color="auto"/>
          <w:left w:val="nil"/>
          <w:bottom w:val="single" w:sz="18" w:space="0" w:color="auto"/>
          <w:right w:val="nil"/>
          <w:insideH w:val="nil"/>
          <w:insideV w:val="nil"/>
        </w:tcBorders>
        <w:shd w:val="clear" w:color="auto" w:fill="F1F7FA"/>
      </w:tcPr>
    </w:tblStylePr>
    <w:tblStylePr w:type="lastRow">
      <w:pPr>
        <w:spacing w:before="0" w:after="0" w:line="240" w:lineRule="auto"/>
      </w:pPr>
      <w:rPr>
        <w:color w:val="193448"/>
      </w:rPr>
      <w:tblPr/>
      <w:tcPr>
        <w:tcBorders>
          <w:top w:val="double" w:sz="6" w:space="0" w:color="auto"/>
          <w:left w:val="nil"/>
          <w:bottom w:val="single" w:sz="18" w:space="0" w:color="auto"/>
          <w:right w:val="nil"/>
          <w:insideH w:val="nil"/>
          <w:insideV w:val="nil"/>
        </w:tcBorders>
        <w:shd w:val="clear" w:color="auto" w:fill="F1F7FA"/>
      </w:tcPr>
    </w:tblStylePr>
    <w:tblStylePr w:type="firstCol">
      <w:rPr>
        <w:b/>
        <w:bCs/>
        <w:color w:val="193448"/>
      </w:rPr>
      <w:tblPr/>
      <w:tcPr>
        <w:tcBorders>
          <w:top w:val="nil"/>
          <w:left w:val="nil"/>
          <w:bottom w:val="single" w:sz="18" w:space="0" w:color="auto"/>
          <w:right w:val="nil"/>
          <w:insideH w:val="nil"/>
          <w:insideV w:val="nil"/>
        </w:tcBorders>
        <w:shd w:val="clear" w:color="auto" w:fill="F1F7FA"/>
      </w:tcPr>
    </w:tblStylePr>
    <w:tblStylePr w:type="lastCol">
      <w:rPr>
        <w:b/>
        <w:bCs/>
        <w:color w:val="193448"/>
      </w:rPr>
      <w:tblPr/>
      <w:tcPr>
        <w:tcBorders>
          <w:left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Shade="D8"/>
      </w:tcPr>
    </w:tblStylePr>
    <w:tblStylePr w:type="band1Horz">
      <w:tblPr/>
      <w:tcPr>
        <w:shd w:val="clear" w:color="auto" w:fill="F1F7FA"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3448"/>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CBDFE8"/>
        <w:bottom w:val="single" w:sz="18" w:space="0" w:color="CBDFE8"/>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18" w:space="0" w:color="auto"/>
          <w:left w:val="nil"/>
          <w:bottom w:val="single" w:sz="18" w:space="0" w:color="auto"/>
          <w:right w:val="nil"/>
          <w:insideH w:val="nil"/>
          <w:insideV w:val="nil"/>
        </w:tcBorders>
        <w:shd w:val="clear" w:color="auto" w:fill="F1F7FA"/>
      </w:tcPr>
    </w:tblStylePr>
    <w:tblStylePr w:type="lastRow">
      <w:pPr>
        <w:spacing w:before="0" w:after="0" w:line="240" w:lineRule="auto"/>
      </w:pPr>
      <w:rPr>
        <w:color w:val="193448"/>
      </w:rPr>
      <w:tblPr/>
      <w:tcPr>
        <w:tcBorders>
          <w:top w:val="double" w:sz="6" w:space="0" w:color="auto"/>
          <w:left w:val="nil"/>
          <w:bottom w:val="single" w:sz="18" w:space="0" w:color="auto"/>
          <w:right w:val="nil"/>
          <w:insideH w:val="nil"/>
          <w:insideV w:val="nil"/>
        </w:tcBorders>
        <w:shd w:val="clear" w:color="auto" w:fill="F1F7FA"/>
      </w:tcPr>
    </w:tblStylePr>
    <w:tblStylePr w:type="firstCol">
      <w:rPr>
        <w:b/>
        <w:bCs/>
        <w:color w:val="193448"/>
      </w:rPr>
      <w:tblPr/>
      <w:tcPr>
        <w:tcBorders>
          <w:top w:val="nil"/>
          <w:left w:val="nil"/>
          <w:bottom w:val="single" w:sz="18" w:space="0" w:color="auto"/>
          <w:right w:val="nil"/>
          <w:insideH w:val="nil"/>
          <w:insideV w:val="nil"/>
        </w:tcBorders>
        <w:shd w:val="clear" w:color="auto" w:fill="F1F7FA"/>
      </w:tcPr>
    </w:tblStylePr>
    <w:tblStylePr w:type="lastCol">
      <w:rPr>
        <w:b/>
        <w:bCs/>
        <w:color w:val="193448"/>
      </w:rPr>
      <w:tblPr/>
      <w:tcPr>
        <w:tcBorders>
          <w:left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Shade="D8"/>
      </w:tcPr>
    </w:tblStylePr>
    <w:tblStylePr w:type="band1Horz">
      <w:tblPr/>
      <w:tcPr>
        <w:shd w:val="clear" w:color="auto" w:fill="F1F7FA"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3448"/>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CBDFE8"/>
        <w:bottom w:val="single" w:sz="18" w:space="0" w:color="CBDFE8"/>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18" w:space="0" w:color="auto"/>
          <w:left w:val="nil"/>
          <w:bottom w:val="single" w:sz="18" w:space="0" w:color="auto"/>
          <w:right w:val="nil"/>
          <w:insideH w:val="nil"/>
          <w:insideV w:val="nil"/>
        </w:tcBorders>
        <w:shd w:val="clear" w:color="auto" w:fill="F1F7FA"/>
      </w:tcPr>
    </w:tblStylePr>
    <w:tblStylePr w:type="lastRow">
      <w:pPr>
        <w:spacing w:before="0" w:after="0" w:line="240" w:lineRule="auto"/>
      </w:pPr>
      <w:rPr>
        <w:color w:val="193448"/>
      </w:rPr>
      <w:tblPr/>
      <w:tcPr>
        <w:tcBorders>
          <w:top w:val="double" w:sz="6" w:space="0" w:color="auto"/>
          <w:left w:val="nil"/>
          <w:bottom w:val="single" w:sz="18" w:space="0" w:color="auto"/>
          <w:right w:val="nil"/>
          <w:insideH w:val="nil"/>
          <w:insideV w:val="nil"/>
        </w:tcBorders>
        <w:shd w:val="clear" w:color="auto" w:fill="F1F7FA"/>
      </w:tcPr>
    </w:tblStylePr>
    <w:tblStylePr w:type="firstCol">
      <w:rPr>
        <w:b/>
        <w:bCs/>
        <w:color w:val="193448"/>
      </w:rPr>
      <w:tblPr/>
      <w:tcPr>
        <w:tcBorders>
          <w:top w:val="nil"/>
          <w:left w:val="nil"/>
          <w:bottom w:val="single" w:sz="18" w:space="0" w:color="auto"/>
          <w:right w:val="nil"/>
          <w:insideH w:val="nil"/>
          <w:insideV w:val="nil"/>
        </w:tcBorders>
        <w:shd w:val="clear" w:color="auto" w:fill="F1F7FA"/>
      </w:tcPr>
    </w:tblStylePr>
    <w:tblStylePr w:type="lastCol">
      <w:rPr>
        <w:b/>
        <w:bCs/>
        <w:color w:val="193448"/>
      </w:rPr>
      <w:tblPr/>
      <w:tcPr>
        <w:tcBorders>
          <w:left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Shade="D8"/>
      </w:tcPr>
    </w:tblStylePr>
    <w:tblStylePr w:type="band1Horz">
      <w:tblPr/>
      <w:tcPr>
        <w:shd w:val="clear" w:color="auto" w:fill="F1F7FA"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3448"/>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CBDFE8"/>
        <w:bottom w:val="single" w:sz="18" w:space="0" w:color="CBDFE8"/>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18" w:space="0" w:color="auto"/>
          <w:left w:val="nil"/>
          <w:bottom w:val="single" w:sz="18" w:space="0" w:color="auto"/>
          <w:right w:val="nil"/>
          <w:insideH w:val="nil"/>
          <w:insideV w:val="nil"/>
        </w:tcBorders>
        <w:shd w:val="clear" w:color="auto" w:fill="F1F7FA"/>
      </w:tcPr>
    </w:tblStylePr>
    <w:tblStylePr w:type="lastRow">
      <w:pPr>
        <w:spacing w:before="0" w:after="0" w:line="240" w:lineRule="auto"/>
      </w:pPr>
      <w:rPr>
        <w:color w:val="193448"/>
      </w:rPr>
      <w:tblPr/>
      <w:tcPr>
        <w:tcBorders>
          <w:top w:val="double" w:sz="6" w:space="0" w:color="auto"/>
          <w:left w:val="nil"/>
          <w:bottom w:val="single" w:sz="18" w:space="0" w:color="auto"/>
          <w:right w:val="nil"/>
          <w:insideH w:val="nil"/>
          <w:insideV w:val="nil"/>
        </w:tcBorders>
        <w:shd w:val="clear" w:color="auto" w:fill="F1F7FA"/>
      </w:tcPr>
    </w:tblStylePr>
    <w:tblStylePr w:type="firstCol">
      <w:rPr>
        <w:b/>
        <w:bCs/>
        <w:color w:val="193448"/>
      </w:rPr>
      <w:tblPr/>
      <w:tcPr>
        <w:tcBorders>
          <w:top w:val="nil"/>
          <w:left w:val="nil"/>
          <w:bottom w:val="single" w:sz="18" w:space="0" w:color="auto"/>
          <w:right w:val="nil"/>
          <w:insideH w:val="nil"/>
          <w:insideV w:val="nil"/>
        </w:tcBorders>
        <w:shd w:val="clear" w:color="auto" w:fill="F1F7FA"/>
      </w:tcPr>
    </w:tblStylePr>
    <w:tblStylePr w:type="lastCol">
      <w:rPr>
        <w:b/>
        <w:bCs/>
        <w:color w:val="193448"/>
      </w:rPr>
      <w:tblPr/>
      <w:tcPr>
        <w:tcBorders>
          <w:left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Shade="D8"/>
      </w:tcPr>
    </w:tblStylePr>
    <w:tblStylePr w:type="band1Horz">
      <w:tblPr/>
      <w:tcPr>
        <w:shd w:val="clear" w:color="auto" w:fill="F1F7FA"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3448"/>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CBDFE8"/>
        <w:bottom w:val="single" w:sz="18" w:space="0" w:color="CBDFE8"/>
      </w:tblBorders>
      <w:tblCellMar>
        <w:top w:w="0" w:type="dxa"/>
        <w:left w:w="108" w:type="dxa"/>
        <w:bottom w:w="0" w:type="dxa"/>
        <w:right w:w="108" w:type="dxa"/>
      </w:tblCellMar>
    </w:tblPr>
    <w:tblStylePr w:type="firstRow">
      <w:pPr>
        <w:spacing w:before="0" w:after="0" w:line="240" w:lineRule="auto"/>
      </w:pPr>
      <w:rPr>
        <w:b/>
        <w:bCs/>
        <w:color w:val="193448"/>
      </w:rPr>
      <w:tblPr/>
      <w:tcPr>
        <w:tcBorders>
          <w:top w:val="single" w:sz="18" w:space="0" w:color="auto"/>
          <w:left w:val="nil"/>
          <w:bottom w:val="single" w:sz="18" w:space="0" w:color="auto"/>
          <w:right w:val="nil"/>
          <w:insideH w:val="nil"/>
          <w:insideV w:val="nil"/>
        </w:tcBorders>
        <w:shd w:val="clear" w:color="auto" w:fill="F1F7FA"/>
      </w:tcPr>
    </w:tblStylePr>
    <w:tblStylePr w:type="lastRow">
      <w:pPr>
        <w:spacing w:before="0" w:after="0" w:line="240" w:lineRule="auto"/>
      </w:pPr>
      <w:rPr>
        <w:color w:val="193448"/>
      </w:rPr>
      <w:tblPr/>
      <w:tcPr>
        <w:tcBorders>
          <w:top w:val="double" w:sz="6" w:space="0" w:color="auto"/>
          <w:left w:val="nil"/>
          <w:bottom w:val="single" w:sz="18" w:space="0" w:color="auto"/>
          <w:right w:val="nil"/>
          <w:insideH w:val="nil"/>
          <w:insideV w:val="nil"/>
        </w:tcBorders>
        <w:shd w:val="clear" w:color="auto" w:fill="F1F7FA"/>
      </w:tcPr>
    </w:tblStylePr>
    <w:tblStylePr w:type="firstCol">
      <w:rPr>
        <w:b/>
        <w:bCs/>
        <w:color w:val="193448"/>
      </w:rPr>
      <w:tblPr/>
      <w:tcPr>
        <w:tcBorders>
          <w:top w:val="nil"/>
          <w:left w:val="nil"/>
          <w:bottom w:val="single" w:sz="18" w:space="0" w:color="auto"/>
          <w:right w:val="nil"/>
          <w:insideH w:val="nil"/>
          <w:insideV w:val="nil"/>
        </w:tcBorders>
        <w:shd w:val="clear" w:color="auto" w:fill="F1F7FA"/>
      </w:tcPr>
    </w:tblStylePr>
    <w:tblStylePr w:type="lastCol">
      <w:rPr>
        <w:b/>
        <w:bCs/>
        <w:color w:val="193448"/>
      </w:rPr>
      <w:tblPr/>
      <w:tcPr>
        <w:tcBorders>
          <w:left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Shade="D8"/>
      </w:tcPr>
    </w:tblStylePr>
    <w:tblStylePr w:type="band1Horz">
      <w:tblPr/>
      <w:tcPr>
        <w:shd w:val="clear" w:color="auto" w:fill="F1F7FA"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3448"/>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193448"/>
    </w:rPr>
    <w:tblPr>
      <w:tblStyleRowBandSize w:val="1"/>
      <w:tblStyleColBandSize w:val="1"/>
      <w:tblInd w:w="0" w:type="dxa"/>
      <w:tblBorders>
        <w:top w:val="single" w:sz="8" w:space="0" w:color="CBDFE8" w:themeColor="text1"/>
        <w:bottom w:val="single" w:sz="8" w:space="0" w:color="CBDFE8"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93448"/>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1F7FA" w:themeFillTint="3F"/>
      </w:tcPr>
    </w:tblStylePr>
    <w:tblStylePr w:type="band1Horz">
      <w:tblPr/>
      <w:tcPr>
        <w:shd w:val="clear" w:color="auto" w:fill="F1F7FA" w:themeFillTint="3F"/>
      </w:tcPr>
    </w:tblStylePr>
  </w:style>
  <w:style w:type="table" w:styleId="MediumList1-Accent1">
    <w:name w:val="Medium List 1 Accent 1"/>
    <w:basedOn w:val="TableNormal"/>
    <w:uiPriority w:val="65"/>
    <w:rsid w:val="00CB0664"/>
    <w:pPr>
      <w:spacing w:after="0" w:line="240" w:lineRule="auto"/>
    </w:pPr>
    <w:rPr>
      <w:color w:val="193448"/>
    </w:rPr>
    <w:tblPr>
      <w:tblStyleRowBandSize w:val="1"/>
      <w:tblStyleColBandSize w:val="1"/>
      <w:tblInd w:w="0" w:type="dxa"/>
      <w:tblBorders>
        <w:top w:val="single" w:sz="8" w:space="0" w:color="CBDFE8" w:themeColor="accent1"/>
        <w:bottom w:val="single" w:sz="8" w:space="0" w:color="CBDFE8"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93448"/>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1F7FA" w:themeFillTint="3F"/>
      </w:tcPr>
    </w:tblStylePr>
    <w:tblStylePr w:type="band1Horz">
      <w:tblPr/>
      <w:tcPr>
        <w:shd w:val="clear" w:color="auto" w:fill="F1F7FA" w:themeFillTint="3F"/>
      </w:tcPr>
    </w:tblStylePr>
  </w:style>
  <w:style w:type="table" w:styleId="MediumList1-Accent2">
    <w:name w:val="Medium List 1 Accent 2"/>
    <w:basedOn w:val="TableNormal"/>
    <w:uiPriority w:val="65"/>
    <w:rsid w:val="00CB0664"/>
    <w:pPr>
      <w:spacing w:after="0" w:line="240" w:lineRule="auto"/>
    </w:pPr>
    <w:rPr>
      <w:color w:val="193448"/>
    </w:rPr>
    <w:tblPr>
      <w:tblStyleRowBandSize w:val="1"/>
      <w:tblStyleColBandSize w:val="1"/>
      <w:tblInd w:w="0" w:type="dxa"/>
      <w:tblBorders>
        <w:top w:val="single" w:sz="8" w:space="0" w:color="CBDFE8" w:themeColor="accent2"/>
        <w:bottom w:val="single" w:sz="8" w:space="0" w:color="CBDFE8"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93448"/>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1F7FA" w:themeFillTint="3F"/>
      </w:tcPr>
    </w:tblStylePr>
    <w:tblStylePr w:type="band1Horz">
      <w:tblPr/>
      <w:tcPr>
        <w:shd w:val="clear" w:color="auto" w:fill="F1F7FA" w:themeFillTint="3F"/>
      </w:tcPr>
    </w:tblStylePr>
  </w:style>
  <w:style w:type="table" w:styleId="MediumList1-Accent3">
    <w:name w:val="Medium List 1 Accent 3"/>
    <w:basedOn w:val="TableNormal"/>
    <w:uiPriority w:val="65"/>
    <w:rsid w:val="00CB0664"/>
    <w:pPr>
      <w:spacing w:after="0" w:line="240" w:lineRule="auto"/>
    </w:pPr>
    <w:rPr>
      <w:color w:val="193448"/>
    </w:rPr>
    <w:tblPr>
      <w:tblStyleRowBandSize w:val="1"/>
      <w:tblStyleColBandSize w:val="1"/>
      <w:tblInd w:w="0" w:type="dxa"/>
      <w:tblBorders>
        <w:top w:val="single" w:sz="8" w:space="0" w:color="CBDFE8" w:themeColor="accent3"/>
        <w:bottom w:val="single" w:sz="8" w:space="0" w:color="CBDFE8"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93448"/>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1F7FA" w:themeFillTint="3F"/>
      </w:tcPr>
    </w:tblStylePr>
    <w:tblStylePr w:type="band1Horz">
      <w:tblPr/>
      <w:tcPr>
        <w:shd w:val="clear" w:color="auto" w:fill="F1F7FA" w:themeFillTint="3F"/>
      </w:tcPr>
    </w:tblStylePr>
  </w:style>
  <w:style w:type="table" w:styleId="MediumList1-Accent4">
    <w:name w:val="Medium List 1 Accent 4"/>
    <w:basedOn w:val="TableNormal"/>
    <w:uiPriority w:val="65"/>
    <w:rsid w:val="00CB0664"/>
    <w:pPr>
      <w:spacing w:after="0" w:line="240" w:lineRule="auto"/>
    </w:pPr>
    <w:rPr>
      <w:color w:val="193448"/>
    </w:rPr>
    <w:tblPr>
      <w:tblStyleRowBandSize w:val="1"/>
      <w:tblStyleColBandSize w:val="1"/>
      <w:tblInd w:w="0" w:type="dxa"/>
      <w:tblBorders>
        <w:top w:val="single" w:sz="8" w:space="0" w:color="CBDFE8" w:themeColor="accent4"/>
        <w:bottom w:val="single" w:sz="8" w:space="0" w:color="CBDFE8"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93448"/>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1F7FA" w:themeFillTint="3F"/>
      </w:tcPr>
    </w:tblStylePr>
    <w:tblStylePr w:type="band1Horz">
      <w:tblPr/>
      <w:tcPr>
        <w:shd w:val="clear" w:color="auto" w:fill="F1F7FA" w:themeFillTint="3F"/>
      </w:tcPr>
    </w:tblStylePr>
  </w:style>
  <w:style w:type="table" w:styleId="MediumList1-Accent5">
    <w:name w:val="Medium List 1 Accent 5"/>
    <w:basedOn w:val="TableNormal"/>
    <w:uiPriority w:val="65"/>
    <w:rsid w:val="00CB0664"/>
    <w:pPr>
      <w:spacing w:after="0" w:line="240" w:lineRule="auto"/>
    </w:pPr>
    <w:rPr>
      <w:color w:val="193448"/>
    </w:rPr>
    <w:tblPr>
      <w:tblStyleRowBandSize w:val="1"/>
      <w:tblStyleColBandSize w:val="1"/>
      <w:tblInd w:w="0" w:type="dxa"/>
      <w:tblBorders>
        <w:top w:val="single" w:sz="8" w:space="0" w:color="CBDFE8" w:themeColor="accent5"/>
        <w:bottom w:val="single" w:sz="8" w:space="0" w:color="CBDFE8"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93448"/>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1F7FA" w:themeFillTint="3F"/>
      </w:tcPr>
    </w:tblStylePr>
    <w:tblStylePr w:type="band1Horz">
      <w:tblPr/>
      <w:tcPr>
        <w:shd w:val="clear" w:color="auto" w:fill="F1F7FA" w:themeFillTint="3F"/>
      </w:tcPr>
    </w:tblStylePr>
  </w:style>
  <w:style w:type="table" w:styleId="MediumList1-Accent6">
    <w:name w:val="Medium List 1 Accent 6"/>
    <w:basedOn w:val="TableNormal"/>
    <w:uiPriority w:val="65"/>
    <w:rsid w:val="00CB0664"/>
    <w:pPr>
      <w:spacing w:after="0" w:line="240" w:lineRule="auto"/>
    </w:pPr>
    <w:rPr>
      <w:color w:val="193448"/>
    </w:rPr>
    <w:tblPr>
      <w:tblStyleRowBandSize w:val="1"/>
      <w:tblStyleColBandSize w:val="1"/>
      <w:tblInd w:w="0" w:type="dxa"/>
      <w:tblBorders>
        <w:top w:val="single" w:sz="8" w:space="0" w:color="CBDFE8" w:themeColor="accent6"/>
        <w:bottom w:val="single" w:sz="8" w:space="0" w:color="CBDFE8"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93448"/>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1F7FA" w:themeFillTint="3F"/>
      </w:tcPr>
    </w:tblStylePr>
    <w:tblStylePr w:type="band1Horz">
      <w:tblPr/>
      <w:tcPr>
        <w:shd w:val="clear" w:color="auto" w:fill="F1F7FA"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193448"/>
    </w:rPr>
    <w:tblPr>
      <w:tblStyleRowBandSize w:val="1"/>
      <w:tblStyleColBandSize w:val="1"/>
      <w:tblInd w:w="0" w:type="dxa"/>
      <w:tblBorders>
        <w:top w:val="single" w:sz="8" w:space="0" w:color="CBDFE8" w:themeColor="text1"/>
        <w:left w:val="single" w:sz="8" w:space="0" w:color="CBDFE8" w:themeColor="text1"/>
        <w:bottom w:val="single" w:sz="8" w:space="0" w:color="CBDFE8" w:themeColor="text1"/>
        <w:right w:val="single" w:sz="8" w:space="0" w:color="CBDFE8"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1F7FA"/>
      </w:tcPr>
    </w:tblStylePr>
    <w:tblStylePr w:type="lastRow">
      <w:tblPr/>
      <w:tcPr>
        <w:tcBorders>
          <w:top w:val="single" w:sz="8" w:space="0" w:color="000000" w:themeColor="text1"/>
          <w:left w:val="nil"/>
          <w:bottom w:val="nil"/>
          <w:right w:val="nil"/>
          <w:insideH w:val="nil"/>
          <w:insideV w:val="nil"/>
        </w:tcBorders>
        <w:shd w:val="clear" w:color="auto" w:fill="F1F7FA"/>
      </w:tcPr>
    </w:tblStylePr>
    <w:tblStylePr w:type="firstCol">
      <w:tblPr/>
      <w:tcPr>
        <w:tcBorders>
          <w:top w:val="nil"/>
          <w:left w:val="nil"/>
          <w:bottom w:val="nil"/>
          <w:right w:val="single" w:sz="8" w:space="0" w:color="000000" w:themeColor="text1"/>
          <w:insideH w:val="nil"/>
          <w:insideV w:val="nil"/>
        </w:tcBorders>
        <w:shd w:val="clear" w:color="auto" w:fill="F1F7FA"/>
      </w:tcPr>
    </w:tblStylePr>
    <w:tblStylePr w:type="lastCol">
      <w:tblPr/>
      <w:tcPr>
        <w:tcBorders>
          <w:top w:val="nil"/>
          <w:left w:val="single" w:sz="8" w:space="0" w:color="000000" w:themeColor="text1"/>
          <w:bottom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Tint="3F"/>
      </w:tcPr>
    </w:tblStylePr>
    <w:tblStylePr w:type="band1Horz">
      <w:tblPr/>
      <w:tcPr>
        <w:tcBorders>
          <w:top w:val="nil"/>
          <w:bottom w:val="nil"/>
          <w:insideH w:val="nil"/>
          <w:insideV w:val="nil"/>
        </w:tcBorders>
        <w:shd w:val="clear" w:color="auto" w:fill="F1F7FA" w:themeFillTint="3F"/>
      </w:tcPr>
    </w:tblStylePr>
    <w:tblStylePr w:type="nwCell">
      <w:tblPr/>
      <w:tcPr>
        <w:shd w:val="clear" w:color="auto" w:fill="F1F7FA"/>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193448"/>
    </w:rPr>
    <w:tblPr>
      <w:tblStyleRowBandSize w:val="1"/>
      <w:tblStyleColBandSize w:val="1"/>
      <w:tblInd w:w="0" w:type="dxa"/>
      <w:tblBorders>
        <w:top w:val="single" w:sz="8" w:space="0" w:color="CBDFE8" w:themeColor="accent1"/>
        <w:left w:val="single" w:sz="8" w:space="0" w:color="CBDFE8" w:themeColor="accent1"/>
        <w:bottom w:val="single" w:sz="8" w:space="0" w:color="CBDFE8" w:themeColor="accent1"/>
        <w:right w:val="single" w:sz="8" w:space="0" w:color="CBDFE8"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1F7FA"/>
      </w:tcPr>
    </w:tblStylePr>
    <w:tblStylePr w:type="lastRow">
      <w:tblPr/>
      <w:tcPr>
        <w:tcBorders>
          <w:top w:val="single" w:sz="8" w:space="0" w:color="4F81BD" w:themeColor="accent1"/>
          <w:left w:val="nil"/>
          <w:bottom w:val="nil"/>
          <w:right w:val="nil"/>
          <w:insideH w:val="nil"/>
          <w:insideV w:val="nil"/>
        </w:tcBorders>
        <w:shd w:val="clear" w:color="auto" w:fill="F1F7FA"/>
      </w:tcPr>
    </w:tblStylePr>
    <w:tblStylePr w:type="firstCol">
      <w:tblPr/>
      <w:tcPr>
        <w:tcBorders>
          <w:top w:val="nil"/>
          <w:left w:val="nil"/>
          <w:bottom w:val="nil"/>
          <w:right w:val="single" w:sz="8" w:space="0" w:color="4F81BD" w:themeColor="accent1"/>
          <w:insideH w:val="nil"/>
          <w:insideV w:val="nil"/>
        </w:tcBorders>
        <w:shd w:val="clear" w:color="auto" w:fill="F1F7FA"/>
      </w:tcPr>
    </w:tblStylePr>
    <w:tblStylePr w:type="lastCol">
      <w:tblPr/>
      <w:tcPr>
        <w:tcBorders>
          <w:top w:val="nil"/>
          <w:left w:val="single" w:sz="8" w:space="0" w:color="4F81BD" w:themeColor="accent1"/>
          <w:bottom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Tint="3F"/>
      </w:tcPr>
    </w:tblStylePr>
    <w:tblStylePr w:type="band1Horz">
      <w:tblPr/>
      <w:tcPr>
        <w:tcBorders>
          <w:top w:val="nil"/>
          <w:bottom w:val="nil"/>
          <w:insideH w:val="nil"/>
          <w:insideV w:val="nil"/>
        </w:tcBorders>
        <w:shd w:val="clear" w:color="auto" w:fill="F1F7FA" w:themeFillTint="3F"/>
      </w:tcPr>
    </w:tblStylePr>
    <w:tblStylePr w:type="nwCell">
      <w:tblPr/>
      <w:tcPr>
        <w:shd w:val="clear" w:color="auto" w:fill="F1F7FA"/>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193448"/>
    </w:rPr>
    <w:tblPr>
      <w:tblStyleRowBandSize w:val="1"/>
      <w:tblStyleColBandSize w:val="1"/>
      <w:tblInd w:w="0" w:type="dxa"/>
      <w:tblBorders>
        <w:top w:val="single" w:sz="8" w:space="0" w:color="CBDFE8" w:themeColor="accent2"/>
        <w:left w:val="single" w:sz="8" w:space="0" w:color="CBDFE8" w:themeColor="accent2"/>
        <w:bottom w:val="single" w:sz="8" w:space="0" w:color="CBDFE8" w:themeColor="accent2"/>
        <w:right w:val="single" w:sz="8" w:space="0" w:color="CBDFE8"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1F7FA"/>
      </w:tcPr>
    </w:tblStylePr>
    <w:tblStylePr w:type="lastRow">
      <w:tblPr/>
      <w:tcPr>
        <w:tcBorders>
          <w:top w:val="single" w:sz="8" w:space="0" w:color="C0504D" w:themeColor="accent2"/>
          <w:left w:val="nil"/>
          <w:bottom w:val="nil"/>
          <w:right w:val="nil"/>
          <w:insideH w:val="nil"/>
          <w:insideV w:val="nil"/>
        </w:tcBorders>
        <w:shd w:val="clear" w:color="auto" w:fill="F1F7FA"/>
      </w:tcPr>
    </w:tblStylePr>
    <w:tblStylePr w:type="firstCol">
      <w:tblPr/>
      <w:tcPr>
        <w:tcBorders>
          <w:top w:val="nil"/>
          <w:left w:val="nil"/>
          <w:bottom w:val="nil"/>
          <w:right w:val="single" w:sz="8" w:space="0" w:color="C0504D" w:themeColor="accent2"/>
          <w:insideH w:val="nil"/>
          <w:insideV w:val="nil"/>
        </w:tcBorders>
        <w:shd w:val="clear" w:color="auto" w:fill="F1F7FA"/>
      </w:tcPr>
    </w:tblStylePr>
    <w:tblStylePr w:type="lastCol">
      <w:tblPr/>
      <w:tcPr>
        <w:tcBorders>
          <w:top w:val="nil"/>
          <w:left w:val="single" w:sz="8" w:space="0" w:color="C0504D" w:themeColor="accent2"/>
          <w:bottom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Tint="3F"/>
      </w:tcPr>
    </w:tblStylePr>
    <w:tblStylePr w:type="band1Horz">
      <w:tblPr/>
      <w:tcPr>
        <w:tcBorders>
          <w:top w:val="nil"/>
          <w:bottom w:val="nil"/>
          <w:insideH w:val="nil"/>
          <w:insideV w:val="nil"/>
        </w:tcBorders>
        <w:shd w:val="clear" w:color="auto" w:fill="F1F7FA" w:themeFillTint="3F"/>
      </w:tcPr>
    </w:tblStylePr>
    <w:tblStylePr w:type="nwCell">
      <w:tblPr/>
      <w:tcPr>
        <w:shd w:val="clear" w:color="auto" w:fill="F1F7FA"/>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193448"/>
    </w:rPr>
    <w:tblPr>
      <w:tblStyleRowBandSize w:val="1"/>
      <w:tblStyleColBandSize w:val="1"/>
      <w:tblInd w:w="0" w:type="dxa"/>
      <w:tblBorders>
        <w:top w:val="single" w:sz="8" w:space="0" w:color="CBDFE8" w:themeColor="accent3"/>
        <w:left w:val="single" w:sz="8" w:space="0" w:color="CBDFE8" w:themeColor="accent3"/>
        <w:bottom w:val="single" w:sz="8" w:space="0" w:color="CBDFE8" w:themeColor="accent3"/>
        <w:right w:val="single" w:sz="8" w:space="0" w:color="CBDFE8"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1F7FA"/>
      </w:tcPr>
    </w:tblStylePr>
    <w:tblStylePr w:type="lastRow">
      <w:tblPr/>
      <w:tcPr>
        <w:tcBorders>
          <w:top w:val="single" w:sz="8" w:space="0" w:color="9BBB59" w:themeColor="accent3"/>
          <w:left w:val="nil"/>
          <w:bottom w:val="nil"/>
          <w:right w:val="nil"/>
          <w:insideH w:val="nil"/>
          <w:insideV w:val="nil"/>
        </w:tcBorders>
        <w:shd w:val="clear" w:color="auto" w:fill="F1F7FA"/>
      </w:tcPr>
    </w:tblStylePr>
    <w:tblStylePr w:type="firstCol">
      <w:tblPr/>
      <w:tcPr>
        <w:tcBorders>
          <w:top w:val="nil"/>
          <w:left w:val="nil"/>
          <w:bottom w:val="nil"/>
          <w:right w:val="single" w:sz="8" w:space="0" w:color="9BBB59" w:themeColor="accent3"/>
          <w:insideH w:val="nil"/>
          <w:insideV w:val="nil"/>
        </w:tcBorders>
        <w:shd w:val="clear" w:color="auto" w:fill="F1F7FA"/>
      </w:tcPr>
    </w:tblStylePr>
    <w:tblStylePr w:type="lastCol">
      <w:tblPr/>
      <w:tcPr>
        <w:tcBorders>
          <w:top w:val="nil"/>
          <w:left w:val="single" w:sz="8" w:space="0" w:color="9BBB59" w:themeColor="accent3"/>
          <w:bottom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Tint="3F"/>
      </w:tcPr>
    </w:tblStylePr>
    <w:tblStylePr w:type="band1Horz">
      <w:tblPr/>
      <w:tcPr>
        <w:tcBorders>
          <w:top w:val="nil"/>
          <w:bottom w:val="nil"/>
          <w:insideH w:val="nil"/>
          <w:insideV w:val="nil"/>
        </w:tcBorders>
        <w:shd w:val="clear" w:color="auto" w:fill="F1F7FA" w:themeFillTint="3F"/>
      </w:tcPr>
    </w:tblStylePr>
    <w:tblStylePr w:type="nwCell">
      <w:tblPr/>
      <w:tcPr>
        <w:shd w:val="clear" w:color="auto" w:fill="F1F7FA"/>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193448"/>
    </w:rPr>
    <w:tblPr>
      <w:tblStyleRowBandSize w:val="1"/>
      <w:tblStyleColBandSize w:val="1"/>
      <w:tblInd w:w="0" w:type="dxa"/>
      <w:tblBorders>
        <w:top w:val="single" w:sz="8" w:space="0" w:color="CBDFE8" w:themeColor="accent4"/>
        <w:left w:val="single" w:sz="8" w:space="0" w:color="CBDFE8" w:themeColor="accent4"/>
        <w:bottom w:val="single" w:sz="8" w:space="0" w:color="CBDFE8" w:themeColor="accent4"/>
        <w:right w:val="single" w:sz="8" w:space="0" w:color="CBDFE8"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1F7FA"/>
      </w:tcPr>
    </w:tblStylePr>
    <w:tblStylePr w:type="lastRow">
      <w:tblPr/>
      <w:tcPr>
        <w:tcBorders>
          <w:top w:val="single" w:sz="8" w:space="0" w:color="8064A2" w:themeColor="accent4"/>
          <w:left w:val="nil"/>
          <w:bottom w:val="nil"/>
          <w:right w:val="nil"/>
          <w:insideH w:val="nil"/>
          <w:insideV w:val="nil"/>
        </w:tcBorders>
        <w:shd w:val="clear" w:color="auto" w:fill="F1F7FA"/>
      </w:tcPr>
    </w:tblStylePr>
    <w:tblStylePr w:type="firstCol">
      <w:tblPr/>
      <w:tcPr>
        <w:tcBorders>
          <w:top w:val="nil"/>
          <w:left w:val="nil"/>
          <w:bottom w:val="nil"/>
          <w:right w:val="single" w:sz="8" w:space="0" w:color="8064A2" w:themeColor="accent4"/>
          <w:insideH w:val="nil"/>
          <w:insideV w:val="nil"/>
        </w:tcBorders>
        <w:shd w:val="clear" w:color="auto" w:fill="F1F7FA"/>
      </w:tcPr>
    </w:tblStylePr>
    <w:tblStylePr w:type="lastCol">
      <w:tblPr/>
      <w:tcPr>
        <w:tcBorders>
          <w:top w:val="nil"/>
          <w:left w:val="single" w:sz="8" w:space="0" w:color="8064A2" w:themeColor="accent4"/>
          <w:bottom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Tint="3F"/>
      </w:tcPr>
    </w:tblStylePr>
    <w:tblStylePr w:type="band1Horz">
      <w:tblPr/>
      <w:tcPr>
        <w:tcBorders>
          <w:top w:val="nil"/>
          <w:bottom w:val="nil"/>
          <w:insideH w:val="nil"/>
          <w:insideV w:val="nil"/>
        </w:tcBorders>
        <w:shd w:val="clear" w:color="auto" w:fill="F1F7FA" w:themeFillTint="3F"/>
      </w:tcPr>
    </w:tblStylePr>
    <w:tblStylePr w:type="nwCell">
      <w:tblPr/>
      <w:tcPr>
        <w:shd w:val="clear" w:color="auto" w:fill="F1F7FA"/>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193448"/>
    </w:rPr>
    <w:tblPr>
      <w:tblStyleRowBandSize w:val="1"/>
      <w:tblStyleColBandSize w:val="1"/>
      <w:tblInd w:w="0" w:type="dxa"/>
      <w:tblBorders>
        <w:top w:val="single" w:sz="8" w:space="0" w:color="CBDFE8" w:themeColor="accent5"/>
        <w:left w:val="single" w:sz="8" w:space="0" w:color="CBDFE8" w:themeColor="accent5"/>
        <w:bottom w:val="single" w:sz="8" w:space="0" w:color="CBDFE8" w:themeColor="accent5"/>
        <w:right w:val="single" w:sz="8" w:space="0" w:color="CBDFE8"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1F7FA"/>
      </w:tcPr>
    </w:tblStylePr>
    <w:tblStylePr w:type="lastRow">
      <w:tblPr/>
      <w:tcPr>
        <w:tcBorders>
          <w:top w:val="single" w:sz="8" w:space="0" w:color="4BACC6" w:themeColor="accent5"/>
          <w:left w:val="nil"/>
          <w:bottom w:val="nil"/>
          <w:right w:val="nil"/>
          <w:insideH w:val="nil"/>
          <w:insideV w:val="nil"/>
        </w:tcBorders>
        <w:shd w:val="clear" w:color="auto" w:fill="F1F7FA"/>
      </w:tcPr>
    </w:tblStylePr>
    <w:tblStylePr w:type="firstCol">
      <w:tblPr/>
      <w:tcPr>
        <w:tcBorders>
          <w:top w:val="nil"/>
          <w:left w:val="nil"/>
          <w:bottom w:val="nil"/>
          <w:right w:val="single" w:sz="8" w:space="0" w:color="4BACC6" w:themeColor="accent5"/>
          <w:insideH w:val="nil"/>
          <w:insideV w:val="nil"/>
        </w:tcBorders>
        <w:shd w:val="clear" w:color="auto" w:fill="F1F7FA"/>
      </w:tcPr>
    </w:tblStylePr>
    <w:tblStylePr w:type="lastCol">
      <w:tblPr/>
      <w:tcPr>
        <w:tcBorders>
          <w:top w:val="nil"/>
          <w:left w:val="single" w:sz="8" w:space="0" w:color="4BACC6" w:themeColor="accent5"/>
          <w:bottom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Tint="3F"/>
      </w:tcPr>
    </w:tblStylePr>
    <w:tblStylePr w:type="band1Horz">
      <w:tblPr/>
      <w:tcPr>
        <w:tcBorders>
          <w:top w:val="nil"/>
          <w:bottom w:val="nil"/>
          <w:insideH w:val="nil"/>
          <w:insideV w:val="nil"/>
        </w:tcBorders>
        <w:shd w:val="clear" w:color="auto" w:fill="F1F7FA" w:themeFillTint="3F"/>
      </w:tcPr>
    </w:tblStylePr>
    <w:tblStylePr w:type="nwCell">
      <w:tblPr/>
      <w:tcPr>
        <w:shd w:val="clear" w:color="auto" w:fill="F1F7FA"/>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193448"/>
    </w:rPr>
    <w:tblPr>
      <w:tblStyleRowBandSize w:val="1"/>
      <w:tblStyleColBandSize w:val="1"/>
      <w:tblInd w:w="0" w:type="dxa"/>
      <w:tblBorders>
        <w:top w:val="single" w:sz="8" w:space="0" w:color="CBDFE8" w:themeColor="accent6"/>
        <w:left w:val="single" w:sz="8" w:space="0" w:color="CBDFE8" w:themeColor="accent6"/>
        <w:bottom w:val="single" w:sz="8" w:space="0" w:color="CBDFE8" w:themeColor="accent6"/>
        <w:right w:val="single" w:sz="8" w:space="0" w:color="CBDFE8"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1F7FA"/>
      </w:tcPr>
    </w:tblStylePr>
    <w:tblStylePr w:type="lastRow">
      <w:tblPr/>
      <w:tcPr>
        <w:tcBorders>
          <w:top w:val="single" w:sz="8" w:space="0" w:color="F79646" w:themeColor="accent6"/>
          <w:left w:val="nil"/>
          <w:bottom w:val="nil"/>
          <w:right w:val="nil"/>
          <w:insideH w:val="nil"/>
          <w:insideV w:val="nil"/>
        </w:tcBorders>
        <w:shd w:val="clear" w:color="auto" w:fill="F1F7FA"/>
      </w:tcPr>
    </w:tblStylePr>
    <w:tblStylePr w:type="firstCol">
      <w:tblPr/>
      <w:tcPr>
        <w:tcBorders>
          <w:top w:val="nil"/>
          <w:left w:val="nil"/>
          <w:bottom w:val="nil"/>
          <w:right w:val="single" w:sz="8" w:space="0" w:color="F79646" w:themeColor="accent6"/>
          <w:insideH w:val="nil"/>
          <w:insideV w:val="nil"/>
        </w:tcBorders>
        <w:shd w:val="clear" w:color="auto" w:fill="F1F7FA"/>
      </w:tcPr>
    </w:tblStylePr>
    <w:tblStylePr w:type="lastCol">
      <w:tblPr/>
      <w:tcPr>
        <w:tcBorders>
          <w:top w:val="nil"/>
          <w:left w:val="single" w:sz="8" w:space="0" w:color="F79646" w:themeColor="accent6"/>
          <w:bottom w:val="nil"/>
          <w:right w:val="nil"/>
          <w:insideH w:val="nil"/>
          <w:insideV w:val="nil"/>
        </w:tcBorders>
        <w:shd w:val="clear" w:color="auto" w:fill="F1F7FA"/>
      </w:tcPr>
    </w:tblStylePr>
    <w:tblStylePr w:type="band1Vert">
      <w:tblPr/>
      <w:tcPr>
        <w:tcBorders>
          <w:left w:val="nil"/>
          <w:right w:val="nil"/>
          <w:insideH w:val="nil"/>
          <w:insideV w:val="nil"/>
        </w:tcBorders>
        <w:shd w:val="clear" w:color="auto" w:fill="F1F7FA" w:themeFillTint="3F"/>
      </w:tcPr>
    </w:tblStylePr>
    <w:tblStylePr w:type="band1Horz">
      <w:tblPr/>
      <w:tcPr>
        <w:tcBorders>
          <w:top w:val="nil"/>
          <w:bottom w:val="nil"/>
          <w:insideH w:val="nil"/>
          <w:insideV w:val="nil"/>
        </w:tcBorders>
        <w:shd w:val="clear" w:color="auto" w:fill="F1F7FA" w:themeFillTint="3F"/>
      </w:tcPr>
    </w:tblStylePr>
    <w:tblStylePr w:type="nwCell">
      <w:tblPr/>
      <w:tcPr>
        <w:shd w:val="clear" w:color="auto" w:fill="F1F7FA"/>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CBDFE8" w:themeColor="text1" w:themeTint="BF"/>
        <w:left w:val="single" w:sz="8" w:space="0" w:color="CBDFE8" w:themeColor="text1" w:themeTint="BF"/>
        <w:bottom w:val="single" w:sz="8" w:space="0" w:color="CBDFE8" w:themeColor="text1" w:themeTint="BF"/>
        <w:right w:val="single" w:sz="8" w:space="0" w:color="CBDFE8" w:themeColor="text1" w:themeTint="BF"/>
        <w:insideH w:val="single" w:sz="8" w:space="0" w:color="CBDFE8" w:themeColor="text1" w:themeTint="BF"/>
        <w:insideV w:val="single" w:sz="8" w:space="0" w:color="CBDFE8" w:themeColor="text1" w:themeTint="BF"/>
      </w:tblBorders>
      <w:tblCellMar>
        <w:top w:w="0" w:type="dxa"/>
        <w:left w:w="108" w:type="dxa"/>
        <w:bottom w:w="0" w:type="dxa"/>
        <w:right w:w="108" w:type="dxa"/>
      </w:tblCellMar>
    </w:tblPr>
    <w:tcPr>
      <w:shd w:val="clear" w:color="auto" w:fill="F1F7FA"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1F7FA" w:themeFillTint="7F"/>
      </w:tcPr>
    </w:tblStylePr>
    <w:tblStylePr w:type="band1Horz">
      <w:tblPr/>
      <w:tcPr>
        <w:shd w:val="clear" w:color="auto" w:fill="F1F7FA"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CBDFE8" w:themeColor="accent1" w:themeTint="BF"/>
        <w:left w:val="single" w:sz="8" w:space="0" w:color="CBDFE8" w:themeColor="accent1" w:themeTint="BF"/>
        <w:bottom w:val="single" w:sz="8" w:space="0" w:color="CBDFE8" w:themeColor="accent1" w:themeTint="BF"/>
        <w:right w:val="single" w:sz="8" w:space="0" w:color="CBDFE8" w:themeColor="accent1" w:themeTint="BF"/>
        <w:insideH w:val="single" w:sz="8" w:space="0" w:color="CBDFE8" w:themeColor="accent1" w:themeTint="BF"/>
        <w:insideV w:val="single" w:sz="8" w:space="0" w:color="CBDFE8" w:themeColor="accent1" w:themeTint="BF"/>
      </w:tblBorders>
      <w:tblCellMar>
        <w:top w:w="0" w:type="dxa"/>
        <w:left w:w="108" w:type="dxa"/>
        <w:bottom w:w="0" w:type="dxa"/>
        <w:right w:w="108" w:type="dxa"/>
      </w:tblCellMar>
    </w:tblPr>
    <w:tcPr>
      <w:shd w:val="clear" w:color="auto" w:fill="F1F7FA"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1F7FA" w:themeFillTint="7F"/>
      </w:tcPr>
    </w:tblStylePr>
    <w:tblStylePr w:type="band1Horz">
      <w:tblPr/>
      <w:tcPr>
        <w:shd w:val="clear" w:color="auto" w:fill="F1F7FA"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BDFE8" w:themeColor="accent2" w:themeTint="BF"/>
        <w:left w:val="single" w:sz="8" w:space="0" w:color="CBDFE8" w:themeColor="accent2" w:themeTint="BF"/>
        <w:bottom w:val="single" w:sz="8" w:space="0" w:color="CBDFE8" w:themeColor="accent2" w:themeTint="BF"/>
        <w:right w:val="single" w:sz="8" w:space="0" w:color="CBDFE8" w:themeColor="accent2" w:themeTint="BF"/>
        <w:insideH w:val="single" w:sz="8" w:space="0" w:color="CBDFE8" w:themeColor="accent2" w:themeTint="BF"/>
        <w:insideV w:val="single" w:sz="8" w:space="0" w:color="CBDFE8" w:themeColor="accent2" w:themeTint="BF"/>
      </w:tblBorders>
      <w:tblCellMar>
        <w:top w:w="0" w:type="dxa"/>
        <w:left w:w="108" w:type="dxa"/>
        <w:bottom w:w="0" w:type="dxa"/>
        <w:right w:w="108" w:type="dxa"/>
      </w:tblCellMar>
    </w:tblPr>
    <w:tcPr>
      <w:shd w:val="clear" w:color="auto" w:fill="F1F7FA"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1F7FA" w:themeFillTint="7F"/>
      </w:tcPr>
    </w:tblStylePr>
    <w:tblStylePr w:type="band1Horz">
      <w:tblPr/>
      <w:tcPr>
        <w:shd w:val="clear" w:color="auto" w:fill="F1F7FA"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CBDFE8" w:themeColor="accent3" w:themeTint="BF"/>
        <w:left w:val="single" w:sz="8" w:space="0" w:color="CBDFE8" w:themeColor="accent3" w:themeTint="BF"/>
        <w:bottom w:val="single" w:sz="8" w:space="0" w:color="CBDFE8" w:themeColor="accent3" w:themeTint="BF"/>
        <w:right w:val="single" w:sz="8" w:space="0" w:color="CBDFE8" w:themeColor="accent3" w:themeTint="BF"/>
        <w:insideH w:val="single" w:sz="8" w:space="0" w:color="CBDFE8" w:themeColor="accent3" w:themeTint="BF"/>
        <w:insideV w:val="single" w:sz="8" w:space="0" w:color="CBDFE8" w:themeColor="accent3" w:themeTint="BF"/>
      </w:tblBorders>
      <w:tblCellMar>
        <w:top w:w="0" w:type="dxa"/>
        <w:left w:w="108" w:type="dxa"/>
        <w:bottom w:w="0" w:type="dxa"/>
        <w:right w:w="108" w:type="dxa"/>
      </w:tblCellMar>
    </w:tblPr>
    <w:tcPr>
      <w:shd w:val="clear" w:color="auto" w:fill="F1F7FA"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1F7FA" w:themeFillTint="7F"/>
      </w:tcPr>
    </w:tblStylePr>
    <w:tblStylePr w:type="band1Horz">
      <w:tblPr/>
      <w:tcPr>
        <w:shd w:val="clear" w:color="auto" w:fill="F1F7FA"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CBDFE8" w:themeColor="accent4" w:themeTint="BF"/>
        <w:left w:val="single" w:sz="8" w:space="0" w:color="CBDFE8" w:themeColor="accent4" w:themeTint="BF"/>
        <w:bottom w:val="single" w:sz="8" w:space="0" w:color="CBDFE8" w:themeColor="accent4" w:themeTint="BF"/>
        <w:right w:val="single" w:sz="8" w:space="0" w:color="CBDFE8" w:themeColor="accent4" w:themeTint="BF"/>
        <w:insideH w:val="single" w:sz="8" w:space="0" w:color="CBDFE8" w:themeColor="accent4" w:themeTint="BF"/>
        <w:insideV w:val="single" w:sz="8" w:space="0" w:color="CBDFE8" w:themeColor="accent4" w:themeTint="BF"/>
      </w:tblBorders>
      <w:tblCellMar>
        <w:top w:w="0" w:type="dxa"/>
        <w:left w:w="108" w:type="dxa"/>
        <w:bottom w:w="0" w:type="dxa"/>
        <w:right w:w="108" w:type="dxa"/>
      </w:tblCellMar>
    </w:tblPr>
    <w:tcPr>
      <w:shd w:val="clear" w:color="auto" w:fill="F1F7FA"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1F7FA" w:themeFillTint="7F"/>
      </w:tcPr>
    </w:tblStylePr>
    <w:tblStylePr w:type="band1Horz">
      <w:tblPr/>
      <w:tcPr>
        <w:shd w:val="clear" w:color="auto" w:fill="F1F7FA"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CBDFE8" w:themeColor="accent5" w:themeTint="BF"/>
        <w:left w:val="single" w:sz="8" w:space="0" w:color="CBDFE8" w:themeColor="accent5" w:themeTint="BF"/>
        <w:bottom w:val="single" w:sz="8" w:space="0" w:color="CBDFE8" w:themeColor="accent5" w:themeTint="BF"/>
        <w:right w:val="single" w:sz="8" w:space="0" w:color="CBDFE8" w:themeColor="accent5" w:themeTint="BF"/>
        <w:insideH w:val="single" w:sz="8" w:space="0" w:color="CBDFE8" w:themeColor="accent5" w:themeTint="BF"/>
        <w:insideV w:val="single" w:sz="8" w:space="0" w:color="CBDFE8" w:themeColor="accent5" w:themeTint="BF"/>
      </w:tblBorders>
      <w:tblCellMar>
        <w:top w:w="0" w:type="dxa"/>
        <w:left w:w="108" w:type="dxa"/>
        <w:bottom w:w="0" w:type="dxa"/>
        <w:right w:w="108" w:type="dxa"/>
      </w:tblCellMar>
    </w:tblPr>
    <w:tcPr>
      <w:shd w:val="clear" w:color="auto" w:fill="F1F7FA"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1F7FA" w:themeFillTint="7F"/>
      </w:tcPr>
    </w:tblStylePr>
    <w:tblStylePr w:type="band1Horz">
      <w:tblPr/>
      <w:tcPr>
        <w:shd w:val="clear" w:color="auto" w:fill="F1F7FA"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CBDFE8" w:themeColor="accent6" w:themeTint="BF"/>
        <w:left w:val="single" w:sz="8" w:space="0" w:color="CBDFE8" w:themeColor="accent6" w:themeTint="BF"/>
        <w:bottom w:val="single" w:sz="8" w:space="0" w:color="CBDFE8" w:themeColor="accent6" w:themeTint="BF"/>
        <w:right w:val="single" w:sz="8" w:space="0" w:color="CBDFE8" w:themeColor="accent6" w:themeTint="BF"/>
        <w:insideH w:val="single" w:sz="8" w:space="0" w:color="CBDFE8" w:themeColor="accent6" w:themeTint="BF"/>
        <w:insideV w:val="single" w:sz="8" w:space="0" w:color="CBDFE8" w:themeColor="accent6" w:themeTint="BF"/>
      </w:tblBorders>
      <w:tblCellMar>
        <w:top w:w="0" w:type="dxa"/>
        <w:left w:w="108" w:type="dxa"/>
        <w:bottom w:w="0" w:type="dxa"/>
        <w:right w:w="108" w:type="dxa"/>
      </w:tblCellMar>
    </w:tblPr>
    <w:tcPr>
      <w:shd w:val="clear" w:color="auto" w:fill="F1F7FA"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1F7FA" w:themeFillTint="7F"/>
      </w:tcPr>
    </w:tblStylePr>
    <w:tblStylePr w:type="band1Horz">
      <w:tblPr/>
      <w:tcPr>
        <w:shd w:val="clear" w:color="auto" w:fill="F1F7FA"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193448"/>
    </w:rPr>
    <w:tblPr>
      <w:tblStyleRowBandSize w:val="1"/>
      <w:tblStyleColBandSize w:val="1"/>
      <w:tblInd w:w="0" w:type="dxa"/>
      <w:tblBorders>
        <w:top w:val="single" w:sz="8" w:space="0" w:color="CBDFE8" w:themeColor="text1"/>
        <w:left w:val="single" w:sz="8" w:space="0" w:color="CBDFE8" w:themeColor="text1"/>
        <w:bottom w:val="single" w:sz="8" w:space="0" w:color="CBDFE8" w:themeColor="text1"/>
        <w:right w:val="single" w:sz="8" w:space="0" w:color="CBDFE8" w:themeColor="text1"/>
        <w:insideH w:val="single" w:sz="8" w:space="0" w:color="CBDFE8" w:themeColor="text1"/>
        <w:insideV w:val="single" w:sz="8" w:space="0" w:color="CBDFE8" w:themeColor="text1"/>
      </w:tblBorders>
      <w:tblCellMar>
        <w:top w:w="0" w:type="dxa"/>
        <w:left w:w="108" w:type="dxa"/>
        <w:bottom w:w="0" w:type="dxa"/>
        <w:right w:w="108" w:type="dxa"/>
      </w:tblCellMar>
    </w:tblPr>
    <w:tcPr>
      <w:shd w:val="clear" w:color="auto" w:fill="F1F7FA" w:themeFillTint="3F"/>
    </w:tcPr>
    <w:tblStylePr w:type="firstRow">
      <w:rPr>
        <w:b/>
        <w:bCs/>
        <w:color w:val="193448"/>
      </w:rPr>
      <w:tblPr/>
      <w:tcPr>
        <w:shd w:val="clear" w:color="auto" w:fill="F1F7FA" w:themeFillTint="19"/>
      </w:tcPr>
    </w:tblStylePr>
    <w:tblStylePr w:type="lastRow">
      <w:rPr>
        <w:b/>
        <w:bCs/>
        <w:color w:val="193448"/>
      </w:rPr>
      <w:tblPr/>
      <w:tcPr>
        <w:tcBorders>
          <w:top w:val="single" w:sz="12" w:space="0" w:color="000000" w:themeColor="text1"/>
          <w:left w:val="nil"/>
          <w:bottom w:val="nil"/>
          <w:right w:val="nil"/>
          <w:insideH w:val="nil"/>
          <w:insideV w:val="nil"/>
        </w:tcBorders>
        <w:shd w:val="clear" w:color="auto" w:fill="F1F7FA"/>
      </w:tcPr>
    </w:tblStylePr>
    <w:tblStylePr w:type="firstCol">
      <w:rPr>
        <w:b/>
        <w:bCs/>
        <w:color w:val="193448"/>
      </w:rPr>
      <w:tblPr/>
      <w:tcPr>
        <w:tcBorders>
          <w:top w:val="nil"/>
          <w:left w:val="nil"/>
          <w:bottom w:val="nil"/>
          <w:right w:val="nil"/>
          <w:insideH w:val="nil"/>
          <w:insideV w:val="nil"/>
        </w:tcBorders>
        <w:shd w:val="clear" w:color="auto" w:fill="F1F7FA"/>
      </w:tcPr>
    </w:tblStylePr>
    <w:tblStylePr w:type="lastCol">
      <w:rPr>
        <w:b w:val="0"/>
        <w:bCs w:val="0"/>
        <w:color w:val="193448"/>
      </w:rPr>
      <w:tblPr/>
      <w:tcPr>
        <w:tcBorders>
          <w:top w:val="nil"/>
          <w:left w:val="nil"/>
          <w:bottom w:val="nil"/>
          <w:right w:val="nil"/>
          <w:insideH w:val="nil"/>
          <w:insideV w:val="nil"/>
        </w:tcBorders>
        <w:shd w:val="clear" w:color="auto" w:fill="F1F7FA" w:themeFillTint="33"/>
      </w:tcPr>
    </w:tblStylePr>
    <w:tblStylePr w:type="band1Vert">
      <w:tblPr/>
      <w:tcPr>
        <w:shd w:val="clear" w:color="auto" w:fill="F1F7FA" w:themeFillTint="7F"/>
      </w:tcPr>
    </w:tblStylePr>
    <w:tblStylePr w:type="band1Horz">
      <w:tblPr/>
      <w:tcPr>
        <w:tcBorders>
          <w:insideH w:val="single" w:sz="6" w:space="0" w:color="000000" w:themeColor="text1"/>
          <w:insideV w:val="single" w:sz="6" w:space="0" w:color="000000" w:themeColor="text1"/>
        </w:tcBorders>
        <w:shd w:val="clear" w:color="auto" w:fill="F1F7FA" w:themeFillTint="7F"/>
      </w:tcPr>
    </w:tblStylePr>
    <w:tblStylePr w:type="nwCell">
      <w:tblPr/>
      <w:tcPr>
        <w:shd w:val="clear" w:color="auto" w:fill="F1F7FA"/>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193448"/>
    </w:rPr>
    <w:tblPr>
      <w:tblStyleRowBandSize w:val="1"/>
      <w:tblStyleColBandSize w:val="1"/>
      <w:tblInd w:w="0" w:type="dxa"/>
      <w:tblBorders>
        <w:top w:val="single" w:sz="8" w:space="0" w:color="CBDFE8" w:themeColor="accent1"/>
        <w:left w:val="single" w:sz="8" w:space="0" w:color="CBDFE8" w:themeColor="accent1"/>
        <w:bottom w:val="single" w:sz="8" w:space="0" w:color="CBDFE8" w:themeColor="accent1"/>
        <w:right w:val="single" w:sz="8" w:space="0" w:color="CBDFE8" w:themeColor="accent1"/>
        <w:insideH w:val="single" w:sz="8" w:space="0" w:color="CBDFE8" w:themeColor="accent1"/>
        <w:insideV w:val="single" w:sz="8" w:space="0" w:color="CBDFE8" w:themeColor="accent1"/>
      </w:tblBorders>
      <w:tblCellMar>
        <w:top w:w="0" w:type="dxa"/>
        <w:left w:w="108" w:type="dxa"/>
        <w:bottom w:w="0" w:type="dxa"/>
        <w:right w:w="108" w:type="dxa"/>
      </w:tblCellMar>
    </w:tblPr>
    <w:tcPr>
      <w:shd w:val="clear" w:color="auto" w:fill="F1F7FA" w:themeFillTint="3F"/>
    </w:tcPr>
    <w:tblStylePr w:type="firstRow">
      <w:rPr>
        <w:b/>
        <w:bCs/>
        <w:color w:val="193448"/>
      </w:rPr>
      <w:tblPr/>
      <w:tcPr>
        <w:shd w:val="clear" w:color="auto" w:fill="F1F7FA" w:themeFillTint="19"/>
      </w:tcPr>
    </w:tblStylePr>
    <w:tblStylePr w:type="lastRow">
      <w:rPr>
        <w:b/>
        <w:bCs/>
        <w:color w:val="193448"/>
      </w:rPr>
      <w:tblPr/>
      <w:tcPr>
        <w:tcBorders>
          <w:top w:val="single" w:sz="12" w:space="0" w:color="000000" w:themeColor="text1"/>
          <w:left w:val="nil"/>
          <w:bottom w:val="nil"/>
          <w:right w:val="nil"/>
          <w:insideH w:val="nil"/>
          <w:insideV w:val="nil"/>
        </w:tcBorders>
        <w:shd w:val="clear" w:color="auto" w:fill="F1F7FA"/>
      </w:tcPr>
    </w:tblStylePr>
    <w:tblStylePr w:type="firstCol">
      <w:rPr>
        <w:b/>
        <w:bCs/>
        <w:color w:val="193448"/>
      </w:rPr>
      <w:tblPr/>
      <w:tcPr>
        <w:tcBorders>
          <w:top w:val="nil"/>
          <w:left w:val="nil"/>
          <w:bottom w:val="nil"/>
          <w:right w:val="nil"/>
          <w:insideH w:val="nil"/>
          <w:insideV w:val="nil"/>
        </w:tcBorders>
        <w:shd w:val="clear" w:color="auto" w:fill="F1F7FA"/>
      </w:tcPr>
    </w:tblStylePr>
    <w:tblStylePr w:type="lastCol">
      <w:rPr>
        <w:b w:val="0"/>
        <w:bCs w:val="0"/>
        <w:color w:val="193448"/>
      </w:rPr>
      <w:tblPr/>
      <w:tcPr>
        <w:tcBorders>
          <w:top w:val="nil"/>
          <w:left w:val="nil"/>
          <w:bottom w:val="nil"/>
          <w:right w:val="nil"/>
          <w:insideH w:val="nil"/>
          <w:insideV w:val="nil"/>
        </w:tcBorders>
        <w:shd w:val="clear" w:color="auto" w:fill="F1F7FA" w:themeFillTint="33"/>
      </w:tcPr>
    </w:tblStylePr>
    <w:tblStylePr w:type="band1Vert">
      <w:tblPr/>
      <w:tcPr>
        <w:shd w:val="clear" w:color="auto" w:fill="F1F7FA" w:themeFillTint="7F"/>
      </w:tcPr>
    </w:tblStylePr>
    <w:tblStylePr w:type="band1Horz">
      <w:tblPr/>
      <w:tcPr>
        <w:tcBorders>
          <w:insideH w:val="single" w:sz="6" w:space="0" w:color="4F81BD" w:themeColor="accent1"/>
          <w:insideV w:val="single" w:sz="6" w:space="0" w:color="4F81BD" w:themeColor="accent1"/>
        </w:tcBorders>
        <w:shd w:val="clear" w:color="auto" w:fill="F1F7FA" w:themeFillTint="7F"/>
      </w:tcPr>
    </w:tblStylePr>
    <w:tblStylePr w:type="nwCell">
      <w:tblPr/>
      <w:tcPr>
        <w:shd w:val="clear" w:color="auto" w:fill="F1F7FA"/>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193448"/>
    </w:rPr>
    <w:tblPr>
      <w:tblStyleRowBandSize w:val="1"/>
      <w:tblStyleColBandSize w:val="1"/>
      <w:tblInd w:w="0" w:type="dxa"/>
      <w:tblBorders>
        <w:top w:val="single" w:sz="8" w:space="0" w:color="CBDFE8" w:themeColor="accent2"/>
        <w:left w:val="single" w:sz="8" w:space="0" w:color="CBDFE8" w:themeColor="accent2"/>
        <w:bottom w:val="single" w:sz="8" w:space="0" w:color="CBDFE8" w:themeColor="accent2"/>
        <w:right w:val="single" w:sz="8" w:space="0" w:color="CBDFE8" w:themeColor="accent2"/>
        <w:insideH w:val="single" w:sz="8" w:space="0" w:color="CBDFE8" w:themeColor="accent2"/>
        <w:insideV w:val="single" w:sz="8" w:space="0" w:color="CBDFE8" w:themeColor="accent2"/>
      </w:tblBorders>
      <w:tblCellMar>
        <w:top w:w="0" w:type="dxa"/>
        <w:left w:w="108" w:type="dxa"/>
        <w:bottom w:w="0" w:type="dxa"/>
        <w:right w:w="108" w:type="dxa"/>
      </w:tblCellMar>
    </w:tblPr>
    <w:tcPr>
      <w:shd w:val="clear" w:color="auto" w:fill="F1F7FA" w:themeFillTint="3F"/>
    </w:tcPr>
    <w:tblStylePr w:type="firstRow">
      <w:rPr>
        <w:b/>
        <w:bCs/>
        <w:color w:val="193448"/>
      </w:rPr>
      <w:tblPr/>
      <w:tcPr>
        <w:shd w:val="clear" w:color="auto" w:fill="F1F7FA" w:themeFillTint="19"/>
      </w:tcPr>
    </w:tblStylePr>
    <w:tblStylePr w:type="lastRow">
      <w:rPr>
        <w:b/>
        <w:bCs/>
        <w:color w:val="193448"/>
      </w:rPr>
      <w:tblPr/>
      <w:tcPr>
        <w:tcBorders>
          <w:top w:val="single" w:sz="12" w:space="0" w:color="000000" w:themeColor="text1"/>
          <w:left w:val="nil"/>
          <w:bottom w:val="nil"/>
          <w:right w:val="nil"/>
          <w:insideH w:val="nil"/>
          <w:insideV w:val="nil"/>
        </w:tcBorders>
        <w:shd w:val="clear" w:color="auto" w:fill="F1F7FA"/>
      </w:tcPr>
    </w:tblStylePr>
    <w:tblStylePr w:type="firstCol">
      <w:rPr>
        <w:b/>
        <w:bCs/>
        <w:color w:val="193448"/>
      </w:rPr>
      <w:tblPr/>
      <w:tcPr>
        <w:tcBorders>
          <w:top w:val="nil"/>
          <w:left w:val="nil"/>
          <w:bottom w:val="nil"/>
          <w:right w:val="nil"/>
          <w:insideH w:val="nil"/>
          <w:insideV w:val="nil"/>
        </w:tcBorders>
        <w:shd w:val="clear" w:color="auto" w:fill="F1F7FA"/>
      </w:tcPr>
    </w:tblStylePr>
    <w:tblStylePr w:type="lastCol">
      <w:rPr>
        <w:b w:val="0"/>
        <w:bCs w:val="0"/>
        <w:color w:val="193448"/>
      </w:rPr>
      <w:tblPr/>
      <w:tcPr>
        <w:tcBorders>
          <w:top w:val="nil"/>
          <w:left w:val="nil"/>
          <w:bottom w:val="nil"/>
          <w:right w:val="nil"/>
          <w:insideH w:val="nil"/>
          <w:insideV w:val="nil"/>
        </w:tcBorders>
        <w:shd w:val="clear" w:color="auto" w:fill="F1F7FA" w:themeFillTint="33"/>
      </w:tcPr>
    </w:tblStylePr>
    <w:tblStylePr w:type="band1Vert">
      <w:tblPr/>
      <w:tcPr>
        <w:shd w:val="clear" w:color="auto" w:fill="F1F7FA" w:themeFillTint="7F"/>
      </w:tcPr>
    </w:tblStylePr>
    <w:tblStylePr w:type="band1Horz">
      <w:tblPr/>
      <w:tcPr>
        <w:tcBorders>
          <w:insideH w:val="single" w:sz="6" w:space="0" w:color="C0504D" w:themeColor="accent2"/>
          <w:insideV w:val="single" w:sz="6" w:space="0" w:color="C0504D" w:themeColor="accent2"/>
        </w:tcBorders>
        <w:shd w:val="clear" w:color="auto" w:fill="F1F7FA" w:themeFillTint="7F"/>
      </w:tcPr>
    </w:tblStylePr>
    <w:tblStylePr w:type="nwCell">
      <w:tblPr/>
      <w:tcPr>
        <w:shd w:val="clear" w:color="auto" w:fill="F1F7FA"/>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193448"/>
    </w:rPr>
    <w:tblPr>
      <w:tblStyleRowBandSize w:val="1"/>
      <w:tblStyleColBandSize w:val="1"/>
      <w:tblInd w:w="0" w:type="dxa"/>
      <w:tblBorders>
        <w:top w:val="single" w:sz="8" w:space="0" w:color="CBDFE8" w:themeColor="accent3"/>
        <w:left w:val="single" w:sz="8" w:space="0" w:color="CBDFE8" w:themeColor="accent3"/>
        <w:bottom w:val="single" w:sz="8" w:space="0" w:color="CBDFE8" w:themeColor="accent3"/>
        <w:right w:val="single" w:sz="8" w:space="0" w:color="CBDFE8" w:themeColor="accent3"/>
        <w:insideH w:val="single" w:sz="8" w:space="0" w:color="CBDFE8" w:themeColor="accent3"/>
        <w:insideV w:val="single" w:sz="8" w:space="0" w:color="CBDFE8" w:themeColor="accent3"/>
      </w:tblBorders>
      <w:tblCellMar>
        <w:top w:w="0" w:type="dxa"/>
        <w:left w:w="108" w:type="dxa"/>
        <w:bottom w:w="0" w:type="dxa"/>
        <w:right w:w="108" w:type="dxa"/>
      </w:tblCellMar>
    </w:tblPr>
    <w:tcPr>
      <w:shd w:val="clear" w:color="auto" w:fill="F1F7FA" w:themeFillTint="3F"/>
    </w:tcPr>
    <w:tblStylePr w:type="firstRow">
      <w:rPr>
        <w:b/>
        <w:bCs/>
        <w:color w:val="193448"/>
      </w:rPr>
      <w:tblPr/>
      <w:tcPr>
        <w:shd w:val="clear" w:color="auto" w:fill="F1F7FA" w:themeFillTint="19"/>
      </w:tcPr>
    </w:tblStylePr>
    <w:tblStylePr w:type="lastRow">
      <w:rPr>
        <w:b/>
        <w:bCs/>
        <w:color w:val="193448"/>
      </w:rPr>
      <w:tblPr/>
      <w:tcPr>
        <w:tcBorders>
          <w:top w:val="single" w:sz="12" w:space="0" w:color="000000" w:themeColor="text1"/>
          <w:left w:val="nil"/>
          <w:bottom w:val="nil"/>
          <w:right w:val="nil"/>
          <w:insideH w:val="nil"/>
          <w:insideV w:val="nil"/>
        </w:tcBorders>
        <w:shd w:val="clear" w:color="auto" w:fill="F1F7FA"/>
      </w:tcPr>
    </w:tblStylePr>
    <w:tblStylePr w:type="firstCol">
      <w:rPr>
        <w:b/>
        <w:bCs/>
        <w:color w:val="193448"/>
      </w:rPr>
      <w:tblPr/>
      <w:tcPr>
        <w:tcBorders>
          <w:top w:val="nil"/>
          <w:left w:val="nil"/>
          <w:bottom w:val="nil"/>
          <w:right w:val="nil"/>
          <w:insideH w:val="nil"/>
          <w:insideV w:val="nil"/>
        </w:tcBorders>
        <w:shd w:val="clear" w:color="auto" w:fill="F1F7FA"/>
      </w:tcPr>
    </w:tblStylePr>
    <w:tblStylePr w:type="lastCol">
      <w:rPr>
        <w:b w:val="0"/>
        <w:bCs w:val="0"/>
        <w:color w:val="193448"/>
      </w:rPr>
      <w:tblPr/>
      <w:tcPr>
        <w:tcBorders>
          <w:top w:val="nil"/>
          <w:left w:val="nil"/>
          <w:bottom w:val="nil"/>
          <w:right w:val="nil"/>
          <w:insideH w:val="nil"/>
          <w:insideV w:val="nil"/>
        </w:tcBorders>
        <w:shd w:val="clear" w:color="auto" w:fill="F1F7FA" w:themeFillTint="33"/>
      </w:tcPr>
    </w:tblStylePr>
    <w:tblStylePr w:type="band1Vert">
      <w:tblPr/>
      <w:tcPr>
        <w:shd w:val="clear" w:color="auto" w:fill="F1F7FA" w:themeFillTint="7F"/>
      </w:tcPr>
    </w:tblStylePr>
    <w:tblStylePr w:type="band1Horz">
      <w:tblPr/>
      <w:tcPr>
        <w:tcBorders>
          <w:insideH w:val="single" w:sz="6" w:space="0" w:color="9BBB59" w:themeColor="accent3"/>
          <w:insideV w:val="single" w:sz="6" w:space="0" w:color="9BBB59" w:themeColor="accent3"/>
        </w:tcBorders>
        <w:shd w:val="clear" w:color="auto" w:fill="F1F7FA" w:themeFillTint="7F"/>
      </w:tcPr>
    </w:tblStylePr>
    <w:tblStylePr w:type="nwCell">
      <w:tblPr/>
      <w:tcPr>
        <w:shd w:val="clear" w:color="auto" w:fill="F1F7FA"/>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193448"/>
    </w:rPr>
    <w:tblPr>
      <w:tblStyleRowBandSize w:val="1"/>
      <w:tblStyleColBandSize w:val="1"/>
      <w:tblInd w:w="0" w:type="dxa"/>
      <w:tblBorders>
        <w:top w:val="single" w:sz="8" w:space="0" w:color="CBDFE8" w:themeColor="accent4"/>
        <w:left w:val="single" w:sz="8" w:space="0" w:color="CBDFE8" w:themeColor="accent4"/>
        <w:bottom w:val="single" w:sz="8" w:space="0" w:color="CBDFE8" w:themeColor="accent4"/>
        <w:right w:val="single" w:sz="8" w:space="0" w:color="CBDFE8" w:themeColor="accent4"/>
        <w:insideH w:val="single" w:sz="8" w:space="0" w:color="CBDFE8" w:themeColor="accent4"/>
        <w:insideV w:val="single" w:sz="8" w:space="0" w:color="CBDFE8" w:themeColor="accent4"/>
      </w:tblBorders>
      <w:tblCellMar>
        <w:top w:w="0" w:type="dxa"/>
        <w:left w:w="108" w:type="dxa"/>
        <w:bottom w:w="0" w:type="dxa"/>
        <w:right w:w="108" w:type="dxa"/>
      </w:tblCellMar>
    </w:tblPr>
    <w:tcPr>
      <w:shd w:val="clear" w:color="auto" w:fill="F1F7FA" w:themeFillTint="3F"/>
    </w:tcPr>
    <w:tblStylePr w:type="firstRow">
      <w:rPr>
        <w:b/>
        <w:bCs/>
        <w:color w:val="193448"/>
      </w:rPr>
      <w:tblPr/>
      <w:tcPr>
        <w:shd w:val="clear" w:color="auto" w:fill="F1F7FA" w:themeFillTint="19"/>
      </w:tcPr>
    </w:tblStylePr>
    <w:tblStylePr w:type="lastRow">
      <w:rPr>
        <w:b/>
        <w:bCs/>
        <w:color w:val="193448"/>
      </w:rPr>
      <w:tblPr/>
      <w:tcPr>
        <w:tcBorders>
          <w:top w:val="single" w:sz="12" w:space="0" w:color="000000" w:themeColor="text1"/>
          <w:left w:val="nil"/>
          <w:bottom w:val="nil"/>
          <w:right w:val="nil"/>
          <w:insideH w:val="nil"/>
          <w:insideV w:val="nil"/>
        </w:tcBorders>
        <w:shd w:val="clear" w:color="auto" w:fill="F1F7FA"/>
      </w:tcPr>
    </w:tblStylePr>
    <w:tblStylePr w:type="firstCol">
      <w:rPr>
        <w:b/>
        <w:bCs/>
        <w:color w:val="193448"/>
      </w:rPr>
      <w:tblPr/>
      <w:tcPr>
        <w:tcBorders>
          <w:top w:val="nil"/>
          <w:left w:val="nil"/>
          <w:bottom w:val="nil"/>
          <w:right w:val="nil"/>
          <w:insideH w:val="nil"/>
          <w:insideV w:val="nil"/>
        </w:tcBorders>
        <w:shd w:val="clear" w:color="auto" w:fill="F1F7FA"/>
      </w:tcPr>
    </w:tblStylePr>
    <w:tblStylePr w:type="lastCol">
      <w:rPr>
        <w:b w:val="0"/>
        <w:bCs w:val="0"/>
        <w:color w:val="193448"/>
      </w:rPr>
      <w:tblPr/>
      <w:tcPr>
        <w:tcBorders>
          <w:top w:val="nil"/>
          <w:left w:val="nil"/>
          <w:bottom w:val="nil"/>
          <w:right w:val="nil"/>
          <w:insideH w:val="nil"/>
          <w:insideV w:val="nil"/>
        </w:tcBorders>
        <w:shd w:val="clear" w:color="auto" w:fill="F1F7FA" w:themeFillTint="33"/>
      </w:tcPr>
    </w:tblStylePr>
    <w:tblStylePr w:type="band1Vert">
      <w:tblPr/>
      <w:tcPr>
        <w:shd w:val="clear" w:color="auto" w:fill="F1F7FA" w:themeFillTint="7F"/>
      </w:tcPr>
    </w:tblStylePr>
    <w:tblStylePr w:type="band1Horz">
      <w:tblPr/>
      <w:tcPr>
        <w:tcBorders>
          <w:insideH w:val="single" w:sz="6" w:space="0" w:color="8064A2" w:themeColor="accent4"/>
          <w:insideV w:val="single" w:sz="6" w:space="0" w:color="8064A2" w:themeColor="accent4"/>
        </w:tcBorders>
        <w:shd w:val="clear" w:color="auto" w:fill="F1F7FA" w:themeFillTint="7F"/>
      </w:tcPr>
    </w:tblStylePr>
    <w:tblStylePr w:type="nwCell">
      <w:tblPr/>
      <w:tcPr>
        <w:shd w:val="clear" w:color="auto" w:fill="F1F7FA"/>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193448"/>
    </w:rPr>
    <w:tblPr>
      <w:tblStyleRowBandSize w:val="1"/>
      <w:tblStyleColBandSize w:val="1"/>
      <w:tblInd w:w="0" w:type="dxa"/>
      <w:tblBorders>
        <w:top w:val="single" w:sz="8" w:space="0" w:color="CBDFE8" w:themeColor="accent5"/>
        <w:left w:val="single" w:sz="8" w:space="0" w:color="CBDFE8" w:themeColor="accent5"/>
        <w:bottom w:val="single" w:sz="8" w:space="0" w:color="CBDFE8" w:themeColor="accent5"/>
        <w:right w:val="single" w:sz="8" w:space="0" w:color="CBDFE8" w:themeColor="accent5"/>
        <w:insideH w:val="single" w:sz="8" w:space="0" w:color="CBDFE8" w:themeColor="accent5"/>
        <w:insideV w:val="single" w:sz="8" w:space="0" w:color="CBDFE8" w:themeColor="accent5"/>
      </w:tblBorders>
      <w:tblCellMar>
        <w:top w:w="0" w:type="dxa"/>
        <w:left w:w="108" w:type="dxa"/>
        <w:bottom w:w="0" w:type="dxa"/>
        <w:right w:w="108" w:type="dxa"/>
      </w:tblCellMar>
    </w:tblPr>
    <w:tcPr>
      <w:shd w:val="clear" w:color="auto" w:fill="F1F7FA" w:themeFillTint="3F"/>
    </w:tcPr>
    <w:tblStylePr w:type="firstRow">
      <w:rPr>
        <w:b/>
        <w:bCs/>
        <w:color w:val="193448"/>
      </w:rPr>
      <w:tblPr/>
      <w:tcPr>
        <w:shd w:val="clear" w:color="auto" w:fill="F1F7FA" w:themeFillTint="19"/>
      </w:tcPr>
    </w:tblStylePr>
    <w:tblStylePr w:type="lastRow">
      <w:rPr>
        <w:b/>
        <w:bCs/>
        <w:color w:val="193448"/>
      </w:rPr>
      <w:tblPr/>
      <w:tcPr>
        <w:tcBorders>
          <w:top w:val="single" w:sz="12" w:space="0" w:color="000000" w:themeColor="text1"/>
          <w:left w:val="nil"/>
          <w:bottom w:val="nil"/>
          <w:right w:val="nil"/>
          <w:insideH w:val="nil"/>
          <w:insideV w:val="nil"/>
        </w:tcBorders>
        <w:shd w:val="clear" w:color="auto" w:fill="F1F7FA"/>
      </w:tcPr>
    </w:tblStylePr>
    <w:tblStylePr w:type="firstCol">
      <w:rPr>
        <w:b/>
        <w:bCs/>
        <w:color w:val="193448"/>
      </w:rPr>
      <w:tblPr/>
      <w:tcPr>
        <w:tcBorders>
          <w:top w:val="nil"/>
          <w:left w:val="nil"/>
          <w:bottom w:val="nil"/>
          <w:right w:val="nil"/>
          <w:insideH w:val="nil"/>
          <w:insideV w:val="nil"/>
        </w:tcBorders>
        <w:shd w:val="clear" w:color="auto" w:fill="F1F7FA"/>
      </w:tcPr>
    </w:tblStylePr>
    <w:tblStylePr w:type="lastCol">
      <w:rPr>
        <w:b w:val="0"/>
        <w:bCs w:val="0"/>
        <w:color w:val="193448"/>
      </w:rPr>
      <w:tblPr/>
      <w:tcPr>
        <w:tcBorders>
          <w:top w:val="nil"/>
          <w:left w:val="nil"/>
          <w:bottom w:val="nil"/>
          <w:right w:val="nil"/>
          <w:insideH w:val="nil"/>
          <w:insideV w:val="nil"/>
        </w:tcBorders>
        <w:shd w:val="clear" w:color="auto" w:fill="F1F7FA" w:themeFillTint="33"/>
      </w:tcPr>
    </w:tblStylePr>
    <w:tblStylePr w:type="band1Vert">
      <w:tblPr/>
      <w:tcPr>
        <w:shd w:val="clear" w:color="auto" w:fill="F1F7FA" w:themeFillTint="7F"/>
      </w:tcPr>
    </w:tblStylePr>
    <w:tblStylePr w:type="band1Horz">
      <w:tblPr/>
      <w:tcPr>
        <w:tcBorders>
          <w:insideH w:val="single" w:sz="6" w:space="0" w:color="4BACC6" w:themeColor="accent5"/>
          <w:insideV w:val="single" w:sz="6" w:space="0" w:color="4BACC6" w:themeColor="accent5"/>
        </w:tcBorders>
        <w:shd w:val="clear" w:color="auto" w:fill="F1F7FA" w:themeFillTint="7F"/>
      </w:tcPr>
    </w:tblStylePr>
    <w:tblStylePr w:type="nwCell">
      <w:tblPr/>
      <w:tcPr>
        <w:shd w:val="clear" w:color="auto" w:fill="F1F7FA"/>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193448"/>
    </w:rPr>
    <w:tblPr>
      <w:tblStyleRowBandSize w:val="1"/>
      <w:tblStyleColBandSize w:val="1"/>
      <w:tblInd w:w="0" w:type="dxa"/>
      <w:tblBorders>
        <w:top w:val="single" w:sz="8" w:space="0" w:color="CBDFE8" w:themeColor="accent6"/>
        <w:left w:val="single" w:sz="8" w:space="0" w:color="CBDFE8" w:themeColor="accent6"/>
        <w:bottom w:val="single" w:sz="8" w:space="0" w:color="CBDFE8" w:themeColor="accent6"/>
        <w:right w:val="single" w:sz="8" w:space="0" w:color="CBDFE8" w:themeColor="accent6"/>
        <w:insideH w:val="single" w:sz="8" w:space="0" w:color="CBDFE8" w:themeColor="accent6"/>
        <w:insideV w:val="single" w:sz="8" w:space="0" w:color="CBDFE8" w:themeColor="accent6"/>
      </w:tblBorders>
      <w:tblCellMar>
        <w:top w:w="0" w:type="dxa"/>
        <w:left w:w="108" w:type="dxa"/>
        <w:bottom w:w="0" w:type="dxa"/>
        <w:right w:w="108" w:type="dxa"/>
      </w:tblCellMar>
    </w:tblPr>
    <w:tcPr>
      <w:shd w:val="clear" w:color="auto" w:fill="F1F7FA" w:themeFillTint="3F"/>
    </w:tcPr>
    <w:tblStylePr w:type="firstRow">
      <w:rPr>
        <w:b/>
        <w:bCs/>
        <w:color w:val="193448"/>
      </w:rPr>
      <w:tblPr/>
      <w:tcPr>
        <w:shd w:val="clear" w:color="auto" w:fill="F1F7FA" w:themeFillTint="19"/>
      </w:tcPr>
    </w:tblStylePr>
    <w:tblStylePr w:type="lastRow">
      <w:rPr>
        <w:b/>
        <w:bCs/>
        <w:color w:val="193448"/>
      </w:rPr>
      <w:tblPr/>
      <w:tcPr>
        <w:tcBorders>
          <w:top w:val="single" w:sz="12" w:space="0" w:color="000000" w:themeColor="text1"/>
          <w:left w:val="nil"/>
          <w:bottom w:val="nil"/>
          <w:right w:val="nil"/>
          <w:insideH w:val="nil"/>
          <w:insideV w:val="nil"/>
        </w:tcBorders>
        <w:shd w:val="clear" w:color="auto" w:fill="F1F7FA"/>
      </w:tcPr>
    </w:tblStylePr>
    <w:tblStylePr w:type="firstCol">
      <w:rPr>
        <w:b/>
        <w:bCs/>
        <w:color w:val="193448"/>
      </w:rPr>
      <w:tblPr/>
      <w:tcPr>
        <w:tcBorders>
          <w:top w:val="nil"/>
          <w:left w:val="nil"/>
          <w:bottom w:val="nil"/>
          <w:right w:val="nil"/>
          <w:insideH w:val="nil"/>
          <w:insideV w:val="nil"/>
        </w:tcBorders>
        <w:shd w:val="clear" w:color="auto" w:fill="F1F7FA"/>
      </w:tcPr>
    </w:tblStylePr>
    <w:tblStylePr w:type="lastCol">
      <w:rPr>
        <w:b w:val="0"/>
        <w:bCs w:val="0"/>
        <w:color w:val="193448"/>
      </w:rPr>
      <w:tblPr/>
      <w:tcPr>
        <w:tcBorders>
          <w:top w:val="nil"/>
          <w:left w:val="nil"/>
          <w:bottom w:val="nil"/>
          <w:right w:val="nil"/>
          <w:insideH w:val="nil"/>
          <w:insideV w:val="nil"/>
        </w:tcBorders>
        <w:shd w:val="clear" w:color="auto" w:fill="F1F7FA" w:themeFillTint="33"/>
      </w:tcPr>
    </w:tblStylePr>
    <w:tblStylePr w:type="band1Vert">
      <w:tblPr/>
      <w:tcPr>
        <w:shd w:val="clear" w:color="auto" w:fill="F1F7FA" w:themeFillTint="7F"/>
      </w:tcPr>
    </w:tblStylePr>
    <w:tblStylePr w:type="band1Horz">
      <w:tblPr/>
      <w:tcPr>
        <w:tcBorders>
          <w:insideH w:val="single" w:sz="6" w:space="0" w:color="F79646" w:themeColor="accent6"/>
          <w:insideV w:val="single" w:sz="6" w:space="0" w:color="F79646" w:themeColor="accent6"/>
        </w:tcBorders>
        <w:shd w:val="clear" w:color="auto" w:fill="F1F7FA" w:themeFillTint="7F"/>
      </w:tcPr>
    </w:tblStylePr>
    <w:tblStylePr w:type="nwCell">
      <w:tblPr/>
      <w:tcPr>
        <w:shd w:val="clear" w:color="auto" w:fill="F1F7FA"/>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CBDFE8" w:themeColor="background1"/>
        <w:left w:val="single" w:sz="8" w:space="0" w:color="CBDFE8" w:themeColor="background1"/>
        <w:bottom w:val="single" w:sz="8" w:space="0" w:color="CBDFE8" w:themeColor="background1"/>
        <w:right w:val="single" w:sz="8" w:space="0" w:color="CBDFE8" w:themeColor="background1"/>
        <w:insideH w:val="single" w:sz="6" w:space="0" w:color="CBDFE8" w:themeColor="background1"/>
        <w:insideV w:val="single" w:sz="6" w:space="0" w:color="CBDFE8" w:themeColor="background1"/>
      </w:tblBorders>
      <w:tblCellMar>
        <w:top w:w="0" w:type="dxa"/>
        <w:left w:w="108" w:type="dxa"/>
        <w:bottom w:w="0" w:type="dxa"/>
        <w:right w:w="108" w:type="dxa"/>
      </w:tblCellMar>
    </w:tblPr>
    <w:tcPr>
      <w:shd w:val="clear" w:color="auto" w:fill="F1F7FA" w:themeFillTint="3F"/>
    </w:tcPr>
    <w:tblStylePr w:type="firstRow">
      <w:rPr>
        <w:b/>
        <w:bCs/>
        <w:i w:val="0"/>
        <w:iCs w:val="0"/>
        <w:color w:val="193448"/>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lastRow">
      <w:rPr>
        <w:b/>
        <w:bCs/>
        <w:i w:val="0"/>
        <w:iCs w:val="0"/>
        <w:color w:val="193448"/>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firstCol">
      <w:rPr>
        <w:b/>
        <w:bCs/>
        <w:i w:val="0"/>
        <w:iCs w:val="0"/>
        <w:color w:val="193448"/>
      </w:rPr>
      <w:tblPr/>
      <w:tcPr>
        <w:tcBorders>
          <w:left w:val="single" w:sz="8" w:space="0" w:color="FFFFFF" w:themeColor="background1"/>
          <w:right w:val="single" w:sz="24" w:space="0" w:color="FFFFFF" w:themeColor="background1"/>
          <w:insideH w:val="nil"/>
          <w:insideV w:val="nil"/>
        </w:tcBorders>
        <w:shd w:val="clear" w:color="auto" w:fill="F1F7FA"/>
      </w:tcPr>
    </w:tblStylePr>
    <w:tblStylePr w:type="lastCol">
      <w:rPr>
        <w:b/>
        <w:bCs/>
        <w:i w:val="0"/>
        <w:iCs w:val="0"/>
        <w:color w:val="193448"/>
      </w:rPr>
      <w:tblPr/>
      <w:tcPr>
        <w:tcBorders>
          <w:top w:val="nil"/>
          <w:left w:val="single" w:sz="24" w:space="0" w:color="FFFFFF" w:themeColor="background1"/>
          <w:bottom w:val="nil"/>
          <w:right w:val="nil"/>
          <w:insideH w:val="nil"/>
          <w:insideV w:val="nil"/>
        </w:tcBorders>
        <w:shd w:val="clear" w:color="auto" w:fill="F1F7F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7FA"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7FA"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CBDFE8" w:themeColor="background1"/>
        <w:left w:val="single" w:sz="8" w:space="0" w:color="CBDFE8" w:themeColor="background1"/>
        <w:bottom w:val="single" w:sz="8" w:space="0" w:color="CBDFE8" w:themeColor="background1"/>
        <w:right w:val="single" w:sz="8" w:space="0" w:color="CBDFE8" w:themeColor="background1"/>
        <w:insideH w:val="single" w:sz="6" w:space="0" w:color="CBDFE8" w:themeColor="background1"/>
        <w:insideV w:val="single" w:sz="6" w:space="0" w:color="CBDFE8" w:themeColor="background1"/>
      </w:tblBorders>
      <w:tblCellMar>
        <w:top w:w="0" w:type="dxa"/>
        <w:left w:w="108" w:type="dxa"/>
        <w:bottom w:w="0" w:type="dxa"/>
        <w:right w:w="108" w:type="dxa"/>
      </w:tblCellMar>
    </w:tblPr>
    <w:tcPr>
      <w:shd w:val="clear" w:color="auto" w:fill="F1F7FA" w:themeFillTint="3F"/>
    </w:tcPr>
    <w:tblStylePr w:type="firstRow">
      <w:rPr>
        <w:b/>
        <w:bCs/>
        <w:i w:val="0"/>
        <w:iCs w:val="0"/>
        <w:color w:val="193448"/>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lastRow">
      <w:rPr>
        <w:b/>
        <w:bCs/>
        <w:i w:val="0"/>
        <w:iCs w:val="0"/>
        <w:color w:val="193448"/>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firstCol">
      <w:rPr>
        <w:b/>
        <w:bCs/>
        <w:i w:val="0"/>
        <w:iCs w:val="0"/>
        <w:color w:val="193448"/>
      </w:rPr>
      <w:tblPr/>
      <w:tcPr>
        <w:tcBorders>
          <w:left w:val="single" w:sz="8" w:space="0" w:color="FFFFFF" w:themeColor="background1"/>
          <w:right w:val="single" w:sz="24" w:space="0" w:color="FFFFFF" w:themeColor="background1"/>
          <w:insideH w:val="nil"/>
          <w:insideV w:val="nil"/>
        </w:tcBorders>
        <w:shd w:val="clear" w:color="auto" w:fill="F1F7FA"/>
      </w:tcPr>
    </w:tblStylePr>
    <w:tblStylePr w:type="lastCol">
      <w:rPr>
        <w:b/>
        <w:bCs/>
        <w:i w:val="0"/>
        <w:iCs w:val="0"/>
        <w:color w:val="193448"/>
      </w:rPr>
      <w:tblPr/>
      <w:tcPr>
        <w:tcBorders>
          <w:top w:val="nil"/>
          <w:left w:val="single" w:sz="24" w:space="0" w:color="FFFFFF" w:themeColor="background1"/>
          <w:bottom w:val="nil"/>
          <w:right w:val="nil"/>
          <w:insideH w:val="nil"/>
          <w:insideV w:val="nil"/>
        </w:tcBorders>
        <w:shd w:val="clear" w:color="auto" w:fill="F1F7F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7FA"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7FA"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CBDFE8" w:themeColor="background1"/>
        <w:left w:val="single" w:sz="8" w:space="0" w:color="CBDFE8" w:themeColor="background1"/>
        <w:bottom w:val="single" w:sz="8" w:space="0" w:color="CBDFE8" w:themeColor="background1"/>
        <w:right w:val="single" w:sz="8" w:space="0" w:color="CBDFE8" w:themeColor="background1"/>
        <w:insideH w:val="single" w:sz="6" w:space="0" w:color="CBDFE8" w:themeColor="background1"/>
        <w:insideV w:val="single" w:sz="6" w:space="0" w:color="CBDFE8" w:themeColor="background1"/>
      </w:tblBorders>
      <w:tblCellMar>
        <w:top w:w="0" w:type="dxa"/>
        <w:left w:w="108" w:type="dxa"/>
        <w:bottom w:w="0" w:type="dxa"/>
        <w:right w:w="108" w:type="dxa"/>
      </w:tblCellMar>
    </w:tblPr>
    <w:tcPr>
      <w:shd w:val="clear" w:color="auto" w:fill="F1F7FA" w:themeFillTint="3F"/>
    </w:tcPr>
    <w:tblStylePr w:type="firstRow">
      <w:rPr>
        <w:b/>
        <w:bCs/>
        <w:i w:val="0"/>
        <w:iCs w:val="0"/>
        <w:color w:val="193448"/>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lastRow">
      <w:rPr>
        <w:b/>
        <w:bCs/>
        <w:i w:val="0"/>
        <w:iCs w:val="0"/>
        <w:color w:val="193448"/>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firstCol">
      <w:rPr>
        <w:b/>
        <w:bCs/>
        <w:i w:val="0"/>
        <w:iCs w:val="0"/>
        <w:color w:val="193448"/>
      </w:rPr>
      <w:tblPr/>
      <w:tcPr>
        <w:tcBorders>
          <w:left w:val="single" w:sz="8" w:space="0" w:color="FFFFFF" w:themeColor="background1"/>
          <w:right w:val="single" w:sz="24" w:space="0" w:color="FFFFFF" w:themeColor="background1"/>
          <w:insideH w:val="nil"/>
          <w:insideV w:val="nil"/>
        </w:tcBorders>
        <w:shd w:val="clear" w:color="auto" w:fill="F1F7FA"/>
      </w:tcPr>
    </w:tblStylePr>
    <w:tblStylePr w:type="lastCol">
      <w:rPr>
        <w:b/>
        <w:bCs/>
        <w:i w:val="0"/>
        <w:iCs w:val="0"/>
        <w:color w:val="193448"/>
      </w:rPr>
      <w:tblPr/>
      <w:tcPr>
        <w:tcBorders>
          <w:top w:val="nil"/>
          <w:left w:val="single" w:sz="24" w:space="0" w:color="FFFFFF" w:themeColor="background1"/>
          <w:bottom w:val="nil"/>
          <w:right w:val="nil"/>
          <w:insideH w:val="nil"/>
          <w:insideV w:val="nil"/>
        </w:tcBorders>
        <w:shd w:val="clear" w:color="auto" w:fill="F1F7F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7FA"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7FA"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CBDFE8" w:themeColor="background1"/>
        <w:left w:val="single" w:sz="8" w:space="0" w:color="CBDFE8" w:themeColor="background1"/>
        <w:bottom w:val="single" w:sz="8" w:space="0" w:color="CBDFE8" w:themeColor="background1"/>
        <w:right w:val="single" w:sz="8" w:space="0" w:color="CBDFE8" w:themeColor="background1"/>
        <w:insideH w:val="single" w:sz="6" w:space="0" w:color="CBDFE8" w:themeColor="background1"/>
        <w:insideV w:val="single" w:sz="6" w:space="0" w:color="CBDFE8" w:themeColor="background1"/>
      </w:tblBorders>
      <w:tblCellMar>
        <w:top w:w="0" w:type="dxa"/>
        <w:left w:w="108" w:type="dxa"/>
        <w:bottom w:w="0" w:type="dxa"/>
        <w:right w:w="108" w:type="dxa"/>
      </w:tblCellMar>
    </w:tblPr>
    <w:tcPr>
      <w:shd w:val="clear" w:color="auto" w:fill="F1F7FA" w:themeFillTint="3F"/>
    </w:tcPr>
    <w:tblStylePr w:type="firstRow">
      <w:rPr>
        <w:b/>
        <w:bCs/>
        <w:i w:val="0"/>
        <w:iCs w:val="0"/>
        <w:color w:val="193448"/>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lastRow">
      <w:rPr>
        <w:b/>
        <w:bCs/>
        <w:i w:val="0"/>
        <w:iCs w:val="0"/>
        <w:color w:val="193448"/>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firstCol">
      <w:rPr>
        <w:b/>
        <w:bCs/>
        <w:i w:val="0"/>
        <w:iCs w:val="0"/>
        <w:color w:val="193448"/>
      </w:rPr>
      <w:tblPr/>
      <w:tcPr>
        <w:tcBorders>
          <w:left w:val="single" w:sz="8" w:space="0" w:color="FFFFFF" w:themeColor="background1"/>
          <w:right w:val="single" w:sz="24" w:space="0" w:color="FFFFFF" w:themeColor="background1"/>
          <w:insideH w:val="nil"/>
          <w:insideV w:val="nil"/>
        </w:tcBorders>
        <w:shd w:val="clear" w:color="auto" w:fill="F1F7FA"/>
      </w:tcPr>
    </w:tblStylePr>
    <w:tblStylePr w:type="lastCol">
      <w:rPr>
        <w:b/>
        <w:bCs/>
        <w:i w:val="0"/>
        <w:iCs w:val="0"/>
        <w:color w:val="193448"/>
      </w:rPr>
      <w:tblPr/>
      <w:tcPr>
        <w:tcBorders>
          <w:top w:val="nil"/>
          <w:left w:val="single" w:sz="24" w:space="0" w:color="FFFFFF" w:themeColor="background1"/>
          <w:bottom w:val="nil"/>
          <w:right w:val="nil"/>
          <w:insideH w:val="nil"/>
          <w:insideV w:val="nil"/>
        </w:tcBorders>
        <w:shd w:val="clear" w:color="auto" w:fill="F1F7F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7FA"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7FA"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CBDFE8" w:themeColor="background1"/>
        <w:left w:val="single" w:sz="8" w:space="0" w:color="CBDFE8" w:themeColor="background1"/>
        <w:bottom w:val="single" w:sz="8" w:space="0" w:color="CBDFE8" w:themeColor="background1"/>
        <w:right w:val="single" w:sz="8" w:space="0" w:color="CBDFE8" w:themeColor="background1"/>
        <w:insideH w:val="single" w:sz="6" w:space="0" w:color="CBDFE8" w:themeColor="background1"/>
        <w:insideV w:val="single" w:sz="6" w:space="0" w:color="CBDFE8" w:themeColor="background1"/>
      </w:tblBorders>
      <w:tblCellMar>
        <w:top w:w="0" w:type="dxa"/>
        <w:left w:w="108" w:type="dxa"/>
        <w:bottom w:w="0" w:type="dxa"/>
        <w:right w:w="108" w:type="dxa"/>
      </w:tblCellMar>
    </w:tblPr>
    <w:tcPr>
      <w:shd w:val="clear" w:color="auto" w:fill="F1F7FA" w:themeFillTint="3F"/>
    </w:tcPr>
    <w:tblStylePr w:type="firstRow">
      <w:rPr>
        <w:b/>
        <w:bCs/>
        <w:i w:val="0"/>
        <w:iCs w:val="0"/>
        <w:color w:val="193448"/>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lastRow">
      <w:rPr>
        <w:b/>
        <w:bCs/>
        <w:i w:val="0"/>
        <w:iCs w:val="0"/>
        <w:color w:val="193448"/>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firstCol">
      <w:rPr>
        <w:b/>
        <w:bCs/>
        <w:i w:val="0"/>
        <w:iCs w:val="0"/>
        <w:color w:val="193448"/>
      </w:rPr>
      <w:tblPr/>
      <w:tcPr>
        <w:tcBorders>
          <w:left w:val="single" w:sz="8" w:space="0" w:color="FFFFFF" w:themeColor="background1"/>
          <w:right w:val="single" w:sz="24" w:space="0" w:color="FFFFFF" w:themeColor="background1"/>
          <w:insideH w:val="nil"/>
          <w:insideV w:val="nil"/>
        </w:tcBorders>
        <w:shd w:val="clear" w:color="auto" w:fill="F1F7FA"/>
      </w:tcPr>
    </w:tblStylePr>
    <w:tblStylePr w:type="lastCol">
      <w:rPr>
        <w:b/>
        <w:bCs/>
        <w:i w:val="0"/>
        <w:iCs w:val="0"/>
        <w:color w:val="193448"/>
      </w:rPr>
      <w:tblPr/>
      <w:tcPr>
        <w:tcBorders>
          <w:top w:val="nil"/>
          <w:left w:val="single" w:sz="24" w:space="0" w:color="FFFFFF" w:themeColor="background1"/>
          <w:bottom w:val="nil"/>
          <w:right w:val="nil"/>
          <w:insideH w:val="nil"/>
          <w:insideV w:val="nil"/>
        </w:tcBorders>
        <w:shd w:val="clear" w:color="auto" w:fill="F1F7F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7FA"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7FA"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CBDFE8" w:themeColor="background1"/>
        <w:left w:val="single" w:sz="8" w:space="0" w:color="CBDFE8" w:themeColor="background1"/>
        <w:bottom w:val="single" w:sz="8" w:space="0" w:color="CBDFE8" w:themeColor="background1"/>
        <w:right w:val="single" w:sz="8" w:space="0" w:color="CBDFE8" w:themeColor="background1"/>
        <w:insideH w:val="single" w:sz="6" w:space="0" w:color="CBDFE8" w:themeColor="background1"/>
        <w:insideV w:val="single" w:sz="6" w:space="0" w:color="CBDFE8" w:themeColor="background1"/>
      </w:tblBorders>
      <w:tblCellMar>
        <w:top w:w="0" w:type="dxa"/>
        <w:left w:w="108" w:type="dxa"/>
        <w:bottom w:w="0" w:type="dxa"/>
        <w:right w:w="108" w:type="dxa"/>
      </w:tblCellMar>
    </w:tblPr>
    <w:tcPr>
      <w:shd w:val="clear" w:color="auto" w:fill="F1F7FA" w:themeFillTint="3F"/>
    </w:tcPr>
    <w:tblStylePr w:type="firstRow">
      <w:rPr>
        <w:b/>
        <w:bCs/>
        <w:i w:val="0"/>
        <w:iCs w:val="0"/>
        <w:color w:val="193448"/>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lastRow">
      <w:rPr>
        <w:b/>
        <w:bCs/>
        <w:i w:val="0"/>
        <w:iCs w:val="0"/>
        <w:color w:val="193448"/>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firstCol">
      <w:rPr>
        <w:b/>
        <w:bCs/>
        <w:i w:val="0"/>
        <w:iCs w:val="0"/>
        <w:color w:val="193448"/>
      </w:rPr>
      <w:tblPr/>
      <w:tcPr>
        <w:tcBorders>
          <w:left w:val="single" w:sz="8" w:space="0" w:color="FFFFFF" w:themeColor="background1"/>
          <w:right w:val="single" w:sz="24" w:space="0" w:color="FFFFFF" w:themeColor="background1"/>
          <w:insideH w:val="nil"/>
          <w:insideV w:val="nil"/>
        </w:tcBorders>
        <w:shd w:val="clear" w:color="auto" w:fill="F1F7FA"/>
      </w:tcPr>
    </w:tblStylePr>
    <w:tblStylePr w:type="lastCol">
      <w:rPr>
        <w:b/>
        <w:bCs/>
        <w:i w:val="0"/>
        <w:iCs w:val="0"/>
        <w:color w:val="193448"/>
      </w:rPr>
      <w:tblPr/>
      <w:tcPr>
        <w:tcBorders>
          <w:top w:val="nil"/>
          <w:left w:val="single" w:sz="24" w:space="0" w:color="FFFFFF" w:themeColor="background1"/>
          <w:bottom w:val="nil"/>
          <w:right w:val="nil"/>
          <w:insideH w:val="nil"/>
          <w:insideV w:val="nil"/>
        </w:tcBorders>
        <w:shd w:val="clear" w:color="auto" w:fill="F1F7F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7FA"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7FA"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CBDFE8" w:themeColor="background1"/>
        <w:left w:val="single" w:sz="8" w:space="0" w:color="CBDFE8" w:themeColor="background1"/>
        <w:bottom w:val="single" w:sz="8" w:space="0" w:color="CBDFE8" w:themeColor="background1"/>
        <w:right w:val="single" w:sz="8" w:space="0" w:color="CBDFE8" w:themeColor="background1"/>
        <w:insideH w:val="single" w:sz="6" w:space="0" w:color="CBDFE8" w:themeColor="background1"/>
        <w:insideV w:val="single" w:sz="6" w:space="0" w:color="CBDFE8" w:themeColor="background1"/>
      </w:tblBorders>
      <w:tblCellMar>
        <w:top w:w="0" w:type="dxa"/>
        <w:left w:w="108" w:type="dxa"/>
        <w:bottom w:w="0" w:type="dxa"/>
        <w:right w:w="108" w:type="dxa"/>
      </w:tblCellMar>
    </w:tblPr>
    <w:tcPr>
      <w:shd w:val="clear" w:color="auto" w:fill="F1F7FA" w:themeFillTint="3F"/>
    </w:tcPr>
    <w:tblStylePr w:type="firstRow">
      <w:rPr>
        <w:b/>
        <w:bCs/>
        <w:i w:val="0"/>
        <w:iCs w:val="0"/>
        <w:color w:val="193448"/>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lastRow">
      <w:rPr>
        <w:b/>
        <w:bCs/>
        <w:i w:val="0"/>
        <w:iCs w:val="0"/>
        <w:color w:val="193448"/>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F7FA"/>
      </w:tcPr>
    </w:tblStylePr>
    <w:tblStylePr w:type="firstCol">
      <w:rPr>
        <w:b/>
        <w:bCs/>
        <w:i w:val="0"/>
        <w:iCs w:val="0"/>
        <w:color w:val="193448"/>
      </w:rPr>
      <w:tblPr/>
      <w:tcPr>
        <w:tcBorders>
          <w:left w:val="single" w:sz="8" w:space="0" w:color="FFFFFF" w:themeColor="background1"/>
          <w:right w:val="single" w:sz="24" w:space="0" w:color="FFFFFF" w:themeColor="background1"/>
          <w:insideH w:val="nil"/>
          <w:insideV w:val="nil"/>
        </w:tcBorders>
        <w:shd w:val="clear" w:color="auto" w:fill="F1F7FA"/>
      </w:tcPr>
    </w:tblStylePr>
    <w:tblStylePr w:type="lastCol">
      <w:rPr>
        <w:b/>
        <w:bCs/>
        <w:i w:val="0"/>
        <w:iCs w:val="0"/>
        <w:color w:val="193448"/>
      </w:rPr>
      <w:tblPr/>
      <w:tcPr>
        <w:tcBorders>
          <w:top w:val="nil"/>
          <w:left w:val="single" w:sz="24" w:space="0" w:color="FFFFFF" w:themeColor="background1"/>
          <w:bottom w:val="nil"/>
          <w:right w:val="nil"/>
          <w:insideH w:val="nil"/>
          <w:insideV w:val="nil"/>
        </w:tcBorders>
        <w:shd w:val="clear" w:color="auto" w:fill="F1F7F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7FA"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7FA" w:themeFillTint="7F"/>
      </w:tcPr>
    </w:tblStylePr>
  </w:style>
  <w:style w:type="table" w:styleId="DarkList">
    <w:name w:val="Dark List"/>
    <w:basedOn w:val="TableNormal"/>
    <w:uiPriority w:val="70"/>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cPr>
    <w:tblStylePr w:type="firstRow">
      <w:rPr>
        <w:b/>
        <w:bCs/>
      </w:rPr>
      <w:tblPr/>
      <w:tcPr>
        <w:tcBorders>
          <w:top w:val="nil"/>
          <w:left w:val="nil"/>
          <w:bottom w:val="single" w:sz="18" w:space="0" w:color="FFFFFF" w:themeColor="background1"/>
          <w:right w:val="nil"/>
          <w:insideH w:val="nil"/>
          <w:insideV w:val="nil"/>
        </w:tcBorders>
        <w:shd w:val="clear" w:color="auto" w:fill="F1F7FA"/>
      </w:tcPr>
    </w:tblStylePr>
    <w:tblStylePr w:type="lastRow">
      <w:tblPr/>
      <w:tcPr>
        <w:tcBorders>
          <w:top w:val="single" w:sz="18" w:space="0" w:color="FFFFFF" w:themeColor="background1"/>
          <w:left w:val="nil"/>
          <w:bottom w:val="nil"/>
          <w:right w:val="nil"/>
          <w:insideH w:val="nil"/>
          <w:insideV w:val="nil"/>
        </w:tcBorders>
        <w:shd w:val="clear" w:color="auto" w:fill="F1F7FA" w:themeFillShade="7F"/>
      </w:tcPr>
    </w:tblStylePr>
    <w:tblStylePr w:type="firstCol">
      <w:tblPr/>
      <w:tcPr>
        <w:tcBorders>
          <w:top w:val="nil"/>
          <w:left w:val="nil"/>
          <w:bottom w:val="nil"/>
          <w:right w:val="single" w:sz="18" w:space="0" w:color="FFFFFF" w:themeColor="background1"/>
          <w:insideH w:val="nil"/>
          <w:insideV w:val="nil"/>
        </w:tcBorders>
        <w:shd w:val="clear" w:color="auto" w:fill="F1F7FA" w:themeFillShade="BF"/>
      </w:tcPr>
    </w:tblStylePr>
    <w:tblStylePr w:type="lastCol">
      <w:tblPr/>
      <w:tcPr>
        <w:tcBorders>
          <w:top w:val="nil"/>
          <w:left w:val="single" w:sz="18" w:space="0" w:color="FFFFFF" w:themeColor="background1"/>
          <w:bottom w:val="nil"/>
          <w:right w:val="nil"/>
          <w:insideH w:val="nil"/>
          <w:insideV w:val="nil"/>
        </w:tcBorders>
        <w:shd w:val="clear" w:color="auto" w:fill="F1F7FA" w:themeFillShade="BF"/>
      </w:tcPr>
    </w:tblStylePr>
    <w:tblStylePr w:type="band1Vert">
      <w:tblPr/>
      <w:tcPr>
        <w:tcBorders>
          <w:top w:val="nil"/>
          <w:left w:val="nil"/>
          <w:bottom w:val="nil"/>
          <w:right w:val="nil"/>
          <w:insideH w:val="nil"/>
          <w:insideV w:val="nil"/>
        </w:tcBorders>
        <w:shd w:val="clear" w:color="auto" w:fill="F1F7FA" w:themeFillShade="BF"/>
      </w:tcPr>
    </w:tblStylePr>
    <w:tblStylePr w:type="band1Horz">
      <w:tblPr/>
      <w:tcPr>
        <w:tcBorders>
          <w:top w:val="nil"/>
          <w:left w:val="nil"/>
          <w:bottom w:val="nil"/>
          <w:right w:val="nil"/>
          <w:insideH w:val="nil"/>
          <w:insideV w:val="nil"/>
        </w:tcBorders>
        <w:shd w:val="clear" w:color="auto" w:fill="F1F7FA" w:themeFillShade="BF"/>
      </w:tcPr>
    </w:tblStylePr>
  </w:style>
  <w:style w:type="table" w:styleId="DarkList-Accent1">
    <w:name w:val="Dark List Accent 1"/>
    <w:basedOn w:val="TableNormal"/>
    <w:uiPriority w:val="70"/>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cPr>
    <w:tblStylePr w:type="firstRow">
      <w:rPr>
        <w:b/>
        <w:bCs/>
      </w:rPr>
      <w:tblPr/>
      <w:tcPr>
        <w:tcBorders>
          <w:top w:val="nil"/>
          <w:left w:val="nil"/>
          <w:bottom w:val="single" w:sz="18" w:space="0" w:color="FFFFFF" w:themeColor="background1"/>
          <w:right w:val="nil"/>
          <w:insideH w:val="nil"/>
          <w:insideV w:val="nil"/>
        </w:tcBorders>
        <w:shd w:val="clear" w:color="auto" w:fill="F1F7FA"/>
      </w:tcPr>
    </w:tblStylePr>
    <w:tblStylePr w:type="lastRow">
      <w:tblPr/>
      <w:tcPr>
        <w:tcBorders>
          <w:top w:val="single" w:sz="18" w:space="0" w:color="FFFFFF" w:themeColor="background1"/>
          <w:left w:val="nil"/>
          <w:bottom w:val="nil"/>
          <w:right w:val="nil"/>
          <w:insideH w:val="nil"/>
          <w:insideV w:val="nil"/>
        </w:tcBorders>
        <w:shd w:val="clear" w:color="auto" w:fill="F1F7FA" w:themeFillShade="7F"/>
      </w:tcPr>
    </w:tblStylePr>
    <w:tblStylePr w:type="firstCol">
      <w:tblPr/>
      <w:tcPr>
        <w:tcBorders>
          <w:top w:val="nil"/>
          <w:left w:val="nil"/>
          <w:bottom w:val="nil"/>
          <w:right w:val="single" w:sz="18" w:space="0" w:color="FFFFFF" w:themeColor="background1"/>
          <w:insideH w:val="nil"/>
          <w:insideV w:val="nil"/>
        </w:tcBorders>
        <w:shd w:val="clear" w:color="auto" w:fill="F1F7FA" w:themeFillShade="BF"/>
      </w:tcPr>
    </w:tblStylePr>
    <w:tblStylePr w:type="lastCol">
      <w:tblPr/>
      <w:tcPr>
        <w:tcBorders>
          <w:top w:val="nil"/>
          <w:left w:val="single" w:sz="18" w:space="0" w:color="FFFFFF" w:themeColor="background1"/>
          <w:bottom w:val="nil"/>
          <w:right w:val="nil"/>
          <w:insideH w:val="nil"/>
          <w:insideV w:val="nil"/>
        </w:tcBorders>
        <w:shd w:val="clear" w:color="auto" w:fill="F1F7FA" w:themeFillShade="BF"/>
      </w:tcPr>
    </w:tblStylePr>
    <w:tblStylePr w:type="band1Vert">
      <w:tblPr/>
      <w:tcPr>
        <w:tcBorders>
          <w:top w:val="nil"/>
          <w:left w:val="nil"/>
          <w:bottom w:val="nil"/>
          <w:right w:val="nil"/>
          <w:insideH w:val="nil"/>
          <w:insideV w:val="nil"/>
        </w:tcBorders>
        <w:shd w:val="clear" w:color="auto" w:fill="F1F7FA" w:themeFillShade="BF"/>
      </w:tcPr>
    </w:tblStylePr>
    <w:tblStylePr w:type="band1Horz">
      <w:tblPr/>
      <w:tcPr>
        <w:tcBorders>
          <w:top w:val="nil"/>
          <w:left w:val="nil"/>
          <w:bottom w:val="nil"/>
          <w:right w:val="nil"/>
          <w:insideH w:val="nil"/>
          <w:insideV w:val="nil"/>
        </w:tcBorders>
        <w:shd w:val="clear" w:color="auto" w:fill="F1F7FA" w:themeFillShade="BF"/>
      </w:tcPr>
    </w:tblStylePr>
  </w:style>
  <w:style w:type="table" w:styleId="DarkList-Accent2">
    <w:name w:val="Dark List Accent 2"/>
    <w:basedOn w:val="TableNormal"/>
    <w:uiPriority w:val="70"/>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cPr>
    <w:tblStylePr w:type="firstRow">
      <w:rPr>
        <w:b/>
        <w:bCs/>
      </w:rPr>
      <w:tblPr/>
      <w:tcPr>
        <w:tcBorders>
          <w:top w:val="nil"/>
          <w:left w:val="nil"/>
          <w:bottom w:val="single" w:sz="18" w:space="0" w:color="FFFFFF" w:themeColor="background1"/>
          <w:right w:val="nil"/>
          <w:insideH w:val="nil"/>
          <w:insideV w:val="nil"/>
        </w:tcBorders>
        <w:shd w:val="clear" w:color="auto" w:fill="F1F7FA"/>
      </w:tcPr>
    </w:tblStylePr>
    <w:tblStylePr w:type="lastRow">
      <w:tblPr/>
      <w:tcPr>
        <w:tcBorders>
          <w:top w:val="single" w:sz="18" w:space="0" w:color="FFFFFF" w:themeColor="background1"/>
          <w:left w:val="nil"/>
          <w:bottom w:val="nil"/>
          <w:right w:val="nil"/>
          <w:insideH w:val="nil"/>
          <w:insideV w:val="nil"/>
        </w:tcBorders>
        <w:shd w:val="clear" w:color="auto" w:fill="F1F7FA" w:themeFillShade="7F"/>
      </w:tcPr>
    </w:tblStylePr>
    <w:tblStylePr w:type="firstCol">
      <w:tblPr/>
      <w:tcPr>
        <w:tcBorders>
          <w:top w:val="nil"/>
          <w:left w:val="nil"/>
          <w:bottom w:val="nil"/>
          <w:right w:val="single" w:sz="18" w:space="0" w:color="FFFFFF" w:themeColor="background1"/>
          <w:insideH w:val="nil"/>
          <w:insideV w:val="nil"/>
        </w:tcBorders>
        <w:shd w:val="clear" w:color="auto" w:fill="F1F7FA" w:themeFillShade="BF"/>
      </w:tcPr>
    </w:tblStylePr>
    <w:tblStylePr w:type="lastCol">
      <w:tblPr/>
      <w:tcPr>
        <w:tcBorders>
          <w:top w:val="nil"/>
          <w:left w:val="single" w:sz="18" w:space="0" w:color="FFFFFF" w:themeColor="background1"/>
          <w:bottom w:val="nil"/>
          <w:right w:val="nil"/>
          <w:insideH w:val="nil"/>
          <w:insideV w:val="nil"/>
        </w:tcBorders>
        <w:shd w:val="clear" w:color="auto" w:fill="F1F7FA" w:themeFillShade="BF"/>
      </w:tcPr>
    </w:tblStylePr>
    <w:tblStylePr w:type="band1Vert">
      <w:tblPr/>
      <w:tcPr>
        <w:tcBorders>
          <w:top w:val="nil"/>
          <w:left w:val="nil"/>
          <w:bottom w:val="nil"/>
          <w:right w:val="nil"/>
          <w:insideH w:val="nil"/>
          <w:insideV w:val="nil"/>
        </w:tcBorders>
        <w:shd w:val="clear" w:color="auto" w:fill="F1F7FA" w:themeFillShade="BF"/>
      </w:tcPr>
    </w:tblStylePr>
    <w:tblStylePr w:type="band1Horz">
      <w:tblPr/>
      <w:tcPr>
        <w:tcBorders>
          <w:top w:val="nil"/>
          <w:left w:val="nil"/>
          <w:bottom w:val="nil"/>
          <w:right w:val="nil"/>
          <w:insideH w:val="nil"/>
          <w:insideV w:val="nil"/>
        </w:tcBorders>
        <w:shd w:val="clear" w:color="auto" w:fill="F1F7FA" w:themeFillShade="BF"/>
      </w:tcPr>
    </w:tblStylePr>
  </w:style>
  <w:style w:type="table" w:styleId="DarkList-Accent3">
    <w:name w:val="Dark List Accent 3"/>
    <w:basedOn w:val="TableNormal"/>
    <w:uiPriority w:val="70"/>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cPr>
    <w:tblStylePr w:type="firstRow">
      <w:rPr>
        <w:b/>
        <w:bCs/>
      </w:rPr>
      <w:tblPr/>
      <w:tcPr>
        <w:tcBorders>
          <w:top w:val="nil"/>
          <w:left w:val="nil"/>
          <w:bottom w:val="single" w:sz="18" w:space="0" w:color="FFFFFF" w:themeColor="background1"/>
          <w:right w:val="nil"/>
          <w:insideH w:val="nil"/>
          <w:insideV w:val="nil"/>
        </w:tcBorders>
        <w:shd w:val="clear" w:color="auto" w:fill="F1F7FA"/>
      </w:tcPr>
    </w:tblStylePr>
    <w:tblStylePr w:type="lastRow">
      <w:tblPr/>
      <w:tcPr>
        <w:tcBorders>
          <w:top w:val="single" w:sz="18" w:space="0" w:color="FFFFFF" w:themeColor="background1"/>
          <w:left w:val="nil"/>
          <w:bottom w:val="nil"/>
          <w:right w:val="nil"/>
          <w:insideH w:val="nil"/>
          <w:insideV w:val="nil"/>
        </w:tcBorders>
        <w:shd w:val="clear" w:color="auto" w:fill="F1F7FA" w:themeFillShade="7F"/>
      </w:tcPr>
    </w:tblStylePr>
    <w:tblStylePr w:type="firstCol">
      <w:tblPr/>
      <w:tcPr>
        <w:tcBorders>
          <w:top w:val="nil"/>
          <w:left w:val="nil"/>
          <w:bottom w:val="nil"/>
          <w:right w:val="single" w:sz="18" w:space="0" w:color="FFFFFF" w:themeColor="background1"/>
          <w:insideH w:val="nil"/>
          <w:insideV w:val="nil"/>
        </w:tcBorders>
        <w:shd w:val="clear" w:color="auto" w:fill="F1F7FA" w:themeFillShade="BF"/>
      </w:tcPr>
    </w:tblStylePr>
    <w:tblStylePr w:type="lastCol">
      <w:tblPr/>
      <w:tcPr>
        <w:tcBorders>
          <w:top w:val="nil"/>
          <w:left w:val="single" w:sz="18" w:space="0" w:color="FFFFFF" w:themeColor="background1"/>
          <w:bottom w:val="nil"/>
          <w:right w:val="nil"/>
          <w:insideH w:val="nil"/>
          <w:insideV w:val="nil"/>
        </w:tcBorders>
        <w:shd w:val="clear" w:color="auto" w:fill="F1F7FA" w:themeFillShade="BF"/>
      </w:tcPr>
    </w:tblStylePr>
    <w:tblStylePr w:type="band1Vert">
      <w:tblPr/>
      <w:tcPr>
        <w:tcBorders>
          <w:top w:val="nil"/>
          <w:left w:val="nil"/>
          <w:bottom w:val="nil"/>
          <w:right w:val="nil"/>
          <w:insideH w:val="nil"/>
          <w:insideV w:val="nil"/>
        </w:tcBorders>
        <w:shd w:val="clear" w:color="auto" w:fill="F1F7FA" w:themeFillShade="BF"/>
      </w:tcPr>
    </w:tblStylePr>
    <w:tblStylePr w:type="band1Horz">
      <w:tblPr/>
      <w:tcPr>
        <w:tcBorders>
          <w:top w:val="nil"/>
          <w:left w:val="nil"/>
          <w:bottom w:val="nil"/>
          <w:right w:val="nil"/>
          <w:insideH w:val="nil"/>
          <w:insideV w:val="nil"/>
        </w:tcBorders>
        <w:shd w:val="clear" w:color="auto" w:fill="F1F7FA" w:themeFillShade="BF"/>
      </w:tcPr>
    </w:tblStylePr>
  </w:style>
  <w:style w:type="table" w:styleId="DarkList-Accent4">
    <w:name w:val="Dark List Accent 4"/>
    <w:basedOn w:val="TableNormal"/>
    <w:uiPriority w:val="70"/>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cPr>
    <w:tblStylePr w:type="firstRow">
      <w:rPr>
        <w:b/>
        <w:bCs/>
      </w:rPr>
      <w:tblPr/>
      <w:tcPr>
        <w:tcBorders>
          <w:top w:val="nil"/>
          <w:left w:val="nil"/>
          <w:bottom w:val="single" w:sz="18" w:space="0" w:color="FFFFFF" w:themeColor="background1"/>
          <w:right w:val="nil"/>
          <w:insideH w:val="nil"/>
          <w:insideV w:val="nil"/>
        </w:tcBorders>
        <w:shd w:val="clear" w:color="auto" w:fill="F1F7FA"/>
      </w:tcPr>
    </w:tblStylePr>
    <w:tblStylePr w:type="lastRow">
      <w:tblPr/>
      <w:tcPr>
        <w:tcBorders>
          <w:top w:val="single" w:sz="18" w:space="0" w:color="FFFFFF" w:themeColor="background1"/>
          <w:left w:val="nil"/>
          <w:bottom w:val="nil"/>
          <w:right w:val="nil"/>
          <w:insideH w:val="nil"/>
          <w:insideV w:val="nil"/>
        </w:tcBorders>
        <w:shd w:val="clear" w:color="auto" w:fill="F1F7FA" w:themeFillShade="7F"/>
      </w:tcPr>
    </w:tblStylePr>
    <w:tblStylePr w:type="firstCol">
      <w:tblPr/>
      <w:tcPr>
        <w:tcBorders>
          <w:top w:val="nil"/>
          <w:left w:val="nil"/>
          <w:bottom w:val="nil"/>
          <w:right w:val="single" w:sz="18" w:space="0" w:color="FFFFFF" w:themeColor="background1"/>
          <w:insideH w:val="nil"/>
          <w:insideV w:val="nil"/>
        </w:tcBorders>
        <w:shd w:val="clear" w:color="auto" w:fill="F1F7FA" w:themeFillShade="BF"/>
      </w:tcPr>
    </w:tblStylePr>
    <w:tblStylePr w:type="lastCol">
      <w:tblPr/>
      <w:tcPr>
        <w:tcBorders>
          <w:top w:val="nil"/>
          <w:left w:val="single" w:sz="18" w:space="0" w:color="FFFFFF" w:themeColor="background1"/>
          <w:bottom w:val="nil"/>
          <w:right w:val="nil"/>
          <w:insideH w:val="nil"/>
          <w:insideV w:val="nil"/>
        </w:tcBorders>
        <w:shd w:val="clear" w:color="auto" w:fill="F1F7FA" w:themeFillShade="BF"/>
      </w:tcPr>
    </w:tblStylePr>
    <w:tblStylePr w:type="band1Vert">
      <w:tblPr/>
      <w:tcPr>
        <w:tcBorders>
          <w:top w:val="nil"/>
          <w:left w:val="nil"/>
          <w:bottom w:val="nil"/>
          <w:right w:val="nil"/>
          <w:insideH w:val="nil"/>
          <w:insideV w:val="nil"/>
        </w:tcBorders>
        <w:shd w:val="clear" w:color="auto" w:fill="F1F7FA" w:themeFillShade="BF"/>
      </w:tcPr>
    </w:tblStylePr>
    <w:tblStylePr w:type="band1Horz">
      <w:tblPr/>
      <w:tcPr>
        <w:tcBorders>
          <w:top w:val="nil"/>
          <w:left w:val="nil"/>
          <w:bottom w:val="nil"/>
          <w:right w:val="nil"/>
          <w:insideH w:val="nil"/>
          <w:insideV w:val="nil"/>
        </w:tcBorders>
        <w:shd w:val="clear" w:color="auto" w:fill="F1F7FA" w:themeFillShade="BF"/>
      </w:tcPr>
    </w:tblStylePr>
  </w:style>
  <w:style w:type="table" w:styleId="DarkList-Accent5">
    <w:name w:val="Dark List Accent 5"/>
    <w:basedOn w:val="TableNormal"/>
    <w:uiPriority w:val="70"/>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cPr>
    <w:tblStylePr w:type="firstRow">
      <w:rPr>
        <w:b/>
        <w:bCs/>
      </w:rPr>
      <w:tblPr/>
      <w:tcPr>
        <w:tcBorders>
          <w:top w:val="nil"/>
          <w:left w:val="nil"/>
          <w:bottom w:val="single" w:sz="18" w:space="0" w:color="FFFFFF" w:themeColor="background1"/>
          <w:right w:val="nil"/>
          <w:insideH w:val="nil"/>
          <w:insideV w:val="nil"/>
        </w:tcBorders>
        <w:shd w:val="clear" w:color="auto" w:fill="F1F7FA"/>
      </w:tcPr>
    </w:tblStylePr>
    <w:tblStylePr w:type="lastRow">
      <w:tblPr/>
      <w:tcPr>
        <w:tcBorders>
          <w:top w:val="single" w:sz="18" w:space="0" w:color="FFFFFF" w:themeColor="background1"/>
          <w:left w:val="nil"/>
          <w:bottom w:val="nil"/>
          <w:right w:val="nil"/>
          <w:insideH w:val="nil"/>
          <w:insideV w:val="nil"/>
        </w:tcBorders>
        <w:shd w:val="clear" w:color="auto" w:fill="F1F7FA" w:themeFillShade="7F"/>
      </w:tcPr>
    </w:tblStylePr>
    <w:tblStylePr w:type="firstCol">
      <w:tblPr/>
      <w:tcPr>
        <w:tcBorders>
          <w:top w:val="nil"/>
          <w:left w:val="nil"/>
          <w:bottom w:val="nil"/>
          <w:right w:val="single" w:sz="18" w:space="0" w:color="FFFFFF" w:themeColor="background1"/>
          <w:insideH w:val="nil"/>
          <w:insideV w:val="nil"/>
        </w:tcBorders>
        <w:shd w:val="clear" w:color="auto" w:fill="F1F7FA" w:themeFillShade="BF"/>
      </w:tcPr>
    </w:tblStylePr>
    <w:tblStylePr w:type="lastCol">
      <w:tblPr/>
      <w:tcPr>
        <w:tcBorders>
          <w:top w:val="nil"/>
          <w:left w:val="single" w:sz="18" w:space="0" w:color="FFFFFF" w:themeColor="background1"/>
          <w:bottom w:val="nil"/>
          <w:right w:val="nil"/>
          <w:insideH w:val="nil"/>
          <w:insideV w:val="nil"/>
        </w:tcBorders>
        <w:shd w:val="clear" w:color="auto" w:fill="F1F7FA" w:themeFillShade="BF"/>
      </w:tcPr>
    </w:tblStylePr>
    <w:tblStylePr w:type="band1Vert">
      <w:tblPr/>
      <w:tcPr>
        <w:tcBorders>
          <w:top w:val="nil"/>
          <w:left w:val="nil"/>
          <w:bottom w:val="nil"/>
          <w:right w:val="nil"/>
          <w:insideH w:val="nil"/>
          <w:insideV w:val="nil"/>
        </w:tcBorders>
        <w:shd w:val="clear" w:color="auto" w:fill="F1F7FA" w:themeFillShade="BF"/>
      </w:tcPr>
    </w:tblStylePr>
    <w:tblStylePr w:type="band1Horz">
      <w:tblPr/>
      <w:tcPr>
        <w:tcBorders>
          <w:top w:val="nil"/>
          <w:left w:val="nil"/>
          <w:bottom w:val="nil"/>
          <w:right w:val="nil"/>
          <w:insideH w:val="nil"/>
          <w:insideV w:val="nil"/>
        </w:tcBorders>
        <w:shd w:val="clear" w:color="auto" w:fill="F1F7FA" w:themeFillShade="BF"/>
      </w:tcPr>
    </w:tblStylePr>
  </w:style>
  <w:style w:type="table" w:styleId="DarkList-Accent6">
    <w:name w:val="Dark List Accent 6"/>
    <w:basedOn w:val="TableNormal"/>
    <w:uiPriority w:val="70"/>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cPr>
    <w:tblStylePr w:type="firstRow">
      <w:rPr>
        <w:b/>
        <w:bCs/>
      </w:rPr>
      <w:tblPr/>
      <w:tcPr>
        <w:tcBorders>
          <w:top w:val="nil"/>
          <w:left w:val="nil"/>
          <w:bottom w:val="single" w:sz="18" w:space="0" w:color="FFFFFF" w:themeColor="background1"/>
          <w:right w:val="nil"/>
          <w:insideH w:val="nil"/>
          <w:insideV w:val="nil"/>
        </w:tcBorders>
        <w:shd w:val="clear" w:color="auto" w:fill="F1F7FA"/>
      </w:tcPr>
    </w:tblStylePr>
    <w:tblStylePr w:type="lastRow">
      <w:tblPr/>
      <w:tcPr>
        <w:tcBorders>
          <w:top w:val="single" w:sz="18" w:space="0" w:color="FFFFFF" w:themeColor="background1"/>
          <w:left w:val="nil"/>
          <w:bottom w:val="nil"/>
          <w:right w:val="nil"/>
          <w:insideH w:val="nil"/>
          <w:insideV w:val="nil"/>
        </w:tcBorders>
        <w:shd w:val="clear" w:color="auto" w:fill="F1F7FA" w:themeFillShade="7F"/>
      </w:tcPr>
    </w:tblStylePr>
    <w:tblStylePr w:type="firstCol">
      <w:tblPr/>
      <w:tcPr>
        <w:tcBorders>
          <w:top w:val="nil"/>
          <w:left w:val="nil"/>
          <w:bottom w:val="nil"/>
          <w:right w:val="single" w:sz="18" w:space="0" w:color="FFFFFF" w:themeColor="background1"/>
          <w:insideH w:val="nil"/>
          <w:insideV w:val="nil"/>
        </w:tcBorders>
        <w:shd w:val="clear" w:color="auto" w:fill="F1F7FA" w:themeFillShade="BF"/>
      </w:tcPr>
    </w:tblStylePr>
    <w:tblStylePr w:type="lastCol">
      <w:tblPr/>
      <w:tcPr>
        <w:tcBorders>
          <w:top w:val="nil"/>
          <w:left w:val="single" w:sz="18" w:space="0" w:color="FFFFFF" w:themeColor="background1"/>
          <w:bottom w:val="nil"/>
          <w:right w:val="nil"/>
          <w:insideH w:val="nil"/>
          <w:insideV w:val="nil"/>
        </w:tcBorders>
        <w:shd w:val="clear" w:color="auto" w:fill="F1F7FA" w:themeFillShade="BF"/>
      </w:tcPr>
    </w:tblStylePr>
    <w:tblStylePr w:type="band1Vert">
      <w:tblPr/>
      <w:tcPr>
        <w:tcBorders>
          <w:top w:val="nil"/>
          <w:left w:val="nil"/>
          <w:bottom w:val="nil"/>
          <w:right w:val="nil"/>
          <w:insideH w:val="nil"/>
          <w:insideV w:val="nil"/>
        </w:tcBorders>
        <w:shd w:val="clear" w:color="auto" w:fill="F1F7FA" w:themeFillShade="BF"/>
      </w:tcPr>
    </w:tblStylePr>
    <w:tblStylePr w:type="band1Horz">
      <w:tblPr/>
      <w:tcPr>
        <w:tcBorders>
          <w:top w:val="nil"/>
          <w:left w:val="nil"/>
          <w:bottom w:val="nil"/>
          <w:right w:val="nil"/>
          <w:insideH w:val="nil"/>
          <w:insideV w:val="nil"/>
        </w:tcBorders>
        <w:shd w:val="clear" w:color="auto" w:fill="F1F7FA" w:themeFillShade="BF"/>
      </w:tcPr>
    </w:tblStylePr>
  </w:style>
  <w:style w:type="table" w:styleId="ColorfulShading">
    <w:name w:val="Colorful Shading"/>
    <w:basedOn w:val="TableNormal"/>
    <w:uiPriority w:val="71"/>
    <w:rsid w:val="00CB0664"/>
    <w:pPr>
      <w:spacing w:after="0" w:line="240" w:lineRule="auto"/>
    </w:pPr>
    <w:rPr>
      <w:color w:val="193448"/>
    </w:rPr>
    <w:tblPr>
      <w:tblStyleRowBandSize w:val="1"/>
      <w:tblStyleColBandSize w:val="1"/>
      <w:tblInd w:w="0" w:type="dxa"/>
      <w:tblBorders>
        <w:top w:val="single" w:sz="24" w:space="0" w:color="CBDFE8" w:themeColor="accent2"/>
        <w:left w:val="single" w:sz="4" w:space="0" w:color="CBDFE8" w:themeColor="text1"/>
        <w:bottom w:val="single" w:sz="4" w:space="0" w:color="CBDFE8" w:themeColor="text1"/>
        <w:right w:val="single" w:sz="4" w:space="0" w:color="CBDFE8" w:themeColor="text1"/>
        <w:insideH w:val="single" w:sz="4" w:space="0" w:color="CBDFE8" w:themeColor="background1"/>
        <w:insideV w:val="single" w:sz="4" w:space="0" w:color="CBDFE8" w:themeColor="background1"/>
      </w:tblBorders>
      <w:tblCellMar>
        <w:top w:w="0" w:type="dxa"/>
        <w:left w:w="108" w:type="dxa"/>
        <w:bottom w:w="0" w:type="dxa"/>
        <w:right w:w="108" w:type="dxa"/>
      </w:tblCellMar>
    </w:tblPr>
    <w:tcPr>
      <w:shd w:val="clear" w:color="auto" w:fill="F1F7FA" w:themeFillTint="19"/>
    </w:tcPr>
    <w:tblStylePr w:type="firstRow">
      <w:rPr>
        <w:b/>
        <w:bCs/>
      </w:rPr>
      <w:tblPr/>
      <w:tcPr>
        <w:tcBorders>
          <w:top w:val="nil"/>
          <w:left w:val="nil"/>
          <w:bottom w:val="single" w:sz="24" w:space="0" w:color="C0504D" w:themeColor="accent2"/>
          <w:right w:val="nil"/>
          <w:insideH w:val="nil"/>
          <w:insideV w:val="nil"/>
        </w:tcBorders>
        <w:shd w:val="clear" w:color="auto" w:fill="F1F7FA"/>
      </w:tcPr>
    </w:tblStylePr>
    <w:tblStylePr w:type="lastRow">
      <w:rPr>
        <w:b/>
        <w:bCs/>
        <w:color w:val="193448"/>
      </w:rPr>
      <w:tblPr/>
      <w:tcPr>
        <w:tcBorders>
          <w:top w:val="single" w:sz="6" w:space="0" w:color="FFFFFF" w:themeColor="background1"/>
        </w:tcBorders>
        <w:shd w:val="clear" w:color="auto" w:fill="F1F7FA" w:themeFillShade="99"/>
      </w:tcPr>
    </w:tblStylePr>
    <w:tblStylePr w:type="firstCol">
      <w:rPr>
        <w:color w:val="193448"/>
      </w:rPr>
      <w:tblPr/>
      <w:tcPr>
        <w:tcBorders>
          <w:top w:val="nil"/>
          <w:left w:val="nil"/>
          <w:bottom w:val="nil"/>
          <w:right w:val="nil"/>
          <w:insideH w:val="single" w:sz="4" w:space="0" w:color="000000" w:themeColor="text1" w:themeShade="99"/>
          <w:insideV w:val="nil"/>
        </w:tcBorders>
        <w:shd w:val="clear" w:color="auto" w:fill="F1F7FA" w:themeFillShade="99"/>
      </w:tcPr>
    </w:tblStylePr>
    <w:tblStylePr w:type="lastCol">
      <w:rPr>
        <w:color w:val="193448"/>
      </w:rPr>
      <w:tblPr/>
      <w:tcPr>
        <w:tcBorders>
          <w:top w:val="nil"/>
          <w:left w:val="nil"/>
          <w:bottom w:val="nil"/>
          <w:right w:val="nil"/>
          <w:insideH w:val="nil"/>
          <w:insideV w:val="nil"/>
        </w:tcBorders>
        <w:shd w:val="clear" w:color="auto" w:fill="F1F7FA" w:themeFillShade="BF"/>
      </w:tcPr>
    </w:tblStylePr>
    <w:tblStylePr w:type="band1Vert">
      <w:tblPr/>
      <w:tcPr>
        <w:shd w:val="clear" w:color="auto" w:fill="F1F7FA" w:themeFillTint="66"/>
      </w:tcPr>
    </w:tblStylePr>
    <w:tblStylePr w:type="band1Horz">
      <w:tblPr/>
      <w:tcPr>
        <w:shd w:val="clear" w:color="auto" w:fill="F1F7FA" w:themeFillTint="7F"/>
      </w:tcPr>
    </w:tblStylePr>
    <w:tblStylePr w:type="neCell">
      <w:rPr>
        <w:color w:val="193448"/>
      </w:rPr>
    </w:tblStylePr>
    <w:tblStylePr w:type="nwCell">
      <w:rPr>
        <w:color w:val="193448"/>
      </w:rPr>
    </w:tblStylePr>
  </w:style>
  <w:style w:type="table" w:styleId="ColorfulShading-Accent1">
    <w:name w:val="Colorful Shading Accent 1"/>
    <w:basedOn w:val="TableNormal"/>
    <w:uiPriority w:val="71"/>
    <w:rsid w:val="00CB0664"/>
    <w:pPr>
      <w:spacing w:after="0" w:line="240" w:lineRule="auto"/>
    </w:pPr>
    <w:rPr>
      <w:color w:val="193448"/>
    </w:rPr>
    <w:tblPr>
      <w:tblStyleRowBandSize w:val="1"/>
      <w:tblStyleColBandSize w:val="1"/>
      <w:tblInd w:w="0" w:type="dxa"/>
      <w:tblBorders>
        <w:top w:val="single" w:sz="24" w:space="0" w:color="CBDFE8" w:themeColor="accent2"/>
        <w:left w:val="single" w:sz="4" w:space="0" w:color="CBDFE8" w:themeColor="accent1"/>
        <w:bottom w:val="single" w:sz="4" w:space="0" w:color="CBDFE8" w:themeColor="accent1"/>
        <w:right w:val="single" w:sz="4" w:space="0" w:color="CBDFE8" w:themeColor="accent1"/>
        <w:insideH w:val="single" w:sz="4" w:space="0" w:color="CBDFE8" w:themeColor="background1"/>
        <w:insideV w:val="single" w:sz="4" w:space="0" w:color="CBDFE8" w:themeColor="background1"/>
      </w:tblBorders>
      <w:tblCellMar>
        <w:top w:w="0" w:type="dxa"/>
        <w:left w:w="108" w:type="dxa"/>
        <w:bottom w:w="0" w:type="dxa"/>
        <w:right w:w="108" w:type="dxa"/>
      </w:tblCellMar>
    </w:tblPr>
    <w:tcPr>
      <w:shd w:val="clear" w:color="auto" w:fill="F1F7FA" w:themeFillTint="19"/>
    </w:tcPr>
    <w:tblStylePr w:type="firstRow">
      <w:rPr>
        <w:b/>
        <w:bCs/>
      </w:rPr>
      <w:tblPr/>
      <w:tcPr>
        <w:tcBorders>
          <w:top w:val="nil"/>
          <w:left w:val="nil"/>
          <w:bottom w:val="single" w:sz="24" w:space="0" w:color="C0504D" w:themeColor="accent2"/>
          <w:right w:val="nil"/>
          <w:insideH w:val="nil"/>
          <w:insideV w:val="nil"/>
        </w:tcBorders>
        <w:shd w:val="clear" w:color="auto" w:fill="F1F7FA"/>
      </w:tcPr>
    </w:tblStylePr>
    <w:tblStylePr w:type="lastRow">
      <w:rPr>
        <w:b/>
        <w:bCs/>
        <w:color w:val="193448"/>
      </w:rPr>
      <w:tblPr/>
      <w:tcPr>
        <w:tcBorders>
          <w:top w:val="single" w:sz="6" w:space="0" w:color="FFFFFF" w:themeColor="background1"/>
        </w:tcBorders>
        <w:shd w:val="clear" w:color="auto" w:fill="F1F7FA" w:themeFillShade="99"/>
      </w:tcPr>
    </w:tblStylePr>
    <w:tblStylePr w:type="firstCol">
      <w:rPr>
        <w:color w:val="193448"/>
      </w:rPr>
      <w:tblPr/>
      <w:tcPr>
        <w:tcBorders>
          <w:top w:val="nil"/>
          <w:left w:val="nil"/>
          <w:bottom w:val="nil"/>
          <w:right w:val="nil"/>
          <w:insideH w:val="single" w:sz="4" w:space="0" w:color="2C4C74" w:themeColor="accent1" w:themeShade="99"/>
          <w:insideV w:val="nil"/>
        </w:tcBorders>
        <w:shd w:val="clear" w:color="auto" w:fill="F1F7FA" w:themeFillShade="99"/>
      </w:tcPr>
    </w:tblStylePr>
    <w:tblStylePr w:type="lastCol">
      <w:rPr>
        <w:color w:val="193448"/>
      </w:rPr>
      <w:tblPr/>
      <w:tcPr>
        <w:tcBorders>
          <w:top w:val="nil"/>
          <w:left w:val="nil"/>
          <w:bottom w:val="nil"/>
          <w:right w:val="nil"/>
          <w:insideH w:val="nil"/>
          <w:insideV w:val="nil"/>
        </w:tcBorders>
        <w:shd w:val="clear" w:color="auto" w:fill="F1F7FA" w:themeFillShade="99"/>
      </w:tcPr>
    </w:tblStylePr>
    <w:tblStylePr w:type="band1Vert">
      <w:tblPr/>
      <w:tcPr>
        <w:shd w:val="clear" w:color="auto" w:fill="F1F7FA" w:themeFillTint="66"/>
      </w:tcPr>
    </w:tblStylePr>
    <w:tblStylePr w:type="band1Horz">
      <w:tblPr/>
      <w:tcPr>
        <w:shd w:val="clear" w:color="auto" w:fill="F1F7FA" w:themeFillTint="7F"/>
      </w:tcPr>
    </w:tblStylePr>
    <w:tblStylePr w:type="neCell">
      <w:rPr>
        <w:color w:val="193448"/>
      </w:rPr>
    </w:tblStylePr>
    <w:tblStylePr w:type="nwCell">
      <w:rPr>
        <w:color w:val="193448"/>
      </w:rPr>
    </w:tblStylePr>
  </w:style>
  <w:style w:type="table" w:styleId="ColorfulShading-Accent2">
    <w:name w:val="Colorful Shading Accent 2"/>
    <w:basedOn w:val="TableNormal"/>
    <w:uiPriority w:val="71"/>
    <w:rsid w:val="00CB0664"/>
    <w:pPr>
      <w:spacing w:after="0" w:line="240" w:lineRule="auto"/>
    </w:pPr>
    <w:rPr>
      <w:color w:val="193448"/>
    </w:rPr>
    <w:tblPr>
      <w:tblStyleRowBandSize w:val="1"/>
      <w:tblStyleColBandSize w:val="1"/>
      <w:tblInd w:w="0" w:type="dxa"/>
      <w:tblBorders>
        <w:top w:val="single" w:sz="24" w:space="0" w:color="CBDFE8" w:themeColor="accent2"/>
        <w:left w:val="single" w:sz="4" w:space="0" w:color="CBDFE8" w:themeColor="accent2"/>
        <w:bottom w:val="single" w:sz="4" w:space="0" w:color="CBDFE8" w:themeColor="accent2"/>
        <w:right w:val="single" w:sz="4" w:space="0" w:color="CBDFE8" w:themeColor="accent2"/>
        <w:insideH w:val="single" w:sz="4" w:space="0" w:color="CBDFE8" w:themeColor="background1"/>
        <w:insideV w:val="single" w:sz="4" w:space="0" w:color="CBDFE8" w:themeColor="background1"/>
      </w:tblBorders>
      <w:tblCellMar>
        <w:top w:w="0" w:type="dxa"/>
        <w:left w:w="108" w:type="dxa"/>
        <w:bottom w:w="0" w:type="dxa"/>
        <w:right w:w="108" w:type="dxa"/>
      </w:tblCellMar>
    </w:tblPr>
    <w:tcPr>
      <w:shd w:val="clear" w:color="auto" w:fill="F1F7FA" w:themeFillTint="19"/>
    </w:tcPr>
    <w:tblStylePr w:type="firstRow">
      <w:rPr>
        <w:b/>
        <w:bCs/>
      </w:rPr>
      <w:tblPr/>
      <w:tcPr>
        <w:tcBorders>
          <w:top w:val="nil"/>
          <w:left w:val="nil"/>
          <w:bottom w:val="single" w:sz="24" w:space="0" w:color="C0504D" w:themeColor="accent2"/>
          <w:right w:val="nil"/>
          <w:insideH w:val="nil"/>
          <w:insideV w:val="nil"/>
        </w:tcBorders>
        <w:shd w:val="clear" w:color="auto" w:fill="F1F7FA"/>
      </w:tcPr>
    </w:tblStylePr>
    <w:tblStylePr w:type="lastRow">
      <w:rPr>
        <w:b/>
        <w:bCs/>
        <w:color w:val="193448"/>
      </w:rPr>
      <w:tblPr/>
      <w:tcPr>
        <w:tcBorders>
          <w:top w:val="single" w:sz="6" w:space="0" w:color="FFFFFF" w:themeColor="background1"/>
        </w:tcBorders>
        <w:shd w:val="clear" w:color="auto" w:fill="F1F7FA" w:themeFillShade="99"/>
      </w:tcPr>
    </w:tblStylePr>
    <w:tblStylePr w:type="firstCol">
      <w:rPr>
        <w:color w:val="193448"/>
      </w:rPr>
      <w:tblPr/>
      <w:tcPr>
        <w:tcBorders>
          <w:top w:val="nil"/>
          <w:left w:val="nil"/>
          <w:bottom w:val="nil"/>
          <w:right w:val="nil"/>
          <w:insideH w:val="single" w:sz="4" w:space="0" w:color="772C2A" w:themeColor="accent2" w:themeShade="99"/>
          <w:insideV w:val="nil"/>
        </w:tcBorders>
        <w:shd w:val="clear" w:color="auto" w:fill="F1F7FA" w:themeFillShade="99"/>
      </w:tcPr>
    </w:tblStylePr>
    <w:tblStylePr w:type="lastCol">
      <w:rPr>
        <w:color w:val="193448"/>
      </w:rPr>
      <w:tblPr/>
      <w:tcPr>
        <w:tcBorders>
          <w:top w:val="nil"/>
          <w:left w:val="nil"/>
          <w:bottom w:val="nil"/>
          <w:right w:val="nil"/>
          <w:insideH w:val="nil"/>
          <w:insideV w:val="nil"/>
        </w:tcBorders>
        <w:shd w:val="clear" w:color="auto" w:fill="F1F7FA" w:themeFillShade="99"/>
      </w:tcPr>
    </w:tblStylePr>
    <w:tblStylePr w:type="band1Vert">
      <w:tblPr/>
      <w:tcPr>
        <w:shd w:val="clear" w:color="auto" w:fill="F1F7FA" w:themeFillTint="66"/>
      </w:tcPr>
    </w:tblStylePr>
    <w:tblStylePr w:type="band1Horz">
      <w:tblPr/>
      <w:tcPr>
        <w:shd w:val="clear" w:color="auto" w:fill="F1F7FA" w:themeFillTint="7F"/>
      </w:tcPr>
    </w:tblStylePr>
    <w:tblStylePr w:type="neCell">
      <w:rPr>
        <w:color w:val="193448"/>
      </w:rPr>
    </w:tblStylePr>
    <w:tblStylePr w:type="nwCell">
      <w:rPr>
        <w:color w:val="193448"/>
      </w:rPr>
    </w:tblStylePr>
  </w:style>
  <w:style w:type="table" w:styleId="ColorfulShading-Accent3">
    <w:name w:val="Colorful Shading Accent 3"/>
    <w:basedOn w:val="TableNormal"/>
    <w:uiPriority w:val="71"/>
    <w:rsid w:val="00CB0664"/>
    <w:pPr>
      <w:spacing w:after="0" w:line="240" w:lineRule="auto"/>
    </w:pPr>
    <w:rPr>
      <w:color w:val="193448"/>
    </w:rPr>
    <w:tblPr>
      <w:tblStyleRowBandSize w:val="1"/>
      <w:tblStyleColBandSize w:val="1"/>
      <w:tblInd w:w="0" w:type="dxa"/>
      <w:tblBorders>
        <w:top w:val="single" w:sz="24" w:space="0" w:color="CBDFE8" w:themeColor="accent4"/>
        <w:left w:val="single" w:sz="4" w:space="0" w:color="CBDFE8" w:themeColor="accent3"/>
        <w:bottom w:val="single" w:sz="4" w:space="0" w:color="CBDFE8" w:themeColor="accent3"/>
        <w:right w:val="single" w:sz="4" w:space="0" w:color="CBDFE8" w:themeColor="accent3"/>
        <w:insideH w:val="single" w:sz="4" w:space="0" w:color="CBDFE8" w:themeColor="background1"/>
        <w:insideV w:val="single" w:sz="4" w:space="0" w:color="CBDFE8" w:themeColor="background1"/>
      </w:tblBorders>
      <w:tblCellMar>
        <w:top w:w="0" w:type="dxa"/>
        <w:left w:w="108" w:type="dxa"/>
        <w:bottom w:w="0" w:type="dxa"/>
        <w:right w:w="108" w:type="dxa"/>
      </w:tblCellMar>
    </w:tblPr>
    <w:tcPr>
      <w:shd w:val="clear" w:color="auto" w:fill="F1F7FA" w:themeFillTint="19"/>
    </w:tcPr>
    <w:tblStylePr w:type="firstRow">
      <w:rPr>
        <w:b/>
        <w:bCs/>
      </w:rPr>
      <w:tblPr/>
      <w:tcPr>
        <w:tcBorders>
          <w:top w:val="nil"/>
          <w:left w:val="nil"/>
          <w:bottom w:val="single" w:sz="24" w:space="0" w:color="8064A2" w:themeColor="accent4"/>
          <w:right w:val="nil"/>
          <w:insideH w:val="nil"/>
          <w:insideV w:val="nil"/>
        </w:tcBorders>
        <w:shd w:val="clear" w:color="auto" w:fill="F1F7FA"/>
      </w:tcPr>
    </w:tblStylePr>
    <w:tblStylePr w:type="lastRow">
      <w:rPr>
        <w:b/>
        <w:bCs/>
        <w:color w:val="193448"/>
      </w:rPr>
      <w:tblPr/>
      <w:tcPr>
        <w:tcBorders>
          <w:top w:val="single" w:sz="6" w:space="0" w:color="FFFFFF" w:themeColor="background1"/>
        </w:tcBorders>
        <w:shd w:val="clear" w:color="auto" w:fill="F1F7FA" w:themeFillShade="99"/>
      </w:tcPr>
    </w:tblStylePr>
    <w:tblStylePr w:type="firstCol">
      <w:rPr>
        <w:color w:val="193448"/>
      </w:rPr>
      <w:tblPr/>
      <w:tcPr>
        <w:tcBorders>
          <w:top w:val="nil"/>
          <w:left w:val="nil"/>
          <w:bottom w:val="nil"/>
          <w:right w:val="nil"/>
          <w:insideH w:val="single" w:sz="4" w:space="0" w:color="5E7530" w:themeColor="accent3" w:themeShade="99"/>
          <w:insideV w:val="nil"/>
        </w:tcBorders>
        <w:shd w:val="clear" w:color="auto" w:fill="F1F7FA" w:themeFillShade="99"/>
      </w:tcPr>
    </w:tblStylePr>
    <w:tblStylePr w:type="lastCol">
      <w:rPr>
        <w:color w:val="193448"/>
      </w:rPr>
      <w:tblPr/>
      <w:tcPr>
        <w:tcBorders>
          <w:top w:val="nil"/>
          <w:left w:val="nil"/>
          <w:bottom w:val="nil"/>
          <w:right w:val="nil"/>
          <w:insideH w:val="nil"/>
          <w:insideV w:val="nil"/>
        </w:tcBorders>
        <w:shd w:val="clear" w:color="auto" w:fill="F1F7FA" w:themeFillShade="99"/>
      </w:tcPr>
    </w:tblStylePr>
    <w:tblStylePr w:type="band1Vert">
      <w:tblPr/>
      <w:tcPr>
        <w:shd w:val="clear" w:color="auto" w:fill="F1F7FA" w:themeFillTint="66"/>
      </w:tcPr>
    </w:tblStylePr>
    <w:tblStylePr w:type="band1Horz">
      <w:tblPr/>
      <w:tcPr>
        <w:shd w:val="clear" w:color="auto" w:fill="F1F7FA" w:themeFillTint="7F"/>
      </w:tcPr>
    </w:tblStylePr>
  </w:style>
  <w:style w:type="table" w:styleId="ColorfulShading-Accent4">
    <w:name w:val="Colorful Shading Accent 4"/>
    <w:basedOn w:val="TableNormal"/>
    <w:uiPriority w:val="71"/>
    <w:rsid w:val="00CB0664"/>
    <w:pPr>
      <w:spacing w:after="0" w:line="240" w:lineRule="auto"/>
    </w:pPr>
    <w:rPr>
      <w:color w:val="193448"/>
    </w:rPr>
    <w:tblPr>
      <w:tblStyleRowBandSize w:val="1"/>
      <w:tblStyleColBandSize w:val="1"/>
      <w:tblInd w:w="0" w:type="dxa"/>
      <w:tblBorders>
        <w:top w:val="single" w:sz="24" w:space="0" w:color="CBDFE8" w:themeColor="accent3"/>
        <w:left w:val="single" w:sz="4" w:space="0" w:color="CBDFE8" w:themeColor="accent4"/>
        <w:bottom w:val="single" w:sz="4" w:space="0" w:color="CBDFE8" w:themeColor="accent4"/>
        <w:right w:val="single" w:sz="4" w:space="0" w:color="CBDFE8" w:themeColor="accent4"/>
        <w:insideH w:val="single" w:sz="4" w:space="0" w:color="CBDFE8" w:themeColor="background1"/>
        <w:insideV w:val="single" w:sz="4" w:space="0" w:color="CBDFE8" w:themeColor="background1"/>
      </w:tblBorders>
      <w:tblCellMar>
        <w:top w:w="0" w:type="dxa"/>
        <w:left w:w="108" w:type="dxa"/>
        <w:bottom w:w="0" w:type="dxa"/>
        <w:right w:w="108" w:type="dxa"/>
      </w:tblCellMar>
    </w:tblPr>
    <w:tcPr>
      <w:shd w:val="clear" w:color="auto" w:fill="F1F7FA" w:themeFillTint="19"/>
    </w:tcPr>
    <w:tblStylePr w:type="firstRow">
      <w:rPr>
        <w:b/>
        <w:bCs/>
      </w:rPr>
      <w:tblPr/>
      <w:tcPr>
        <w:tcBorders>
          <w:top w:val="nil"/>
          <w:left w:val="nil"/>
          <w:bottom w:val="single" w:sz="24" w:space="0" w:color="9BBB59" w:themeColor="accent3"/>
          <w:right w:val="nil"/>
          <w:insideH w:val="nil"/>
          <w:insideV w:val="nil"/>
        </w:tcBorders>
        <w:shd w:val="clear" w:color="auto" w:fill="F1F7FA"/>
      </w:tcPr>
    </w:tblStylePr>
    <w:tblStylePr w:type="lastRow">
      <w:rPr>
        <w:b/>
        <w:bCs/>
        <w:color w:val="193448"/>
      </w:rPr>
      <w:tblPr/>
      <w:tcPr>
        <w:tcBorders>
          <w:top w:val="single" w:sz="6" w:space="0" w:color="FFFFFF" w:themeColor="background1"/>
        </w:tcBorders>
        <w:shd w:val="clear" w:color="auto" w:fill="F1F7FA" w:themeFillShade="99"/>
      </w:tcPr>
    </w:tblStylePr>
    <w:tblStylePr w:type="firstCol">
      <w:rPr>
        <w:color w:val="193448"/>
      </w:rPr>
      <w:tblPr/>
      <w:tcPr>
        <w:tcBorders>
          <w:top w:val="nil"/>
          <w:left w:val="nil"/>
          <w:bottom w:val="nil"/>
          <w:right w:val="nil"/>
          <w:insideH w:val="single" w:sz="4" w:space="0" w:color="4C3B62" w:themeColor="accent4" w:themeShade="99"/>
          <w:insideV w:val="nil"/>
        </w:tcBorders>
        <w:shd w:val="clear" w:color="auto" w:fill="F1F7FA" w:themeFillShade="99"/>
      </w:tcPr>
    </w:tblStylePr>
    <w:tblStylePr w:type="lastCol">
      <w:rPr>
        <w:color w:val="193448"/>
      </w:rPr>
      <w:tblPr/>
      <w:tcPr>
        <w:tcBorders>
          <w:top w:val="nil"/>
          <w:left w:val="nil"/>
          <w:bottom w:val="nil"/>
          <w:right w:val="nil"/>
          <w:insideH w:val="nil"/>
          <w:insideV w:val="nil"/>
        </w:tcBorders>
        <w:shd w:val="clear" w:color="auto" w:fill="F1F7FA" w:themeFillShade="99"/>
      </w:tcPr>
    </w:tblStylePr>
    <w:tblStylePr w:type="band1Vert">
      <w:tblPr/>
      <w:tcPr>
        <w:shd w:val="clear" w:color="auto" w:fill="F1F7FA" w:themeFillTint="66"/>
      </w:tcPr>
    </w:tblStylePr>
    <w:tblStylePr w:type="band1Horz">
      <w:tblPr/>
      <w:tcPr>
        <w:shd w:val="clear" w:color="auto" w:fill="F1F7FA" w:themeFillTint="7F"/>
      </w:tcPr>
    </w:tblStylePr>
    <w:tblStylePr w:type="neCell">
      <w:rPr>
        <w:color w:val="193448"/>
      </w:rPr>
    </w:tblStylePr>
    <w:tblStylePr w:type="nwCell">
      <w:rPr>
        <w:color w:val="193448"/>
      </w:rPr>
    </w:tblStylePr>
  </w:style>
  <w:style w:type="table" w:styleId="ColorfulShading-Accent5">
    <w:name w:val="Colorful Shading Accent 5"/>
    <w:basedOn w:val="TableNormal"/>
    <w:uiPriority w:val="71"/>
    <w:rsid w:val="00CB0664"/>
    <w:pPr>
      <w:spacing w:after="0" w:line="240" w:lineRule="auto"/>
    </w:pPr>
    <w:rPr>
      <w:color w:val="193448"/>
    </w:rPr>
    <w:tblPr>
      <w:tblStyleRowBandSize w:val="1"/>
      <w:tblStyleColBandSize w:val="1"/>
      <w:tblInd w:w="0" w:type="dxa"/>
      <w:tblBorders>
        <w:top w:val="single" w:sz="24" w:space="0" w:color="CBDFE8" w:themeColor="accent6"/>
        <w:left w:val="single" w:sz="4" w:space="0" w:color="CBDFE8" w:themeColor="accent5"/>
        <w:bottom w:val="single" w:sz="4" w:space="0" w:color="CBDFE8" w:themeColor="accent5"/>
        <w:right w:val="single" w:sz="4" w:space="0" w:color="CBDFE8" w:themeColor="accent5"/>
        <w:insideH w:val="single" w:sz="4" w:space="0" w:color="CBDFE8" w:themeColor="background1"/>
        <w:insideV w:val="single" w:sz="4" w:space="0" w:color="CBDFE8" w:themeColor="background1"/>
      </w:tblBorders>
      <w:tblCellMar>
        <w:top w:w="0" w:type="dxa"/>
        <w:left w:w="108" w:type="dxa"/>
        <w:bottom w:w="0" w:type="dxa"/>
        <w:right w:w="108" w:type="dxa"/>
      </w:tblCellMar>
    </w:tblPr>
    <w:tcPr>
      <w:shd w:val="clear" w:color="auto" w:fill="F1F7FA" w:themeFillTint="19"/>
    </w:tcPr>
    <w:tblStylePr w:type="firstRow">
      <w:rPr>
        <w:b/>
        <w:bCs/>
      </w:rPr>
      <w:tblPr/>
      <w:tcPr>
        <w:tcBorders>
          <w:top w:val="nil"/>
          <w:left w:val="nil"/>
          <w:bottom w:val="single" w:sz="24" w:space="0" w:color="F79646" w:themeColor="accent6"/>
          <w:right w:val="nil"/>
          <w:insideH w:val="nil"/>
          <w:insideV w:val="nil"/>
        </w:tcBorders>
        <w:shd w:val="clear" w:color="auto" w:fill="F1F7FA"/>
      </w:tcPr>
    </w:tblStylePr>
    <w:tblStylePr w:type="lastRow">
      <w:rPr>
        <w:b/>
        <w:bCs/>
        <w:color w:val="193448"/>
      </w:rPr>
      <w:tblPr/>
      <w:tcPr>
        <w:tcBorders>
          <w:top w:val="single" w:sz="6" w:space="0" w:color="FFFFFF" w:themeColor="background1"/>
        </w:tcBorders>
        <w:shd w:val="clear" w:color="auto" w:fill="F1F7FA" w:themeFillShade="99"/>
      </w:tcPr>
    </w:tblStylePr>
    <w:tblStylePr w:type="firstCol">
      <w:rPr>
        <w:color w:val="193448"/>
      </w:rPr>
      <w:tblPr/>
      <w:tcPr>
        <w:tcBorders>
          <w:top w:val="nil"/>
          <w:left w:val="nil"/>
          <w:bottom w:val="nil"/>
          <w:right w:val="nil"/>
          <w:insideH w:val="single" w:sz="4" w:space="0" w:color="276A7C" w:themeColor="accent5" w:themeShade="99"/>
          <w:insideV w:val="nil"/>
        </w:tcBorders>
        <w:shd w:val="clear" w:color="auto" w:fill="F1F7FA" w:themeFillShade="99"/>
      </w:tcPr>
    </w:tblStylePr>
    <w:tblStylePr w:type="lastCol">
      <w:rPr>
        <w:color w:val="193448"/>
      </w:rPr>
      <w:tblPr/>
      <w:tcPr>
        <w:tcBorders>
          <w:top w:val="nil"/>
          <w:left w:val="nil"/>
          <w:bottom w:val="nil"/>
          <w:right w:val="nil"/>
          <w:insideH w:val="nil"/>
          <w:insideV w:val="nil"/>
        </w:tcBorders>
        <w:shd w:val="clear" w:color="auto" w:fill="F1F7FA" w:themeFillShade="99"/>
      </w:tcPr>
    </w:tblStylePr>
    <w:tblStylePr w:type="band1Vert">
      <w:tblPr/>
      <w:tcPr>
        <w:shd w:val="clear" w:color="auto" w:fill="F1F7FA" w:themeFillTint="66"/>
      </w:tcPr>
    </w:tblStylePr>
    <w:tblStylePr w:type="band1Horz">
      <w:tblPr/>
      <w:tcPr>
        <w:shd w:val="clear" w:color="auto" w:fill="F1F7FA" w:themeFillTint="7F"/>
      </w:tcPr>
    </w:tblStylePr>
    <w:tblStylePr w:type="neCell">
      <w:rPr>
        <w:color w:val="193448"/>
      </w:rPr>
    </w:tblStylePr>
    <w:tblStylePr w:type="nwCell">
      <w:rPr>
        <w:color w:val="193448"/>
      </w:rPr>
    </w:tblStylePr>
  </w:style>
  <w:style w:type="table" w:styleId="ColorfulShading-Accent6">
    <w:name w:val="Colorful Shading Accent 6"/>
    <w:basedOn w:val="TableNormal"/>
    <w:uiPriority w:val="71"/>
    <w:rsid w:val="00CB0664"/>
    <w:pPr>
      <w:spacing w:after="0" w:line="240" w:lineRule="auto"/>
    </w:pPr>
    <w:rPr>
      <w:color w:val="193448"/>
    </w:rPr>
    <w:tblPr>
      <w:tblStyleRowBandSize w:val="1"/>
      <w:tblStyleColBandSize w:val="1"/>
      <w:tblInd w:w="0" w:type="dxa"/>
      <w:tblBorders>
        <w:top w:val="single" w:sz="24" w:space="0" w:color="CBDFE8" w:themeColor="accent5"/>
        <w:left w:val="single" w:sz="4" w:space="0" w:color="CBDFE8" w:themeColor="accent6"/>
        <w:bottom w:val="single" w:sz="4" w:space="0" w:color="CBDFE8" w:themeColor="accent6"/>
        <w:right w:val="single" w:sz="4" w:space="0" w:color="CBDFE8" w:themeColor="accent6"/>
        <w:insideH w:val="single" w:sz="4" w:space="0" w:color="CBDFE8" w:themeColor="background1"/>
        <w:insideV w:val="single" w:sz="4" w:space="0" w:color="CBDFE8" w:themeColor="background1"/>
      </w:tblBorders>
      <w:tblCellMar>
        <w:top w:w="0" w:type="dxa"/>
        <w:left w:w="108" w:type="dxa"/>
        <w:bottom w:w="0" w:type="dxa"/>
        <w:right w:w="108" w:type="dxa"/>
      </w:tblCellMar>
    </w:tblPr>
    <w:tcPr>
      <w:shd w:val="clear" w:color="auto" w:fill="F1F7FA" w:themeFillTint="19"/>
    </w:tcPr>
    <w:tblStylePr w:type="firstRow">
      <w:rPr>
        <w:b/>
        <w:bCs/>
      </w:rPr>
      <w:tblPr/>
      <w:tcPr>
        <w:tcBorders>
          <w:top w:val="nil"/>
          <w:left w:val="nil"/>
          <w:bottom w:val="single" w:sz="24" w:space="0" w:color="4BACC6" w:themeColor="accent5"/>
          <w:right w:val="nil"/>
          <w:insideH w:val="nil"/>
          <w:insideV w:val="nil"/>
        </w:tcBorders>
        <w:shd w:val="clear" w:color="auto" w:fill="F1F7FA"/>
      </w:tcPr>
    </w:tblStylePr>
    <w:tblStylePr w:type="lastRow">
      <w:rPr>
        <w:b/>
        <w:bCs/>
        <w:color w:val="193448"/>
      </w:rPr>
      <w:tblPr/>
      <w:tcPr>
        <w:tcBorders>
          <w:top w:val="single" w:sz="6" w:space="0" w:color="FFFFFF" w:themeColor="background1"/>
        </w:tcBorders>
        <w:shd w:val="clear" w:color="auto" w:fill="F1F7FA" w:themeFillShade="99"/>
      </w:tcPr>
    </w:tblStylePr>
    <w:tblStylePr w:type="firstCol">
      <w:rPr>
        <w:color w:val="193448"/>
      </w:rPr>
      <w:tblPr/>
      <w:tcPr>
        <w:tcBorders>
          <w:top w:val="nil"/>
          <w:left w:val="nil"/>
          <w:bottom w:val="nil"/>
          <w:right w:val="nil"/>
          <w:insideH w:val="single" w:sz="4" w:space="0" w:color="B65608" w:themeColor="accent6" w:themeShade="99"/>
          <w:insideV w:val="nil"/>
        </w:tcBorders>
        <w:shd w:val="clear" w:color="auto" w:fill="F1F7FA" w:themeFillShade="99"/>
      </w:tcPr>
    </w:tblStylePr>
    <w:tblStylePr w:type="lastCol">
      <w:rPr>
        <w:color w:val="193448"/>
      </w:rPr>
      <w:tblPr/>
      <w:tcPr>
        <w:tcBorders>
          <w:top w:val="nil"/>
          <w:left w:val="nil"/>
          <w:bottom w:val="nil"/>
          <w:right w:val="nil"/>
          <w:insideH w:val="nil"/>
          <w:insideV w:val="nil"/>
        </w:tcBorders>
        <w:shd w:val="clear" w:color="auto" w:fill="F1F7FA" w:themeFillShade="99"/>
      </w:tcPr>
    </w:tblStylePr>
    <w:tblStylePr w:type="band1Vert">
      <w:tblPr/>
      <w:tcPr>
        <w:shd w:val="clear" w:color="auto" w:fill="F1F7FA" w:themeFillTint="66"/>
      </w:tcPr>
    </w:tblStylePr>
    <w:tblStylePr w:type="band1Horz">
      <w:tblPr/>
      <w:tcPr>
        <w:shd w:val="clear" w:color="auto" w:fill="F1F7FA" w:themeFillTint="7F"/>
      </w:tcPr>
    </w:tblStylePr>
    <w:tblStylePr w:type="neCell">
      <w:rPr>
        <w:color w:val="193448"/>
      </w:rPr>
    </w:tblStylePr>
    <w:tblStylePr w:type="nwCell">
      <w:rPr>
        <w:color w:val="193448"/>
      </w:rPr>
    </w:tblStylePr>
  </w:style>
  <w:style w:type="table" w:styleId="ColorfulList">
    <w:name w:val="Colorful List"/>
    <w:basedOn w:val="TableNormal"/>
    <w:uiPriority w:val="72"/>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hemeFillTint="19"/>
    </w:tcPr>
    <w:tblStylePr w:type="firstRow">
      <w:rPr>
        <w:b/>
        <w:bCs/>
        <w:color w:val="193448"/>
      </w:rPr>
      <w:tblPr/>
      <w:tcPr>
        <w:tcBorders>
          <w:bottom w:val="single" w:sz="12" w:space="0" w:color="FFFFFF" w:themeColor="background1"/>
        </w:tcBorders>
        <w:shd w:val="clear" w:color="auto" w:fill="F1F7FA" w:themeFillShade="CC"/>
      </w:tcPr>
    </w:tblStylePr>
    <w:tblStylePr w:type="lastRow">
      <w:rPr>
        <w:b/>
        <w:bCs/>
        <w:color w:val="193448"/>
      </w:rPr>
      <w:tblPr/>
      <w:tcPr>
        <w:tcBorders>
          <w:top w:val="single" w:sz="12" w:space="0" w:color="000000" w:themeColor="text1"/>
        </w:tcBorders>
        <w:shd w:val="clear" w:color="auto" w:fill="F1F7FA"/>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7FA" w:themeFillTint="3F"/>
      </w:tcPr>
    </w:tblStylePr>
    <w:tblStylePr w:type="band1Horz">
      <w:tblPr/>
      <w:tcPr>
        <w:shd w:val="clear" w:color="auto" w:fill="F1F7FA" w:themeFillTint="33"/>
      </w:tcPr>
    </w:tblStylePr>
  </w:style>
  <w:style w:type="table" w:styleId="ColorfulList-Accent1">
    <w:name w:val="Colorful List Accent 1"/>
    <w:basedOn w:val="TableNormal"/>
    <w:uiPriority w:val="72"/>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hemeFillTint="19"/>
    </w:tcPr>
    <w:tblStylePr w:type="firstRow">
      <w:rPr>
        <w:b/>
        <w:bCs/>
        <w:color w:val="193448"/>
      </w:rPr>
      <w:tblPr/>
      <w:tcPr>
        <w:tcBorders>
          <w:bottom w:val="single" w:sz="12" w:space="0" w:color="FFFFFF" w:themeColor="background1"/>
        </w:tcBorders>
        <w:shd w:val="clear" w:color="auto" w:fill="F1F7FA" w:themeFillShade="CC"/>
      </w:tcPr>
    </w:tblStylePr>
    <w:tblStylePr w:type="lastRow">
      <w:rPr>
        <w:b/>
        <w:bCs/>
        <w:color w:val="193448"/>
      </w:rPr>
      <w:tblPr/>
      <w:tcPr>
        <w:tcBorders>
          <w:top w:val="single" w:sz="12" w:space="0" w:color="000000" w:themeColor="text1"/>
        </w:tcBorders>
        <w:shd w:val="clear" w:color="auto" w:fill="F1F7FA"/>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7FA" w:themeFillTint="3F"/>
      </w:tcPr>
    </w:tblStylePr>
    <w:tblStylePr w:type="band1Horz">
      <w:tblPr/>
      <w:tcPr>
        <w:shd w:val="clear" w:color="auto" w:fill="F1F7FA" w:themeFillTint="33"/>
      </w:tcPr>
    </w:tblStylePr>
  </w:style>
  <w:style w:type="table" w:styleId="ColorfulList-Accent2">
    <w:name w:val="Colorful List Accent 2"/>
    <w:basedOn w:val="TableNormal"/>
    <w:uiPriority w:val="72"/>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hemeFillTint="19"/>
    </w:tcPr>
    <w:tblStylePr w:type="firstRow">
      <w:rPr>
        <w:b/>
        <w:bCs/>
        <w:color w:val="193448"/>
      </w:rPr>
      <w:tblPr/>
      <w:tcPr>
        <w:tcBorders>
          <w:bottom w:val="single" w:sz="12" w:space="0" w:color="FFFFFF" w:themeColor="background1"/>
        </w:tcBorders>
        <w:shd w:val="clear" w:color="auto" w:fill="F1F7FA" w:themeFillShade="CC"/>
      </w:tcPr>
    </w:tblStylePr>
    <w:tblStylePr w:type="lastRow">
      <w:rPr>
        <w:b/>
        <w:bCs/>
        <w:color w:val="193448"/>
      </w:rPr>
      <w:tblPr/>
      <w:tcPr>
        <w:tcBorders>
          <w:top w:val="single" w:sz="12" w:space="0" w:color="000000" w:themeColor="text1"/>
        </w:tcBorders>
        <w:shd w:val="clear" w:color="auto" w:fill="F1F7FA"/>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7FA" w:themeFillTint="3F"/>
      </w:tcPr>
    </w:tblStylePr>
    <w:tblStylePr w:type="band1Horz">
      <w:tblPr/>
      <w:tcPr>
        <w:shd w:val="clear" w:color="auto" w:fill="F1F7FA" w:themeFillTint="33"/>
      </w:tcPr>
    </w:tblStylePr>
  </w:style>
  <w:style w:type="table" w:styleId="ColorfulList-Accent3">
    <w:name w:val="Colorful List Accent 3"/>
    <w:basedOn w:val="TableNormal"/>
    <w:uiPriority w:val="72"/>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hemeFillTint="19"/>
    </w:tcPr>
    <w:tblStylePr w:type="firstRow">
      <w:rPr>
        <w:b/>
        <w:bCs/>
        <w:color w:val="193448"/>
      </w:rPr>
      <w:tblPr/>
      <w:tcPr>
        <w:tcBorders>
          <w:bottom w:val="single" w:sz="12" w:space="0" w:color="FFFFFF" w:themeColor="background1"/>
        </w:tcBorders>
        <w:shd w:val="clear" w:color="auto" w:fill="F1F7FA" w:themeFillShade="CC"/>
      </w:tcPr>
    </w:tblStylePr>
    <w:tblStylePr w:type="lastRow">
      <w:rPr>
        <w:b/>
        <w:bCs/>
        <w:color w:val="193448"/>
      </w:rPr>
      <w:tblPr/>
      <w:tcPr>
        <w:tcBorders>
          <w:top w:val="single" w:sz="12" w:space="0" w:color="000000" w:themeColor="text1"/>
        </w:tcBorders>
        <w:shd w:val="clear" w:color="auto" w:fill="F1F7FA"/>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7FA" w:themeFillTint="3F"/>
      </w:tcPr>
    </w:tblStylePr>
    <w:tblStylePr w:type="band1Horz">
      <w:tblPr/>
      <w:tcPr>
        <w:shd w:val="clear" w:color="auto" w:fill="F1F7FA" w:themeFillTint="33"/>
      </w:tcPr>
    </w:tblStylePr>
  </w:style>
  <w:style w:type="table" w:styleId="ColorfulList-Accent4">
    <w:name w:val="Colorful List Accent 4"/>
    <w:basedOn w:val="TableNormal"/>
    <w:uiPriority w:val="72"/>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hemeFillTint="19"/>
    </w:tcPr>
    <w:tblStylePr w:type="firstRow">
      <w:rPr>
        <w:b/>
        <w:bCs/>
        <w:color w:val="193448"/>
      </w:rPr>
      <w:tblPr/>
      <w:tcPr>
        <w:tcBorders>
          <w:bottom w:val="single" w:sz="12" w:space="0" w:color="FFFFFF" w:themeColor="background1"/>
        </w:tcBorders>
        <w:shd w:val="clear" w:color="auto" w:fill="F1F7FA" w:themeFillShade="CC"/>
      </w:tcPr>
    </w:tblStylePr>
    <w:tblStylePr w:type="lastRow">
      <w:rPr>
        <w:b/>
        <w:bCs/>
        <w:color w:val="193448"/>
      </w:rPr>
      <w:tblPr/>
      <w:tcPr>
        <w:tcBorders>
          <w:top w:val="single" w:sz="12" w:space="0" w:color="000000" w:themeColor="text1"/>
        </w:tcBorders>
        <w:shd w:val="clear" w:color="auto" w:fill="F1F7FA"/>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7FA" w:themeFillTint="3F"/>
      </w:tcPr>
    </w:tblStylePr>
    <w:tblStylePr w:type="band1Horz">
      <w:tblPr/>
      <w:tcPr>
        <w:shd w:val="clear" w:color="auto" w:fill="F1F7FA" w:themeFillTint="33"/>
      </w:tcPr>
    </w:tblStylePr>
  </w:style>
  <w:style w:type="table" w:styleId="ColorfulList-Accent5">
    <w:name w:val="Colorful List Accent 5"/>
    <w:basedOn w:val="TableNormal"/>
    <w:uiPriority w:val="72"/>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hemeFillTint="19"/>
    </w:tcPr>
    <w:tblStylePr w:type="firstRow">
      <w:rPr>
        <w:b/>
        <w:bCs/>
        <w:color w:val="193448"/>
      </w:rPr>
      <w:tblPr/>
      <w:tcPr>
        <w:tcBorders>
          <w:bottom w:val="single" w:sz="12" w:space="0" w:color="FFFFFF" w:themeColor="background1"/>
        </w:tcBorders>
        <w:shd w:val="clear" w:color="auto" w:fill="F1F7FA" w:themeFillShade="CC"/>
      </w:tcPr>
    </w:tblStylePr>
    <w:tblStylePr w:type="lastRow">
      <w:rPr>
        <w:b/>
        <w:bCs/>
        <w:color w:val="193448"/>
      </w:rPr>
      <w:tblPr/>
      <w:tcPr>
        <w:tcBorders>
          <w:top w:val="single" w:sz="12" w:space="0" w:color="000000" w:themeColor="text1"/>
        </w:tcBorders>
        <w:shd w:val="clear" w:color="auto" w:fill="F1F7FA"/>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7FA" w:themeFillTint="3F"/>
      </w:tcPr>
    </w:tblStylePr>
    <w:tblStylePr w:type="band1Horz">
      <w:tblPr/>
      <w:tcPr>
        <w:shd w:val="clear" w:color="auto" w:fill="F1F7FA" w:themeFillTint="33"/>
      </w:tcPr>
    </w:tblStylePr>
  </w:style>
  <w:style w:type="table" w:styleId="ColorfulList-Accent6">
    <w:name w:val="Colorful List Accent 6"/>
    <w:basedOn w:val="TableNormal"/>
    <w:uiPriority w:val="72"/>
    <w:rsid w:val="00CB0664"/>
    <w:pPr>
      <w:spacing w:after="0" w:line="240" w:lineRule="auto"/>
    </w:pPr>
    <w:rPr>
      <w:color w:val="193448"/>
    </w:rPr>
    <w:tblPr>
      <w:tblStyleRowBandSize w:val="1"/>
      <w:tblStyleColBandSize w:val="1"/>
      <w:tblInd w:w="0" w:type="dxa"/>
      <w:tblCellMar>
        <w:top w:w="0" w:type="dxa"/>
        <w:left w:w="108" w:type="dxa"/>
        <w:bottom w:w="0" w:type="dxa"/>
        <w:right w:w="108" w:type="dxa"/>
      </w:tblCellMar>
    </w:tblPr>
    <w:tcPr>
      <w:shd w:val="clear" w:color="auto" w:fill="F1F7FA" w:themeFillTint="19"/>
    </w:tcPr>
    <w:tblStylePr w:type="firstRow">
      <w:rPr>
        <w:b/>
        <w:bCs/>
        <w:color w:val="193448"/>
      </w:rPr>
      <w:tblPr/>
      <w:tcPr>
        <w:tcBorders>
          <w:bottom w:val="single" w:sz="12" w:space="0" w:color="FFFFFF" w:themeColor="background1"/>
        </w:tcBorders>
        <w:shd w:val="clear" w:color="auto" w:fill="F1F7FA" w:themeFillShade="CC"/>
      </w:tcPr>
    </w:tblStylePr>
    <w:tblStylePr w:type="lastRow">
      <w:rPr>
        <w:b/>
        <w:bCs/>
        <w:color w:val="193448"/>
      </w:rPr>
      <w:tblPr/>
      <w:tcPr>
        <w:tcBorders>
          <w:top w:val="single" w:sz="12" w:space="0" w:color="000000" w:themeColor="text1"/>
        </w:tcBorders>
        <w:shd w:val="clear" w:color="auto" w:fill="F1F7FA"/>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7FA" w:themeFillTint="3F"/>
      </w:tcPr>
    </w:tblStylePr>
    <w:tblStylePr w:type="band1Horz">
      <w:tblPr/>
      <w:tcPr>
        <w:shd w:val="clear" w:color="auto" w:fill="F1F7FA" w:themeFillTint="33"/>
      </w:tcPr>
    </w:tblStylePr>
  </w:style>
  <w:style w:type="table" w:styleId="ColorfulGrid">
    <w:name w:val="Colorful Grid"/>
    <w:basedOn w:val="TableNormal"/>
    <w:uiPriority w:val="73"/>
    <w:rsid w:val="00CB0664"/>
    <w:pPr>
      <w:spacing w:after="0" w:line="240" w:lineRule="auto"/>
    </w:pPr>
    <w:rPr>
      <w:color w:val="193448"/>
    </w:rPr>
    <w:tblPr>
      <w:tblStyleRowBandSize w:val="1"/>
      <w:tblStyleColBandSize w:val="1"/>
      <w:tblInd w:w="0" w:type="dxa"/>
      <w:tblBorders>
        <w:insideH w:val="single" w:sz="4" w:space="0" w:color="CBDFE8" w:themeColor="background1"/>
      </w:tblBorders>
      <w:tblCellMar>
        <w:top w:w="0" w:type="dxa"/>
        <w:left w:w="108" w:type="dxa"/>
        <w:bottom w:w="0" w:type="dxa"/>
        <w:right w:w="108" w:type="dxa"/>
      </w:tblCellMar>
    </w:tblPr>
    <w:tcPr>
      <w:shd w:val="clear" w:color="auto" w:fill="F1F7FA" w:themeFillTint="33"/>
    </w:tcPr>
    <w:tblStylePr w:type="firstRow">
      <w:rPr>
        <w:b/>
        <w:bCs/>
      </w:rPr>
      <w:tblPr/>
      <w:tcPr>
        <w:shd w:val="clear" w:color="auto" w:fill="F1F7FA" w:themeFillTint="66"/>
      </w:tcPr>
    </w:tblStylePr>
    <w:tblStylePr w:type="lastRow">
      <w:rPr>
        <w:b/>
        <w:bCs/>
        <w:color w:val="193448"/>
      </w:rPr>
      <w:tblPr/>
      <w:tcPr>
        <w:shd w:val="clear" w:color="auto" w:fill="F1F7FA" w:themeFillTint="66"/>
      </w:tcPr>
    </w:tblStylePr>
    <w:tblStylePr w:type="firstCol">
      <w:rPr>
        <w:color w:val="193448"/>
      </w:rPr>
      <w:tblPr/>
      <w:tcPr>
        <w:shd w:val="clear" w:color="auto" w:fill="F1F7FA" w:themeFillShade="BF"/>
      </w:tcPr>
    </w:tblStylePr>
    <w:tblStylePr w:type="lastCol">
      <w:rPr>
        <w:color w:val="193448"/>
      </w:rPr>
      <w:tblPr/>
      <w:tcPr>
        <w:shd w:val="clear" w:color="auto" w:fill="F1F7FA" w:themeFillShade="BF"/>
      </w:tcPr>
    </w:tblStylePr>
    <w:tblStylePr w:type="band1Vert">
      <w:tblPr/>
      <w:tcPr>
        <w:shd w:val="clear" w:color="auto" w:fill="F1F7FA" w:themeFillTint="7F"/>
      </w:tcPr>
    </w:tblStylePr>
    <w:tblStylePr w:type="band1Horz">
      <w:tblPr/>
      <w:tcPr>
        <w:shd w:val="clear" w:color="auto" w:fill="F1F7FA" w:themeFillTint="7F"/>
      </w:tcPr>
    </w:tblStylePr>
  </w:style>
  <w:style w:type="table" w:styleId="ColorfulGrid-Accent1">
    <w:name w:val="Colorful Grid Accent 1"/>
    <w:basedOn w:val="TableNormal"/>
    <w:uiPriority w:val="73"/>
    <w:rsid w:val="00CB0664"/>
    <w:pPr>
      <w:spacing w:after="0" w:line="240" w:lineRule="auto"/>
    </w:pPr>
    <w:rPr>
      <w:color w:val="193448"/>
    </w:rPr>
    <w:tblPr>
      <w:tblStyleRowBandSize w:val="1"/>
      <w:tblStyleColBandSize w:val="1"/>
      <w:tblInd w:w="0" w:type="dxa"/>
      <w:tblBorders>
        <w:insideH w:val="single" w:sz="4" w:space="0" w:color="CBDFE8" w:themeColor="background1"/>
      </w:tblBorders>
      <w:tblCellMar>
        <w:top w:w="0" w:type="dxa"/>
        <w:left w:w="108" w:type="dxa"/>
        <w:bottom w:w="0" w:type="dxa"/>
        <w:right w:w="108" w:type="dxa"/>
      </w:tblCellMar>
    </w:tblPr>
    <w:tcPr>
      <w:shd w:val="clear" w:color="auto" w:fill="F1F7FA" w:themeFillTint="33"/>
    </w:tcPr>
    <w:tblStylePr w:type="firstRow">
      <w:rPr>
        <w:b/>
        <w:bCs/>
      </w:rPr>
      <w:tblPr/>
      <w:tcPr>
        <w:shd w:val="clear" w:color="auto" w:fill="F1F7FA" w:themeFillTint="66"/>
      </w:tcPr>
    </w:tblStylePr>
    <w:tblStylePr w:type="lastRow">
      <w:rPr>
        <w:b/>
        <w:bCs/>
        <w:color w:val="193448"/>
      </w:rPr>
      <w:tblPr/>
      <w:tcPr>
        <w:shd w:val="clear" w:color="auto" w:fill="F1F7FA" w:themeFillTint="66"/>
      </w:tcPr>
    </w:tblStylePr>
    <w:tblStylePr w:type="firstCol">
      <w:rPr>
        <w:color w:val="193448"/>
      </w:rPr>
      <w:tblPr/>
      <w:tcPr>
        <w:shd w:val="clear" w:color="auto" w:fill="F1F7FA" w:themeFillShade="BF"/>
      </w:tcPr>
    </w:tblStylePr>
    <w:tblStylePr w:type="lastCol">
      <w:rPr>
        <w:color w:val="193448"/>
      </w:rPr>
      <w:tblPr/>
      <w:tcPr>
        <w:shd w:val="clear" w:color="auto" w:fill="F1F7FA" w:themeFillShade="BF"/>
      </w:tcPr>
    </w:tblStylePr>
    <w:tblStylePr w:type="band1Vert">
      <w:tblPr/>
      <w:tcPr>
        <w:shd w:val="clear" w:color="auto" w:fill="F1F7FA" w:themeFillTint="7F"/>
      </w:tcPr>
    </w:tblStylePr>
    <w:tblStylePr w:type="band1Horz">
      <w:tblPr/>
      <w:tcPr>
        <w:shd w:val="clear" w:color="auto" w:fill="F1F7FA" w:themeFillTint="7F"/>
      </w:tcPr>
    </w:tblStylePr>
  </w:style>
  <w:style w:type="table" w:styleId="ColorfulGrid-Accent2">
    <w:name w:val="Colorful Grid Accent 2"/>
    <w:basedOn w:val="TableNormal"/>
    <w:uiPriority w:val="73"/>
    <w:rsid w:val="00CB0664"/>
    <w:pPr>
      <w:spacing w:after="0" w:line="240" w:lineRule="auto"/>
    </w:pPr>
    <w:rPr>
      <w:color w:val="193448"/>
    </w:rPr>
    <w:tblPr>
      <w:tblStyleRowBandSize w:val="1"/>
      <w:tblStyleColBandSize w:val="1"/>
      <w:tblInd w:w="0" w:type="dxa"/>
      <w:tblBorders>
        <w:insideH w:val="single" w:sz="4" w:space="0" w:color="CBDFE8" w:themeColor="background1"/>
      </w:tblBorders>
      <w:tblCellMar>
        <w:top w:w="0" w:type="dxa"/>
        <w:left w:w="108" w:type="dxa"/>
        <w:bottom w:w="0" w:type="dxa"/>
        <w:right w:w="108" w:type="dxa"/>
      </w:tblCellMar>
    </w:tblPr>
    <w:tcPr>
      <w:shd w:val="clear" w:color="auto" w:fill="F1F7FA" w:themeFillTint="33"/>
    </w:tcPr>
    <w:tblStylePr w:type="firstRow">
      <w:rPr>
        <w:b/>
        <w:bCs/>
      </w:rPr>
      <w:tblPr/>
      <w:tcPr>
        <w:shd w:val="clear" w:color="auto" w:fill="F1F7FA" w:themeFillTint="66"/>
      </w:tcPr>
    </w:tblStylePr>
    <w:tblStylePr w:type="lastRow">
      <w:rPr>
        <w:b/>
        <w:bCs/>
        <w:color w:val="193448"/>
      </w:rPr>
      <w:tblPr/>
      <w:tcPr>
        <w:shd w:val="clear" w:color="auto" w:fill="F1F7FA" w:themeFillTint="66"/>
      </w:tcPr>
    </w:tblStylePr>
    <w:tblStylePr w:type="firstCol">
      <w:rPr>
        <w:color w:val="193448"/>
      </w:rPr>
      <w:tblPr/>
      <w:tcPr>
        <w:shd w:val="clear" w:color="auto" w:fill="F1F7FA" w:themeFillShade="BF"/>
      </w:tcPr>
    </w:tblStylePr>
    <w:tblStylePr w:type="lastCol">
      <w:rPr>
        <w:color w:val="193448"/>
      </w:rPr>
      <w:tblPr/>
      <w:tcPr>
        <w:shd w:val="clear" w:color="auto" w:fill="F1F7FA" w:themeFillShade="BF"/>
      </w:tcPr>
    </w:tblStylePr>
    <w:tblStylePr w:type="band1Vert">
      <w:tblPr/>
      <w:tcPr>
        <w:shd w:val="clear" w:color="auto" w:fill="F1F7FA" w:themeFillTint="7F"/>
      </w:tcPr>
    </w:tblStylePr>
    <w:tblStylePr w:type="band1Horz">
      <w:tblPr/>
      <w:tcPr>
        <w:shd w:val="clear" w:color="auto" w:fill="F1F7FA" w:themeFillTint="7F"/>
      </w:tcPr>
    </w:tblStylePr>
  </w:style>
  <w:style w:type="table" w:styleId="ColorfulGrid-Accent3">
    <w:name w:val="Colorful Grid Accent 3"/>
    <w:basedOn w:val="TableNormal"/>
    <w:uiPriority w:val="73"/>
    <w:rsid w:val="00CB0664"/>
    <w:pPr>
      <w:spacing w:after="0" w:line="240" w:lineRule="auto"/>
    </w:pPr>
    <w:rPr>
      <w:color w:val="193448"/>
    </w:rPr>
    <w:tblPr>
      <w:tblStyleRowBandSize w:val="1"/>
      <w:tblStyleColBandSize w:val="1"/>
      <w:tblInd w:w="0" w:type="dxa"/>
      <w:tblBorders>
        <w:insideH w:val="single" w:sz="4" w:space="0" w:color="CBDFE8" w:themeColor="background1"/>
      </w:tblBorders>
      <w:tblCellMar>
        <w:top w:w="0" w:type="dxa"/>
        <w:left w:w="108" w:type="dxa"/>
        <w:bottom w:w="0" w:type="dxa"/>
        <w:right w:w="108" w:type="dxa"/>
      </w:tblCellMar>
    </w:tblPr>
    <w:tcPr>
      <w:shd w:val="clear" w:color="auto" w:fill="F1F7FA" w:themeFillTint="33"/>
    </w:tcPr>
    <w:tblStylePr w:type="firstRow">
      <w:rPr>
        <w:b/>
        <w:bCs/>
      </w:rPr>
      <w:tblPr/>
      <w:tcPr>
        <w:shd w:val="clear" w:color="auto" w:fill="F1F7FA" w:themeFillTint="66"/>
      </w:tcPr>
    </w:tblStylePr>
    <w:tblStylePr w:type="lastRow">
      <w:rPr>
        <w:b/>
        <w:bCs/>
        <w:color w:val="193448"/>
      </w:rPr>
      <w:tblPr/>
      <w:tcPr>
        <w:shd w:val="clear" w:color="auto" w:fill="F1F7FA" w:themeFillTint="66"/>
      </w:tcPr>
    </w:tblStylePr>
    <w:tblStylePr w:type="firstCol">
      <w:rPr>
        <w:color w:val="193448"/>
      </w:rPr>
      <w:tblPr/>
      <w:tcPr>
        <w:shd w:val="clear" w:color="auto" w:fill="F1F7FA" w:themeFillShade="BF"/>
      </w:tcPr>
    </w:tblStylePr>
    <w:tblStylePr w:type="lastCol">
      <w:rPr>
        <w:color w:val="193448"/>
      </w:rPr>
      <w:tblPr/>
      <w:tcPr>
        <w:shd w:val="clear" w:color="auto" w:fill="F1F7FA" w:themeFillShade="BF"/>
      </w:tcPr>
    </w:tblStylePr>
    <w:tblStylePr w:type="band1Vert">
      <w:tblPr/>
      <w:tcPr>
        <w:shd w:val="clear" w:color="auto" w:fill="F1F7FA" w:themeFillTint="7F"/>
      </w:tcPr>
    </w:tblStylePr>
    <w:tblStylePr w:type="band1Horz">
      <w:tblPr/>
      <w:tcPr>
        <w:shd w:val="clear" w:color="auto" w:fill="F1F7FA" w:themeFillTint="7F"/>
      </w:tcPr>
    </w:tblStylePr>
  </w:style>
  <w:style w:type="table" w:styleId="ColorfulGrid-Accent4">
    <w:name w:val="Colorful Grid Accent 4"/>
    <w:basedOn w:val="TableNormal"/>
    <w:uiPriority w:val="73"/>
    <w:rsid w:val="00CB0664"/>
    <w:pPr>
      <w:spacing w:after="0" w:line="240" w:lineRule="auto"/>
    </w:pPr>
    <w:rPr>
      <w:color w:val="193448"/>
    </w:rPr>
    <w:tblPr>
      <w:tblStyleRowBandSize w:val="1"/>
      <w:tblStyleColBandSize w:val="1"/>
      <w:tblInd w:w="0" w:type="dxa"/>
      <w:tblBorders>
        <w:insideH w:val="single" w:sz="4" w:space="0" w:color="CBDFE8" w:themeColor="background1"/>
      </w:tblBorders>
      <w:tblCellMar>
        <w:top w:w="0" w:type="dxa"/>
        <w:left w:w="108" w:type="dxa"/>
        <w:bottom w:w="0" w:type="dxa"/>
        <w:right w:w="108" w:type="dxa"/>
      </w:tblCellMar>
    </w:tblPr>
    <w:tcPr>
      <w:shd w:val="clear" w:color="auto" w:fill="F1F7FA" w:themeFillTint="33"/>
    </w:tcPr>
    <w:tblStylePr w:type="firstRow">
      <w:rPr>
        <w:b/>
        <w:bCs/>
      </w:rPr>
      <w:tblPr/>
      <w:tcPr>
        <w:shd w:val="clear" w:color="auto" w:fill="F1F7FA" w:themeFillTint="66"/>
      </w:tcPr>
    </w:tblStylePr>
    <w:tblStylePr w:type="lastRow">
      <w:rPr>
        <w:b/>
        <w:bCs/>
        <w:color w:val="193448"/>
      </w:rPr>
      <w:tblPr/>
      <w:tcPr>
        <w:shd w:val="clear" w:color="auto" w:fill="F1F7FA" w:themeFillTint="66"/>
      </w:tcPr>
    </w:tblStylePr>
    <w:tblStylePr w:type="firstCol">
      <w:rPr>
        <w:color w:val="193448"/>
      </w:rPr>
      <w:tblPr/>
      <w:tcPr>
        <w:shd w:val="clear" w:color="auto" w:fill="F1F7FA" w:themeFillShade="BF"/>
      </w:tcPr>
    </w:tblStylePr>
    <w:tblStylePr w:type="lastCol">
      <w:rPr>
        <w:color w:val="193448"/>
      </w:rPr>
      <w:tblPr/>
      <w:tcPr>
        <w:shd w:val="clear" w:color="auto" w:fill="F1F7FA" w:themeFillShade="BF"/>
      </w:tcPr>
    </w:tblStylePr>
    <w:tblStylePr w:type="band1Vert">
      <w:tblPr/>
      <w:tcPr>
        <w:shd w:val="clear" w:color="auto" w:fill="F1F7FA" w:themeFillTint="7F"/>
      </w:tcPr>
    </w:tblStylePr>
    <w:tblStylePr w:type="band1Horz">
      <w:tblPr/>
      <w:tcPr>
        <w:shd w:val="clear" w:color="auto" w:fill="F1F7FA" w:themeFillTint="7F"/>
      </w:tcPr>
    </w:tblStylePr>
  </w:style>
  <w:style w:type="table" w:styleId="ColorfulGrid-Accent5">
    <w:name w:val="Colorful Grid Accent 5"/>
    <w:basedOn w:val="TableNormal"/>
    <w:uiPriority w:val="73"/>
    <w:rsid w:val="00CB0664"/>
    <w:pPr>
      <w:spacing w:after="0" w:line="240" w:lineRule="auto"/>
    </w:pPr>
    <w:rPr>
      <w:color w:val="193448"/>
    </w:rPr>
    <w:tblPr>
      <w:tblStyleRowBandSize w:val="1"/>
      <w:tblStyleColBandSize w:val="1"/>
      <w:tblInd w:w="0" w:type="dxa"/>
      <w:tblBorders>
        <w:insideH w:val="single" w:sz="4" w:space="0" w:color="CBDFE8" w:themeColor="background1"/>
      </w:tblBorders>
      <w:tblCellMar>
        <w:top w:w="0" w:type="dxa"/>
        <w:left w:w="108" w:type="dxa"/>
        <w:bottom w:w="0" w:type="dxa"/>
        <w:right w:w="108" w:type="dxa"/>
      </w:tblCellMar>
    </w:tblPr>
    <w:tcPr>
      <w:shd w:val="clear" w:color="auto" w:fill="F1F7FA" w:themeFillTint="33"/>
    </w:tcPr>
    <w:tblStylePr w:type="firstRow">
      <w:rPr>
        <w:b/>
        <w:bCs/>
      </w:rPr>
      <w:tblPr/>
      <w:tcPr>
        <w:shd w:val="clear" w:color="auto" w:fill="F1F7FA" w:themeFillTint="66"/>
      </w:tcPr>
    </w:tblStylePr>
    <w:tblStylePr w:type="lastRow">
      <w:rPr>
        <w:b/>
        <w:bCs/>
        <w:color w:val="193448"/>
      </w:rPr>
      <w:tblPr/>
      <w:tcPr>
        <w:shd w:val="clear" w:color="auto" w:fill="F1F7FA" w:themeFillTint="66"/>
      </w:tcPr>
    </w:tblStylePr>
    <w:tblStylePr w:type="firstCol">
      <w:rPr>
        <w:color w:val="193448"/>
      </w:rPr>
      <w:tblPr/>
      <w:tcPr>
        <w:shd w:val="clear" w:color="auto" w:fill="F1F7FA" w:themeFillShade="BF"/>
      </w:tcPr>
    </w:tblStylePr>
    <w:tblStylePr w:type="lastCol">
      <w:rPr>
        <w:color w:val="193448"/>
      </w:rPr>
      <w:tblPr/>
      <w:tcPr>
        <w:shd w:val="clear" w:color="auto" w:fill="F1F7FA" w:themeFillShade="BF"/>
      </w:tcPr>
    </w:tblStylePr>
    <w:tblStylePr w:type="band1Vert">
      <w:tblPr/>
      <w:tcPr>
        <w:shd w:val="clear" w:color="auto" w:fill="F1F7FA" w:themeFillTint="7F"/>
      </w:tcPr>
    </w:tblStylePr>
    <w:tblStylePr w:type="band1Horz">
      <w:tblPr/>
      <w:tcPr>
        <w:shd w:val="clear" w:color="auto" w:fill="F1F7FA" w:themeFillTint="7F"/>
      </w:tcPr>
    </w:tblStylePr>
  </w:style>
  <w:style w:type="table" w:styleId="ColorfulGrid-Accent6">
    <w:name w:val="Colorful Grid Accent 6"/>
    <w:basedOn w:val="TableNormal"/>
    <w:uiPriority w:val="73"/>
    <w:rsid w:val="00CB0664"/>
    <w:pPr>
      <w:spacing w:after="0" w:line="240" w:lineRule="auto"/>
    </w:pPr>
    <w:rPr>
      <w:color w:val="193448"/>
    </w:rPr>
    <w:tblPr>
      <w:tblStyleRowBandSize w:val="1"/>
      <w:tblStyleColBandSize w:val="1"/>
      <w:tblInd w:w="0" w:type="dxa"/>
      <w:tblBorders>
        <w:insideH w:val="single" w:sz="4" w:space="0" w:color="CBDFE8" w:themeColor="background1"/>
      </w:tblBorders>
      <w:tblCellMar>
        <w:top w:w="0" w:type="dxa"/>
        <w:left w:w="108" w:type="dxa"/>
        <w:bottom w:w="0" w:type="dxa"/>
        <w:right w:w="108" w:type="dxa"/>
      </w:tblCellMar>
    </w:tblPr>
    <w:tcPr>
      <w:shd w:val="clear" w:color="auto" w:fill="F1F7FA" w:themeFillTint="33"/>
    </w:tcPr>
    <w:tblStylePr w:type="firstRow">
      <w:rPr>
        <w:b/>
        <w:bCs/>
      </w:rPr>
      <w:tblPr/>
      <w:tcPr>
        <w:shd w:val="clear" w:color="auto" w:fill="F1F7FA" w:themeFillTint="66"/>
      </w:tcPr>
    </w:tblStylePr>
    <w:tblStylePr w:type="lastRow">
      <w:rPr>
        <w:b/>
        <w:bCs/>
        <w:color w:val="193448"/>
      </w:rPr>
      <w:tblPr/>
      <w:tcPr>
        <w:shd w:val="clear" w:color="auto" w:fill="F1F7FA" w:themeFillTint="66"/>
      </w:tcPr>
    </w:tblStylePr>
    <w:tblStylePr w:type="firstCol">
      <w:rPr>
        <w:color w:val="193448"/>
      </w:rPr>
      <w:tblPr/>
      <w:tcPr>
        <w:shd w:val="clear" w:color="auto" w:fill="F1F7FA" w:themeFillShade="BF"/>
      </w:tcPr>
    </w:tblStylePr>
    <w:tblStylePr w:type="lastCol">
      <w:rPr>
        <w:color w:val="193448"/>
      </w:rPr>
      <w:tblPr/>
      <w:tcPr>
        <w:shd w:val="clear" w:color="auto" w:fill="F1F7FA" w:themeFillShade="BF"/>
      </w:tcPr>
    </w:tblStylePr>
    <w:tblStylePr w:type="band1Vert">
      <w:tblPr/>
      <w:tcPr>
        <w:shd w:val="clear" w:color="auto" w:fill="F1F7FA" w:themeFillTint="7F"/>
      </w:tcPr>
    </w:tblStylePr>
    <w:tblStylePr w:type="band1Horz">
      <w:tblPr/>
      <w:tcPr>
        <w:shd w:val="clear" w:color="auto" w:fill="F1F7FA"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3.png"/><Relationship Id="rId14" Type="http://schemas.openxmlformats.org/officeDocument/2006/relationships/image" Target="media/image4.png"/><Relationship Id="rIdSbdNetwork1" Type="http://schemas.openxmlformats.org/officeDocument/2006/relationships/image" Target="media/sbd-network-1.png"/><Relationship Id="rIdSbdNetwork2" Type="http://schemas.openxmlformats.org/officeDocument/2006/relationships/image" Target="media/sbd-network-2.png"/><Relationship Id="rIdSbdNetwork3" Type="http://schemas.openxmlformats.org/officeDocument/2006/relationships/image" Target="media/sbd-network-3.png"/><Relationship Id="rIdSource_ad-overview" Type="http://schemas.openxmlformats.org/officeDocument/2006/relationships/hyperlink" Target="https://learn.microsoft.com/en-us/windows-server/identity/ad-ds/get-started/virtual-dc/active-directory-domain-services-overview" TargetMode="External"/><Relationship Id="rIdSource_group-policy" Type="http://schemas.openxmlformats.org/officeDocument/2006/relationships/hyperlink" Target="https://learn.microsoft.com/en-us/windows-server/identity/ad-ds/manage/group-policy/group-policy-overview" TargetMode="External"/><Relationship Id="rIdSource_authentication" Type="http://schemas.openxmlformats.org/officeDocument/2006/relationships/hyperlink" Target="https://learn.microsoft.com/en-us/windows-server/security/windows-authentication/windows-authentication-concepts" TargetMode="External"/><Relationship Id="rIdSource_dc-availability" Type="http://schemas.openxmlformats.org/officeDocument/2006/relationships/hyperlink" Target="https://learn.microsoft.com/en-us/windows-server/identity/ad-ds/get-started/virtual-dc/virtualized-domain-controllers-hyper-v" TargetMode="External"/><Relationship Id="rIdSource_fsmo" Type="http://schemas.openxmlformats.org/officeDocument/2006/relationships/hyperlink" Target="https://learn.microsoft.com/en-us/windows-server/identity/ad-ds/plan/planning-operations-master-role-placement" TargetMode="External"/><Relationship Id="rIdQrStep4" Type="http://schemas.openxmlformats.org/officeDocument/2006/relationships/image" Target="media/qr-signin-step4.png"/><Relationship Id="rIdItnStep4" Type="http://schemas.openxmlformats.org/officeDocument/2006/relationships/hyperlink" Target="https://securebydesigninc.com/inside-the-network#process=signin&amp;step=4" TargetMode="External"/><Relationship Id="rIdItnDcDown" Type="http://schemas.openxmlformats.org/officeDocument/2006/relationships/hyperlink" Target="https://securebydesigninc.com/inside-the-network#process=dc-down&amp;step=3" TargetMode="External"/><Relationship Id="rIdSource_ports" Type="http://schemas.openxmlformats.org/officeDocument/2006/relationships/hyperlink" Target="https://learn.microsoft.com/en-us/troubleshoot/windows-server/networking/service-overview-and-network-port-requirements" TargetMode="External"/><Relationship Id="rIdSource_ad-firewall" Type="http://schemas.openxmlformats.org/officeDocument/2006/relationships/hyperlink" Target="https://learn.microsoft.com/en-us/troubleshoot/windows-server/identity/config-firewall-for-ad-domains-and-trusts" TargetMode="Externa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securebydesigninc.com/inside-the-network#vlan=10" TargetMode="External"/><Relationship Id="rId18" Type="http://schemas.openxmlformats.org/officeDocument/2006/relationships/hyperlink" Target="https://learn.microsoft.com/en-us/windows-server/identity/ad-ds/plan/security-best-practices/securing-domain-controllers-against-attac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2564</Words>
  <Characters>15329</Characters>
  <Application>Microsoft Macintosh Word</Application>
  <DocSecurity>0</DocSecurity>
  <Paragraphs>239</Paragraphs>
  <ScaleCrop>false</ScaleCrop>
  <HeadingPairs>
    <vt:vector size="2" baseType="variant">
      <vt:variant>
        <vt:lpstr>Title</vt:lpstr>
      </vt:variant>
      <vt:variant>
        <vt:i4>1</vt:i4>
      </vt:variant>
    </vt:vector>
  </HeadingPairs>
  <TitlesOfParts>
    <vt:vector size="1" baseType="lpstr">
      <vt:lpstr>Promote Primary &amp; Secondary Domain Controller — DC01 + DC02 companion workbook</vt:lpstr>
    </vt:vector>
  </TitlesOfParts>
  <Manager/>
  <Company/>
  <LinksUpToDate>false</LinksUpToDate>
  <CharactersWithSpaces>18028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Promote Primary &amp; Secondary Domain Controller — DC01 + DC02 companion workbook</dc:title>
  <dc:subject>Course 1.1 · Windows Server · Active Directory on SBD-DC01 and SBD-DC02</dc:subject>
  <dc:creator>Secure By Design</dc:creator>
  <cp:keywords/>
  <dc:description>Course 1.1 · Materials edition 0.6 · Updated 9 October 2026</dc:description>
  <cp:lastModifiedBy>Secure By Design</cp:lastModifiedBy>
  <cp:revision>2</cp:revision>
  <dcterms:created xsi:type="dcterms:W3CDTF">2026-10-09T12:00:00Z</dcterms:created>
  <dcterms:modified xsi:type="dcterms:W3CDTF">2026-10-09T12:00:00Z</dcterms:modified>
  <cp:category/>
  <dc:language>en-US</dc:language>
</cp:coreProperties>
</file>