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7D31" w14:textId="77777777" w:rsidR="00000000" w:rsidRDefault="001D16F6" w:rsidP="005E6B19">
      <w:pPr>
        <w:jc w:val="center"/>
      </w:pPr>
      <w:r>
        <w:t xml:space="preserve"> </w:t>
      </w:r>
    </w:p>
    <w:p w14:paraId="189D7AA6" w14:textId="77777777" w:rsidR="002A0B68" w:rsidRDefault="002A0B68"/>
    <w:p w14:paraId="6C76EE78" w14:textId="77777777" w:rsidR="002A0B68" w:rsidRDefault="002A0B68"/>
    <w:p w14:paraId="29A76C54" w14:textId="77777777" w:rsidR="002A0B68" w:rsidRDefault="002A0B68"/>
    <w:p w14:paraId="16F39A60" w14:textId="77777777" w:rsidR="002A0B68" w:rsidRDefault="002A0B68"/>
    <w:p w14:paraId="1A760FC5" w14:textId="77777777" w:rsidR="002A0B68" w:rsidRDefault="002A0B68"/>
    <w:p w14:paraId="3E47C990" w14:textId="77777777" w:rsidR="002A0B68" w:rsidRPr="002A0B68" w:rsidRDefault="002A0B68" w:rsidP="002A0B68">
      <w:pPr>
        <w:jc w:val="center"/>
        <w:rPr>
          <w:b/>
          <w:sz w:val="40"/>
          <w:szCs w:val="40"/>
        </w:rPr>
      </w:pPr>
      <w:r w:rsidRPr="002A0B68">
        <w:rPr>
          <w:b/>
          <w:sz w:val="40"/>
          <w:szCs w:val="40"/>
        </w:rPr>
        <w:t>Continuous Monitoring Strategy</w:t>
      </w:r>
    </w:p>
    <w:p w14:paraId="630C80B6" w14:textId="77777777" w:rsidR="002A0B68" w:rsidRDefault="002A0B68"/>
    <w:p w14:paraId="71B2B96E" w14:textId="77777777" w:rsidR="002A0B68" w:rsidRDefault="002A0B68"/>
    <w:p w14:paraId="70809FB4" w14:textId="77777777" w:rsidR="002A0B68" w:rsidRDefault="002A0B68"/>
    <w:p w14:paraId="117BA837" w14:textId="77777777" w:rsidR="002A0B68" w:rsidRPr="002A0B68" w:rsidRDefault="000749FA" w:rsidP="002A0B68">
      <w:pPr>
        <w:jc w:val="center"/>
        <w:rPr>
          <w:b/>
          <w:sz w:val="32"/>
          <w:szCs w:val="32"/>
        </w:rPr>
      </w:pPr>
      <w:r>
        <w:rPr>
          <w:b/>
          <w:sz w:val="32"/>
          <w:szCs w:val="32"/>
        </w:rPr>
        <w:t>DATE</w:t>
      </w:r>
    </w:p>
    <w:p w14:paraId="4FF10824" w14:textId="77777777" w:rsidR="002A0B68" w:rsidRDefault="002A0B68"/>
    <w:p w14:paraId="6CD235D3" w14:textId="77777777" w:rsidR="002A0B68" w:rsidRDefault="002A0B68"/>
    <w:p w14:paraId="3BD0FB74" w14:textId="77777777" w:rsidR="002A0B68" w:rsidRPr="002A0B68" w:rsidRDefault="00C2786D" w:rsidP="002A0B68">
      <w:pPr>
        <w:jc w:val="center"/>
        <w:rPr>
          <w:b/>
          <w:sz w:val="32"/>
          <w:szCs w:val="32"/>
        </w:rPr>
        <w:sectPr w:rsidR="002A0B68" w:rsidRPr="002A0B68" w:rsidSect="007E22A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r>
        <w:rPr>
          <w:b/>
          <w:sz w:val="32"/>
          <w:szCs w:val="32"/>
        </w:rPr>
        <w:t>Version 1.</w:t>
      </w:r>
      <w:r w:rsidR="00694A80">
        <w:rPr>
          <w:b/>
          <w:sz w:val="32"/>
          <w:szCs w:val="32"/>
        </w:rPr>
        <w:t>0</w:t>
      </w:r>
    </w:p>
    <w:p w14:paraId="5B4B5207" w14:textId="77777777" w:rsidR="002A0B68" w:rsidRPr="008F1B60" w:rsidRDefault="002A0B68" w:rsidP="002A0B68">
      <w:pPr>
        <w:jc w:val="center"/>
        <w:rPr>
          <w:b/>
          <w:sz w:val="32"/>
          <w:szCs w:val="32"/>
        </w:rPr>
      </w:pPr>
      <w:r w:rsidRPr="008F1B60">
        <w:rPr>
          <w:b/>
          <w:sz w:val="32"/>
          <w:szCs w:val="32"/>
        </w:rPr>
        <w:lastRenderedPageBreak/>
        <w:t>Record of Changes</w:t>
      </w:r>
    </w:p>
    <w:tbl>
      <w:tblPr>
        <w:tblStyle w:val="TableGrid"/>
        <w:tblW w:w="0" w:type="auto"/>
        <w:tblLook w:val="04A0" w:firstRow="1" w:lastRow="0" w:firstColumn="1" w:lastColumn="0" w:noHBand="0" w:noVBand="1"/>
      </w:tblPr>
      <w:tblGrid>
        <w:gridCol w:w="2378"/>
        <w:gridCol w:w="2109"/>
        <w:gridCol w:w="2456"/>
        <w:gridCol w:w="2407"/>
      </w:tblGrid>
      <w:tr w:rsidR="00C2786D" w14:paraId="09562B68" w14:textId="77777777" w:rsidTr="00C2786D">
        <w:tc>
          <w:tcPr>
            <w:tcW w:w="2446" w:type="dxa"/>
            <w:shd w:val="pct25" w:color="auto" w:fill="auto"/>
          </w:tcPr>
          <w:p w14:paraId="7396BBEB" w14:textId="77777777" w:rsidR="00C2786D" w:rsidRDefault="00C2786D" w:rsidP="003527D9">
            <w:pPr>
              <w:jc w:val="center"/>
            </w:pPr>
            <w:r>
              <w:t>Date</w:t>
            </w:r>
          </w:p>
        </w:tc>
        <w:tc>
          <w:tcPr>
            <w:tcW w:w="2156" w:type="dxa"/>
            <w:shd w:val="pct25" w:color="auto" w:fill="auto"/>
          </w:tcPr>
          <w:p w14:paraId="78B41D5B" w14:textId="77777777" w:rsidR="00C2786D" w:rsidRDefault="00C2786D" w:rsidP="003527D9">
            <w:pPr>
              <w:jc w:val="center"/>
            </w:pPr>
            <w:r>
              <w:t>Version</w:t>
            </w:r>
          </w:p>
        </w:tc>
        <w:tc>
          <w:tcPr>
            <w:tcW w:w="2515" w:type="dxa"/>
            <w:shd w:val="pct25" w:color="auto" w:fill="auto"/>
          </w:tcPr>
          <w:p w14:paraId="30D716FC" w14:textId="77777777" w:rsidR="00C2786D" w:rsidRDefault="00C2786D" w:rsidP="003527D9">
            <w:pPr>
              <w:jc w:val="center"/>
            </w:pPr>
            <w:r>
              <w:t>Nature of changes made</w:t>
            </w:r>
          </w:p>
        </w:tc>
        <w:tc>
          <w:tcPr>
            <w:tcW w:w="2459" w:type="dxa"/>
            <w:shd w:val="pct25" w:color="auto" w:fill="auto"/>
          </w:tcPr>
          <w:p w14:paraId="46997CD1" w14:textId="77777777" w:rsidR="00C2786D" w:rsidRDefault="00C2786D" w:rsidP="003527D9">
            <w:pPr>
              <w:jc w:val="center"/>
            </w:pPr>
            <w:r>
              <w:t>Individual entering changes</w:t>
            </w:r>
          </w:p>
        </w:tc>
      </w:tr>
      <w:tr w:rsidR="00C2786D" w14:paraId="547065E5" w14:textId="77777777" w:rsidTr="00C2786D">
        <w:tc>
          <w:tcPr>
            <w:tcW w:w="2446" w:type="dxa"/>
          </w:tcPr>
          <w:p w14:paraId="49CBE137" w14:textId="77777777" w:rsidR="00C2786D" w:rsidRDefault="00C2786D" w:rsidP="00337763"/>
        </w:tc>
        <w:tc>
          <w:tcPr>
            <w:tcW w:w="2156" w:type="dxa"/>
          </w:tcPr>
          <w:p w14:paraId="2D8BC9CE" w14:textId="77777777" w:rsidR="00C2786D" w:rsidRDefault="00C2786D" w:rsidP="003527D9"/>
        </w:tc>
        <w:tc>
          <w:tcPr>
            <w:tcW w:w="2515" w:type="dxa"/>
          </w:tcPr>
          <w:p w14:paraId="66C9C0F8" w14:textId="77777777" w:rsidR="00C2786D" w:rsidRDefault="00C2786D" w:rsidP="00694A80"/>
        </w:tc>
        <w:tc>
          <w:tcPr>
            <w:tcW w:w="2459" w:type="dxa"/>
          </w:tcPr>
          <w:p w14:paraId="64FCE1D4" w14:textId="77777777" w:rsidR="00C2786D" w:rsidRDefault="00C2786D" w:rsidP="003527D9"/>
        </w:tc>
      </w:tr>
      <w:tr w:rsidR="00C2786D" w14:paraId="6A7D4241" w14:textId="77777777" w:rsidTr="00C2786D">
        <w:tc>
          <w:tcPr>
            <w:tcW w:w="2446" w:type="dxa"/>
          </w:tcPr>
          <w:p w14:paraId="7701E0E6" w14:textId="77777777" w:rsidR="00C2786D" w:rsidRDefault="00C2786D" w:rsidP="003527D9"/>
        </w:tc>
        <w:tc>
          <w:tcPr>
            <w:tcW w:w="2156" w:type="dxa"/>
          </w:tcPr>
          <w:p w14:paraId="1E1DC82D" w14:textId="77777777" w:rsidR="00C2786D" w:rsidRDefault="00C2786D" w:rsidP="003527D9"/>
        </w:tc>
        <w:tc>
          <w:tcPr>
            <w:tcW w:w="2515" w:type="dxa"/>
          </w:tcPr>
          <w:p w14:paraId="77951A1F" w14:textId="77777777" w:rsidR="00C2786D" w:rsidRDefault="00C2786D" w:rsidP="003527D9"/>
        </w:tc>
        <w:tc>
          <w:tcPr>
            <w:tcW w:w="2459" w:type="dxa"/>
          </w:tcPr>
          <w:p w14:paraId="2E1804CF" w14:textId="77777777" w:rsidR="00C2786D" w:rsidRDefault="00C2786D" w:rsidP="003527D9"/>
        </w:tc>
      </w:tr>
      <w:tr w:rsidR="00C2786D" w14:paraId="1DAEA239" w14:textId="77777777" w:rsidTr="00C2786D">
        <w:tc>
          <w:tcPr>
            <w:tcW w:w="2446" w:type="dxa"/>
          </w:tcPr>
          <w:p w14:paraId="62639546" w14:textId="77777777" w:rsidR="00C2786D" w:rsidRDefault="00C2786D" w:rsidP="003527D9"/>
        </w:tc>
        <w:tc>
          <w:tcPr>
            <w:tcW w:w="2156" w:type="dxa"/>
          </w:tcPr>
          <w:p w14:paraId="21627A38" w14:textId="77777777" w:rsidR="00C2786D" w:rsidRDefault="00C2786D" w:rsidP="003527D9"/>
        </w:tc>
        <w:tc>
          <w:tcPr>
            <w:tcW w:w="2515" w:type="dxa"/>
          </w:tcPr>
          <w:p w14:paraId="59F77D60" w14:textId="77777777" w:rsidR="00C2786D" w:rsidRDefault="00C2786D" w:rsidP="003527D9"/>
        </w:tc>
        <w:tc>
          <w:tcPr>
            <w:tcW w:w="2459" w:type="dxa"/>
          </w:tcPr>
          <w:p w14:paraId="0691AD36" w14:textId="77777777" w:rsidR="00C2786D" w:rsidRDefault="00C2786D" w:rsidP="003527D9"/>
        </w:tc>
      </w:tr>
    </w:tbl>
    <w:p w14:paraId="52A5CABA" w14:textId="77777777" w:rsidR="002A0B68" w:rsidRDefault="002A0B68" w:rsidP="002A0B68">
      <w:pPr>
        <w:sectPr w:rsidR="002A0B68" w:rsidSect="008F1B60">
          <w:footerReference w:type="default" r:id="rId17"/>
          <w:pgSz w:w="12240" w:h="15840"/>
          <w:pgMar w:top="1440" w:right="1440" w:bottom="1440" w:left="1440" w:header="720" w:footer="720" w:gutter="0"/>
          <w:pgNumType w:start="1"/>
          <w:cols w:space="720"/>
          <w:docGrid w:linePitch="360"/>
        </w:sectPr>
      </w:pPr>
    </w:p>
    <w:p w14:paraId="3D5F284C" w14:textId="77777777" w:rsidR="002A0B68" w:rsidRDefault="002A0B68" w:rsidP="002A0B68">
      <w:pPr>
        <w:pStyle w:val="TOCHeading"/>
        <w:numPr>
          <w:ilvl w:val="0"/>
          <w:numId w:val="0"/>
        </w:numPr>
        <w:ind w:left="432"/>
        <w:jc w:val="center"/>
      </w:pPr>
      <w:r>
        <w:lastRenderedPageBreak/>
        <w:t>Table of Contents</w:t>
      </w:r>
    </w:p>
    <w:p w14:paraId="0699C693" w14:textId="77777777" w:rsidR="00424E62" w:rsidRDefault="0046454F">
      <w:pPr>
        <w:pStyle w:val="TOC1"/>
        <w:tabs>
          <w:tab w:val="left" w:pos="440"/>
          <w:tab w:val="right" w:leader="dot" w:pos="9350"/>
        </w:tabs>
        <w:rPr>
          <w:noProof/>
        </w:rPr>
      </w:pPr>
      <w:r>
        <w:fldChar w:fldCharType="begin"/>
      </w:r>
      <w:r w:rsidR="002A0B68">
        <w:instrText xml:space="preserve"> TOC \o "1-3" \h \z \u </w:instrText>
      </w:r>
      <w:r>
        <w:fldChar w:fldCharType="separate"/>
      </w:r>
      <w:hyperlink w:anchor="_Toc353538633" w:history="1">
        <w:r w:rsidR="00424E62" w:rsidRPr="000758EF">
          <w:rPr>
            <w:rStyle w:val="Hyperlink"/>
            <w:noProof/>
          </w:rPr>
          <w:t>1</w:t>
        </w:r>
        <w:r w:rsidR="00424E62">
          <w:rPr>
            <w:noProof/>
          </w:rPr>
          <w:tab/>
        </w:r>
        <w:r w:rsidR="00424E62" w:rsidRPr="000758EF">
          <w:rPr>
            <w:rStyle w:val="Hyperlink"/>
            <w:noProof/>
          </w:rPr>
          <w:t>Purpose</w:t>
        </w:r>
        <w:r w:rsidR="00424E62">
          <w:rPr>
            <w:noProof/>
            <w:webHidden/>
          </w:rPr>
          <w:tab/>
        </w:r>
        <w:r w:rsidR="00424E62">
          <w:rPr>
            <w:noProof/>
            <w:webHidden/>
          </w:rPr>
          <w:fldChar w:fldCharType="begin"/>
        </w:r>
        <w:r w:rsidR="00424E62">
          <w:rPr>
            <w:noProof/>
            <w:webHidden/>
          </w:rPr>
          <w:instrText xml:space="preserve"> PAGEREF _Toc353538633 \h </w:instrText>
        </w:r>
        <w:r w:rsidR="00424E62">
          <w:rPr>
            <w:noProof/>
            <w:webHidden/>
          </w:rPr>
        </w:r>
        <w:r w:rsidR="00424E62">
          <w:rPr>
            <w:noProof/>
            <w:webHidden/>
          </w:rPr>
          <w:fldChar w:fldCharType="separate"/>
        </w:r>
        <w:r w:rsidR="00424E62">
          <w:rPr>
            <w:noProof/>
            <w:webHidden/>
          </w:rPr>
          <w:t>3</w:t>
        </w:r>
        <w:r w:rsidR="00424E62">
          <w:rPr>
            <w:noProof/>
            <w:webHidden/>
          </w:rPr>
          <w:fldChar w:fldCharType="end"/>
        </w:r>
      </w:hyperlink>
    </w:p>
    <w:p w14:paraId="5463BC82" w14:textId="77777777" w:rsidR="00424E62" w:rsidRDefault="00424E62">
      <w:pPr>
        <w:pStyle w:val="TOC1"/>
        <w:tabs>
          <w:tab w:val="left" w:pos="440"/>
          <w:tab w:val="right" w:leader="dot" w:pos="9350"/>
        </w:tabs>
        <w:rPr>
          <w:noProof/>
        </w:rPr>
      </w:pPr>
      <w:hyperlink w:anchor="_Toc353538634" w:history="1">
        <w:r w:rsidRPr="000758EF">
          <w:rPr>
            <w:rStyle w:val="Hyperlink"/>
            <w:noProof/>
          </w:rPr>
          <w:t>2</w:t>
        </w:r>
        <w:r>
          <w:rPr>
            <w:noProof/>
          </w:rPr>
          <w:tab/>
        </w:r>
        <w:r w:rsidRPr="000758EF">
          <w:rPr>
            <w:rStyle w:val="Hyperlink"/>
            <w:noProof/>
          </w:rPr>
          <w:t>Scope</w:t>
        </w:r>
        <w:r>
          <w:rPr>
            <w:noProof/>
            <w:webHidden/>
          </w:rPr>
          <w:tab/>
        </w:r>
        <w:r>
          <w:rPr>
            <w:noProof/>
            <w:webHidden/>
          </w:rPr>
          <w:fldChar w:fldCharType="begin"/>
        </w:r>
        <w:r>
          <w:rPr>
            <w:noProof/>
            <w:webHidden/>
          </w:rPr>
          <w:instrText xml:space="preserve"> PAGEREF _Toc353538634 \h </w:instrText>
        </w:r>
        <w:r>
          <w:rPr>
            <w:noProof/>
            <w:webHidden/>
          </w:rPr>
        </w:r>
        <w:r>
          <w:rPr>
            <w:noProof/>
            <w:webHidden/>
          </w:rPr>
          <w:fldChar w:fldCharType="separate"/>
        </w:r>
        <w:r>
          <w:rPr>
            <w:noProof/>
            <w:webHidden/>
          </w:rPr>
          <w:t>3</w:t>
        </w:r>
        <w:r>
          <w:rPr>
            <w:noProof/>
            <w:webHidden/>
          </w:rPr>
          <w:fldChar w:fldCharType="end"/>
        </w:r>
      </w:hyperlink>
    </w:p>
    <w:p w14:paraId="1143AF88" w14:textId="77777777" w:rsidR="00424E62" w:rsidRDefault="00424E62">
      <w:pPr>
        <w:pStyle w:val="TOC1"/>
        <w:tabs>
          <w:tab w:val="left" w:pos="440"/>
          <w:tab w:val="right" w:leader="dot" w:pos="9350"/>
        </w:tabs>
        <w:rPr>
          <w:noProof/>
        </w:rPr>
      </w:pPr>
      <w:hyperlink w:anchor="_Toc353538635" w:history="1">
        <w:r w:rsidRPr="000758EF">
          <w:rPr>
            <w:rStyle w:val="Hyperlink"/>
            <w:noProof/>
          </w:rPr>
          <w:t>3</w:t>
        </w:r>
        <w:r>
          <w:rPr>
            <w:noProof/>
          </w:rPr>
          <w:tab/>
        </w:r>
        <w:r w:rsidRPr="000758EF">
          <w:rPr>
            <w:rStyle w:val="Hyperlink"/>
            <w:noProof/>
          </w:rPr>
          <w:t>Continuous Monitoring Process</w:t>
        </w:r>
        <w:r>
          <w:rPr>
            <w:noProof/>
            <w:webHidden/>
          </w:rPr>
          <w:tab/>
        </w:r>
        <w:r>
          <w:rPr>
            <w:noProof/>
            <w:webHidden/>
          </w:rPr>
          <w:fldChar w:fldCharType="begin"/>
        </w:r>
        <w:r>
          <w:rPr>
            <w:noProof/>
            <w:webHidden/>
          </w:rPr>
          <w:instrText xml:space="preserve"> PAGEREF _Toc353538635 \h </w:instrText>
        </w:r>
        <w:r>
          <w:rPr>
            <w:noProof/>
            <w:webHidden/>
          </w:rPr>
        </w:r>
        <w:r>
          <w:rPr>
            <w:noProof/>
            <w:webHidden/>
          </w:rPr>
          <w:fldChar w:fldCharType="separate"/>
        </w:r>
        <w:r>
          <w:rPr>
            <w:noProof/>
            <w:webHidden/>
          </w:rPr>
          <w:t>3</w:t>
        </w:r>
        <w:r>
          <w:rPr>
            <w:noProof/>
            <w:webHidden/>
          </w:rPr>
          <w:fldChar w:fldCharType="end"/>
        </w:r>
      </w:hyperlink>
    </w:p>
    <w:p w14:paraId="6CB1A1E3" w14:textId="77777777" w:rsidR="00424E62" w:rsidRDefault="00424E62">
      <w:pPr>
        <w:pStyle w:val="TOC2"/>
        <w:tabs>
          <w:tab w:val="left" w:pos="880"/>
          <w:tab w:val="right" w:leader="dot" w:pos="9350"/>
        </w:tabs>
        <w:rPr>
          <w:noProof/>
        </w:rPr>
      </w:pPr>
      <w:hyperlink w:anchor="_Toc353538636" w:history="1">
        <w:r w:rsidRPr="000758EF">
          <w:rPr>
            <w:rStyle w:val="Hyperlink"/>
            <w:noProof/>
          </w:rPr>
          <w:t>3.1</w:t>
        </w:r>
        <w:r>
          <w:rPr>
            <w:noProof/>
          </w:rPr>
          <w:tab/>
        </w:r>
        <w:r w:rsidRPr="000758EF">
          <w:rPr>
            <w:rStyle w:val="Hyperlink"/>
            <w:noProof/>
          </w:rPr>
          <w:t>Vulnerability scanning</w:t>
        </w:r>
        <w:r>
          <w:rPr>
            <w:noProof/>
            <w:webHidden/>
          </w:rPr>
          <w:tab/>
        </w:r>
        <w:r>
          <w:rPr>
            <w:noProof/>
            <w:webHidden/>
          </w:rPr>
          <w:fldChar w:fldCharType="begin"/>
        </w:r>
        <w:r>
          <w:rPr>
            <w:noProof/>
            <w:webHidden/>
          </w:rPr>
          <w:instrText xml:space="preserve"> PAGEREF _Toc353538636 \h </w:instrText>
        </w:r>
        <w:r>
          <w:rPr>
            <w:noProof/>
            <w:webHidden/>
          </w:rPr>
        </w:r>
        <w:r>
          <w:rPr>
            <w:noProof/>
            <w:webHidden/>
          </w:rPr>
          <w:fldChar w:fldCharType="separate"/>
        </w:r>
        <w:r>
          <w:rPr>
            <w:noProof/>
            <w:webHidden/>
          </w:rPr>
          <w:t>3</w:t>
        </w:r>
        <w:r>
          <w:rPr>
            <w:noProof/>
            <w:webHidden/>
          </w:rPr>
          <w:fldChar w:fldCharType="end"/>
        </w:r>
      </w:hyperlink>
    </w:p>
    <w:p w14:paraId="759C651E" w14:textId="77777777" w:rsidR="00424E62" w:rsidRDefault="00424E62">
      <w:pPr>
        <w:pStyle w:val="TOC2"/>
        <w:tabs>
          <w:tab w:val="left" w:pos="880"/>
          <w:tab w:val="right" w:leader="dot" w:pos="9350"/>
        </w:tabs>
        <w:rPr>
          <w:noProof/>
        </w:rPr>
      </w:pPr>
      <w:hyperlink w:anchor="_Toc353538637" w:history="1">
        <w:r w:rsidRPr="000758EF">
          <w:rPr>
            <w:rStyle w:val="Hyperlink"/>
            <w:noProof/>
          </w:rPr>
          <w:t>3.2</w:t>
        </w:r>
        <w:r>
          <w:rPr>
            <w:noProof/>
          </w:rPr>
          <w:tab/>
        </w:r>
        <w:r w:rsidRPr="000758EF">
          <w:rPr>
            <w:rStyle w:val="Hyperlink"/>
            <w:noProof/>
          </w:rPr>
          <w:t>Audit Logging</w:t>
        </w:r>
        <w:r>
          <w:rPr>
            <w:noProof/>
            <w:webHidden/>
          </w:rPr>
          <w:tab/>
        </w:r>
        <w:r>
          <w:rPr>
            <w:noProof/>
            <w:webHidden/>
          </w:rPr>
          <w:fldChar w:fldCharType="begin"/>
        </w:r>
        <w:r>
          <w:rPr>
            <w:noProof/>
            <w:webHidden/>
          </w:rPr>
          <w:instrText xml:space="preserve"> PAGEREF _Toc353538637 \h </w:instrText>
        </w:r>
        <w:r>
          <w:rPr>
            <w:noProof/>
            <w:webHidden/>
          </w:rPr>
        </w:r>
        <w:r>
          <w:rPr>
            <w:noProof/>
            <w:webHidden/>
          </w:rPr>
          <w:fldChar w:fldCharType="separate"/>
        </w:r>
        <w:r>
          <w:rPr>
            <w:noProof/>
            <w:webHidden/>
          </w:rPr>
          <w:t>3</w:t>
        </w:r>
        <w:r>
          <w:rPr>
            <w:noProof/>
            <w:webHidden/>
          </w:rPr>
          <w:fldChar w:fldCharType="end"/>
        </w:r>
      </w:hyperlink>
    </w:p>
    <w:p w14:paraId="0BE02038" w14:textId="77777777" w:rsidR="00424E62" w:rsidRDefault="00424E62">
      <w:pPr>
        <w:pStyle w:val="TOC2"/>
        <w:tabs>
          <w:tab w:val="left" w:pos="880"/>
          <w:tab w:val="right" w:leader="dot" w:pos="9350"/>
        </w:tabs>
        <w:rPr>
          <w:noProof/>
        </w:rPr>
      </w:pPr>
      <w:hyperlink w:anchor="_Toc353538638" w:history="1">
        <w:r w:rsidRPr="000758EF">
          <w:rPr>
            <w:rStyle w:val="Hyperlink"/>
            <w:noProof/>
          </w:rPr>
          <w:t>3.3</w:t>
        </w:r>
        <w:r>
          <w:rPr>
            <w:noProof/>
          </w:rPr>
          <w:tab/>
        </w:r>
        <w:r w:rsidRPr="000758EF">
          <w:rPr>
            <w:rStyle w:val="Hyperlink"/>
            <w:noProof/>
          </w:rPr>
          <w:t>POA&amp;M review</w:t>
        </w:r>
        <w:r>
          <w:rPr>
            <w:noProof/>
            <w:webHidden/>
          </w:rPr>
          <w:tab/>
        </w:r>
        <w:r>
          <w:rPr>
            <w:noProof/>
            <w:webHidden/>
          </w:rPr>
          <w:fldChar w:fldCharType="begin"/>
        </w:r>
        <w:r>
          <w:rPr>
            <w:noProof/>
            <w:webHidden/>
          </w:rPr>
          <w:instrText xml:space="preserve"> PAGEREF _Toc353538638 \h </w:instrText>
        </w:r>
        <w:r>
          <w:rPr>
            <w:noProof/>
            <w:webHidden/>
          </w:rPr>
        </w:r>
        <w:r>
          <w:rPr>
            <w:noProof/>
            <w:webHidden/>
          </w:rPr>
          <w:fldChar w:fldCharType="separate"/>
        </w:r>
        <w:r>
          <w:rPr>
            <w:noProof/>
            <w:webHidden/>
          </w:rPr>
          <w:t>3</w:t>
        </w:r>
        <w:r>
          <w:rPr>
            <w:noProof/>
            <w:webHidden/>
          </w:rPr>
          <w:fldChar w:fldCharType="end"/>
        </w:r>
      </w:hyperlink>
    </w:p>
    <w:p w14:paraId="3040C29C" w14:textId="77777777" w:rsidR="00424E62" w:rsidRDefault="00424E62">
      <w:pPr>
        <w:pStyle w:val="TOC2"/>
        <w:tabs>
          <w:tab w:val="left" w:pos="880"/>
          <w:tab w:val="right" w:leader="dot" w:pos="9350"/>
        </w:tabs>
        <w:rPr>
          <w:noProof/>
        </w:rPr>
      </w:pPr>
      <w:hyperlink w:anchor="_Toc353538639" w:history="1">
        <w:r w:rsidRPr="000758EF">
          <w:rPr>
            <w:rStyle w:val="Hyperlink"/>
            <w:noProof/>
          </w:rPr>
          <w:t>3.4</w:t>
        </w:r>
        <w:r>
          <w:rPr>
            <w:noProof/>
          </w:rPr>
          <w:tab/>
        </w:r>
        <w:r w:rsidRPr="000758EF">
          <w:rPr>
            <w:rStyle w:val="Hyperlink"/>
            <w:noProof/>
          </w:rPr>
          <w:t>Annual Assessment</w:t>
        </w:r>
        <w:r>
          <w:rPr>
            <w:noProof/>
            <w:webHidden/>
          </w:rPr>
          <w:tab/>
        </w:r>
        <w:r>
          <w:rPr>
            <w:noProof/>
            <w:webHidden/>
          </w:rPr>
          <w:fldChar w:fldCharType="begin"/>
        </w:r>
        <w:r>
          <w:rPr>
            <w:noProof/>
            <w:webHidden/>
          </w:rPr>
          <w:instrText xml:space="preserve"> PAGEREF _Toc353538639 \h </w:instrText>
        </w:r>
        <w:r>
          <w:rPr>
            <w:noProof/>
            <w:webHidden/>
          </w:rPr>
        </w:r>
        <w:r>
          <w:rPr>
            <w:noProof/>
            <w:webHidden/>
          </w:rPr>
          <w:fldChar w:fldCharType="separate"/>
        </w:r>
        <w:r>
          <w:rPr>
            <w:noProof/>
            <w:webHidden/>
          </w:rPr>
          <w:t>4</w:t>
        </w:r>
        <w:r>
          <w:rPr>
            <w:noProof/>
            <w:webHidden/>
          </w:rPr>
          <w:fldChar w:fldCharType="end"/>
        </w:r>
      </w:hyperlink>
    </w:p>
    <w:p w14:paraId="3F76B257" w14:textId="77777777" w:rsidR="00424E62" w:rsidRDefault="00424E62">
      <w:pPr>
        <w:pStyle w:val="TOC2"/>
        <w:tabs>
          <w:tab w:val="left" w:pos="880"/>
          <w:tab w:val="right" w:leader="dot" w:pos="9350"/>
        </w:tabs>
        <w:rPr>
          <w:noProof/>
        </w:rPr>
      </w:pPr>
      <w:hyperlink w:anchor="_Toc353538640" w:history="1">
        <w:r w:rsidRPr="000758EF">
          <w:rPr>
            <w:rStyle w:val="Hyperlink"/>
            <w:noProof/>
          </w:rPr>
          <w:t>3.5</w:t>
        </w:r>
        <w:r>
          <w:rPr>
            <w:noProof/>
          </w:rPr>
          <w:tab/>
        </w:r>
        <w:r w:rsidRPr="000758EF">
          <w:rPr>
            <w:rStyle w:val="Hyperlink"/>
            <w:noProof/>
          </w:rPr>
          <w:t>Configuration Management</w:t>
        </w:r>
        <w:r>
          <w:rPr>
            <w:noProof/>
            <w:webHidden/>
          </w:rPr>
          <w:tab/>
        </w:r>
        <w:r>
          <w:rPr>
            <w:noProof/>
            <w:webHidden/>
          </w:rPr>
          <w:fldChar w:fldCharType="begin"/>
        </w:r>
        <w:r>
          <w:rPr>
            <w:noProof/>
            <w:webHidden/>
          </w:rPr>
          <w:instrText xml:space="preserve"> PAGEREF _Toc353538640 \h </w:instrText>
        </w:r>
        <w:r>
          <w:rPr>
            <w:noProof/>
            <w:webHidden/>
          </w:rPr>
        </w:r>
        <w:r>
          <w:rPr>
            <w:noProof/>
            <w:webHidden/>
          </w:rPr>
          <w:fldChar w:fldCharType="separate"/>
        </w:r>
        <w:r>
          <w:rPr>
            <w:noProof/>
            <w:webHidden/>
          </w:rPr>
          <w:t>4</w:t>
        </w:r>
        <w:r>
          <w:rPr>
            <w:noProof/>
            <w:webHidden/>
          </w:rPr>
          <w:fldChar w:fldCharType="end"/>
        </w:r>
      </w:hyperlink>
    </w:p>
    <w:p w14:paraId="47A47B03" w14:textId="77777777" w:rsidR="00424E62" w:rsidRDefault="00424E62">
      <w:pPr>
        <w:pStyle w:val="TOC1"/>
        <w:tabs>
          <w:tab w:val="left" w:pos="440"/>
          <w:tab w:val="right" w:leader="dot" w:pos="9350"/>
        </w:tabs>
        <w:rPr>
          <w:noProof/>
        </w:rPr>
      </w:pPr>
      <w:hyperlink w:anchor="_Toc353538641" w:history="1">
        <w:r w:rsidRPr="000758EF">
          <w:rPr>
            <w:rStyle w:val="Hyperlink"/>
            <w:noProof/>
          </w:rPr>
          <w:t>4</w:t>
        </w:r>
        <w:r>
          <w:rPr>
            <w:noProof/>
          </w:rPr>
          <w:tab/>
        </w:r>
        <w:r w:rsidRPr="000758EF">
          <w:rPr>
            <w:rStyle w:val="Hyperlink"/>
            <w:noProof/>
          </w:rPr>
          <w:t>Overview</w:t>
        </w:r>
        <w:r>
          <w:rPr>
            <w:noProof/>
            <w:webHidden/>
          </w:rPr>
          <w:tab/>
        </w:r>
        <w:r>
          <w:rPr>
            <w:noProof/>
            <w:webHidden/>
          </w:rPr>
          <w:fldChar w:fldCharType="begin"/>
        </w:r>
        <w:r>
          <w:rPr>
            <w:noProof/>
            <w:webHidden/>
          </w:rPr>
          <w:instrText xml:space="preserve"> PAGEREF _Toc353538641 \h </w:instrText>
        </w:r>
        <w:r>
          <w:rPr>
            <w:noProof/>
            <w:webHidden/>
          </w:rPr>
        </w:r>
        <w:r>
          <w:rPr>
            <w:noProof/>
            <w:webHidden/>
          </w:rPr>
          <w:fldChar w:fldCharType="separate"/>
        </w:r>
        <w:r>
          <w:rPr>
            <w:noProof/>
            <w:webHidden/>
          </w:rPr>
          <w:t>4</w:t>
        </w:r>
        <w:r>
          <w:rPr>
            <w:noProof/>
            <w:webHidden/>
          </w:rPr>
          <w:fldChar w:fldCharType="end"/>
        </w:r>
      </w:hyperlink>
    </w:p>
    <w:p w14:paraId="0C0FFFE7" w14:textId="77777777" w:rsidR="00424E62" w:rsidRDefault="00424E62">
      <w:pPr>
        <w:pStyle w:val="TOC1"/>
        <w:tabs>
          <w:tab w:val="left" w:pos="440"/>
          <w:tab w:val="right" w:leader="dot" w:pos="9350"/>
        </w:tabs>
        <w:rPr>
          <w:noProof/>
        </w:rPr>
      </w:pPr>
      <w:hyperlink w:anchor="_Toc353538642" w:history="1">
        <w:r w:rsidRPr="000758EF">
          <w:rPr>
            <w:rStyle w:val="Hyperlink"/>
            <w:noProof/>
          </w:rPr>
          <w:t>5</w:t>
        </w:r>
        <w:r>
          <w:rPr>
            <w:noProof/>
          </w:rPr>
          <w:tab/>
        </w:r>
        <w:r w:rsidRPr="000758EF">
          <w:rPr>
            <w:rStyle w:val="Hyperlink"/>
            <w:noProof/>
          </w:rPr>
          <w:t>Key Security Personnel</w:t>
        </w:r>
        <w:r>
          <w:rPr>
            <w:noProof/>
            <w:webHidden/>
          </w:rPr>
          <w:tab/>
        </w:r>
        <w:r>
          <w:rPr>
            <w:noProof/>
            <w:webHidden/>
          </w:rPr>
          <w:fldChar w:fldCharType="begin"/>
        </w:r>
        <w:r>
          <w:rPr>
            <w:noProof/>
            <w:webHidden/>
          </w:rPr>
          <w:instrText xml:space="preserve"> PAGEREF _Toc353538642 \h </w:instrText>
        </w:r>
        <w:r>
          <w:rPr>
            <w:noProof/>
            <w:webHidden/>
          </w:rPr>
        </w:r>
        <w:r>
          <w:rPr>
            <w:noProof/>
            <w:webHidden/>
          </w:rPr>
          <w:fldChar w:fldCharType="separate"/>
        </w:r>
        <w:r>
          <w:rPr>
            <w:noProof/>
            <w:webHidden/>
          </w:rPr>
          <w:t>4</w:t>
        </w:r>
        <w:r>
          <w:rPr>
            <w:noProof/>
            <w:webHidden/>
          </w:rPr>
          <w:fldChar w:fldCharType="end"/>
        </w:r>
      </w:hyperlink>
    </w:p>
    <w:p w14:paraId="5CD90447" w14:textId="77777777" w:rsidR="002A0B68" w:rsidRDefault="0046454F" w:rsidP="002A0B68">
      <w:r>
        <w:fldChar w:fldCharType="end"/>
      </w:r>
    </w:p>
    <w:p w14:paraId="0C85FCF3" w14:textId="77777777" w:rsidR="002A0B68" w:rsidRDefault="002A0B68" w:rsidP="002A0B68">
      <w:pPr>
        <w:sectPr w:rsidR="002A0B68" w:rsidSect="007E22A5">
          <w:pgSz w:w="12240" w:h="15840"/>
          <w:pgMar w:top="1440" w:right="1440" w:bottom="1440" w:left="1440" w:header="720" w:footer="720" w:gutter="0"/>
          <w:cols w:space="720"/>
          <w:docGrid w:linePitch="360"/>
        </w:sectPr>
      </w:pPr>
    </w:p>
    <w:p w14:paraId="0B45B200" w14:textId="77777777" w:rsidR="002A0B68" w:rsidRDefault="000749FA" w:rsidP="002A0B68">
      <w:pPr>
        <w:pStyle w:val="Heading1"/>
      </w:pPr>
      <w:bookmarkStart w:id="0" w:name="_Toc353538633"/>
      <w:r>
        <w:lastRenderedPageBreak/>
        <w:t xml:space="preserve">System </w:t>
      </w:r>
      <w:r w:rsidR="002A0B68">
        <w:t>Purpose</w:t>
      </w:r>
      <w:bookmarkEnd w:id="0"/>
    </w:p>
    <w:p w14:paraId="0BCA5490" w14:textId="77777777" w:rsidR="002A0B68" w:rsidRDefault="00CC5EF1" w:rsidP="002A0B68">
      <w:r w:rsidRPr="00BC7408">
        <w:t xml:space="preserve">The overall purpose for the system is to process highly classified data.  </w:t>
      </w:r>
      <w:r w:rsidR="000749FA">
        <w:t xml:space="preserve">This continuous monitoring strategy was developed tailored to the system security and assurance requirements. </w:t>
      </w:r>
    </w:p>
    <w:p w14:paraId="6C1AD261" w14:textId="77777777" w:rsidR="002A0B68" w:rsidRDefault="002A0B68" w:rsidP="002A0B68">
      <w:pPr>
        <w:pStyle w:val="Heading1"/>
      </w:pPr>
      <w:bookmarkStart w:id="1" w:name="_Toc353538634"/>
      <w:r>
        <w:t>Scope</w:t>
      </w:r>
      <w:bookmarkEnd w:id="1"/>
    </w:p>
    <w:p w14:paraId="5C05CAAC" w14:textId="77777777" w:rsidR="002A0B68" w:rsidRDefault="00451D64" w:rsidP="002A0B68">
      <w:r>
        <w:t xml:space="preserve">The scope of this document is applicable to the entire </w:t>
      </w:r>
      <w:r w:rsidR="000749FA">
        <w:t>&lt;</w:t>
      </w:r>
      <w:proofErr w:type="spellStart"/>
      <w:r w:rsidR="000749FA">
        <w:t>SystemName</w:t>
      </w:r>
      <w:proofErr w:type="spellEnd"/>
      <w:r w:rsidR="000749FA">
        <w:t>&gt;</w:t>
      </w:r>
      <w:r>
        <w:t>.  The goal of a continuous monitoring is to maintain a secure operation of the system</w:t>
      </w:r>
      <w:r w:rsidR="000749FA">
        <w:t xml:space="preserve"> through ongoing review</w:t>
      </w:r>
      <w:r>
        <w:t>.  By reviewing the configuration, known weaknesses and events that occur within the system the security state of the system can be determined in an ongoing basis.</w:t>
      </w:r>
    </w:p>
    <w:p w14:paraId="653D1700" w14:textId="77777777" w:rsidR="00451D64" w:rsidRDefault="00451D64" w:rsidP="00451D64">
      <w:pPr>
        <w:pStyle w:val="Heading1"/>
      </w:pPr>
      <w:bookmarkStart w:id="2" w:name="_Toc353538635"/>
      <w:r>
        <w:t>Continuous Monitoring Process</w:t>
      </w:r>
      <w:bookmarkEnd w:id="2"/>
      <w:r w:rsidR="000749FA">
        <w:t>es</w:t>
      </w:r>
    </w:p>
    <w:p w14:paraId="73A85821" w14:textId="77777777" w:rsidR="00451D64" w:rsidRDefault="00451D64" w:rsidP="00451D64">
      <w:pPr>
        <w:pStyle w:val="Heading2"/>
      </w:pPr>
      <w:bookmarkStart w:id="3" w:name="_Toc353538636"/>
      <w:r>
        <w:t>Vulnerability scanning</w:t>
      </w:r>
      <w:bookmarkEnd w:id="3"/>
    </w:p>
    <w:p w14:paraId="1C49D0DE" w14:textId="77777777" w:rsidR="00451D64" w:rsidRDefault="00451D64" w:rsidP="00451D64">
      <w:r>
        <w:t xml:space="preserve">Vulnerability scanning is performed as described in the </w:t>
      </w:r>
      <w:r w:rsidR="000749FA">
        <w:t>&lt;</w:t>
      </w:r>
      <w:proofErr w:type="spellStart"/>
      <w:r w:rsidR="000749FA">
        <w:t>SystemName</w:t>
      </w:r>
      <w:proofErr w:type="spellEnd"/>
      <w:r w:rsidR="000749FA">
        <w:t>&gt; RA-5 portion of the SCTM</w:t>
      </w:r>
      <w:r>
        <w:t>.</w:t>
      </w:r>
      <w:r w:rsidR="007B603C">
        <w:t xml:space="preserve">  </w:t>
      </w:r>
      <w:r w:rsidR="000749FA">
        <w:t>RA-5</w:t>
      </w:r>
      <w:r w:rsidR="007B603C">
        <w:t xml:space="preserve"> identifies </w:t>
      </w:r>
      <w:r w:rsidR="000749FA">
        <w:t>&lt;insert vulnerability scanner&gt;</w:t>
      </w:r>
      <w:r w:rsidR="00BF05CD">
        <w:t xml:space="preserve"> s</w:t>
      </w:r>
      <w:r w:rsidR="007B603C">
        <w:t>can</w:t>
      </w:r>
      <w:r w:rsidR="00BF05CD">
        <w:t>s</w:t>
      </w:r>
      <w:r w:rsidR="007B603C">
        <w:t xml:space="preserve"> be performed quarterly.  The results are analyzed and distributed to key system personnel.</w:t>
      </w:r>
      <w:r w:rsidR="00F20D3B">
        <w:t xml:space="preserve">  A summary of the results is provided within the </w:t>
      </w:r>
      <w:proofErr w:type="spellStart"/>
      <w:r w:rsidR="00F20D3B">
        <w:t>conmon</w:t>
      </w:r>
      <w:proofErr w:type="spellEnd"/>
      <w:r w:rsidR="00F20D3B">
        <w:t xml:space="preserve"> report.</w:t>
      </w:r>
    </w:p>
    <w:p w14:paraId="56DE9742" w14:textId="77777777" w:rsidR="007B603C" w:rsidRDefault="007B603C" w:rsidP="007B603C">
      <w:pPr>
        <w:pStyle w:val="Heading2"/>
      </w:pPr>
      <w:bookmarkStart w:id="4" w:name="_Toc353538637"/>
      <w:r>
        <w:t>Audit Logging</w:t>
      </w:r>
      <w:bookmarkEnd w:id="4"/>
    </w:p>
    <w:p w14:paraId="345DAB2D" w14:textId="77777777" w:rsidR="007B603C" w:rsidRDefault="007B603C" w:rsidP="007B603C">
      <w:r>
        <w:t xml:space="preserve">Each component of the </w:t>
      </w:r>
      <w:r w:rsidR="000749FA">
        <w:t>&lt;</w:t>
      </w:r>
      <w:proofErr w:type="spellStart"/>
      <w:r w:rsidR="000749FA">
        <w:t>SystemName</w:t>
      </w:r>
      <w:proofErr w:type="spellEnd"/>
      <w:r w:rsidR="000749FA">
        <w:t xml:space="preserve">&gt; </w:t>
      </w:r>
      <w:r>
        <w:t>collects and maintains audit logs.  The events selected for auditing are de</w:t>
      </w:r>
      <w:r w:rsidR="00184A31">
        <w:t xml:space="preserve">tailed in the Audit SOP and addressed in the </w:t>
      </w:r>
      <w:r>
        <w:t xml:space="preserve">SSP.  The events have been reviewed and determined to be sufficient to recreate an event.  The level of auditing detail includes </w:t>
      </w:r>
      <w:r w:rsidR="0057240E">
        <w:t xml:space="preserve">the individual responsible for the event, the source device, the destination device, the outcome and the date and time the event occurred.  </w:t>
      </w:r>
    </w:p>
    <w:p w14:paraId="087C9BEB" w14:textId="77777777" w:rsidR="0057240E" w:rsidRDefault="00184A31" w:rsidP="007B603C">
      <w:r>
        <w:t xml:space="preserve">ISSO </w:t>
      </w:r>
      <w:r w:rsidR="0057240E">
        <w:t>perform</w:t>
      </w:r>
      <w:r>
        <w:t>s</w:t>
      </w:r>
      <w:r w:rsidR="0057240E">
        <w:t xml:space="preserve"> a review of audit logs </w:t>
      </w:r>
      <w:r>
        <w:t xml:space="preserve">using </w:t>
      </w:r>
      <w:r w:rsidR="000749FA">
        <w:t xml:space="preserve">&lt;insert tools for audit review&gt; </w:t>
      </w:r>
      <w:r>
        <w:t>weekly</w:t>
      </w:r>
      <w:r w:rsidR="0057240E">
        <w:t xml:space="preserve"> in accordance with the Audit</w:t>
      </w:r>
      <w:r>
        <w:t xml:space="preserve"> </w:t>
      </w:r>
      <w:r w:rsidR="0057240E">
        <w:t>SOP.  The SOP indicates the process and events that are part of the administrative review.</w:t>
      </w:r>
    </w:p>
    <w:p w14:paraId="2F762D2F" w14:textId="77777777" w:rsidR="0057240E" w:rsidRDefault="0057240E" w:rsidP="007B603C">
      <w:r>
        <w:t xml:space="preserve">Auditing plays a crucial component in any continuous monitoring strategy.  The ability to recreate events that occur within the system allows investigators to determine the: who, what, and when of a potential security violation.  </w:t>
      </w:r>
    </w:p>
    <w:p w14:paraId="63B0415C" w14:textId="77777777" w:rsidR="0057240E" w:rsidRDefault="00785497" w:rsidP="0057240E">
      <w:pPr>
        <w:pStyle w:val="Heading2"/>
      </w:pPr>
      <w:bookmarkStart w:id="5" w:name="_Toc353538638"/>
      <w:r>
        <w:t>POA&amp;M review</w:t>
      </w:r>
      <w:bookmarkEnd w:id="5"/>
    </w:p>
    <w:p w14:paraId="7BC845BA" w14:textId="77777777" w:rsidR="00785497" w:rsidRDefault="00785497" w:rsidP="00785497">
      <w:r>
        <w:t xml:space="preserve">Plan of action and milestones (POA&amp;Ms) are created when vulnerabilities are discovered in the system that cannot be remediated within 30 days.  POA&amp;Ms identify the weakness, the activities that are required to correct the issues and milestones used to track progress towards remediation.  </w:t>
      </w:r>
      <w:r w:rsidR="00A42E57">
        <w:t xml:space="preserve">POA&amp;Ms are created </w:t>
      </w:r>
      <w:r w:rsidR="00184A31">
        <w:t xml:space="preserve">and </w:t>
      </w:r>
      <w:r w:rsidR="00A42E57">
        <w:t xml:space="preserve">maintained by </w:t>
      </w:r>
      <w:r w:rsidR="00184A31">
        <w:t>ISSO and SAPCO.</w:t>
      </w:r>
      <w:r w:rsidR="00A42E57">
        <w:t xml:space="preserve">  If a POA&amp;M is required to be created, the ISS</w:t>
      </w:r>
      <w:r w:rsidR="00184A31">
        <w:t>O</w:t>
      </w:r>
      <w:r w:rsidR="00A42E57">
        <w:t xml:space="preserve"> will contact </w:t>
      </w:r>
      <w:r w:rsidR="00184A31">
        <w:t xml:space="preserve">assigned </w:t>
      </w:r>
      <w:r w:rsidR="00424E62">
        <w:t>SAPCO</w:t>
      </w:r>
      <w:r w:rsidR="00A42E57">
        <w:t xml:space="preserve"> </w:t>
      </w:r>
      <w:r w:rsidR="00184A31">
        <w:t xml:space="preserve">AO representative </w:t>
      </w:r>
      <w:r w:rsidR="00BF05CD">
        <w:t xml:space="preserve">(SCA) </w:t>
      </w:r>
      <w:r w:rsidR="00A42E57">
        <w:t>for PO</w:t>
      </w:r>
      <w:r w:rsidR="00F20D3B">
        <w:t>A</w:t>
      </w:r>
      <w:r w:rsidR="00A42E57">
        <w:t xml:space="preserve">&amp;M creation.  </w:t>
      </w:r>
      <w:r w:rsidR="00184A31">
        <w:t xml:space="preserve">POA&amp;Ms are reviewed </w:t>
      </w:r>
      <w:r w:rsidR="00F20D3B">
        <w:t>quarterly</w:t>
      </w:r>
      <w:r w:rsidR="00184A31">
        <w:t xml:space="preserve"> </w:t>
      </w:r>
      <w:r w:rsidR="00BF05CD">
        <w:t>between ISSO and SCA until satisfied</w:t>
      </w:r>
      <w:r w:rsidR="00184A31">
        <w:t>.</w:t>
      </w:r>
      <w:r w:rsidR="00F20D3B">
        <w:t xml:space="preserve">  Plans to mitigate POA&amp;M items will be coordinated with the SCA </w:t>
      </w:r>
      <w:r w:rsidR="00F20D3B">
        <w:lastRenderedPageBreak/>
        <w:t xml:space="preserve">and once established, any milestones that require adjustment will also be coordinated with the SCA / AO.  A current POA&amp;M is provided as a part of the </w:t>
      </w:r>
      <w:proofErr w:type="spellStart"/>
      <w:r w:rsidR="00F20D3B">
        <w:t>ConMon</w:t>
      </w:r>
      <w:proofErr w:type="spellEnd"/>
      <w:r w:rsidR="00F20D3B">
        <w:t xml:space="preserve"> report.</w:t>
      </w:r>
    </w:p>
    <w:p w14:paraId="4D27F292" w14:textId="77777777" w:rsidR="00C2786D" w:rsidRDefault="00184A31" w:rsidP="00EF01B0">
      <w:pPr>
        <w:pStyle w:val="Heading2"/>
      </w:pPr>
      <w:bookmarkStart w:id="6" w:name="_Toc353538639"/>
      <w:r>
        <w:t xml:space="preserve">Security </w:t>
      </w:r>
      <w:r w:rsidR="00C2786D">
        <w:t>Assessment</w:t>
      </w:r>
      <w:bookmarkEnd w:id="6"/>
      <w:r w:rsidR="000749FA">
        <w:t>s</w:t>
      </w:r>
    </w:p>
    <w:p w14:paraId="1091AA93" w14:textId="77777777" w:rsidR="00C2786D" w:rsidRPr="00C2786D" w:rsidRDefault="00C2786D" w:rsidP="00C2786D">
      <w:r>
        <w:t>The system will undergo an annual self</w:t>
      </w:r>
      <w:r w:rsidR="0076424C">
        <w:t>-</w:t>
      </w:r>
      <w:r>
        <w:t xml:space="preserve">assessment </w:t>
      </w:r>
      <w:r w:rsidR="007C1BE5">
        <w:t xml:space="preserve">of applicable security controls </w:t>
      </w:r>
      <w:r w:rsidR="000749FA">
        <w:t>identified in the SCTM.  &lt;insert method of assessment and any tools used in the assessment</w:t>
      </w:r>
      <w:proofErr w:type="gramStart"/>
      <w:r w:rsidR="000749FA">
        <w:t>&gt;</w:t>
      </w:r>
      <w:r w:rsidR="00BF05CD">
        <w:t xml:space="preserve">  The</w:t>
      </w:r>
      <w:proofErr w:type="gramEnd"/>
      <w:r w:rsidR="00BF05CD">
        <w:t xml:space="preserve"> continuous monitoring assessment </w:t>
      </w:r>
      <w:r w:rsidR="000749FA">
        <w:t>may</w:t>
      </w:r>
      <w:r w:rsidR="00BF05CD">
        <w:t xml:space="preserve"> be validated according to latest </w:t>
      </w:r>
      <w:r w:rsidR="007C1BE5">
        <w:t xml:space="preserve">SAP JSIG IA </w:t>
      </w:r>
      <w:r w:rsidR="0076424C">
        <w:t xml:space="preserve">Self-Assessment </w:t>
      </w:r>
      <w:r w:rsidR="007C1BE5">
        <w:t>checklist</w:t>
      </w:r>
      <w:r w:rsidR="000E2A1E">
        <w:t xml:space="preserve"> and use of the </w:t>
      </w:r>
      <w:proofErr w:type="spellStart"/>
      <w:r w:rsidR="000E2A1E" w:rsidRPr="000E2A1E">
        <w:rPr>
          <w:i/>
        </w:rPr>
        <w:t>ConMon</w:t>
      </w:r>
      <w:proofErr w:type="spellEnd"/>
      <w:r w:rsidR="000E2A1E" w:rsidRPr="000E2A1E">
        <w:rPr>
          <w:i/>
        </w:rPr>
        <w:t xml:space="preserve"> Frequency Listing</w:t>
      </w:r>
      <w:r w:rsidR="00BF05CD">
        <w:t>.</w:t>
      </w:r>
      <w:r w:rsidR="007C1BE5">
        <w:t xml:space="preserve">  </w:t>
      </w:r>
      <w:r>
        <w:t xml:space="preserve">The </w:t>
      </w:r>
      <w:r w:rsidR="00BF05CD">
        <w:t>self-assessment</w:t>
      </w:r>
      <w:r>
        <w:t xml:space="preserve"> will be documented and retained to be provided as part of the </w:t>
      </w:r>
      <w:r w:rsidR="000749FA">
        <w:t xml:space="preserve">ongoing </w:t>
      </w:r>
      <w:r>
        <w:t xml:space="preserve">ATO process.  The purpose of the </w:t>
      </w:r>
      <w:r w:rsidR="000749FA">
        <w:t>self-assessment</w:t>
      </w:r>
      <w:r>
        <w:t xml:space="preserve"> is </w:t>
      </w:r>
      <w:r w:rsidR="000749FA">
        <w:t xml:space="preserve">another tool used </w:t>
      </w:r>
      <w:r>
        <w:t>to help ensure the system is updated as changes occur and not only every three years.</w:t>
      </w:r>
      <w:r w:rsidR="00F20D3B">
        <w:t xml:space="preserve">  Findings from the self-assessment will be tracked on the system POA&amp;M and plans to mitigate the findings will be coordinated with the SCA / AO. </w:t>
      </w:r>
    </w:p>
    <w:p w14:paraId="3F499395" w14:textId="77777777" w:rsidR="00EF01B0" w:rsidRDefault="00EF01B0" w:rsidP="00EF01B0">
      <w:pPr>
        <w:pStyle w:val="Heading2"/>
      </w:pPr>
      <w:bookmarkStart w:id="7" w:name="_Toc353538640"/>
      <w:r>
        <w:t>Configuration Management</w:t>
      </w:r>
      <w:bookmarkEnd w:id="7"/>
    </w:p>
    <w:p w14:paraId="04AF8E3A" w14:textId="77777777" w:rsidR="00EF01B0" w:rsidRDefault="00EF01B0" w:rsidP="00EF01B0">
      <w:r>
        <w:t xml:space="preserve">The Configuration Management policy for the </w:t>
      </w:r>
      <w:r w:rsidR="000749FA">
        <w:t>&lt;</w:t>
      </w:r>
      <w:proofErr w:type="spellStart"/>
      <w:r w:rsidR="000749FA">
        <w:t>SystemName</w:t>
      </w:r>
      <w:proofErr w:type="spellEnd"/>
      <w:r w:rsidR="000749FA">
        <w:t xml:space="preserve">&gt; </w:t>
      </w:r>
      <w:r>
        <w:t xml:space="preserve">is provided in the </w:t>
      </w:r>
      <w:r w:rsidR="000749FA">
        <w:t>&lt;</w:t>
      </w:r>
      <w:proofErr w:type="spellStart"/>
      <w:r w:rsidR="000749FA">
        <w:t>SystemName</w:t>
      </w:r>
      <w:proofErr w:type="spellEnd"/>
      <w:r w:rsidR="000749FA">
        <w:t xml:space="preserve">&gt; </w:t>
      </w:r>
      <w:r>
        <w:t>CM Plan.  The CM plan identifies the procedures utilized to manage the system.  When changes are proposed to the system environment the CM Plan process is used to review, approve and implement the change.  The CM Plan is used for hardware and software changes.</w:t>
      </w:r>
      <w:r w:rsidR="00485091">
        <w:t xml:space="preserve">  The CM Plan identifies that a security impact review is performed prior to changes being made to the system environment.  The security state of the system is reported to key personnel when the security posture of the system changes or when a new system weakness is discovered.  </w:t>
      </w:r>
      <w:r w:rsidR="00F20D3B">
        <w:t xml:space="preserve">Changes that cannot be approved locally by the ISSM will be forwarded on to the SCA / AO for approval prior to implementation.  All system changes (local and AO approved) will be reported annually in the </w:t>
      </w:r>
      <w:proofErr w:type="spellStart"/>
      <w:r w:rsidR="00F20D3B">
        <w:t>ConMon</w:t>
      </w:r>
      <w:proofErr w:type="spellEnd"/>
      <w:r w:rsidR="00F20D3B">
        <w:t xml:space="preserve"> report.</w:t>
      </w:r>
    </w:p>
    <w:p w14:paraId="5DF00B67" w14:textId="77777777" w:rsidR="001D7C98" w:rsidRDefault="001D7C98" w:rsidP="001D7C98">
      <w:pPr>
        <w:pStyle w:val="Heading2"/>
      </w:pPr>
      <w:r>
        <w:t>Annual Reporting</w:t>
      </w:r>
    </w:p>
    <w:p w14:paraId="5CF2616E" w14:textId="77777777" w:rsidR="001D7C98" w:rsidRPr="00EF01B0" w:rsidRDefault="001D7C98" w:rsidP="00EF01B0">
      <w:r>
        <w:t>Finally an annual report is forwarded to the AO and SCA for awareness of system state.  Attachment 1 is the annual report template.</w:t>
      </w:r>
    </w:p>
    <w:p w14:paraId="5990B232" w14:textId="77777777" w:rsidR="00785497" w:rsidRDefault="00785497" w:rsidP="00785497">
      <w:pPr>
        <w:pStyle w:val="Heading1"/>
      </w:pPr>
      <w:bookmarkStart w:id="8" w:name="_Toc353538641"/>
      <w:r>
        <w:t>Overview</w:t>
      </w:r>
      <w:bookmarkEnd w:id="8"/>
    </w:p>
    <w:p w14:paraId="1F10FDF6" w14:textId="77777777" w:rsidR="00785497" w:rsidRDefault="00785497" w:rsidP="00785497">
      <w:r>
        <w:t>Continuous monitoring activities are performed on a regular basis in between security assessments</w:t>
      </w:r>
      <w:r w:rsidR="007F157A">
        <w:t xml:space="preserve">.  The concept is to continuously monitor the security posture of the system not just when assessments are performed.  The activities identified in this </w:t>
      </w:r>
      <w:r w:rsidR="000749FA">
        <w:t>SCTM and system assessment plan</w:t>
      </w:r>
      <w:r w:rsidR="007F157A">
        <w:t xml:space="preserve"> are designed to assist in performing the continuous monitoring of the system.  This policy is reviewed at least annually to determine if additional items can be added to assist in monitoring the security posture of the system.</w:t>
      </w:r>
    </w:p>
    <w:p w14:paraId="69EB7904" w14:textId="77777777" w:rsidR="001D7C98" w:rsidRDefault="001D7C98" w:rsidP="001D7C98">
      <w:pPr>
        <w:jc w:val="center"/>
        <w:sectPr w:rsidR="001D7C98" w:rsidSect="007E22A5">
          <w:pgSz w:w="12240" w:h="15840"/>
          <w:pgMar w:top="1440" w:right="1440" w:bottom="1440" w:left="1440" w:header="720" w:footer="720" w:gutter="0"/>
          <w:cols w:space="720"/>
          <w:docGrid w:linePitch="360"/>
        </w:sectPr>
      </w:pPr>
    </w:p>
    <w:p w14:paraId="098E8691" w14:textId="77777777" w:rsidR="001D7C98" w:rsidRDefault="001D7C98" w:rsidP="001D7C98">
      <w:pPr>
        <w:jc w:val="center"/>
      </w:pPr>
    </w:p>
    <w:p w14:paraId="3BCD22AC" w14:textId="77777777" w:rsidR="001D7C98" w:rsidRDefault="001D7C98" w:rsidP="001D7C98">
      <w:pPr>
        <w:jc w:val="center"/>
        <w:rPr>
          <w:b/>
          <w:sz w:val="44"/>
        </w:rPr>
      </w:pPr>
      <w:r>
        <w:rPr>
          <w:b/>
          <w:sz w:val="44"/>
        </w:rPr>
        <w:t>DRAFT</w:t>
      </w:r>
    </w:p>
    <w:p w14:paraId="47B7EA97" w14:textId="77777777" w:rsidR="001D7C98" w:rsidRDefault="001D7C98" w:rsidP="001D7C98">
      <w:pPr>
        <w:jc w:val="center"/>
        <w:rPr>
          <w:b/>
          <w:sz w:val="28"/>
          <w:szCs w:val="28"/>
        </w:rPr>
      </w:pPr>
      <w:r>
        <w:rPr>
          <w:b/>
          <w:sz w:val="28"/>
          <w:szCs w:val="28"/>
        </w:rPr>
        <w:t>[Annual]</w:t>
      </w:r>
    </w:p>
    <w:p w14:paraId="75AF6EFB" w14:textId="77777777" w:rsidR="001D7C98" w:rsidRDefault="001D7C98" w:rsidP="001D7C98">
      <w:pPr>
        <w:jc w:val="center"/>
        <w:rPr>
          <w:b/>
          <w:sz w:val="28"/>
          <w:szCs w:val="28"/>
        </w:rPr>
      </w:pPr>
      <w:r>
        <w:rPr>
          <w:b/>
          <w:sz w:val="28"/>
          <w:szCs w:val="28"/>
        </w:rPr>
        <w:t>Continuous Monitoring Report</w:t>
      </w:r>
    </w:p>
    <w:p w14:paraId="66418200" w14:textId="77777777" w:rsidR="001D7C98" w:rsidRDefault="001D7C98" w:rsidP="001D7C98">
      <w:pPr>
        <w:jc w:val="center"/>
        <w:rPr>
          <w:b/>
          <w:sz w:val="28"/>
          <w:szCs w:val="28"/>
        </w:rPr>
      </w:pPr>
      <w:r>
        <w:rPr>
          <w:b/>
          <w:sz w:val="28"/>
          <w:szCs w:val="28"/>
        </w:rPr>
        <w:t>For [System/Site/Campus]</w:t>
      </w:r>
    </w:p>
    <w:p w14:paraId="7A252CB6" w14:textId="77777777" w:rsidR="001D7C98" w:rsidRDefault="001D7C98" w:rsidP="001D7C98">
      <w:pPr>
        <w:jc w:val="center"/>
        <w:rPr>
          <w:b/>
          <w:sz w:val="28"/>
          <w:szCs w:val="28"/>
        </w:rPr>
      </w:pPr>
      <w:r>
        <w:rPr>
          <w:b/>
          <w:sz w:val="28"/>
          <w:szCs w:val="28"/>
        </w:rPr>
        <w:t>[Date]</w:t>
      </w:r>
    </w:p>
    <w:p w14:paraId="7F3145D6" w14:textId="77777777" w:rsidR="001D7C98" w:rsidRDefault="001D7C98" w:rsidP="001D7C98">
      <w:pPr>
        <w:jc w:val="center"/>
        <w:rPr>
          <w:b/>
          <w:sz w:val="28"/>
          <w:szCs w:val="28"/>
        </w:rPr>
      </w:pPr>
      <w:r>
        <w:rPr>
          <w:b/>
          <w:sz w:val="28"/>
          <w:szCs w:val="28"/>
        </w:rPr>
        <w:t>Provided by [ISO/ISSM/ISSO]</w:t>
      </w:r>
    </w:p>
    <w:p w14:paraId="20512F89" w14:textId="77777777" w:rsidR="001D7C98" w:rsidRDefault="001D7C98" w:rsidP="001D7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signatories below attest that this Continuous Monitoring Report accurately reflects the status of the security environment of the organization and system indicated below:</w:t>
      </w:r>
    </w:p>
    <w:p w14:paraId="659959EF" w14:textId="77777777" w:rsidR="001D7C98" w:rsidRDefault="001D7C98" w:rsidP="001D7C98">
      <w:pPr>
        <w:spacing w:after="0" w:line="240" w:lineRule="auto"/>
        <w:rPr>
          <w:rFonts w:ascii="Times New Roman" w:eastAsia="Times New Roman" w:hAnsi="Times New Roman" w:cs="Times New Roman"/>
          <w:b/>
          <w:bCs/>
          <w:smallCaps/>
          <w:color w:val="C0504D"/>
          <w:spacing w:val="5"/>
          <w:sz w:val="24"/>
          <w:szCs w:val="24"/>
          <w:u w:val="single"/>
        </w:rPr>
      </w:pPr>
    </w:p>
    <w:p w14:paraId="471C0462" w14:textId="77777777" w:rsidR="001D7C98" w:rsidRDefault="001D7C98" w:rsidP="001D7C98">
      <w:pPr>
        <w:spacing w:after="0" w:line="240" w:lineRule="auto"/>
        <w:rPr>
          <w:rFonts w:ascii="Times New Roman" w:eastAsia="Times New Roman" w:hAnsi="Times New Roman" w:cs="Times New Roman"/>
          <w:b/>
          <w:bCs/>
          <w:smallCaps/>
          <w:color w:val="C0504D"/>
          <w:spacing w:val="5"/>
          <w:sz w:val="24"/>
          <w:szCs w:val="24"/>
          <w:u w:val="single"/>
        </w:rPr>
      </w:pPr>
    </w:p>
    <w:p w14:paraId="18E10649" w14:textId="77777777" w:rsidR="001D7C98" w:rsidRDefault="001D7C98" w:rsidP="001D7C98">
      <w:pPr>
        <w:spacing w:before="240" w:after="0" w:line="240" w:lineRule="auto"/>
        <w:rPr>
          <w:rFonts w:ascii="Times New Roman" w:eastAsia="Times New Roman" w:hAnsi="Times New Roman" w:cs="Times New Roman"/>
          <w:b/>
          <w:bCs/>
          <w:smallCaps/>
          <w:color w:val="C0504D"/>
          <w:spacing w:val="5"/>
          <w:sz w:val="24"/>
          <w:szCs w:val="24"/>
          <w:u w:val="single"/>
        </w:rPr>
      </w:pPr>
      <w:r>
        <w:rPr>
          <w:rFonts w:ascii="Times New Roman" w:eastAsia="Times New Roman" w:hAnsi="Times New Roman" w:cs="Times New Roman"/>
          <w:b/>
          <w:bCs/>
          <w:smallCaps/>
          <w:color w:val="C0504D"/>
          <w:spacing w:val="5"/>
          <w:sz w:val="24"/>
          <w:szCs w:val="24"/>
          <w:u w:val="single"/>
        </w:rPr>
        <w:t>ISO/PM/PD</w:t>
      </w:r>
      <w:r>
        <w:rPr>
          <w:rFonts w:ascii="Times New Roman" w:eastAsia="Times New Roman" w:hAnsi="Times New Roman" w:cs="Times New Roman"/>
          <w:b/>
          <w:bCs/>
          <w:smallCaps/>
          <w:color w:val="C0504D"/>
          <w:spacing w:val="5"/>
          <w:sz w:val="24"/>
          <w:szCs w:val="24"/>
          <w:u w:val="single"/>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rPr>
        <w:tab/>
      </w:r>
    </w:p>
    <w:p w14:paraId="0BBADA77" w14:textId="77777777" w:rsidR="001D7C98" w:rsidRDefault="001D7C98" w:rsidP="001D7C98">
      <w:pPr>
        <w:spacing w:after="0" w:line="240" w:lineRule="auto"/>
        <w:rPr>
          <w:rFonts w:ascii="Times New Roman" w:eastAsia="Times New Roman" w:hAnsi="Times New Roman" w:cs="Times New Roman"/>
          <w:b/>
          <w:bCs/>
          <w:smallCaps/>
          <w:color w:val="C0504D"/>
          <w:spacing w:val="5"/>
          <w:sz w:val="24"/>
          <w:szCs w:val="24"/>
          <w:u w:val="single"/>
        </w:rPr>
      </w:pPr>
    </w:p>
    <w:p w14:paraId="1A5BC6B3" w14:textId="77777777" w:rsidR="001D7C98" w:rsidRDefault="001D7C98" w:rsidP="001D7C98">
      <w:pPr>
        <w:rPr>
          <w:rFonts w:eastAsiaTheme="minorHAnsi"/>
        </w:rPr>
      </w:pP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highlight w:val="lightGray"/>
        </w:rPr>
        <w:br/>
        <w:t>&lt;Enter Name&gt;</w:t>
      </w:r>
    </w:p>
    <w:p w14:paraId="4DE26EBC" w14:textId="77777777" w:rsidR="001D7C98" w:rsidRDefault="001D7C98" w:rsidP="001D7C98">
      <w:pPr>
        <w:jc w:val="center"/>
      </w:pPr>
    </w:p>
    <w:p w14:paraId="02BEF47F" w14:textId="77777777" w:rsidR="001D7C98" w:rsidRDefault="001D7C98" w:rsidP="001D7C98">
      <w:r>
        <w:rPr>
          <w:u w:val="single"/>
        </w:rPr>
        <w:t>[Note</w:t>
      </w:r>
      <w:r>
        <w:t xml:space="preserve">: This document is a template for a Continuous Monitoring Report.  </w:t>
      </w:r>
      <w:r>
        <w:rPr>
          <w:b/>
        </w:rPr>
        <w:t>Modify as needed</w:t>
      </w:r>
      <w:r>
        <w:t xml:space="preserve"> to capture the information expected and needed by your Authorizing Official (AO) and Security Control Assessor (SCA) allowing them to assess the current risk associated with your system(s), operating procedures, and environment.  ]</w:t>
      </w:r>
    </w:p>
    <w:p w14:paraId="72B66993" w14:textId="77777777" w:rsidR="001D7C98" w:rsidRDefault="001D7C98" w:rsidP="001D7C98">
      <w:r>
        <w:rPr>
          <w:u w:val="single"/>
        </w:rPr>
        <w:t>[Assumptions</w:t>
      </w:r>
    </w:p>
    <w:p w14:paraId="5AFD2A82" w14:textId="77777777" w:rsidR="001D7C98" w:rsidRDefault="001D7C98" w:rsidP="001D7C98">
      <w:pPr>
        <w:pStyle w:val="ListParagraph"/>
        <w:numPr>
          <w:ilvl w:val="0"/>
          <w:numId w:val="5"/>
        </w:numPr>
      </w:pPr>
      <w:r>
        <w:t xml:space="preserve">The tools and procedures as well as other elements of a continuous monitoring program are captured in a separate document, i.e. SSP, </w:t>
      </w:r>
      <w:proofErr w:type="spellStart"/>
      <w:r>
        <w:t>ConMon</w:t>
      </w:r>
      <w:proofErr w:type="spellEnd"/>
      <w:r>
        <w:t xml:space="preserve"> Plan, </w:t>
      </w:r>
      <w:proofErr w:type="spellStart"/>
      <w:r>
        <w:t>ConMon</w:t>
      </w:r>
      <w:proofErr w:type="spellEnd"/>
      <w:r>
        <w:t xml:space="preserve"> Strategy, </w:t>
      </w:r>
      <w:proofErr w:type="spellStart"/>
      <w:r>
        <w:t>ConMon</w:t>
      </w:r>
      <w:proofErr w:type="spellEnd"/>
      <w:r>
        <w:t xml:space="preserve"> Program, IA SOP </w:t>
      </w:r>
    </w:p>
    <w:p w14:paraId="3D54A29B" w14:textId="77777777" w:rsidR="001D7C98" w:rsidRDefault="001D7C98" w:rsidP="001D7C98">
      <w:pPr>
        <w:pStyle w:val="ListParagraph"/>
        <w:numPr>
          <w:ilvl w:val="0"/>
          <w:numId w:val="5"/>
        </w:numPr>
      </w:pPr>
      <w:r>
        <w:t xml:space="preserve">A copy of any supporting documents, e.g. </w:t>
      </w:r>
      <w:proofErr w:type="spellStart"/>
      <w:r>
        <w:t>ConMon</w:t>
      </w:r>
      <w:proofErr w:type="spellEnd"/>
      <w:r>
        <w:t xml:space="preserve"> Plan, IA SOP, were provided to the SCA or accompany this document]</w:t>
      </w:r>
    </w:p>
    <w:p w14:paraId="72EEE4EE" w14:textId="77777777" w:rsidR="001D7C98" w:rsidRDefault="001D7C98" w:rsidP="001D7C98">
      <w:pPr>
        <w:pStyle w:val="ListParagraph"/>
        <w:ind w:left="360"/>
      </w:pPr>
    </w:p>
    <w:p w14:paraId="51D16962" w14:textId="77777777" w:rsidR="001D7C98" w:rsidRDefault="001D7C98" w:rsidP="001D7C98">
      <w:pPr>
        <w:jc w:val="center"/>
      </w:pPr>
    </w:p>
    <w:p w14:paraId="69C4B63B" w14:textId="77777777" w:rsidR="001D7C98" w:rsidRDefault="001D7C98" w:rsidP="001D7C98"/>
    <w:p w14:paraId="3A8FE946" w14:textId="77777777" w:rsidR="001D7C98" w:rsidRDefault="001D7C98" w:rsidP="001D7C98">
      <w:pPr>
        <w:rPr>
          <w:b/>
        </w:rPr>
      </w:pPr>
      <w:r>
        <w:br w:type="page"/>
      </w:r>
      <w:r>
        <w:rPr>
          <w:b/>
        </w:rPr>
        <w:lastRenderedPageBreak/>
        <w:t>Purpose</w:t>
      </w:r>
    </w:p>
    <w:p w14:paraId="3DF4F53A" w14:textId="77777777" w:rsidR="001D7C98" w:rsidRDefault="001D7C98" w:rsidP="001D7C98">
      <w:r>
        <w:t>The purpose of this Continuous Monitoring (</w:t>
      </w:r>
      <w:proofErr w:type="spellStart"/>
      <w:r>
        <w:t>ConMon</w:t>
      </w:r>
      <w:proofErr w:type="spellEnd"/>
      <w:r>
        <w:t>) Report is to convey to the AO and SCA the current information security status, including vulnerabilities and threats, of the system(s) listed under Scope in this document. This r</w:t>
      </w:r>
      <w:r w:rsidR="00BF5FF2">
        <w:t>eport is provided on an [annual</w:t>
      </w:r>
      <w:r>
        <w:t xml:space="preserve">] basis as stated in security control [CA-7] of the [IA SOP/SSP/SCTM]. </w:t>
      </w:r>
    </w:p>
    <w:p w14:paraId="797080E4" w14:textId="77777777" w:rsidR="001D7C98" w:rsidRDefault="001D7C98" w:rsidP="001D7C98">
      <w:pPr>
        <w:pStyle w:val="ListParagraph"/>
        <w:numPr>
          <w:ilvl w:val="0"/>
          <w:numId w:val="6"/>
        </w:numPr>
        <w:rPr>
          <w:b/>
        </w:rPr>
      </w:pPr>
      <w:r>
        <w:rPr>
          <w:b/>
        </w:rPr>
        <w:t>Scope</w:t>
      </w:r>
    </w:p>
    <w:p w14:paraId="6C0DAE53" w14:textId="77777777" w:rsidR="001D7C98" w:rsidRDefault="001D7C98" w:rsidP="001D7C98">
      <w:r>
        <w:t>This report encompasses the [site/campus, e.g. Legoland Kansas City, and/or the] systems listed below.  Reference the appropriate SSP for details specific to system location, configuration, etc.  The system(s) addressed under this report are:</w:t>
      </w:r>
    </w:p>
    <w:p w14:paraId="63E59DF6" w14:textId="77777777" w:rsidR="001D7C98" w:rsidRDefault="001D7C98" w:rsidP="001D7C98">
      <w:pPr>
        <w:pStyle w:val="ListParagraph"/>
        <w:numPr>
          <w:ilvl w:val="0"/>
          <w:numId w:val="7"/>
        </w:numPr>
      </w:pPr>
      <w:r>
        <w:t>Death Star Enterprise Network</w:t>
      </w:r>
    </w:p>
    <w:p w14:paraId="7AE9D149" w14:textId="77777777" w:rsidR="001D7C98" w:rsidRDefault="001D7C98" w:rsidP="001D7C98">
      <w:pPr>
        <w:pStyle w:val="ListParagraph"/>
        <w:numPr>
          <w:ilvl w:val="0"/>
          <w:numId w:val="7"/>
        </w:numPr>
      </w:pPr>
      <w:r>
        <w:t>TMNT Weapon System</w:t>
      </w:r>
    </w:p>
    <w:p w14:paraId="770EE570" w14:textId="77777777" w:rsidR="001D7C98" w:rsidRDefault="001D7C98" w:rsidP="001D7C98">
      <w:pPr>
        <w:pStyle w:val="ListParagraph"/>
        <w:numPr>
          <w:ilvl w:val="0"/>
          <w:numId w:val="7"/>
        </w:numPr>
      </w:pPr>
      <w:r>
        <w:t>Enterprise Land Sea Air (ELSA) Ice Castle Defense System</w:t>
      </w:r>
    </w:p>
    <w:p w14:paraId="1184E6B6" w14:textId="77777777" w:rsidR="00F20D3B" w:rsidRDefault="00F20D3B" w:rsidP="00F20D3B">
      <w:pPr>
        <w:pStyle w:val="ListParagraph"/>
        <w:ind w:left="360"/>
      </w:pPr>
    </w:p>
    <w:p w14:paraId="329392AF" w14:textId="77777777" w:rsidR="00F20D3B" w:rsidRPr="00BF5FF2" w:rsidRDefault="00F20D3B" w:rsidP="00F20D3B">
      <w:pPr>
        <w:pStyle w:val="ListParagraph"/>
        <w:numPr>
          <w:ilvl w:val="0"/>
          <w:numId w:val="6"/>
        </w:numPr>
        <w:rPr>
          <w:b/>
        </w:rPr>
      </w:pPr>
      <w:r w:rsidRPr="00BF5FF2">
        <w:rPr>
          <w:b/>
        </w:rPr>
        <w:t>Attached Evidence / Artifacts</w:t>
      </w:r>
    </w:p>
    <w:p w14:paraId="626F10C0" w14:textId="77777777" w:rsidR="00F20D3B" w:rsidRDefault="00F20D3B" w:rsidP="00F20D3B">
      <w:pPr>
        <w:pStyle w:val="ListParagraph"/>
        <w:ind w:left="360"/>
      </w:pPr>
    </w:p>
    <w:tbl>
      <w:tblPr>
        <w:tblStyle w:val="TableGrid"/>
        <w:tblW w:w="0" w:type="auto"/>
        <w:jc w:val="center"/>
        <w:tblLook w:val="04A0" w:firstRow="1" w:lastRow="0" w:firstColumn="1" w:lastColumn="0" w:noHBand="0" w:noVBand="1"/>
      </w:tblPr>
      <w:tblGrid>
        <w:gridCol w:w="5140"/>
        <w:gridCol w:w="314"/>
      </w:tblGrid>
      <w:tr w:rsidR="00F20D3B" w14:paraId="1A50AC68" w14:textId="77777777" w:rsidTr="00F20D3B">
        <w:trPr>
          <w:jc w:val="center"/>
        </w:trPr>
        <w:tc>
          <w:tcPr>
            <w:tcW w:w="5140" w:type="dxa"/>
          </w:tcPr>
          <w:p w14:paraId="59E27309" w14:textId="77777777" w:rsidR="00F20D3B" w:rsidRDefault="00F20D3B" w:rsidP="00F20D3B">
            <w:pPr>
              <w:pStyle w:val="ListParagraph"/>
              <w:ind w:left="0"/>
            </w:pPr>
            <w:r>
              <w:t>Current POA&amp;M</w:t>
            </w:r>
          </w:p>
        </w:tc>
        <w:tc>
          <w:tcPr>
            <w:tcW w:w="314" w:type="dxa"/>
          </w:tcPr>
          <w:p w14:paraId="5F63FF94" w14:textId="77777777" w:rsidR="00F20D3B" w:rsidRDefault="00F20D3B" w:rsidP="00F20D3B"/>
        </w:tc>
      </w:tr>
      <w:tr w:rsidR="00F20D3B" w14:paraId="0FF22D7F" w14:textId="77777777" w:rsidTr="00F20D3B">
        <w:trPr>
          <w:jc w:val="center"/>
        </w:trPr>
        <w:tc>
          <w:tcPr>
            <w:tcW w:w="5140" w:type="dxa"/>
          </w:tcPr>
          <w:p w14:paraId="23F2CAE1" w14:textId="77777777" w:rsidR="00F20D3B" w:rsidRDefault="00F20D3B" w:rsidP="00F20D3B">
            <w:r>
              <w:t>Self-Assessment (</w:t>
            </w:r>
            <w:proofErr w:type="spellStart"/>
            <w:r>
              <w:t>conmon</w:t>
            </w:r>
            <w:proofErr w:type="spellEnd"/>
            <w:r>
              <w:t>) results</w:t>
            </w:r>
          </w:p>
        </w:tc>
        <w:tc>
          <w:tcPr>
            <w:tcW w:w="314" w:type="dxa"/>
          </w:tcPr>
          <w:p w14:paraId="345DDCF3" w14:textId="77777777" w:rsidR="00F20D3B" w:rsidRDefault="00F20D3B" w:rsidP="00F20D3B"/>
        </w:tc>
      </w:tr>
      <w:tr w:rsidR="00F20D3B" w14:paraId="78CAA516" w14:textId="77777777" w:rsidTr="00F20D3B">
        <w:trPr>
          <w:jc w:val="center"/>
        </w:trPr>
        <w:tc>
          <w:tcPr>
            <w:tcW w:w="5140" w:type="dxa"/>
          </w:tcPr>
          <w:p w14:paraId="58C82518" w14:textId="77777777" w:rsidR="00F20D3B" w:rsidRDefault="00F20D3B" w:rsidP="00F20D3B">
            <w:r>
              <w:t>External Assessment results (IG, Security inspections)</w:t>
            </w:r>
          </w:p>
        </w:tc>
        <w:tc>
          <w:tcPr>
            <w:tcW w:w="314" w:type="dxa"/>
          </w:tcPr>
          <w:p w14:paraId="11440042" w14:textId="77777777" w:rsidR="00F20D3B" w:rsidRDefault="00F20D3B" w:rsidP="00F20D3B"/>
        </w:tc>
      </w:tr>
    </w:tbl>
    <w:p w14:paraId="112C3747" w14:textId="77777777" w:rsidR="00F20D3B" w:rsidRDefault="00F20D3B" w:rsidP="00F20D3B">
      <w:pPr>
        <w:pStyle w:val="ListParagraph"/>
        <w:ind w:left="1080"/>
      </w:pPr>
    </w:p>
    <w:p w14:paraId="6851630D" w14:textId="77777777" w:rsidR="001D7C98" w:rsidRDefault="001D7C98" w:rsidP="001D7C98">
      <w:pPr>
        <w:pStyle w:val="ListParagraph"/>
        <w:numPr>
          <w:ilvl w:val="0"/>
          <w:numId w:val="6"/>
        </w:numPr>
        <w:rPr>
          <w:b/>
        </w:rPr>
      </w:pPr>
      <w:r>
        <w:rPr>
          <w:b/>
        </w:rPr>
        <w:t>Security Status Summary</w:t>
      </w:r>
    </w:p>
    <w:p w14:paraId="1551D5C6" w14:textId="77777777" w:rsidR="00B56002" w:rsidRDefault="001D7C98" w:rsidP="00B56002">
      <w:r>
        <w:t>This summary reflects activities, actions, and responses covering the current reporting period. Additional or supporting documentation is attached/included.</w:t>
      </w:r>
    </w:p>
    <w:p w14:paraId="7F82BD8E" w14:textId="77777777" w:rsidR="001D7C98" w:rsidRDefault="00B56002" w:rsidP="001D7C98">
      <w:pPr>
        <w:pStyle w:val="ListParagraph"/>
        <w:numPr>
          <w:ilvl w:val="1"/>
          <w:numId w:val="6"/>
        </w:numPr>
      </w:pPr>
      <w:r>
        <w:t>Change Control</w:t>
      </w:r>
    </w:p>
    <w:p w14:paraId="55AEEC5E" w14:textId="77777777" w:rsidR="001D7C98" w:rsidRDefault="001D7C98" w:rsidP="001D7C98">
      <w:pPr>
        <w:pStyle w:val="ListParagraph"/>
        <w:numPr>
          <w:ilvl w:val="0"/>
          <w:numId w:val="8"/>
        </w:numPr>
      </w:pPr>
      <w:r>
        <w:t>Identify any significant change to mission, system architecture, categorization/impact level, user base (e.g. additional program that not all users are read into)</w:t>
      </w:r>
    </w:p>
    <w:p w14:paraId="32AEAEB0" w14:textId="77777777" w:rsidR="001D7C98" w:rsidRDefault="001D7C98" w:rsidP="001D7C98">
      <w:pPr>
        <w:pStyle w:val="ListParagraph"/>
        <w:numPr>
          <w:ilvl w:val="0"/>
          <w:numId w:val="8"/>
        </w:numPr>
      </w:pPr>
      <w:r>
        <w:t>Identify significant change to threat and/or vulnerability information</w:t>
      </w:r>
    </w:p>
    <w:p w14:paraId="727055EC" w14:textId="77777777" w:rsidR="001D7C98" w:rsidRDefault="001D7C98" w:rsidP="001D7C98">
      <w:pPr>
        <w:pStyle w:val="ListParagraph"/>
        <w:numPr>
          <w:ilvl w:val="0"/>
          <w:numId w:val="8"/>
        </w:numPr>
      </w:pPr>
      <w:r>
        <w:t>Identify the security impact of any changes</w:t>
      </w:r>
    </w:p>
    <w:p w14:paraId="5A9D4395" w14:textId="77777777" w:rsidR="001D7C98" w:rsidRDefault="001D7C98" w:rsidP="001D7C98">
      <w:pPr>
        <w:pStyle w:val="ListParagraph"/>
        <w:ind w:left="1080"/>
      </w:pPr>
    </w:p>
    <w:p w14:paraId="5E3686EA" w14:textId="77777777" w:rsidR="001D7C98" w:rsidRDefault="001D7C98" w:rsidP="001D7C98">
      <w:pPr>
        <w:pStyle w:val="ListParagraph"/>
        <w:numPr>
          <w:ilvl w:val="1"/>
          <w:numId w:val="6"/>
        </w:numPr>
      </w:pPr>
      <w:r>
        <w:t>Security incidents</w:t>
      </w:r>
      <w:r w:rsidR="00BF5FF2">
        <w:t xml:space="preserve"> [does not replace required reporting / timelines IAW IR]</w:t>
      </w:r>
    </w:p>
    <w:p w14:paraId="6CE2AC67" w14:textId="77777777" w:rsidR="001D7C98" w:rsidRDefault="001D7C98" w:rsidP="001D7C98">
      <w:pPr>
        <w:pStyle w:val="ListParagraph"/>
        <w:numPr>
          <w:ilvl w:val="0"/>
          <w:numId w:val="9"/>
        </w:numPr>
      </w:pPr>
      <w:r>
        <w:t>Identify type of incident(s) that occurred and date reported to the PSO/ISSM</w:t>
      </w:r>
    </w:p>
    <w:p w14:paraId="4EFCCCC0" w14:textId="77777777" w:rsidR="001D7C98" w:rsidRDefault="001D7C98" w:rsidP="001D7C98">
      <w:pPr>
        <w:pStyle w:val="ListParagraph"/>
        <w:numPr>
          <w:ilvl w:val="0"/>
          <w:numId w:val="9"/>
        </w:numPr>
      </w:pPr>
      <w:r>
        <w:t>Summarize corrective actions taken (e.g. configuration change, lessons learned identified, training for staff, etc.)</w:t>
      </w:r>
    </w:p>
    <w:p w14:paraId="5347B9CA" w14:textId="77777777" w:rsidR="001D7C98" w:rsidRDefault="001D7C98" w:rsidP="001D7C98">
      <w:pPr>
        <w:pStyle w:val="ListParagraph"/>
        <w:ind w:left="1080"/>
      </w:pPr>
    </w:p>
    <w:p w14:paraId="01AF64A3" w14:textId="77777777" w:rsidR="001D7C98" w:rsidRDefault="001D7C98" w:rsidP="001D7C98">
      <w:pPr>
        <w:pStyle w:val="ListParagraph"/>
        <w:numPr>
          <w:ilvl w:val="1"/>
          <w:numId w:val="6"/>
        </w:numPr>
      </w:pPr>
      <w:r>
        <w:t>Assessment Results</w:t>
      </w:r>
    </w:p>
    <w:p w14:paraId="40B4640F" w14:textId="77777777" w:rsidR="00BF5FF2" w:rsidRDefault="00BF5FF2" w:rsidP="001D7C98">
      <w:pPr>
        <w:pStyle w:val="ListParagraph"/>
        <w:numPr>
          <w:ilvl w:val="0"/>
          <w:numId w:val="11"/>
        </w:numPr>
      </w:pPr>
      <w:r>
        <w:t>SCAP Results</w:t>
      </w:r>
    </w:p>
    <w:tbl>
      <w:tblPr>
        <w:tblStyle w:val="TableGrid"/>
        <w:tblW w:w="0" w:type="auto"/>
        <w:tblLook w:val="04A0" w:firstRow="1" w:lastRow="0" w:firstColumn="1" w:lastColumn="0" w:noHBand="0" w:noVBand="1"/>
      </w:tblPr>
      <w:tblGrid>
        <w:gridCol w:w="3121"/>
        <w:gridCol w:w="3118"/>
        <w:gridCol w:w="3111"/>
      </w:tblGrid>
      <w:tr w:rsidR="00BF5FF2" w14:paraId="143102B9" w14:textId="77777777" w:rsidTr="00BF5FF2">
        <w:tc>
          <w:tcPr>
            <w:tcW w:w="3192" w:type="dxa"/>
          </w:tcPr>
          <w:p w14:paraId="636F58AF" w14:textId="77777777" w:rsidR="00BF5FF2" w:rsidRDefault="00BF5FF2" w:rsidP="00BF5FF2">
            <w:r>
              <w:lastRenderedPageBreak/>
              <w:t>Operating System</w:t>
            </w:r>
          </w:p>
        </w:tc>
        <w:tc>
          <w:tcPr>
            <w:tcW w:w="3192" w:type="dxa"/>
          </w:tcPr>
          <w:p w14:paraId="41AA1C1F" w14:textId="77777777" w:rsidR="00BF5FF2" w:rsidRDefault="00BF5FF2" w:rsidP="00BF5FF2">
            <w:r>
              <w:t>SCAP score reported for ATO package</w:t>
            </w:r>
          </w:p>
        </w:tc>
        <w:tc>
          <w:tcPr>
            <w:tcW w:w="3192" w:type="dxa"/>
          </w:tcPr>
          <w:p w14:paraId="3605B657" w14:textId="77777777" w:rsidR="00BF5FF2" w:rsidRDefault="00BF5FF2" w:rsidP="00BF5FF2">
            <w:r>
              <w:t>This year’s results</w:t>
            </w:r>
          </w:p>
        </w:tc>
      </w:tr>
      <w:tr w:rsidR="00BF5FF2" w14:paraId="5BD9A81D" w14:textId="77777777" w:rsidTr="00BF5FF2">
        <w:tc>
          <w:tcPr>
            <w:tcW w:w="3192" w:type="dxa"/>
          </w:tcPr>
          <w:p w14:paraId="374221E3" w14:textId="77777777" w:rsidR="00BF5FF2" w:rsidRDefault="00BF5FF2" w:rsidP="00BF5FF2"/>
        </w:tc>
        <w:tc>
          <w:tcPr>
            <w:tcW w:w="3192" w:type="dxa"/>
          </w:tcPr>
          <w:p w14:paraId="7F1AE185" w14:textId="77777777" w:rsidR="00BF5FF2" w:rsidRDefault="00BF5FF2" w:rsidP="00BF5FF2"/>
        </w:tc>
        <w:tc>
          <w:tcPr>
            <w:tcW w:w="3192" w:type="dxa"/>
          </w:tcPr>
          <w:p w14:paraId="454AA646" w14:textId="77777777" w:rsidR="00BF5FF2" w:rsidRDefault="00BF5FF2" w:rsidP="00BF5FF2"/>
        </w:tc>
      </w:tr>
      <w:tr w:rsidR="00BF5FF2" w14:paraId="6D82F70D" w14:textId="77777777" w:rsidTr="00BF5FF2">
        <w:tc>
          <w:tcPr>
            <w:tcW w:w="3192" w:type="dxa"/>
          </w:tcPr>
          <w:p w14:paraId="481354D3" w14:textId="77777777" w:rsidR="00BF5FF2" w:rsidRDefault="00BF5FF2" w:rsidP="00BF5FF2"/>
        </w:tc>
        <w:tc>
          <w:tcPr>
            <w:tcW w:w="3192" w:type="dxa"/>
          </w:tcPr>
          <w:p w14:paraId="28A9F8E6" w14:textId="77777777" w:rsidR="00BF5FF2" w:rsidRDefault="00BF5FF2" w:rsidP="00BF5FF2"/>
        </w:tc>
        <w:tc>
          <w:tcPr>
            <w:tcW w:w="3192" w:type="dxa"/>
          </w:tcPr>
          <w:p w14:paraId="1BBE45A8" w14:textId="77777777" w:rsidR="00BF5FF2" w:rsidRDefault="00BF5FF2" w:rsidP="00BF5FF2"/>
        </w:tc>
      </w:tr>
    </w:tbl>
    <w:p w14:paraId="544C9054" w14:textId="77777777" w:rsidR="00BF5FF2" w:rsidRDefault="00BF5FF2" w:rsidP="00BF5FF2">
      <w:r>
        <w:t>Explanation of any decrease from previously reported results or any new findings. [include whether the plan is to fix the finding or long-term acceptance of the finding]</w:t>
      </w:r>
    </w:p>
    <w:p w14:paraId="1849C1DB" w14:textId="77777777" w:rsidR="001D7C98" w:rsidRDefault="00BF5FF2" w:rsidP="001D7C98">
      <w:pPr>
        <w:pStyle w:val="ListParagraph"/>
        <w:numPr>
          <w:ilvl w:val="0"/>
          <w:numId w:val="11"/>
        </w:numPr>
      </w:pPr>
      <w:r>
        <w:t>Vulnerability Scanning Results</w:t>
      </w:r>
    </w:p>
    <w:tbl>
      <w:tblPr>
        <w:tblStyle w:val="TableGrid"/>
        <w:tblW w:w="0" w:type="auto"/>
        <w:tblLook w:val="04A0" w:firstRow="1" w:lastRow="0" w:firstColumn="1" w:lastColumn="0" w:noHBand="0" w:noVBand="1"/>
      </w:tblPr>
      <w:tblGrid>
        <w:gridCol w:w="3115"/>
        <w:gridCol w:w="3130"/>
        <w:gridCol w:w="3105"/>
      </w:tblGrid>
      <w:tr w:rsidR="00BF5FF2" w14:paraId="665FC95E" w14:textId="77777777" w:rsidTr="00800EBF">
        <w:tc>
          <w:tcPr>
            <w:tcW w:w="3192" w:type="dxa"/>
          </w:tcPr>
          <w:p w14:paraId="609EB224" w14:textId="77777777" w:rsidR="00BF5FF2" w:rsidRDefault="00BF5FF2" w:rsidP="00800EBF">
            <w:r>
              <w:t>Operating System</w:t>
            </w:r>
          </w:p>
        </w:tc>
        <w:tc>
          <w:tcPr>
            <w:tcW w:w="3192" w:type="dxa"/>
          </w:tcPr>
          <w:p w14:paraId="43250923" w14:textId="77777777" w:rsidR="00BF5FF2" w:rsidRDefault="00BF5FF2" w:rsidP="00800EBF">
            <w:r>
              <w:t xml:space="preserve">Vulnerabilities </w:t>
            </w:r>
          </w:p>
        </w:tc>
        <w:tc>
          <w:tcPr>
            <w:tcW w:w="3192" w:type="dxa"/>
          </w:tcPr>
          <w:p w14:paraId="7EDC596E" w14:textId="77777777" w:rsidR="00BF5FF2" w:rsidRDefault="00BF5FF2" w:rsidP="00800EBF">
            <w:r>
              <w:t>This year’s results</w:t>
            </w:r>
          </w:p>
        </w:tc>
      </w:tr>
      <w:tr w:rsidR="00BF5FF2" w14:paraId="3DEAC9D1" w14:textId="77777777" w:rsidTr="00800EBF">
        <w:tc>
          <w:tcPr>
            <w:tcW w:w="3192" w:type="dxa"/>
          </w:tcPr>
          <w:p w14:paraId="03BD1775" w14:textId="77777777" w:rsidR="00BF5FF2" w:rsidRDefault="00BF5FF2" w:rsidP="00800EBF"/>
        </w:tc>
        <w:tc>
          <w:tcPr>
            <w:tcW w:w="3192" w:type="dxa"/>
          </w:tcPr>
          <w:p w14:paraId="0839A419" w14:textId="77777777" w:rsidR="00BF5FF2" w:rsidRDefault="00BF5FF2" w:rsidP="00800EBF"/>
        </w:tc>
        <w:tc>
          <w:tcPr>
            <w:tcW w:w="3192" w:type="dxa"/>
          </w:tcPr>
          <w:p w14:paraId="2658F63A" w14:textId="77777777" w:rsidR="00BF5FF2" w:rsidRDefault="00BF5FF2" w:rsidP="00800EBF"/>
        </w:tc>
      </w:tr>
      <w:tr w:rsidR="00BF5FF2" w14:paraId="5BBAD19A" w14:textId="77777777" w:rsidTr="00800EBF">
        <w:tc>
          <w:tcPr>
            <w:tcW w:w="3192" w:type="dxa"/>
          </w:tcPr>
          <w:p w14:paraId="734D19FC" w14:textId="77777777" w:rsidR="00BF5FF2" w:rsidRDefault="00BF5FF2" w:rsidP="00800EBF"/>
        </w:tc>
        <w:tc>
          <w:tcPr>
            <w:tcW w:w="3192" w:type="dxa"/>
          </w:tcPr>
          <w:p w14:paraId="6FEAC830" w14:textId="77777777" w:rsidR="00BF5FF2" w:rsidRDefault="00BF5FF2" w:rsidP="00800EBF"/>
        </w:tc>
        <w:tc>
          <w:tcPr>
            <w:tcW w:w="3192" w:type="dxa"/>
          </w:tcPr>
          <w:p w14:paraId="1D0ECC28" w14:textId="77777777" w:rsidR="00BF5FF2" w:rsidRDefault="00BF5FF2" w:rsidP="00800EBF"/>
        </w:tc>
      </w:tr>
      <w:tr w:rsidR="00BF5FF2" w14:paraId="5C21AE0B" w14:textId="77777777" w:rsidTr="00800EBF">
        <w:tc>
          <w:tcPr>
            <w:tcW w:w="3192" w:type="dxa"/>
          </w:tcPr>
          <w:p w14:paraId="2907EE31" w14:textId="77777777" w:rsidR="00BF5FF2" w:rsidRDefault="00BF5FF2" w:rsidP="00800EBF"/>
        </w:tc>
        <w:tc>
          <w:tcPr>
            <w:tcW w:w="3192" w:type="dxa"/>
          </w:tcPr>
          <w:p w14:paraId="3049A132" w14:textId="77777777" w:rsidR="00BF5FF2" w:rsidRDefault="00BF5FF2" w:rsidP="00800EBF"/>
        </w:tc>
        <w:tc>
          <w:tcPr>
            <w:tcW w:w="3192" w:type="dxa"/>
          </w:tcPr>
          <w:p w14:paraId="13B9DB60" w14:textId="77777777" w:rsidR="00BF5FF2" w:rsidRDefault="00BF5FF2" w:rsidP="00800EBF"/>
        </w:tc>
      </w:tr>
    </w:tbl>
    <w:p w14:paraId="131EB05E" w14:textId="77777777" w:rsidR="004022A8" w:rsidRDefault="004022A8" w:rsidP="004022A8"/>
    <w:p w14:paraId="1B60CDDB" w14:textId="77777777" w:rsidR="004022A8" w:rsidRPr="004022A8" w:rsidRDefault="004022A8" w:rsidP="004022A8">
      <w:pPr>
        <w:pStyle w:val="ListParagraph"/>
        <w:numPr>
          <w:ilvl w:val="0"/>
          <w:numId w:val="6"/>
        </w:numPr>
        <w:rPr>
          <w:b/>
        </w:rPr>
      </w:pPr>
      <w:r w:rsidRPr="004022A8">
        <w:rPr>
          <w:b/>
        </w:rPr>
        <w:t>Documentation Update:</w:t>
      </w:r>
    </w:p>
    <w:p w14:paraId="6BC61DE0" w14:textId="77777777" w:rsidR="001D7C98" w:rsidRDefault="00B56002" w:rsidP="001D7C98">
      <w:pPr>
        <w:pStyle w:val="ListParagraph"/>
        <w:numPr>
          <w:ilvl w:val="0"/>
          <w:numId w:val="11"/>
        </w:numPr>
      </w:pPr>
      <w:r>
        <w:t>Proposed</w:t>
      </w:r>
      <w:r w:rsidR="001D7C98">
        <w:t xml:space="preserve"> </w:t>
      </w:r>
      <w:r>
        <w:t>tailoring</w:t>
      </w:r>
      <w:r w:rsidR="001D7C98">
        <w:t xml:space="preserve"> to approved set of security controls or defined values, if needed (e.g. </w:t>
      </w:r>
      <w:r>
        <w:t>changing audit storage size warning percentage</w:t>
      </w:r>
      <w:r w:rsidR="004022A8">
        <w:t xml:space="preserve"> or</w:t>
      </w:r>
      <w:r>
        <w:t xml:space="preserve"> updating backup frequency based on operational </w:t>
      </w:r>
      <w:proofErr w:type="gramStart"/>
      <w:r>
        <w:t>need</w:t>
      </w:r>
      <w:r w:rsidR="001D7C98">
        <w:t xml:space="preserve">) </w:t>
      </w:r>
      <w:r w:rsidR="004022A8">
        <w:t xml:space="preserve">  </w:t>
      </w:r>
      <w:proofErr w:type="gramEnd"/>
      <w:r w:rsidR="004022A8">
        <w:t>(use this to identify fixes to any controls during self-assessment where the control or implementation to meet the control was deemed ineffective during self-assessment)</w:t>
      </w:r>
    </w:p>
    <w:tbl>
      <w:tblPr>
        <w:tblStyle w:val="TableGrid"/>
        <w:tblW w:w="0" w:type="auto"/>
        <w:tblLook w:val="04A0" w:firstRow="1" w:lastRow="0" w:firstColumn="1" w:lastColumn="0" w:noHBand="0" w:noVBand="1"/>
      </w:tblPr>
      <w:tblGrid>
        <w:gridCol w:w="917"/>
        <w:gridCol w:w="3061"/>
        <w:gridCol w:w="2711"/>
        <w:gridCol w:w="2661"/>
      </w:tblGrid>
      <w:tr w:rsidR="00B56002" w14:paraId="326622C7" w14:textId="77777777" w:rsidTr="004022A8">
        <w:tc>
          <w:tcPr>
            <w:tcW w:w="918" w:type="dxa"/>
          </w:tcPr>
          <w:p w14:paraId="2A7519FB" w14:textId="77777777" w:rsidR="00B56002" w:rsidRDefault="00B56002" w:rsidP="00B56002">
            <w:r>
              <w:t>Control</w:t>
            </w:r>
          </w:p>
        </w:tc>
        <w:tc>
          <w:tcPr>
            <w:tcW w:w="3150" w:type="dxa"/>
          </w:tcPr>
          <w:p w14:paraId="6972728B" w14:textId="77777777" w:rsidR="00B56002" w:rsidRDefault="00B56002" w:rsidP="00B56002">
            <w:r>
              <w:t>Current text</w:t>
            </w:r>
          </w:p>
        </w:tc>
        <w:tc>
          <w:tcPr>
            <w:tcW w:w="2790" w:type="dxa"/>
          </w:tcPr>
          <w:p w14:paraId="66A13FD2" w14:textId="77777777" w:rsidR="00B56002" w:rsidRDefault="00B56002" w:rsidP="00B56002">
            <w:r>
              <w:t>Future Text</w:t>
            </w:r>
          </w:p>
        </w:tc>
        <w:tc>
          <w:tcPr>
            <w:tcW w:w="2718" w:type="dxa"/>
          </w:tcPr>
          <w:p w14:paraId="531A48C2" w14:textId="77777777" w:rsidR="00B56002" w:rsidRDefault="00B56002" w:rsidP="00B56002">
            <w:r>
              <w:t>Justification</w:t>
            </w:r>
          </w:p>
        </w:tc>
      </w:tr>
      <w:tr w:rsidR="00B56002" w14:paraId="71EEB0EF" w14:textId="77777777" w:rsidTr="004022A8">
        <w:tc>
          <w:tcPr>
            <w:tcW w:w="918" w:type="dxa"/>
          </w:tcPr>
          <w:p w14:paraId="13510024" w14:textId="77777777" w:rsidR="00B56002" w:rsidRDefault="00B56002" w:rsidP="00B56002"/>
        </w:tc>
        <w:tc>
          <w:tcPr>
            <w:tcW w:w="3150" w:type="dxa"/>
          </w:tcPr>
          <w:p w14:paraId="257F225F" w14:textId="77777777" w:rsidR="00B56002" w:rsidRDefault="00B56002" w:rsidP="00B56002"/>
        </w:tc>
        <w:tc>
          <w:tcPr>
            <w:tcW w:w="2790" w:type="dxa"/>
          </w:tcPr>
          <w:p w14:paraId="19566052" w14:textId="77777777" w:rsidR="00B56002" w:rsidRDefault="00B56002" w:rsidP="00B56002"/>
        </w:tc>
        <w:tc>
          <w:tcPr>
            <w:tcW w:w="2718" w:type="dxa"/>
          </w:tcPr>
          <w:p w14:paraId="21B9DA0C" w14:textId="77777777" w:rsidR="00B56002" w:rsidRDefault="00B56002" w:rsidP="00B56002"/>
        </w:tc>
      </w:tr>
      <w:tr w:rsidR="00B56002" w14:paraId="6777A7B0" w14:textId="77777777" w:rsidTr="004022A8">
        <w:tc>
          <w:tcPr>
            <w:tcW w:w="918" w:type="dxa"/>
          </w:tcPr>
          <w:p w14:paraId="6D06B1F7" w14:textId="77777777" w:rsidR="00B56002" w:rsidRDefault="00B56002" w:rsidP="00B56002"/>
        </w:tc>
        <w:tc>
          <w:tcPr>
            <w:tcW w:w="3150" w:type="dxa"/>
          </w:tcPr>
          <w:p w14:paraId="34E6355C" w14:textId="77777777" w:rsidR="00B56002" w:rsidRDefault="00B56002" w:rsidP="00B56002"/>
        </w:tc>
        <w:tc>
          <w:tcPr>
            <w:tcW w:w="2790" w:type="dxa"/>
          </w:tcPr>
          <w:p w14:paraId="7E99E229" w14:textId="77777777" w:rsidR="00B56002" w:rsidRDefault="00B56002" w:rsidP="00B56002"/>
        </w:tc>
        <w:tc>
          <w:tcPr>
            <w:tcW w:w="2718" w:type="dxa"/>
          </w:tcPr>
          <w:p w14:paraId="708633A1" w14:textId="77777777" w:rsidR="00B56002" w:rsidRDefault="00B56002" w:rsidP="00B56002"/>
        </w:tc>
      </w:tr>
    </w:tbl>
    <w:p w14:paraId="7469030B" w14:textId="77777777" w:rsidR="001D7C98" w:rsidRDefault="001D7C98" w:rsidP="001D7C98">
      <w:pPr>
        <w:pStyle w:val="ListParagraph"/>
        <w:ind w:left="360"/>
      </w:pPr>
    </w:p>
    <w:p w14:paraId="7BA6C3B7" w14:textId="77777777" w:rsidR="001D7C98" w:rsidRDefault="001D7C98" w:rsidP="001D7C98">
      <w:pPr>
        <w:pStyle w:val="ListParagraph"/>
        <w:numPr>
          <w:ilvl w:val="0"/>
          <w:numId w:val="6"/>
        </w:numPr>
        <w:rPr>
          <w:b/>
        </w:rPr>
      </w:pPr>
      <w:r>
        <w:rPr>
          <w:b/>
        </w:rPr>
        <w:t>Issues</w:t>
      </w:r>
    </w:p>
    <w:p w14:paraId="47AF3419" w14:textId="77777777" w:rsidR="00B56002" w:rsidRDefault="00B56002" w:rsidP="001D7C98">
      <w:pPr>
        <w:pStyle w:val="ListParagraph"/>
        <w:numPr>
          <w:ilvl w:val="0"/>
          <w:numId w:val="12"/>
        </w:numPr>
      </w:pPr>
      <w:r>
        <w:t>Known changes coming in the next year.  Include a timeline for known system change that could affect the system, the environment, or overall security posture of the system.  Include any proposed planning timeline for coordination with SCA / AO.</w:t>
      </w:r>
    </w:p>
    <w:p w14:paraId="276E7D39" w14:textId="77777777" w:rsidR="00BF5FF2" w:rsidRDefault="001D7C98" w:rsidP="00B56002">
      <w:pPr>
        <w:pStyle w:val="ListParagraph"/>
        <w:numPr>
          <w:ilvl w:val="0"/>
          <w:numId w:val="12"/>
        </w:numPr>
      </w:pPr>
      <w:r>
        <w:t xml:space="preserve">Explanation of POA&amp;M items which did not or will not meet the stated completion date </w:t>
      </w:r>
      <w:r w:rsidR="00BF5FF2">
        <w:t xml:space="preserve">including new milestone date requested </w:t>
      </w:r>
      <w:r>
        <w:t>(e.g. unable to hire additional sys admin due to funding constraints; vendor non-responsive to request for…; ATO expiring, package submitted to program office 75 days ago, etc.)</w:t>
      </w:r>
    </w:p>
    <w:p w14:paraId="54C6BAE3" w14:textId="77777777" w:rsidR="00B56002" w:rsidRDefault="00B56002" w:rsidP="00B56002">
      <w:pPr>
        <w:pStyle w:val="ListParagraph"/>
        <w:ind w:left="1440"/>
      </w:pPr>
    </w:p>
    <w:p w14:paraId="66FC85BB" w14:textId="77777777" w:rsidR="00B56002" w:rsidRPr="00B56002" w:rsidRDefault="00B56002" w:rsidP="00B56002">
      <w:pPr>
        <w:pStyle w:val="ListParagraph"/>
        <w:numPr>
          <w:ilvl w:val="0"/>
          <w:numId w:val="6"/>
        </w:numPr>
        <w:rPr>
          <w:b/>
        </w:rPr>
      </w:pPr>
      <w:r w:rsidRPr="00B56002">
        <w:rPr>
          <w:b/>
        </w:rPr>
        <w:t>Non-Tailorable Control Compliance</w:t>
      </w:r>
    </w:p>
    <w:tbl>
      <w:tblPr>
        <w:tblStyle w:val="TableGrid"/>
        <w:tblW w:w="0" w:type="auto"/>
        <w:tblInd w:w="360" w:type="dxa"/>
        <w:tblLook w:val="04A0" w:firstRow="1" w:lastRow="0" w:firstColumn="1" w:lastColumn="0" w:noHBand="0" w:noVBand="1"/>
      </w:tblPr>
      <w:tblGrid>
        <w:gridCol w:w="2385"/>
        <w:gridCol w:w="2993"/>
        <w:gridCol w:w="3612"/>
      </w:tblGrid>
      <w:tr w:rsidR="00B56002" w14:paraId="2E0C076A" w14:textId="77777777" w:rsidTr="00B56002">
        <w:tc>
          <w:tcPr>
            <w:tcW w:w="2448" w:type="dxa"/>
          </w:tcPr>
          <w:p w14:paraId="00A34D06" w14:textId="77777777" w:rsidR="00B56002" w:rsidRDefault="00B56002" w:rsidP="00B56002">
            <w:pPr>
              <w:pStyle w:val="ListParagraph"/>
              <w:ind w:left="0"/>
            </w:pPr>
            <w:r>
              <w:t>Control</w:t>
            </w:r>
          </w:p>
        </w:tc>
        <w:tc>
          <w:tcPr>
            <w:tcW w:w="3060" w:type="dxa"/>
          </w:tcPr>
          <w:p w14:paraId="13CE9CD9" w14:textId="77777777" w:rsidR="00B56002" w:rsidRDefault="00B56002" w:rsidP="00B56002">
            <w:pPr>
              <w:pStyle w:val="ListParagraph"/>
              <w:ind w:left="0"/>
            </w:pPr>
            <w:r>
              <w:t>Status</w:t>
            </w:r>
          </w:p>
        </w:tc>
        <w:tc>
          <w:tcPr>
            <w:tcW w:w="3708" w:type="dxa"/>
          </w:tcPr>
          <w:p w14:paraId="7863F71D" w14:textId="77777777" w:rsidR="00B56002" w:rsidRDefault="00B56002" w:rsidP="00B56002">
            <w:pPr>
              <w:pStyle w:val="ListParagraph"/>
              <w:ind w:left="0"/>
            </w:pPr>
            <w:r>
              <w:t>Comments</w:t>
            </w:r>
          </w:p>
        </w:tc>
      </w:tr>
      <w:tr w:rsidR="00B56002" w14:paraId="24D98B2E" w14:textId="77777777" w:rsidTr="00B56002">
        <w:tc>
          <w:tcPr>
            <w:tcW w:w="2448" w:type="dxa"/>
          </w:tcPr>
          <w:p w14:paraId="1E8530B9" w14:textId="77777777" w:rsidR="00B56002" w:rsidRDefault="00B56002" w:rsidP="00B56002">
            <w:pPr>
              <w:pStyle w:val="ListParagraph"/>
              <w:ind w:left="0"/>
            </w:pPr>
          </w:p>
        </w:tc>
        <w:tc>
          <w:tcPr>
            <w:tcW w:w="3060" w:type="dxa"/>
          </w:tcPr>
          <w:p w14:paraId="76AADA0F" w14:textId="77777777" w:rsidR="00B56002" w:rsidRPr="00B56002" w:rsidRDefault="00B56002" w:rsidP="00B56002">
            <w:pPr>
              <w:pStyle w:val="ListParagraph"/>
              <w:ind w:left="0"/>
              <w:rPr>
                <w:i/>
              </w:rPr>
            </w:pPr>
            <w:r w:rsidRPr="00B56002">
              <w:rPr>
                <w:i/>
              </w:rPr>
              <w:t>Implemented / Waiver / Partial / Non-Compliant</w:t>
            </w:r>
          </w:p>
        </w:tc>
        <w:tc>
          <w:tcPr>
            <w:tcW w:w="3708" w:type="dxa"/>
          </w:tcPr>
          <w:p w14:paraId="137C5BC7" w14:textId="77777777" w:rsidR="00B56002" w:rsidRPr="00B56002" w:rsidRDefault="00B56002" w:rsidP="00B56002">
            <w:pPr>
              <w:pStyle w:val="ListParagraph"/>
              <w:ind w:left="0"/>
              <w:rPr>
                <w:i/>
              </w:rPr>
            </w:pPr>
            <w:r w:rsidRPr="00B56002">
              <w:rPr>
                <w:i/>
              </w:rPr>
              <w:t xml:space="preserve">[Include date of waiver explanation, POA&amp;M reference, other updates </w:t>
            </w:r>
          </w:p>
        </w:tc>
      </w:tr>
      <w:tr w:rsidR="00B56002" w14:paraId="6386574C" w14:textId="77777777" w:rsidTr="00B56002">
        <w:tc>
          <w:tcPr>
            <w:tcW w:w="2448" w:type="dxa"/>
          </w:tcPr>
          <w:p w14:paraId="48BD2BCB" w14:textId="77777777" w:rsidR="00B56002" w:rsidRDefault="00B56002" w:rsidP="00B56002">
            <w:pPr>
              <w:pStyle w:val="ListParagraph"/>
              <w:ind w:left="0"/>
            </w:pPr>
            <w:r>
              <w:t>AC-6(1)</w:t>
            </w:r>
          </w:p>
        </w:tc>
        <w:tc>
          <w:tcPr>
            <w:tcW w:w="3060" w:type="dxa"/>
          </w:tcPr>
          <w:p w14:paraId="1C45DA8C" w14:textId="77777777" w:rsidR="00B56002" w:rsidRDefault="00B56002" w:rsidP="00B56002">
            <w:pPr>
              <w:pStyle w:val="ListParagraph"/>
              <w:ind w:left="0"/>
            </w:pPr>
          </w:p>
        </w:tc>
        <w:tc>
          <w:tcPr>
            <w:tcW w:w="3708" w:type="dxa"/>
          </w:tcPr>
          <w:p w14:paraId="3EDDF17E" w14:textId="77777777" w:rsidR="00B56002" w:rsidRDefault="00B56002" w:rsidP="00B56002">
            <w:pPr>
              <w:pStyle w:val="ListParagraph"/>
              <w:ind w:left="0"/>
            </w:pPr>
          </w:p>
        </w:tc>
      </w:tr>
      <w:tr w:rsidR="00B56002" w14:paraId="1571A633" w14:textId="77777777" w:rsidTr="00B56002">
        <w:tc>
          <w:tcPr>
            <w:tcW w:w="2448" w:type="dxa"/>
          </w:tcPr>
          <w:p w14:paraId="33CFE75C" w14:textId="77777777" w:rsidR="00B56002" w:rsidRDefault="00B56002" w:rsidP="00B56002">
            <w:pPr>
              <w:pStyle w:val="ListParagraph"/>
              <w:ind w:left="0"/>
            </w:pPr>
            <w:r>
              <w:t>SA-22</w:t>
            </w:r>
          </w:p>
        </w:tc>
        <w:tc>
          <w:tcPr>
            <w:tcW w:w="3060" w:type="dxa"/>
          </w:tcPr>
          <w:p w14:paraId="49EB8BB7" w14:textId="77777777" w:rsidR="00B56002" w:rsidRDefault="00B56002" w:rsidP="00B56002">
            <w:pPr>
              <w:pStyle w:val="ListParagraph"/>
              <w:ind w:left="0"/>
            </w:pPr>
          </w:p>
        </w:tc>
        <w:tc>
          <w:tcPr>
            <w:tcW w:w="3708" w:type="dxa"/>
          </w:tcPr>
          <w:p w14:paraId="6C5BB668" w14:textId="77777777" w:rsidR="00B56002" w:rsidRDefault="00B56002" w:rsidP="00B56002">
            <w:pPr>
              <w:pStyle w:val="ListParagraph"/>
              <w:ind w:left="0"/>
            </w:pPr>
          </w:p>
        </w:tc>
      </w:tr>
      <w:tr w:rsidR="00B56002" w14:paraId="3EC427BD" w14:textId="77777777" w:rsidTr="00B56002">
        <w:tc>
          <w:tcPr>
            <w:tcW w:w="2448" w:type="dxa"/>
          </w:tcPr>
          <w:p w14:paraId="4401B417" w14:textId="77777777" w:rsidR="00B56002" w:rsidRDefault="00B56002" w:rsidP="00B56002">
            <w:pPr>
              <w:pStyle w:val="ListParagraph"/>
              <w:ind w:left="0"/>
            </w:pPr>
            <w:r>
              <w:t>SC-28</w:t>
            </w:r>
          </w:p>
        </w:tc>
        <w:tc>
          <w:tcPr>
            <w:tcW w:w="3060" w:type="dxa"/>
          </w:tcPr>
          <w:p w14:paraId="1066ADBA" w14:textId="77777777" w:rsidR="00B56002" w:rsidRDefault="00B56002" w:rsidP="00B56002">
            <w:pPr>
              <w:pStyle w:val="ListParagraph"/>
              <w:ind w:left="0"/>
            </w:pPr>
          </w:p>
        </w:tc>
        <w:tc>
          <w:tcPr>
            <w:tcW w:w="3708" w:type="dxa"/>
          </w:tcPr>
          <w:p w14:paraId="4E23641A" w14:textId="77777777" w:rsidR="00B56002" w:rsidRDefault="00B56002" w:rsidP="00B56002">
            <w:pPr>
              <w:pStyle w:val="ListParagraph"/>
              <w:ind w:left="0"/>
            </w:pPr>
          </w:p>
        </w:tc>
      </w:tr>
    </w:tbl>
    <w:p w14:paraId="063565E4" w14:textId="77777777" w:rsidR="00B56002" w:rsidRDefault="00B56002" w:rsidP="00B56002">
      <w:pPr>
        <w:pStyle w:val="ListParagraph"/>
        <w:ind w:left="360"/>
      </w:pPr>
    </w:p>
    <w:p w14:paraId="49928257" w14:textId="77777777" w:rsidR="004022A8" w:rsidRPr="007F157A" w:rsidRDefault="004022A8" w:rsidP="004022A8">
      <w:pPr>
        <w:pStyle w:val="ListParagraph"/>
      </w:pPr>
    </w:p>
    <w:sectPr w:rsidR="004022A8" w:rsidRPr="007F157A" w:rsidSect="007E22A5">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2A1C4" w14:textId="77777777" w:rsidR="0054674F" w:rsidRDefault="0054674F" w:rsidP="002A0B68">
      <w:pPr>
        <w:spacing w:after="0" w:line="240" w:lineRule="auto"/>
      </w:pPr>
      <w:r>
        <w:separator/>
      </w:r>
    </w:p>
  </w:endnote>
  <w:endnote w:type="continuationSeparator" w:id="0">
    <w:p w14:paraId="7BE4C14A" w14:textId="77777777" w:rsidR="0054674F" w:rsidRDefault="0054674F" w:rsidP="002A0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C13F" w14:textId="77777777" w:rsidR="003F08D7" w:rsidRDefault="003F0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B04C" w14:textId="77777777" w:rsidR="003F08D7" w:rsidRDefault="003F08D7" w:rsidP="003F08D7">
    <w:pPr>
      <w:pStyle w:val="Header"/>
      <w:jc w:val="center"/>
    </w:pPr>
    <w:r>
      <w:t>[Classify appropriately when completed]</w:t>
    </w:r>
  </w:p>
  <w:p w14:paraId="5A02E325" w14:textId="16F24F42" w:rsidR="00016786" w:rsidRPr="003F08D7" w:rsidRDefault="003F08D7" w:rsidP="003F08D7">
    <w:pPr>
      <w:pStyle w:val="Header"/>
      <w:jc w:val="center"/>
    </w:pPr>
    <w:r>
      <w:t xml:space="preserve">UNCLASSIFIED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9B7" w14:textId="77777777" w:rsidR="003F08D7" w:rsidRDefault="003F08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C474" w14:textId="77777777" w:rsidR="00000000" w:rsidRDefault="00000000" w:rsidP="008F1B60">
    <w:pPr>
      <w:pStyle w:val="Footer"/>
      <w:pBdr>
        <w:bottom w:val="single" w:sz="6" w:space="1" w:color="auto"/>
      </w:pBdr>
      <w:jc w:val="center"/>
      <w:rPr>
        <w:rStyle w:val="PageNumber"/>
      </w:rPr>
    </w:pPr>
  </w:p>
  <w:p w14:paraId="681D5AFF" w14:textId="77777777" w:rsidR="00000000" w:rsidRDefault="0046454F" w:rsidP="008F1B60">
    <w:pPr>
      <w:pStyle w:val="Footer"/>
      <w:jc w:val="center"/>
      <w:rPr>
        <w:highlight w:val="yellow"/>
      </w:rPr>
    </w:pPr>
    <w:r>
      <w:rPr>
        <w:rStyle w:val="PageNumber"/>
      </w:rPr>
      <w:fldChar w:fldCharType="begin"/>
    </w:r>
    <w:r w:rsidR="00F76C40">
      <w:rPr>
        <w:rStyle w:val="PageNumber"/>
      </w:rPr>
      <w:instrText xml:space="preserve"> PAGE </w:instrText>
    </w:r>
    <w:r>
      <w:rPr>
        <w:rStyle w:val="PageNumber"/>
      </w:rPr>
      <w:fldChar w:fldCharType="separate"/>
    </w:r>
    <w:r w:rsidR="007F13A8">
      <w:rPr>
        <w:rStyle w:val="PageNumber"/>
        <w:noProof/>
      </w:rPr>
      <w:t>4</w:t>
    </w:r>
    <w:r>
      <w:rPr>
        <w:rStyle w:val="PageNumber"/>
      </w:rPr>
      <w:fldChar w:fldCharType="end"/>
    </w:r>
  </w:p>
  <w:p w14:paraId="4938E611" w14:textId="77777777" w:rsidR="002A0B68" w:rsidRPr="00CE4270" w:rsidRDefault="00184A31" w:rsidP="008F1B60">
    <w:pPr>
      <w:pStyle w:val="Footer"/>
      <w:jc w:val="center"/>
    </w:pPr>
    <w:r>
      <w:t>C</w:t>
    </w:r>
    <w:r w:rsidR="002A0B68">
      <w:t xml:space="preserve">ontinuous Monitoring </w:t>
    </w:r>
    <w:r w:rsidR="001D7C98">
      <w:t>Strategy</w:t>
    </w:r>
  </w:p>
  <w:p w14:paraId="26DEF690" w14:textId="77777777" w:rsidR="00000000" w:rsidRDefault="00F76C40" w:rsidP="008F1B60">
    <w:pPr>
      <w:pStyle w:val="Footer"/>
      <w:jc w:val="center"/>
    </w:pPr>
    <w:r>
      <w:t>UNCLASSIFIED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1808" w14:textId="77777777" w:rsidR="001D7C98" w:rsidRDefault="001D7C98" w:rsidP="008F1B60">
    <w:pPr>
      <w:pStyle w:val="Footer"/>
      <w:pBdr>
        <w:bottom w:val="single" w:sz="6" w:space="1" w:color="auto"/>
      </w:pBdr>
      <w:jc w:val="center"/>
      <w:rPr>
        <w:rStyle w:val="PageNumber"/>
      </w:rPr>
    </w:pPr>
  </w:p>
  <w:p w14:paraId="50B6C50B" w14:textId="77777777" w:rsidR="001D7C98" w:rsidRDefault="001D7C98" w:rsidP="008F1B60">
    <w:pPr>
      <w:pStyle w:val="Footer"/>
      <w:jc w:val="center"/>
      <w:rPr>
        <w:highlight w:val="yellow"/>
      </w:rPr>
    </w:pPr>
    <w:r>
      <w:rPr>
        <w:rStyle w:val="PageNumber"/>
      </w:rPr>
      <w:fldChar w:fldCharType="begin"/>
    </w:r>
    <w:r>
      <w:rPr>
        <w:rStyle w:val="PageNumber"/>
      </w:rPr>
      <w:instrText xml:space="preserve"> PAGE </w:instrText>
    </w:r>
    <w:r>
      <w:rPr>
        <w:rStyle w:val="PageNumber"/>
      </w:rPr>
      <w:fldChar w:fldCharType="separate"/>
    </w:r>
    <w:r w:rsidR="007F13A8">
      <w:rPr>
        <w:rStyle w:val="PageNumber"/>
        <w:noProof/>
      </w:rPr>
      <w:t>8</w:t>
    </w:r>
    <w:r>
      <w:rPr>
        <w:rStyle w:val="PageNumber"/>
      </w:rPr>
      <w:fldChar w:fldCharType="end"/>
    </w:r>
  </w:p>
  <w:p w14:paraId="0EB2248B" w14:textId="77777777" w:rsidR="001D7C98" w:rsidRPr="00CE4270" w:rsidRDefault="001D7C98" w:rsidP="008F1B60">
    <w:pPr>
      <w:pStyle w:val="Footer"/>
      <w:jc w:val="center"/>
    </w:pPr>
    <w:r>
      <w:t>Continuous Monitoring Report</w:t>
    </w:r>
  </w:p>
  <w:p w14:paraId="6330B166" w14:textId="77777777" w:rsidR="001D7C98" w:rsidRDefault="001D7C98" w:rsidP="008F1B60">
    <w:pPr>
      <w:pStyle w:val="Footer"/>
      <w:jc w:val="center"/>
    </w:pPr>
    <w: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89CA2" w14:textId="77777777" w:rsidR="0054674F" w:rsidRDefault="0054674F" w:rsidP="002A0B68">
      <w:pPr>
        <w:spacing w:after="0" w:line="240" w:lineRule="auto"/>
      </w:pPr>
      <w:r>
        <w:separator/>
      </w:r>
    </w:p>
  </w:footnote>
  <w:footnote w:type="continuationSeparator" w:id="0">
    <w:p w14:paraId="0324DD9F" w14:textId="77777777" w:rsidR="0054674F" w:rsidRDefault="0054674F" w:rsidP="002A0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C618" w14:textId="77777777" w:rsidR="003F08D7" w:rsidRDefault="003F08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EAB4" w14:textId="77777777" w:rsidR="001D7C98" w:rsidRDefault="001D7C98" w:rsidP="00016786">
    <w:pPr>
      <w:pStyle w:val="Header"/>
      <w:jc w:val="center"/>
    </w:pPr>
    <w:r>
      <w:t>[Classify appropriately when completed]</w:t>
    </w:r>
  </w:p>
  <w:p w14:paraId="4CB5CE69" w14:textId="77777777" w:rsidR="00016786" w:rsidRDefault="00016786" w:rsidP="00016786">
    <w:pPr>
      <w:pStyle w:val="Header"/>
      <w:jc w:val="center"/>
    </w:pPr>
    <w:r>
      <w:t xml:space="preserve">UNCLASSIFIED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61AD" w14:textId="77777777" w:rsidR="003F08D7" w:rsidRDefault="003F08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E9B"/>
    <w:multiLevelType w:val="hybridMultilevel"/>
    <w:tmpl w:val="C7D6F1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89731B4"/>
    <w:multiLevelType w:val="hybridMultilevel"/>
    <w:tmpl w:val="069E1A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091491E"/>
    <w:multiLevelType w:val="hybridMultilevel"/>
    <w:tmpl w:val="576647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49A7C18"/>
    <w:multiLevelType w:val="hybridMultilevel"/>
    <w:tmpl w:val="E9DADC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339C18DE"/>
    <w:multiLevelType w:val="hybridMultilevel"/>
    <w:tmpl w:val="426C87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45272B90"/>
    <w:multiLevelType w:val="hybridMultilevel"/>
    <w:tmpl w:val="C804B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B351EC"/>
    <w:multiLevelType w:val="hybridMultilevel"/>
    <w:tmpl w:val="2ABC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863C53"/>
    <w:multiLevelType w:val="hybridMultilevel"/>
    <w:tmpl w:val="DA9AEF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6A3830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C13652A"/>
    <w:multiLevelType w:val="hybridMultilevel"/>
    <w:tmpl w:val="80E8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0A32B5"/>
    <w:multiLevelType w:val="hybridMultilevel"/>
    <w:tmpl w:val="7B3623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78B61FE8"/>
    <w:multiLevelType w:val="hybridMultilevel"/>
    <w:tmpl w:val="6EECC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20150171">
    <w:abstractNumId w:val="8"/>
  </w:num>
  <w:num w:numId="2" w16cid:durableId="233442096">
    <w:abstractNumId w:val="6"/>
  </w:num>
  <w:num w:numId="3" w16cid:durableId="49231086">
    <w:abstractNumId w:val="9"/>
  </w:num>
  <w:num w:numId="4" w16cid:durableId="938563234">
    <w:abstractNumId w:val="5"/>
  </w:num>
  <w:num w:numId="5" w16cid:durableId="1156992516">
    <w:abstractNumId w:val="0"/>
  </w:num>
  <w:num w:numId="6" w16cid:durableId="19057223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0531670">
    <w:abstractNumId w:val="11"/>
  </w:num>
  <w:num w:numId="8" w16cid:durableId="156380395">
    <w:abstractNumId w:val="3"/>
  </w:num>
  <w:num w:numId="9" w16cid:durableId="997030864">
    <w:abstractNumId w:val="7"/>
  </w:num>
  <w:num w:numId="10" w16cid:durableId="258175510">
    <w:abstractNumId w:val="4"/>
  </w:num>
  <w:num w:numId="11" w16cid:durableId="832649800">
    <w:abstractNumId w:val="1"/>
  </w:num>
  <w:num w:numId="12" w16cid:durableId="390423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B68"/>
    <w:rsid w:val="00016786"/>
    <w:rsid w:val="00022905"/>
    <w:rsid w:val="00035024"/>
    <w:rsid w:val="000749FA"/>
    <w:rsid w:val="000C5373"/>
    <w:rsid w:val="000E2A1E"/>
    <w:rsid w:val="00184A31"/>
    <w:rsid w:val="001D16F6"/>
    <w:rsid w:val="001D7C98"/>
    <w:rsid w:val="00264045"/>
    <w:rsid w:val="002A0B68"/>
    <w:rsid w:val="002B0EDA"/>
    <w:rsid w:val="00337763"/>
    <w:rsid w:val="003E07E2"/>
    <w:rsid w:val="003F08D7"/>
    <w:rsid w:val="004022A8"/>
    <w:rsid w:val="00424E62"/>
    <w:rsid w:val="00451D64"/>
    <w:rsid w:val="0046454F"/>
    <w:rsid w:val="00485091"/>
    <w:rsid w:val="00541D81"/>
    <w:rsid w:val="0054674F"/>
    <w:rsid w:val="0057240E"/>
    <w:rsid w:val="005E6B19"/>
    <w:rsid w:val="0069251E"/>
    <w:rsid w:val="00694A80"/>
    <w:rsid w:val="0076424C"/>
    <w:rsid w:val="00785497"/>
    <w:rsid w:val="007B603C"/>
    <w:rsid w:val="007C1BE5"/>
    <w:rsid w:val="007E22A5"/>
    <w:rsid w:val="007F13A8"/>
    <w:rsid w:val="007F157A"/>
    <w:rsid w:val="00831BEA"/>
    <w:rsid w:val="0088012C"/>
    <w:rsid w:val="008F2A9F"/>
    <w:rsid w:val="00A42E57"/>
    <w:rsid w:val="00AD0CBC"/>
    <w:rsid w:val="00B15162"/>
    <w:rsid w:val="00B5431E"/>
    <w:rsid w:val="00B56002"/>
    <w:rsid w:val="00BE6234"/>
    <w:rsid w:val="00BE70D9"/>
    <w:rsid w:val="00BF05CD"/>
    <w:rsid w:val="00BF55FA"/>
    <w:rsid w:val="00BF5FF2"/>
    <w:rsid w:val="00C04601"/>
    <w:rsid w:val="00C2786D"/>
    <w:rsid w:val="00CC5EF1"/>
    <w:rsid w:val="00CE64A6"/>
    <w:rsid w:val="00D67FA1"/>
    <w:rsid w:val="00E3235E"/>
    <w:rsid w:val="00E46778"/>
    <w:rsid w:val="00E939EA"/>
    <w:rsid w:val="00EE64A6"/>
    <w:rsid w:val="00EE6EE7"/>
    <w:rsid w:val="00EF01B0"/>
    <w:rsid w:val="00F20D3B"/>
    <w:rsid w:val="00F76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A7B16"/>
  <w15:docId w15:val="{81D8AE5B-3E8F-48F2-87B8-ABA39C90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B68"/>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0B68"/>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0B68"/>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A0B6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A0B6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A0B6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A0B6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0B6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A0B6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A0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2A0B68"/>
    <w:pPr>
      <w:tabs>
        <w:tab w:val="center" w:pos="4680"/>
        <w:tab w:val="right" w:pos="9360"/>
      </w:tabs>
      <w:spacing w:after="0" w:line="240" w:lineRule="auto"/>
    </w:pPr>
  </w:style>
  <w:style w:type="character" w:customStyle="1" w:styleId="FooterChar">
    <w:name w:val="Footer Char"/>
    <w:basedOn w:val="DefaultParagraphFont"/>
    <w:link w:val="Footer"/>
    <w:rsid w:val="002A0B68"/>
  </w:style>
  <w:style w:type="character" w:styleId="PageNumber">
    <w:name w:val="page number"/>
    <w:basedOn w:val="DefaultParagraphFont"/>
    <w:rsid w:val="002A0B68"/>
  </w:style>
  <w:style w:type="paragraph" w:styleId="Header">
    <w:name w:val="header"/>
    <w:basedOn w:val="Normal"/>
    <w:link w:val="HeaderChar"/>
    <w:uiPriority w:val="99"/>
    <w:unhideWhenUsed/>
    <w:rsid w:val="002A0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B68"/>
  </w:style>
  <w:style w:type="character" w:customStyle="1" w:styleId="Heading1Char">
    <w:name w:val="Heading 1 Char"/>
    <w:basedOn w:val="DefaultParagraphFont"/>
    <w:link w:val="Heading1"/>
    <w:uiPriority w:val="9"/>
    <w:rsid w:val="002A0B6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A0B68"/>
    <w:pPr>
      <w:outlineLvl w:val="9"/>
    </w:pPr>
  </w:style>
  <w:style w:type="paragraph" w:styleId="TOC1">
    <w:name w:val="toc 1"/>
    <w:basedOn w:val="Normal"/>
    <w:next w:val="Normal"/>
    <w:autoRedefine/>
    <w:uiPriority w:val="39"/>
    <w:unhideWhenUsed/>
    <w:rsid w:val="002A0B68"/>
    <w:pPr>
      <w:spacing w:after="100"/>
    </w:pPr>
  </w:style>
  <w:style w:type="paragraph" w:styleId="TOC2">
    <w:name w:val="toc 2"/>
    <w:basedOn w:val="Normal"/>
    <w:next w:val="Normal"/>
    <w:autoRedefine/>
    <w:uiPriority w:val="39"/>
    <w:unhideWhenUsed/>
    <w:rsid w:val="002A0B68"/>
    <w:pPr>
      <w:spacing w:after="100"/>
      <w:ind w:left="220"/>
    </w:pPr>
  </w:style>
  <w:style w:type="character" w:styleId="Hyperlink">
    <w:name w:val="Hyperlink"/>
    <w:basedOn w:val="DefaultParagraphFont"/>
    <w:uiPriority w:val="99"/>
    <w:unhideWhenUsed/>
    <w:rsid w:val="002A0B68"/>
    <w:rPr>
      <w:color w:val="0000FF" w:themeColor="hyperlink"/>
      <w:u w:val="single"/>
    </w:rPr>
  </w:style>
  <w:style w:type="character" w:customStyle="1" w:styleId="Heading2Char">
    <w:name w:val="Heading 2 Char"/>
    <w:basedOn w:val="DefaultParagraphFont"/>
    <w:link w:val="Heading2"/>
    <w:uiPriority w:val="9"/>
    <w:rsid w:val="002A0B6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0B6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A0B6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A0B6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A0B6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A0B6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A0B6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A0B68"/>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831BEA"/>
    <w:pPr>
      <w:ind w:left="720"/>
      <w:contextualSpacing/>
    </w:pPr>
  </w:style>
  <w:style w:type="character" w:styleId="CommentReference">
    <w:name w:val="annotation reference"/>
    <w:basedOn w:val="DefaultParagraphFont"/>
    <w:uiPriority w:val="99"/>
    <w:semiHidden/>
    <w:unhideWhenUsed/>
    <w:rsid w:val="00BE6234"/>
    <w:rPr>
      <w:sz w:val="16"/>
      <w:szCs w:val="16"/>
    </w:rPr>
  </w:style>
  <w:style w:type="paragraph" w:styleId="CommentText">
    <w:name w:val="annotation text"/>
    <w:basedOn w:val="Normal"/>
    <w:link w:val="CommentTextChar"/>
    <w:uiPriority w:val="99"/>
    <w:semiHidden/>
    <w:unhideWhenUsed/>
    <w:rsid w:val="00BE6234"/>
    <w:pPr>
      <w:spacing w:line="240" w:lineRule="auto"/>
    </w:pPr>
    <w:rPr>
      <w:sz w:val="20"/>
      <w:szCs w:val="20"/>
    </w:rPr>
  </w:style>
  <w:style w:type="character" w:customStyle="1" w:styleId="CommentTextChar">
    <w:name w:val="Comment Text Char"/>
    <w:basedOn w:val="DefaultParagraphFont"/>
    <w:link w:val="CommentText"/>
    <w:uiPriority w:val="99"/>
    <w:semiHidden/>
    <w:rsid w:val="00BE6234"/>
    <w:rPr>
      <w:sz w:val="20"/>
      <w:szCs w:val="20"/>
    </w:rPr>
  </w:style>
  <w:style w:type="paragraph" w:styleId="CommentSubject">
    <w:name w:val="annotation subject"/>
    <w:basedOn w:val="CommentText"/>
    <w:next w:val="CommentText"/>
    <w:link w:val="CommentSubjectChar"/>
    <w:uiPriority w:val="99"/>
    <w:semiHidden/>
    <w:unhideWhenUsed/>
    <w:rsid w:val="00BE6234"/>
    <w:rPr>
      <w:b/>
      <w:bCs/>
    </w:rPr>
  </w:style>
  <w:style w:type="character" w:customStyle="1" w:styleId="CommentSubjectChar">
    <w:name w:val="Comment Subject Char"/>
    <w:basedOn w:val="CommentTextChar"/>
    <w:link w:val="CommentSubject"/>
    <w:uiPriority w:val="99"/>
    <w:semiHidden/>
    <w:rsid w:val="00BE6234"/>
    <w:rPr>
      <w:b/>
      <w:bCs/>
      <w:sz w:val="20"/>
      <w:szCs w:val="20"/>
    </w:rPr>
  </w:style>
  <w:style w:type="paragraph" w:styleId="BalloonText">
    <w:name w:val="Balloon Text"/>
    <w:basedOn w:val="Normal"/>
    <w:link w:val="BalloonTextChar"/>
    <w:uiPriority w:val="99"/>
    <w:semiHidden/>
    <w:unhideWhenUsed/>
    <w:rsid w:val="00BE62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2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87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3FABD503B5E04EB9A3C7163CB53427" ma:contentTypeVersion="0" ma:contentTypeDescription="Create a new document." ma:contentTypeScope="" ma:versionID="d8a5b9a6159dad02ebb03ba0cff1e868">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2FE86F-3E31-47BF-8526-F75CA6FDFE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595D1A7-C41C-40EA-8A91-F5634C0376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C35E39-D631-460E-AF86-AA1405BD9B5E}">
  <ds:schemaRefs>
    <ds:schemaRef ds:uri="http://schemas.openxmlformats.org/officeDocument/2006/bibliography"/>
  </ds:schemaRefs>
</ds:datastoreItem>
</file>

<file path=customXml/itemProps4.xml><?xml version="1.0" encoding="utf-8"?>
<ds:datastoreItem xmlns:ds="http://schemas.openxmlformats.org/officeDocument/2006/customXml" ds:itemID="{3ACAA559-153E-418C-AC45-DE0F6F115E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DoD SAP template</dc:creator>
  <cp:lastModifiedBy>Secure By Design</cp:lastModifiedBy>
  <cp:revision>3</cp:revision>
  <dcterms:created xsi:type="dcterms:W3CDTF">2018-07-27T14:17:00Z</dcterms:created>
  <dcterms:modified xsi:type="dcterms:W3CDTF">2025-02-10T21:44:00Z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0x010100223FABD503B5E04EB9A3C7163CB53427</vt:lpwstr>
  </property>
</Properties>
</file>