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1.13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802.1X port admission through NPS on SBD-DHCP01,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1.5    /    COURSE 1.13</w:t>
      </w:r>
    </w:p>
    <w:p>
      <w:pPr>
        <w:spacing w:after="80" w:before="0" w:line="288" w:lineRule="auto"/>
      </w:pPr>
      <w:r>
        <w:rPr>
          <w:rFonts w:ascii="Arial" w:cs="Arial" w:eastAsia="Arial" w:hAnsi="Arial"/>
          <w:color w:val="526B7E"/>
          <w:sz w:val="16"/>
          <w:szCs w:val="16"/>
        </w:rPr>
        <w:t xml:space="preserve">Updated 14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Tier 0 steps run from AdminJumpBox01, Tier 1 steps on SBD-DHCP01 from SBD-ADMIN-SRV01, and Tier 2 steps inside SBD-ADMIN-PC01; each seat keeps its part of the record under C:\Evidence\workstation-fleet.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1.6–1.12: the course 1.6 PKI with its SBD Computer Authentication template and the SBD Certificate Autoenrollment GPO at the domain root, SBD-DHCP01 (course 1.7), whose relay course 1.7 verified, the three administration seats (course 1.8), and the logging pipeline (courses 1.10–1.12), on the network's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client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and the computer redirect from course 1.5, and the Defense Information Systems Agency (DISA) Security Technical Implementation Guide (STIG) Group Policy objects (GPOs) for your Windows client release, imported in course 1.5 from the package course 1.4 staged and still unlinked there. Have course 1.4's media set at hand — SCC, the Windows client STIG and its SCAP benchmark, with connected-side-hashes.csv — for SBD-ADMIN-PC01's own SCC copy in lesson 7.</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Admit only enrolled machines to VLAN 80 ports with 802.1X, proven in monitor mode before enforcement.</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client STIG policies, the local Administrators policy and the workstation firewall policy to the Workstations OU before any join.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client reference image: current patches via the approved media process, no preinstalled extras, one local administrator account for Windows LAPS to manage (the Windows client STIG disables the built-in Administrator),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1.7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From AdminJumpBox01, create a dedicated domain-join account delegated only Create Computer objects on the Workstations OU — no broader privilege rides along with fifty join operations — and record it beside the same delegation course 1.8 gave SBD Tier 2 Admins for its test client. The course 1.5 redirect already guarantees machines land in that OU. Add a GPO, linked only to the Workstations OU, that makes SBD Tier 2 Admins the managing group in each PC's local Administrators (Group Policy Preferences, Local Users and Groups), as course 1.8 did by hand on its test client; course 1.8's tier logon GPO already denies Tier 0 and Tier 1 sign-ins there.</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client policies that course 1.5 imported and left unlinked to the Workstations OU now — the computer policy, the user policy, and course 1.5's loopback (Merge) GPO, as course 1.8 did for Admin Workstations — so the very first pilot boots into the hardened state, and note that the Windows client's own secure defaults will already satisfy some checks, just as Windows Server's did.</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Remote Desktop (TCP 3389) and remote management (TCP 5985–5986) only from SBD-ADMIN-PC01 at 10.0.60.30 — the ports its register row, A03, carries. No rule allows SMB or Remote Desktop between workstations: traffic inside VLAN 80 never reaches the router, so this policy, not the core router's rules, enforces the register's peer denies.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C:\Staging\Windows-client-reference.vhdx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join account's delegation (svc-fleet-join in this sample) and the OU's links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'AD:\OU=Workstations,OU=SBD,DC=sbd,DC=test').Access | Where-Object IdentityReference -match 'svc-fleet-join|SBD Tier 2 Admins' | Select-Object IdentityReference, ActiveDirectoryRights, ObjectType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Create Computer objects on the Workstations OU, and the client STIG, loopback, local Administrators and firewall GPO links show on that OU, beside course 1.8's tier logon GPO,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output for the join account and SBD Tier 2 Admins, the OU's GPO inheritance output, and the firewall GPO report.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and its managers named, before it holds a machine.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 where the PCs are virtual machines, with the hypervisor's time synchronization turned off, as course 1.3 requires — let each take its DHCP lease, and join sbd.test with the delegated account;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course 1.5 redirect working), gpresult shows the STIG policies applied, w32tm /query /source names a domain controller, and the A and PTR records SBD-DHCP01 registered for it under svc-dhcp-dns (course 1.7) answer from both DCs.</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core router's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controllers' computer-account creation events (4741) should already be on the course 1.10 collector and searchable in SBD-SPLUNK01 (course 1.12) — the first machines this network has watched arrive. If the course 1.10 subscription doesn't carry 4741, add it and record the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the hypervisor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 -Server SBD-DC02.sbd.test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time from a domain controller and DNS registered on both DCs,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time source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bczz2zbykbl6nzozyilhq">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extend the directory schema for Windows LAPS (Update-LapsADSchema, which needs Schema Admins) and grant the Workstations OU's computers the right to update their own password attributes (Set-LapsADComputerSelfPermission) — a one-time Tier 0 action,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SBD Tier 2 Admins (Set-LapsADReadPasswordPermission) — exactly the people SBD-ADMIN-PC01 exists for. Domain Admins can read them by default; no other group gets the right, and Tier 0 accounts don't sign in on workstations to use one.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back up to Active Directory, manage the local administrator account the image carries (named in the policy, because Windows LAPS manages the built-in Administrator unless told otherwise and doesn't create accounts), encrypt the password with SBD Tier 2 Admins as its authorized decryptor (otherwise only Domain Admins can decrypt it), the complexity, length and age the plan sets, and post-authentication actions that reset the password and sign the account out after a short grace period,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SBD-ADMIN-PC01, use it once, and watch rotation after the grace period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holds the LAPS rights on the Workstations OU</w:t>
      </w:r>
    </w:p>
    <w:p>
      <w:pPr>
        <w:shd w:fill="F1F7FA" w:color="auto" w:val="clear"/>
        <w:spacing w:after="0" w:before="0" w:line="252" w:lineRule="auto"/>
        <w:ind w:left="160" w:right="160"/>
      </w:pPr>
      <w:r>
        <w:rPr>
          <w:rFonts w:ascii="Consolas" w:cs="Consolas" w:eastAsia="Consolas" w:hAnsi="Consolas"/>
          <w:color w:val="193448"/>
          <w:sz w:val="18"/>
          <w:szCs w:val="18"/>
        </w:rPr>
        <w:t xml:space="preserve">Find-LapsADExtendedRights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LAPS cmdlets read the directory over LDAP; the AD module's web service (TCP 9389) is open only to AdminJumpBox01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Select-Object ComputerName, Account, ExpirationTimestamp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pilot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SBD Tier 2 Admins (beside the default Domain Admins) can read and decrypt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and decrypting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Get started with Windows LAPS and Windows Server Active Directory</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 proved autoenrollment on both domain controllers and its pilot, SBD-PKI-MGMT01; this lesson turns it loose. Widen the template permission to a fleet computer group, let the autoenrollment GPO already linked at the domain root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a fleet computer group.</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1.6 change process (its lesson 8), grant a new computer group — SBD Fleet Computers in this sample, created from AdminJumpBox01 — Read, Enroll and Autoenroll on the SBD Computer Authentication template, from SBD-PKI-MGMT01. Template permissions name groups, never an OU;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with gpresult that course 1.6's SBD Certificate Autoenrollment GPO, linked at the domain root, already reaches the Workstations OU, then add the pilots to SBD Fleet Computers and restart them so the membership reaches their Kerberos tickets. Watch certificates arrive with no human in the loop: the requests reach SBD-SUBCA01 over the enrollment row course 1.6 confirmed (F23 in this sample).</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pilot, export its certificate, clear the URL cache, and run the full verification: the chain must reach the approved root, and the AIA and CDP fetches must answer live from pki.sbd.test through the register's publication row, F18.</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pilots enrolling — volume the CA was designed for, beginning to arrive,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SBD-PC01,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Where-Object { $_.EnhancedKeyUsageList.FriendlyName -contains 'Client Authentication' } | Select-Object -First 1 | Export-Certificate -FilePath C:\Evidence\workstation-fleet\SBD-PC01.cer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C:\Evidence\workstation-fleet\SBD-PC01.cer   # carry the output to SBD-ADMIN-PC01's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once they are in SBD Fleet Computers, verification passes with live publication retrieval and nothing cached, and the CA's issued log shows their SBD Computer Authentication certificates.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the SBD Fleet Computers membership,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for the fleet group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in a Tier 1 session from SBD-ADMIN-SRV01, and register it in Active Directory from AdminJumpBox01 (a Tier 0 action: it adds the server to RAS and IAS Servers). Give it an SBD Server Authentication certificate (course 1.6) for SBD-DHCP01.sbd.test, adding SBD-DHCP01 to the SBD TLS Servers group before it requests. It handles port admission only; router logins stay named local accounts,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on the access switch with no gateway and no routes (the core gets no VLAN 90 interface)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Turn on Audit Network Policy Server (success and failure) for SBD-DHCP01 in a separate GPO linked above the STIG GPO, recorded as course 1.10 records audit additions — the STIG's audit policy leaves it off. Then prove monitor mode with the pilots: each authenticates with EAP-TLS and NPS logs a grant (event 6272), while a failed attempt is logged — as event 6273 when the request reaches NPS — but still forwards on VLAN 80. Add register row F20 with its owner, as Inside the Network records it, and confirm the NPS events reach the course 1.10 collector, adding 6272 and 6273 to SBD-ForwardedSecurity's query if it doesn't carry them yet.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(Tier 1): NPS auditing is on, then recent grants (6272) and denials (6273).</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/subcategory:"Network Policy Server"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NPS auditing records success and failure; 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audit GPO report,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enrol the fleet in event collection.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adding each wave to SBD Fleet Computers from AdminJumpBox01 and restarting it so it enrolls, and watch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 Then retire course 1.7's temporary test client, SBD-TEST80, whose Tier 2 test role the pilots now carry: remove it from the domain, delete its computer object, lease and DNS records, and record the retirement.</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Enrol the fleet in course 1.10's collection: from AdminJumpBox01, add SBD Fleet Computers to SBD Event Sources and link course 1.10's enrolling GPO to the Workstations OU; from SBD-ADMIN-SRV01, widen the collector's WinRM 5985 scope to VLAN 80 (rule F17); restart the PCs so both apply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fleet's computer objects and its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   # 50, once SBD-TEST80 is retired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Fleet Computers').Count   # 50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the fleet's events arriving</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and in SBD Fleet Computers, SBD-TEST80 is retired,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SBD-TEST80 retirement record, the enforcement change with both admission results and their records, the sample definition with its failure rule, the per-sample check results, and the enrolment proof from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30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SBD-ADMIN-PC01 gets its own SCAP Compliance Checker (SCC) copy and its first baseline, the sampled endpoints get Security Content Automation Protocol (SCAP) baselines with the Windows client benchmark, the infrastructure this course changed is rescanned, and the fleet inventory is handed to course 1.15.</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SCC on SBD-ADMIN-PC01 and baseline that seat, then the sampled endpoints, with the Windows client STIG benchmark.</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to courses 1.14 and 1.15.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Install SBD-ADMIN-PC01's own SCC copy from course 1.4's media set, brought into the virtual machine on read-only media (an ISO image attached to its virtual DVD drive), checked against connected-side-hashes.csv and at the same version as the other seats' copies, and take that seat's first baseline with the Windows client benchmark — course 1.8 left it waiting for this copy.</w:t>
      </w:r>
    </w:p>
    <w:p>
      <w:pPr>
        <w:pStyle w:val="ListParagraph"/>
        <w:numPr>
          <w:ilvl w:val="0"/>
          <w:numId w:val="10"/>
        </w:numPr>
        <w:spacing w:after="120" w:before="0" w:line="288" w:lineRule="auto"/>
      </w:pPr>
      <w:r>
        <w:rPr>
          <w:rFonts w:ascii="Arial" w:cs="Arial" w:eastAsia="Arial" w:hAnsi="Arial"/>
          <w:color w:val="526B7E"/>
          <w:sz w:val="21"/>
          <w:szCs w:val="21"/>
        </w:rPr>
        <w:t xml:space="preserve">Baseline the lesson 6 sample with the same benchmark from SBD-ADMIN-PC01. Rule A03 carries remote management, not the file-sharing and RPC ports a remote SCC scan uses, so copy SCC to each sampled PC over PowerShell remoting, check its hash there, scan locally in a Tier 2 session, bring the results back to C:\Evidence\workstation-fleet\baseline, and remove SCC from the PC. Note how much the pre-linked policies and the OS defaults already satisfy, and classify open items the course 1.4 way.</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and attribute each delta to its lesson: the DCs (schema and LAPS attributes) and SBD-SUBCA01 (fleet enrollment volume) from AdminJumpBox01, and SBD-DHCP01 (the NPS role, its audit GPO and a scope in daily use) locally in a Tier 1 session from SBD-ADMIN-SRV01. Send any new deviation to the exception record's owner on AdminJumpBox01.</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1.15 makes it a source of SBD-MGMT01's living inventory.</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takes no updates yet — course 1.14 builds SBD-WSUS01, with SBD-PC01–SBD-PC03 as its pilot ring and the other 47 PCs as Ring 2, and course 1.15 keeps the inventory current.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with the media set as D: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'D:\&lt;SCC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D:\connected-side-hashes.csv).Hash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sampled PC: carry the installer over remote management (A03), install and scan there, bring the results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SBD-PC07.sbd.test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-ToSession $s -Destination C:\Windows\Temp\</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'&lt;SCC results folder on the PC&gt;' -FromSession $s -Destination C:\Evidence\workstation-fleet\baseline\SBD-PC07 -Recurse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this seat's record,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C:\Evidence\workstation-fleet -Recurse -File | Get-FileHash -Algorithm SHA256 | Export-Csv C:\Evidence\workstation-fleet-manifest.csv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SBD-ADMIN-PC01 runs its own SCC copy with a dated first baseline, the sampled endpoints hold dated Windows client baselines with SCC removed afterwards,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SBD-ADMIN-PC01's baseline, the endpoint baselines, infrastructure rescans, the fleet inventory, the hashed manifest, and the handoff note to courses 1.14 and 1.15.</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SBD-ADMIN-PC01 has its own SCC copy and baseline; the endpoints are baselined by sample.  Infrastructure deltas are attributed, and the fleet inventory is the closing artifact.  The gap — updates and a living inventory — is named for courses 1.14 and 1.15.</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3">
        <w:r>
          <w:rPr>
            <w:rFonts w:ascii="Arial" w:cs="Arial" w:eastAsia="Arial" w:hAnsi="Arial"/>
            <w:color w:val="20647C"/>
            <w:sz w:val="18"/>
            <w:szCs w:val="18"/>
            <w:u w:val="single"/>
          </w:rPr>
          <w:t xml:space="preserve">DISA · Security Content Automation Protocol (SCC and SCAP benchmarks)</w:t>
        </w:r>
      </w:hyperlink>
    </w:p>
    <w:p>
      <w:r>
        <w:br w:type="page"/>
      </w:r>
    </w:p>
    <w:p>
      <w:pPr>
        <w:spacing w:after="80" w:before="0" w:line="288" w:lineRule="auto"/>
      </w:pPr>
      <w:r>
        <w:rPr>
          <w:rFonts w:ascii="Arial" w:cs="Arial" w:eastAsia="Arial" w:hAnsi="Arial"/>
          <w:b/>
          <w:bCs/>
          <w:color w:val="20647C"/>
          <w:sz w:val="16"/>
          <w:szCs w:val="16"/>
        </w:rPr>
        <w:t xml:space="preserve">COURSE 1.13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1.13. Course 1.14 builds SBD-WSUS01 and delivers the fleet's first Windows updates, ring by ring, starting with SBD-PC01–SBD-PC03.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1.13 · Materials edition 1.5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www.cyber.mil/stigs/gpo" TargetMode="External"/><Relationship Id="rIdbczz2zbykbl6nzozyilhq" Type="http://schemas.openxmlformats.org/officeDocument/2006/relationships/hyperlink" Target="https://learn.microsoft.com/en-us/windows/security/threat-protection/use-windows-event-forwarding-to-assist-in-intrusion-detection" TargetMode="External"/><Relationship Id="rIdt45ddlrjpyirdznh2r1xg" Type="http://schemas.openxmlformats.org/officeDocument/2006/relationships/hyperlink" Target="https://learn.microsoft.com/en-us/windows/security/operating-system-security/network-security/windows-firewall/configure"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identity/laps/laps-scenarios-windows-server-active-directory"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 Id="rId13" Type="http://schemas.openxmlformats.org/officeDocument/2006/relationships/hyperlink" Target="https://www.cyber.mil/stigs/SCA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2026-10-14T12:00:00Z</dcterms:created>
  <dcterms:modified xsi:type="dcterms:W3CDTF">2026-10-14T12:00:00Z</dcterms:modified>
  <dc:subject>50 Windows endpoints, managed from first boot</dc:subject>
  <cp:keywords>Secure By Design, companion workbook, Course 1.13, Windows client, Domain join, Windows LAPS, Autoenrollment, 802.1X, DISA STIG</cp:keywords>
</cp:coreProperties>
</file>

<file path=docProps/custom.xml><?xml version="1.0" encoding="utf-8"?>
<Properties xmlns="http://schemas.openxmlformats.org/officeDocument/2006/custom-properties" xmlns:vt="http://schemas.openxmlformats.org/officeDocument/2006/docPropsVTypes"/>
</file>