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1.13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802.1X port admission through NPS on SBD-DHCP01,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1.5    /    COURSE 1.13</w:t>
      </w:r>
    </w:p>
    <w:p>
      <w:pPr>
        <w:spacing w:after="80" w:before="0" w:line="288" w:lineRule="auto"/>
      </w:pPr>
      <w:r>
        <w:rPr>
          <w:rFonts w:ascii="Arial" w:cs="Arial" w:eastAsia="Arial" w:hAnsi="Arial"/>
          <w:color w:val="526B7E"/>
          <w:sz w:val="16"/>
          <w:szCs w:val="16"/>
        </w:rPr>
        <w:t xml:space="preserve">Updated 14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Tier 0 steps run from AdminJumpBox01, Tier 1 steps on SBD-DHCP01 from SBD-ADMIN-SRV01, and Tier 2 steps inside SBD-ADMIN-PC01; each seat keeps its part of the record under C:\Evidence\workstation-fleet.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1.6–1.12: the course 1.6 PKI with its SBD Computer Authentication template and the SBD Certificate Autoenrollment GPO at the domain root, SBD-DHCP01 (course 1.7), whose relay course 1.7 verified, the three administration seats (course 1.8), with SBD-ADMIN-PC01's own SCC copy and first baseline, and the logging pipeline (courses 1.10–1.12),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client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and the computer redirect from course 1.5, and the Defense Information Systems Agency (DISA) Security Technical Implementation Guide (STIG) Group Policy objects (GPOs) for your Windows client release, imported in course 1.5 from the package course 1.4 staged and still unlinked there. Lesson 7 reuses SBD-ADMIN-PC01's own SCC copy, which course 1.8 installed with the Windows client benchmark course 1.4 staged, and the checked installer and connected-side-hashes.csv course 1.8 kept in C:\Staging\DISA there.</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Admit only enrolled machines to VLAN 80 ports with 802.1X, proven in monitor mode before enforcement.</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and the local Administrators, firewall and DNS registration policies to the Workstations OU before any join, below course 1.8's tier logon GPO.</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client reference image: current patches via the approved media process, no preinstalled extras, one local administrator account for Windows LAPS to manage (the Windows client STIG disables the built-in Administrator),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From AdminJumpBox01, create a dedicated domain-join account delegated only Create Computer objects on the Workstations OU — no broader privilege rides along with fifty join operations — and record it beside the same delegation course 1.8 gave SBD Tier 2 Admins for its test client. The course 1.5 redirect already guarantees machines land in that OU. Add a GPO, linked only to the Workstations OU, that makes SBD Tier 2 Admins the managing group in each PC's local Administrators (Group Policy Preferences, Local Users and Groups), as course 1.8 did by hand on its test client; course 1.8's tier logon GPO already denies sign-ins there to SBD Tier 0 Admins, SBD Tier 1 Admins and SBD Audit Custodians.</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policies that course 1.5 imported and left unlinked to the Workstations OU now — the computer policy, the user policy, and course 1.5's loopback (Merge) GPO, as course 1.8 did for Admin Workstations — so the very first pilot boots into the hardened state, and note that the Windows client's own secure defaults will already satisfy some checks, just as Windows Server's did. Link each of them below course 1.8's tier logon GPO, which keeps link order 1 on the Workstations OU: user rights don't merge across GPOs, so a STIG GPO linked above it would win and drop the denies for Tier 0, Tier 1 and SBD Audit Custodians. Every GPO this course links to the OU goes below it.</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Remote Desktop (TCP 3389) and remote management (TCP 5985–5986) only from SBD-ADMIN-PC01 at 10.0.60.30 — the ports its register row, A03, carries. No rule allows SMB or Remote Desktop between workstations: traffic inside VLAN 80 never reaches the router, so this policy, not the core router's rules, enforces the register's peer denies. Then turn off the PCs' own DNS registration in a separate GPO on the same OU (SBD Workstation DNS in this sample): Computer Configuration &gt; Policies &gt; Administrative Templates &gt; Network &gt; DNS Client &gt; Dynamic update, Disabled. Record the reason with the GPO: SBD-DHCP01 already registers each PC's A and PTR records under svc-dhcp-dns (course 1.7), and a client that registers its own record can take it over, so the DHCP server's account can no longer update it — one owner per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C:\Staging\Windows-client-reference.vhdx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join account's delegation (svc-fleet-join in this sample) and the OU's links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'AD:\OU=Workstations,OU=SBD,DC=sbd,DC=test').Access | Where-Object IdentityReference -match 'svc-fleet-join|SBD Tier 2 Admins' | Select-Object IdentityReference, ActiveDirectoryRights, ObjectType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   # course 1.8's tier logon GPO stays at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DNS' -ReportType Html -Path C:\Evidence\workstation-fleet\workstation-dns.html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Create Computer objects on the Workstations OU, and the client STIG, loopback, local Administrators, firewall and DNS registration GPO links show on that OU below course 1.8's tier logon GPO, still at link order 1,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output for the join account and SBD Tier 2 Admins, the OU's GPO links in order, and the firewall and DNS registration GPO reports with the recorded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and its managers named, before it holds a machine — with course 1.8's tier denies still first.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10">
        <w:r>
          <w:rPr>
            <w:rFonts w:ascii="Arial" w:cs="Arial" w:eastAsia="Arial" w:hAnsi="Arial"/>
            <w:color w:val="20647C"/>
            <w:sz w:val="18"/>
            <w:szCs w:val="18"/>
            <w:u w:val="single"/>
          </w:rPr>
          <w:t xml:space="preserve">Microsoft · Policy CSP – ADMX_DnsClient (Dynamic update)</w:t>
        </w:r>
      </w:hyperlink>
    </w:p>
    <w:p>
      <w:pPr>
        <w:spacing w:after="60" w:before="0" w:line="288" w:lineRule="auto"/>
      </w:pPr>
      <w:hyperlink w:history="1" r:id="rId14">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 where the PCs are virtual machines, with the hypervisor's time synchronization turned off, as course 1.3 requires — let each take its DHCP lease, and join sbd.test with the delegated account;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course 1.5 redirect working), gpresult shows the STIG policies applied, w32tm /query /source names a domain controller, and the A and PTR records SBD-DHCP01 registered for it under svc-dhcp-dns (course 1.7) answer from both DCs — with the PC's own registration off, as lesson 1's DNS GPO set.</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controllers' computer-account creation events (4741) should already be on the course 1.10 collector and searchable in SBD-SPLUNK01 (course 1.12) — the first machines this network has watched arrive. If the course 1.10 subscription doesn't carry 4741, add it and record the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the hypervisor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 -Server SBD-DC02.sbd.test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 NT\DNSClient' | Select-Object RegistrationEnabled   # 0: the PC leaves registration to SBD-DHCP01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time from a domain controller and DNS registered by SBD-DHCP01 on both DCs with the PC's own registration off,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time source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czz2zbykbl6nzozyilhq">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extend the directory schema for Windows LAPS (Update-LapsADSchema, which needs Schema Admins) and grant the Workstations OU's computers the right to update their own password attributes (Set-LapsADComputerSelfPermission) — a one-time Tier 0 action,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SBD Tier 2 Admins (Set-LapsADReadPasswordPermission) — exactly the people SBD-ADMIN-PC01 exists for. Domain Admins can read them by default; no other group gets the right, and Tier 0 accounts don't sign in on workstations to use one.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back up to Active Directory, manage the local administrator account the image carries (named in the policy, because Windows LAPS manages the built-in Administrator unless told otherwise and doesn't create accounts), encrypt the password with SBD Tier 2 Admins as its authorized decryptor (otherwise only Domain Admins can decrypt it), the complexity, length and age the plan sets, and post-authentication actions that reset the password and sign the account out after a short grace period,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SBD-ADMIN-PC01, use it once, and watch rotation after the grace period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holds the LAPS rights on the Workstations OU</w:t>
      </w:r>
    </w:p>
    <w:p>
      <w:pPr>
        <w:shd w:fill="F1F7FA" w:color="auto" w:val="clear"/>
        <w:spacing w:after="0" w:before="0" w:line="252" w:lineRule="auto"/>
        <w:ind w:left="160" w:right="160"/>
      </w:pPr>
      <w:r>
        <w:rPr>
          <w:rFonts w:ascii="Consolas" w:cs="Consolas" w:eastAsia="Consolas" w:hAnsi="Consolas"/>
          <w:color w:val="193448"/>
          <w:sz w:val="18"/>
          <w:szCs w:val="18"/>
        </w:rPr>
        <w:t xml:space="preserve">Find-LapsADExtendedRights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LAPS cmdlets read the directory over LDAP; the AD module's web service (TCP 9389) is open only to AdminJumpBox01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Select-Object ComputerName, Account, ExpirationTimestamp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pilot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SBD Tier 2 Admins (beside the default Domain Admins) can read and decrypt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and decrypting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Get started with Windows LAPS and Windows Server Active Directory</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both domain controllers and its pilot, SBD-PKI-MGMT01; this lesson turns it loose. Widen the template permission to a fleet computer group, let the autoenrollment GPO already linked at the domain root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a fleet computer group.</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(its lesson 8), grant a new computer group — SBD Fleet Computers in this sample, created from AdminJumpBox01 — Read, Enroll and Autoenroll on the SBD Computer Authentication template, from SBD-PKI-MGMT01. Template permissions name groups, never an OU;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with gpresult that course 1.6's SBD Certificate Autoenrollment GPO, linked at the domain root, already reaches the Workstations OU, then add the pilots to SBD Fleet Computers and restart them so the membership reaches their Kerberos tickets. Watch certificates arrive with no human in the loop: the requests reach SBD-SUBCA01 over the enrollment row course 1.6 confirmed (F23 in this sample).</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pilot, export its certificate, clear the URL cache, and run the full verification: the chain must reach the approved root, and the AIA and CDP fetches must answer live from pki.sbd.test through the register's publication row, F18.</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pilots enrolling — volume the CA was designed for, beginning to arrive,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SBD-PC01,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Where-Object { $_.EnhancedKeyUsageList.FriendlyName -contains 'Client Authentication' } | Select-Object -First 1 | Export-Certificate -FilePath C:\Evidence\workstation-fleet\SBD-PC01.cer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C:\Evidence\workstation-fleet\SBD-PC01.cer   # carry the output to SBD-ADMIN-PC01's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once they are in SBD Fleet Computers, verification passes with live publication retrieval and nothing cached, and the CA's issued log shows their SBD Computer Authentication certificates.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the SBD Fleet Computers membership,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for the fleet group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in a Tier 1 session from SBD-ADMIN-SRV01, and register it in Active Directory from AdminJumpBox01 (a Tier 0 action: it adds the server to RAS and IAS Servers). Give it an SBD Server Authentication certificate (course 1.6) for SBD-DHCP01.sbd.test, adding SBD-DHCP01 to the SBD TLS Servers group before it requests.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 — any domain-joined computer, servers included where one sits on an 802.1X port. Don't narrow it to SBD Fleet Computers: that group decides who enrolls the fleet's certificate, not who may connect.</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on the access switch with no gateway and no routes (the core gets no VLAN 90 interface)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Turn on Audit Network Policy Server (success and failure) for SBD-DHCP01 in a separate GPO linked above the STIG GPO, recorded as course 1.10 records audit additions — the STIG's audit policy leaves it off. Then prove monitor mode with the pilots: each authenticates with EAP-TLS and NPS logs a grant (event 6272), while a failed attempt is logged — as event 6273 when the request reaches NPS — but still forwards on VLAN 80. Add register row F20 with its owner, as Inside the Network records it, and confirm the NPS events reach the course 1.10 collector, adding 6272 and 6273 to SBD-ForwardedSecurity's query if it doesn't carry them yet.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NPS auditing is on, then recent grants (6272) and denials (6273).</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/subcategory:"Network Policy Server"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network policy admits Domain Computers with EAP-TLS; NPS auditing records success and failure; 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audit GPO report,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enrol the fleet in event collection.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adding each wave to SBD Fleet Computers from AdminJumpBox01 and restarting it so it enrolls, and watch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 Then retire course 1.7's temporary test client, SBD-TEST80, whose Tier 2 test role the pilots now carry: remove it from the domain, delete its computer object, lease and DNS records, and record the retirement.</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Enrol the fleet in course 1.10's collection: from AdminJumpBox01, add SBD Fleet Computers to SBD Event Sources and link course 1.10's enrolling GPO to the Workstations OU, below course 1.8's tier logon GPO; from SBD-ADMIN-SRV01, widen the collector's WinRM 5985 scope to VLAN 80 (rule F17); restart the PCs so both apply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fleet's computer objects and its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   # 50, once SBD-TEST80 is retired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Fleet Computers').Count   # 50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the fleet's events arriving</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and in SBD Fleet Computers, SBD-TEST80 is retired,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SBD-TEST80 retirement record, the enforcement change with both admission results and their records, the sample definition with its failure rule, the per-sample check results, and the enrolment proof from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30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the sampled endpoints get Security Content Automation Protocol (SCAP) baselines with the Windows client benchmark from SBD-ADMIN-PC01's own SCAP Compliance Checker (SCC) copy, installed in course 1.8, the infrastructure this course changed is rescanned, and the fleet inventory is handed to course 1.15.</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sampled endpoints with the Windows client STIG benchmark from SBD-ADMIN-PC01's existing SCC copy.</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to courses 1.14 and 1.15.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Baseline the lesson 6 sample with the Windows client benchmark from SBD-ADMIN-PC01, reusing the SCC copy course 1.8 installed there and baselined the seat with — this course scans only the fleet sample. First check the installer course 1.8 kept in C:\Staging\DISA against connected-side-hashes.csv. Rule A03 carries remote management, not the file-sharing and RPC ports a remote SCC scan uses, so copy SCC to each sampled PC over PowerShell remoting, check its hash there, scan locally in a Tier 2 session, bring the results back to C:\Evidence\workstation-fleet\baseline, and remove SCC from the PC. Note how much the pre-linked policies and the OS defaults already satisfy, and classify open items the course 1.4 way.</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and attribute each delta to its lesson: the DCs (schema and LAPS attributes) and SBD-SUBCA01 (fleet enrollment volume) from AdminJumpBox01, and SBD-DHCP01 (the NPS role, its audit GPO and a scope in daily use) locally in a Tier 1 session from SBD-ADMIN-SRV01. Send any new deviation to the exception record's owner on AdminJumpBox01.</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1.15 makes it a source of SBD-MGMT01's living inventory.</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takes no updates yet — course 1.14 builds SBD-WSUS01, with SBD-PC01–SBD-PC03 as its pilot ring and the other 47 PCs as Ring 2, and course 1.15 keeps the inventory current.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the installer course 1.8 kept still matches the record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'C:\Staging\DISA\&lt;SCC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C:\Staging\DISA\connected-side-hashes.csv).Hash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sampled PC: carry the installer over remote management (A03), install and scan there, bring the results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SBD-PC07.sbd.test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-ToSession $s -Destination C:\Windows\Temp\</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'&lt;SCC results folder on the PC&gt;' -FromSession $s -Destination C:\Evidence\workstation-fleet\baseline\SBD-PC07 -Recurse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this seat's record,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C:\Evidence\workstation-fleet -Recurse -File | Get-FileHash -Algorithm SHA256 | Export-Csv C:\Evidence\workstation-fleet-manifest.csv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installer course 1.8 kept on SBD-ADMIN-PC01 still matches its recorded hash, the sampled endpoints hold dated Windows client baselines with SCC removed afterwards,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installer's hash check, the endpoint baselines, infrastructure rescans, the fleet inventory, the hashed manifest, and the handoff note to courses 1.14 and 1.15.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endpoints are baselined by sample from SBD-ADMIN-PC01's existing SCC copy.  Infrastructure deltas are attributed, and the fleet inventory is the closing artifact.  The gap — updates and a living inventory — is named for courses 1.14 and 1.15.</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3">
        <w:r>
          <w:rPr>
            <w:rFonts w:ascii="Arial" w:cs="Arial" w:eastAsia="Arial" w:hAnsi="Arial"/>
            <w:color w:val="20647C"/>
            <w:sz w:val="18"/>
            <w:szCs w:val="18"/>
            <w:u w:val="single"/>
          </w:rPr>
          <w:t xml:space="preserve">DISA · Security Content Automation Protocol (SCC and SCAP benchmarks)</w:t>
        </w:r>
      </w:hyperlink>
    </w:p>
    <w:p>
      <w:r>
        <w:br w:type="page"/>
      </w:r>
    </w:p>
    <w:p>
      <w:pPr>
        <w:spacing w:after="80" w:before="0" w:line="288" w:lineRule="auto"/>
      </w:pPr>
      <w:r>
        <w:rPr>
          <w:rFonts w:ascii="Arial" w:cs="Arial" w:eastAsia="Arial" w:hAnsi="Arial"/>
          <w:b/>
          <w:bCs/>
          <w:color w:val="20647C"/>
          <w:sz w:val="16"/>
          <w:szCs w:val="16"/>
        </w:rPr>
        <w:t xml:space="preserve">COURSE 1.13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1.13. Course 1.14 builds SBD-WSUS01 and delivers the fleet's first Windows updates, ring by ring, starting with SBD-PC01–SBD-PC03.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1.13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www.cyber.mil/stigs/gpo" TargetMode="External"/><Relationship Id="rIdbczz2zbykbl6nzozyilhq" Type="http://schemas.openxmlformats.org/officeDocument/2006/relationships/hyperlink" Target="https://learn.microsoft.com/en-us/windows/security/threat-protection/use-windows-event-forwarding-to-assist-in-intrusion-detection" TargetMode="External"/><Relationship Id="rIdt45ddlrjpyirdznh2r1xg" Type="http://schemas.openxmlformats.org/officeDocument/2006/relationships/hyperlink" Target="https://learn.microsoft.com/en-us/windows/security/operating-system-security/network-security/windows-firewall/configure"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identity/laps/laps-scenarios-windows-server-active-directory"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 Id="rId13" Type="http://schemas.openxmlformats.org/officeDocument/2006/relationships/hyperlink" Target="https://www.cyber.mil/stigs/SCAP/" TargetMode="External"/><Relationship Id="rId10" Type="http://schemas.openxmlformats.org/officeDocument/2006/relationships/hyperlink" Target="https://learn.microsoft.com/en-us/windows/client-management/mdm/policy-csp-admx-dnsclient" TargetMode="External"/><Relationship Id="rId14" Type="http://schemas.openxmlformats.org/officeDocument/2006/relationships/hyperlink" Target="https://learn.microsoft.com/en-us/windows-server/networking/dns/dynamic-updat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2026-10-14T12:00:00Z</dcterms:created>
  <dcterms:modified xsi:type="dcterms:W3CDTF">2026-10-14T12:00:00Z</dcterms:modified>
  <dc:subject>50 Windows endpoints, managed from first boot</dc:subject>
  <cp:keywords>Secure By Design, companion workbook, Course 1.13, Windows client, Domain join, Windows LAPS, Autoenrollment, 802.1X, DISA STIG</cp:keywords>
</cp:coreProperties>
</file>

<file path=docProps/custom.xml><?xml version="1.0" encoding="utf-8"?>
<Properties xmlns="http://schemas.openxmlformats.org/officeDocument/2006/custom-properties" xmlns:vt="http://schemas.openxmlformats.org/officeDocument/2006/docPropsVTypes"/>
</file>