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1.13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1.13</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1.6–1.12: the course 1.6 PKI with its SBD Computer Authentication template and the SBD Certificate Autoenrollment GPO at the domain root, SBD-DHCP01 (course 1.7), whose relay course 1.7 verified, the three administration seats (course 1.8), and the logging pipeline (courses 1.10–1.12),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1.5, and the Defense Information Systems Agency (DISA) Security Technical Implementation Guide (STIG) Group Policy objects (GPOs) for your Windows client release, imported in course 1.5 from the package course 1.4 staged and still unlinked there. Have course 1.4's media set at hand — SCC, the Windows client STIG and its SCAP benchmark, with connected-side-hashes.csv — for SBD-ADMIN-PC01's own SCC copy in lesson 7.</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the local Administrators policy and the workstation firewall policy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1.8 gave SBD Tier 2 Admins for its test client. The course 1.5 redirect already guarantees machines land in that OU. Add a GPO, linked only to the Workstations OU, that makes SBD Tier 2 Admins the managing group in each PC's local Administrators (Group Policy Preferences, Local Users and Groups), as course 1.8 did by hand on its test client; course 1.8's tier logon GPO already denies Tier 0 and Tier 1 sign-ins there.</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1.5 imported and left unlinked to the Workstations OU now — the computer policy, the user policy, and course 1.5's loopback (Merge) GPO, as course 1.8 did for Admin Workstations — so the very first pilot boots into the hardened state, and note that the Windows client's own secure defaults will already satisfy some checks, just as Windows Server's did.</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and firewall GPO links show on that OU, beside course 1.8's tier logon GPO,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inheritance output, and the firewall GPO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1.3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1.5 redirect working), gpresult shows the STIG policies applied, w32tm /query /source names a domain controller, and the A and PTR records SBD-DHCP01 registered for it under svc-dhcp-dns (course 1.7) answer from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1.10 collector and searchable in SBD-SPLUNK01 (course 1.12) — the first machines this network has watched arrive. If the course 1.10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on both DCs,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1.6's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course 1.6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1.6)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1.10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Inside the Network records it, and confirm the NPS events reach the course 1.10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1.7's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1.10's collection: from AdminJumpBox01, add SBD Fleet Computers to SBD Event Sources and link course 1.10's enrolling GPO to the Workstations OU;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SBD-ADMIN-PC01 gets its own SCAP Compliance Checker (SCC) copy and its first baseline, the sampled endpoints get Security Content Automation Protocol (SCAP) baselines with the Windows client benchmark, the infrastructure this course changed is rescanned, and the fleet inventory is handed to course 1.15.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SCC on SBD-ADMIN-PC01 and baseline that seat, then the sampled endpoints, with the Windows client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1.14 and 1.15.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Install SBD-ADMIN-PC01's own SCC copy from course 1.4's media set, brought into the virtual machine on read-only media (an ISO image attached to its virtual DVD drive), checked against connected-side-hashes.csv and at the same version as the other seats' copies, and take that seat's first baseline with the Windows client benchmark — course 1.8 left it waiting for this copy.</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same benchmark from SBD-ADMIN-PC01.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course 1.4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1.15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1.14 builds SBD-WSUS01, with SBD-PC01–SBD-PC03 as its pilot ring and the other 47 PCs as Ring 2, and course 1.15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with the media set as 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'D:\&lt;SCC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D:\connected-side-hashes.csv).Hash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SBD-ADMIN-PC01 runs its own SCC copy with a dated first baseline,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SBD-ADMIN-PC01's baseline, the endpoint baselines, infrastructure rescans, the fleet inventory, the hashed manifest, and the handoff note to courses 1.14 and 1.15.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SBD-ADMIN-PC01 has its own SCC copy and baseline; the endpoints are baselined by sample.  Infrastructure deltas are attributed, and the fleet inventory is the closing artifact.  The gap — updates and a living inventory — is named for courses 1.14 and 1.15.</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1.13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1.13. Course 1.14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1.13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1.13,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