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Programme </w:t>
      </w:r>
      <w:r>
        <w:rPr>
          <w:lang w:val="en-US"/>
        </w:rPr>
        <w:t>(</w:t>
      </w:r>
      <w:r w:rsidRPr="001F4323">
        <w:rPr>
          <w:lang w:val="en-US"/>
        </w:rPr>
        <w:t>e.g. Degree Programme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93437"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93437"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693437"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693437"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1B2315">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1B2315">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1B2315">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1B2315">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1B2315">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1B2315">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1B2315">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1B2315">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1B2315">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1B2315">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1B2315">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1B2315">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1B2315">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1B2315">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r w:rsidRPr="0093026A">
        <w:t>Requirements</w:t>
      </w:r>
      <w:bookmarkEnd w:id="4"/>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r>
        <w:t>Introduction</w:t>
      </w:r>
    </w:p>
    <w:p w14:paraId="4B49C115" w14:textId="77777777" w:rsidR="00881CFE" w:rsidRDefault="00881CFE" w:rsidP="00881CFE">
      <w:pPr>
        <w:pStyle w:val="Luettelokappale"/>
        <w:numPr>
          <w:ilvl w:val="1"/>
          <w:numId w:val="29"/>
        </w:numPr>
        <w:spacing w:after="200" w:line="360" w:lineRule="auto"/>
        <w:contextualSpacing/>
        <w:jc w:val="both"/>
      </w:pPr>
      <w:r>
        <w:t>Scope of the test</w:t>
      </w:r>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Main findings</w:t>
      </w:r>
    </w:p>
    <w:p w14:paraId="5A22336D" w14:textId="77777777" w:rsidR="00881CFE" w:rsidRDefault="00881CFE" w:rsidP="00881CFE">
      <w:pPr>
        <w:pStyle w:val="Luettelokappale"/>
        <w:numPr>
          <w:ilvl w:val="1"/>
          <w:numId w:val="29"/>
        </w:numPr>
        <w:spacing w:after="200" w:line="360" w:lineRule="auto"/>
        <w:contextualSpacing/>
        <w:jc w:val="both"/>
      </w:pPr>
      <w:r>
        <w:t>Recommendations</w:t>
      </w:r>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8"/>
          <w:headerReference w:type="first" r:id="rId19"/>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lastRenderedPageBreak/>
        <w:t>Introduction</w:t>
      </w:r>
      <w:bookmarkEnd w:id="7"/>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596ED9C" w:rsidR="003F530C" w:rsidRDefault="003F530C" w:rsidP="00EE5451">
      <w:pPr>
        <w:pStyle w:val="Otsikko1"/>
      </w:pPr>
      <w:bookmarkStart w:id="9" w:name="_Toc501481999"/>
      <w:r>
        <w:t xml:space="preserve">Scope of the </w:t>
      </w:r>
      <w:bookmarkEnd w:id="9"/>
      <w:r w:rsidR="00BD4128">
        <w:t>audit</w:t>
      </w:r>
    </w:p>
    <w:p w14:paraId="467CABB3" w14:textId="37D3D0F6"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r w:rsidRPr="00532F65">
        <w:rPr>
          <w:color w:val="FF0000"/>
          <w:lang w:val="en-US"/>
        </w:rPr>
        <w:t>Tätä rajattava…</w:t>
      </w:r>
    </w:p>
    <w:p w14:paraId="709EFD88" w14:textId="1E7146F1" w:rsidR="00EE5451" w:rsidRDefault="00EE5451" w:rsidP="00EE5451">
      <w:pPr>
        <w:pStyle w:val="Otsikko1"/>
      </w:pPr>
      <w:bookmarkStart w:id="10" w:name="_Toc501482000"/>
      <w:r>
        <w:t>Audit activities</w:t>
      </w:r>
      <w:bookmarkEnd w:id="10"/>
    </w:p>
    <w:p w14:paraId="1F4F2B7A" w14:textId="2A03689B" w:rsidR="00EE5451" w:rsidRDefault="00EE5451" w:rsidP="006766F6">
      <w:pPr>
        <w:rPr>
          <w:lang w:val="en-US"/>
        </w:rPr>
      </w:pPr>
      <w:r>
        <w:rPr>
          <w:lang w:val="en-US"/>
        </w:rPr>
        <w:t xml:space="preserve">Three groups were created from group A auditing personnel and each group was assigned </w:t>
      </w:r>
      <w:r w:rsidR="006766F6">
        <w:rPr>
          <w:lang w:val="en-US"/>
        </w:rPr>
        <w:t>part of the LDIL networks to perform the audit.</w:t>
      </w:r>
      <w:r>
        <w:rPr>
          <w:lang w:val="en-US"/>
        </w:rPr>
        <w:t xml:space="preserve"> </w:t>
      </w:r>
    </w:p>
    <w:p w14:paraId="5FD0D16E" w14:textId="68FF61F8" w:rsidR="006766F6" w:rsidRDefault="006766F6" w:rsidP="006766F6">
      <w:pPr>
        <w:pStyle w:val="Otsikko1"/>
      </w:pPr>
      <w:bookmarkStart w:id="11" w:name="_Toc501482001"/>
      <w:r>
        <w:t>Main findings</w:t>
      </w:r>
      <w:bookmarkEnd w:id="11"/>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Otsikko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CCD6BCC" w:rsidR="00881CFE" w:rsidRDefault="00881CFE" w:rsidP="00EE5451">
      <w:pPr>
        <w:pStyle w:val="Otsikko1"/>
      </w:pPr>
      <w:bookmarkStart w:id="13" w:name="_Toc501482003"/>
      <w:r>
        <w:t>Technical Report</w:t>
      </w:r>
      <w:bookmarkEnd w:id="8"/>
      <w:bookmarkEnd w:id="13"/>
    </w:p>
    <w:p w14:paraId="23E91649" w14:textId="77777777" w:rsidR="003F530C" w:rsidRDefault="000031BB" w:rsidP="003F530C">
      <w:pPr>
        <w:jc w:val="both"/>
        <w:rPr>
          <w:lang w:val="en-US"/>
        </w:rPr>
      </w:pPr>
      <w:r>
        <w:rPr>
          <w:lang w:val="en-US"/>
        </w:rPr>
        <w:t xml:space="preserve">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w:t>
      </w:r>
      <w:r>
        <w:rPr>
          <w:lang w:val="en-US"/>
        </w:rPr>
        <w:lastRenderedPageBreak/>
        <w:t>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Otsikko2"/>
      </w:pPr>
      <w:bookmarkStart w:id="15" w:name="_Toc501482004"/>
      <w:r w:rsidRPr="003F530C">
        <w:t>Tool</w:t>
      </w:r>
      <w:bookmarkEnd w:id="14"/>
      <w:r w:rsidR="00B9378B" w:rsidRPr="003F530C">
        <w:t>ing</w:t>
      </w:r>
      <w:bookmarkEnd w:id="15"/>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r w:rsidRPr="001473F0">
              <w:rPr>
                <w:rFonts w:ascii="Calibri Light" w:hAnsi="Calibri Light"/>
              </w:rPr>
              <w:t>Nmap</w:t>
            </w:r>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r w:rsidRPr="001473F0">
              <w:rPr>
                <w:rFonts w:ascii="Calibri Light" w:hAnsi="Calibri Light"/>
              </w:rPr>
              <w:t>Nessus</w:t>
            </w:r>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r>
              <w:rPr>
                <w:rFonts w:ascii="Calibri Light" w:hAnsi="Calibri Light"/>
              </w:rPr>
              <w:t>OpenVas</w:t>
            </w:r>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r>
              <w:rPr>
                <w:rFonts w:ascii="Calibri Light" w:hAnsi="Calibri Light"/>
              </w:rPr>
              <w:t>Burp Suite</w:t>
            </w:r>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6" w:name="_Toc500698264"/>
      <w:r>
        <w:t xml:space="preserve"> </w:t>
      </w:r>
      <w:bookmarkStart w:id="17" w:name="_Toc501482005"/>
      <w:r w:rsidR="00881CFE">
        <w:t>Executed Test Cases</w:t>
      </w:r>
      <w:bookmarkEnd w:id="16"/>
      <w:bookmarkEnd w:id="17"/>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693437"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Nmap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r>
              <w:rPr>
                <w:rFonts w:ascii="Calibri Light" w:hAnsi="Calibri Light"/>
              </w:rPr>
              <w:t>Vulnerability scan</w:t>
            </w:r>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Executed tests provided by OpenVas</w:t>
            </w:r>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693437"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Owasp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8" w:name="_Toc500698265"/>
      <w:bookmarkStart w:id="19" w:name="_Toc501482006"/>
      <w:r>
        <w:t>Information Gathering</w:t>
      </w:r>
      <w:bookmarkEnd w:id="18"/>
      <w:bookmarkEnd w:id="19"/>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lastRenderedPageBreak/>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0" w:name="_Toc500698266"/>
      <w:bookmarkStart w:id="21" w:name="_Toc501482007"/>
      <w:r w:rsidRPr="00932DB3">
        <w:t>Service Enumeration</w:t>
      </w:r>
      <w:bookmarkEnd w:id="20"/>
      <w:bookmarkEnd w:id="21"/>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r w:rsidRPr="00532F65">
        <w:rPr>
          <w:color w:val="FF0000"/>
          <w:lang w:val="en-US"/>
        </w:rPr>
        <w:t>ws/staff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Server IP Address</w:t>
            </w:r>
          </w:p>
        </w:tc>
        <w:tc>
          <w:tcPr>
            <w:tcW w:w="4788" w:type="dxa"/>
            <w:shd w:val="clear" w:color="auto" w:fill="2E74B5"/>
          </w:tcPr>
          <w:p w14:paraId="79C5FB9F" w14:textId="77777777" w:rsidR="00881CFE" w:rsidRPr="003D4872" w:rsidRDefault="00881CFE" w:rsidP="001B2315">
            <w:pPr>
              <w:rPr>
                <w:b/>
                <w:bCs/>
                <w:color w:val="FFFFFF"/>
              </w:rPr>
            </w:pPr>
            <w:r w:rsidRPr="003D4872">
              <w:rPr>
                <w:b/>
                <w:bCs/>
                <w:color w:val="FFFFFF"/>
              </w:rPr>
              <w:t>Ports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2" w:name="_Toc500698267"/>
      <w:r w:rsidRPr="00532F65">
        <w:lastRenderedPageBreak/>
        <w:t xml:space="preserve"> </w:t>
      </w:r>
      <w:bookmarkStart w:id="23" w:name="_Toc501482008"/>
      <w:r w:rsidRPr="008922CE">
        <w:t>Vulnerability</w:t>
      </w:r>
      <w:r w:rsidRPr="00532F65">
        <w:t xml:space="preserve"> Summary</w:t>
      </w:r>
      <w:bookmarkEnd w:id="22"/>
      <w:r w:rsidR="008965B1" w:rsidRPr="00532F65">
        <w:t xml:space="preserve"> </w:t>
      </w:r>
      <w:bookmarkEnd w:id="23"/>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Network segment</w:t>
            </w:r>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r>
              <w:t>High</w:t>
            </w:r>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r>
              <w:t>Low</w:t>
            </w:r>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r>
              <w:t>Target_name</w:t>
            </w:r>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DNS Name:</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Linux Debian 6.0</w:t>
            </w:r>
          </w:p>
        </w:tc>
      </w:tr>
      <w:tr w:rsidR="00881CFE" w:rsidRPr="008922CE"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Open Ports:</w:t>
            </w:r>
          </w:p>
        </w:tc>
        <w:tc>
          <w:tcPr>
            <w:tcW w:w="7644" w:type="dxa"/>
            <w:gridSpan w:val="4"/>
            <w:tcBorders>
              <w:top w:val="nil"/>
              <w:left w:val="nil"/>
              <w:bottom w:val="nil"/>
              <w:right w:val="nil"/>
            </w:tcBorders>
            <w:shd w:val="clear" w:color="auto" w:fill="auto"/>
          </w:tcPr>
          <w:p w14:paraId="55A63D57" w14:textId="77777777" w:rsidR="00881CFE" w:rsidRPr="00936B5E" w:rsidRDefault="00881CFE" w:rsidP="001B2315">
            <w:pPr>
              <w:spacing w:line="259" w:lineRule="auto"/>
            </w:pPr>
            <w:r w:rsidRPr="00936B5E">
              <w:t>tcp/21 (FTP)</w:t>
            </w:r>
          </w:p>
          <w:p w14:paraId="658C0912" w14:textId="77777777" w:rsidR="00881CFE" w:rsidRPr="00936B5E" w:rsidRDefault="00881CFE" w:rsidP="001B2315">
            <w:pPr>
              <w:spacing w:line="259" w:lineRule="auto"/>
            </w:pPr>
            <w:r w:rsidRPr="00936B5E">
              <w:t>tcp/80 (HTTP) nginx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936B5E" w:rsidRDefault="00881CFE" w:rsidP="001B2315">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r w:rsidRPr="000B56ED">
              <w:t>tcp/443 (HTTPS) nginx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r>
              <w:t>udp/161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r w:rsidRPr="000B56ED">
              <w:t>High</w:t>
            </w:r>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r w:rsidRPr="000B56ED">
              <w:t>Low</w:t>
            </w:r>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r w:rsidRPr="00EA7AB1">
              <w:rPr>
                <w:color w:val="FFFFFF"/>
              </w:rPr>
              <w:t>Vulnerablities</w:t>
            </w:r>
          </w:p>
        </w:tc>
      </w:tr>
      <w:tr w:rsidR="00881CFE" w:rsidRPr="00936B5E"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693437"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693437"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4" w:name="_Toc500698268"/>
      <w:bookmarkStart w:id="25" w:name="_Toc501482009"/>
      <w:r>
        <w:lastRenderedPageBreak/>
        <w:t>Vulnerability Details</w:t>
      </w:r>
      <w:bookmarkEnd w:id="24"/>
      <w:r w:rsidR="008965B1">
        <w:t xml:space="preserve"> </w:t>
      </w:r>
      <w:r w:rsidR="008965B1" w:rsidRPr="008965B1">
        <w:rPr>
          <w:color w:val="FF0000"/>
        </w:rPr>
        <w:t>TO BE DONE</w:t>
      </w:r>
      <w:bookmarkEnd w:id="25"/>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(e.q. screenshots, poc etc.).</w:t>
      </w:r>
    </w:p>
    <w:tbl>
      <w:tblPr>
        <w:tblW w:w="0" w:type="auto"/>
        <w:tblLook w:val="04A0" w:firstRow="1" w:lastRow="0" w:firstColumn="1" w:lastColumn="0" w:noHBand="0" w:noVBand="1"/>
      </w:tblPr>
      <w:tblGrid>
        <w:gridCol w:w="8335"/>
      </w:tblGrid>
      <w:tr w:rsidR="00881CFE" w:rsidRPr="00693437" w14:paraId="2E38B7DE" w14:textId="77777777" w:rsidTr="001B2315">
        <w:tc>
          <w:tcPr>
            <w:tcW w:w="9576" w:type="dxa"/>
            <w:shd w:val="clear" w:color="auto" w:fill="auto"/>
          </w:tcPr>
          <w:p w14:paraId="5726F5D3" w14:textId="77777777" w:rsidR="00881CFE" w:rsidRPr="002C6A46" w:rsidRDefault="00881CFE" w:rsidP="00881CFE">
            <w:pPr>
              <w:pStyle w:val="Otsikko3"/>
              <w:rPr>
                <w:lang w:val="en-US"/>
              </w:rPr>
            </w:pPr>
            <w:bookmarkStart w:id="26" w:name="_Toc500698269"/>
            <w:bookmarkStart w:id="27" w:name="_Toc501482010"/>
            <w:r w:rsidRPr="002C6A46">
              <w:rPr>
                <w:rStyle w:val="Otsikko3Char"/>
                <w:lang w:val="en-US"/>
              </w:rPr>
              <w:t>Ability Server 2.34 FTP STOR Buffer Overflow</w:t>
            </w:r>
            <w:bookmarkEnd w:id="26"/>
            <w:bookmarkEnd w:id="27"/>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192.168.1.2 tcp/21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20"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(CVSS2#AV:N/AC:M/Au:N/C:P/I:N/A:N)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23049F">
            <w:pPr>
              <w:pStyle w:val="Otsikko3"/>
              <w:rPr>
                <w:rStyle w:val="Otsikko3Char"/>
                <w:b/>
                <w:bCs/>
              </w:rPr>
            </w:pPr>
            <w:bookmarkStart w:id="28" w:name="_Toc500698270"/>
            <w:bookmarkStart w:id="29" w:name="_Toc501482011"/>
            <w:r w:rsidRPr="0023049F">
              <w:rPr>
                <w:rStyle w:val="Otsikko3Char"/>
                <w:b/>
                <w:bCs/>
              </w:rPr>
              <w:lastRenderedPageBreak/>
              <w:t>SQL Injection</w:t>
            </w:r>
            <w:bookmarkEnd w:id="28"/>
            <w:bookmarkEnd w:id="29"/>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1BE3C7AA" w14:textId="77777777" w:rsidR="00881CFE" w:rsidRDefault="00881CFE" w:rsidP="00881CFE"/>
    <w:p w14:paraId="3E6239DE" w14:textId="77777777" w:rsidR="0023049F" w:rsidRDefault="0023049F" w:rsidP="00881CFE"/>
    <w:p w14:paraId="2A474150" w14:textId="77777777" w:rsidR="0023049F" w:rsidRDefault="0023049F" w:rsidP="00881CFE"/>
    <w:p w14:paraId="0AA156D5" w14:textId="48A02F7D" w:rsidR="0023049F" w:rsidRPr="0023049F" w:rsidRDefault="0023049F" w:rsidP="00881CFE">
      <w:pPr>
        <w:rPr>
          <w:b/>
          <w:color w:val="FF0000"/>
        </w:rPr>
      </w:pPr>
      <w:r w:rsidRPr="0023049F">
        <w:rPr>
          <w:b/>
          <w:color w:val="FF0000"/>
        </w:rPr>
        <w:t>Web-testing</w:t>
      </w:r>
      <w:r w:rsidR="00693437">
        <w:rPr>
          <w:b/>
          <w:color w:val="FF0000"/>
        </w:rPr>
        <w:t>:</w:t>
      </w:r>
    </w:p>
    <w:p w14:paraId="7720BB29" w14:textId="251C864B" w:rsidR="0023049F" w:rsidRPr="00693437" w:rsidRDefault="0023049F" w:rsidP="0023049F">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93437">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23049F">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23049F">
      <w:pPr>
        <w:pStyle w:val="Otsikko3"/>
        <w:rPr>
          <w:lang w:val="en-US"/>
        </w:rPr>
      </w:pPr>
      <w:r>
        <w:rPr>
          <w:lang w:val="en-US"/>
        </w:rPr>
        <w:t>Verbose information about PHP and Apache version available in http response</w:t>
      </w:r>
    </w:p>
    <w:p w14:paraId="7E92761D" w14:textId="77777777" w:rsidR="00B30B4E" w:rsidRPr="00881CFE" w:rsidRDefault="00B30B4E" w:rsidP="00B30B4E">
      <w:pPr>
        <w:jc w:val="both"/>
        <w:rPr>
          <w:b/>
          <w:bCs/>
          <w:lang w:val="en-US"/>
        </w:rPr>
      </w:pPr>
      <w:r w:rsidRPr="00881CFE">
        <w:rPr>
          <w:b/>
          <w:bCs/>
          <w:lang w:val="en-US"/>
        </w:rPr>
        <w:t xml:space="preserve">Synopsis: </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77777777" w:rsidR="00B30B4E" w:rsidRPr="00881CFE" w:rsidRDefault="00B30B4E" w:rsidP="00B30B4E">
      <w:pPr>
        <w:jc w:val="both"/>
        <w:rPr>
          <w:lang w:val="en-US"/>
        </w:rPr>
      </w:pPr>
      <w:r w:rsidRPr="00881CFE">
        <w:rPr>
          <w:b/>
          <w:lang w:val="en-US"/>
        </w:rPr>
        <w:t>Vulnerability Explanation</w:t>
      </w:r>
      <w:r w:rsidRPr="00881CFE">
        <w:rPr>
          <w:lang w:val="en-US"/>
        </w:rPr>
        <w:t>:</w:t>
      </w:r>
    </w:p>
    <w:p w14:paraId="4864A34D" w14:textId="77777777"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23049F">
      <w:pPr>
        <w:pStyle w:val="Otsikko3"/>
        <w:rPr>
          <w:lang w:val="en-US"/>
        </w:rPr>
      </w:pPr>
      <w:r>
        <w:rPr>
          <w:lang w:val="en-US"/>
        </w:rPr>
        <w:t>XSS-protection is not enabled</w:t>
      </w:r>
    </w:p>
    <w:p w14:paraId="7FB8F0AE" w14:textId="6C9621B7"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HTTP response header on the web sserver.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23049F">
      <w:pPr>
        <w:pStyle w:val="Otsikko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1982C57F" w:rsidR="00B30B4E" w:rsidRPr="00837386" w:rsidRDefault="00837386" w:rsidP="00B30B4E">
      <w:pPr>
        <w:jc w:val="both"/>
        <w:rPr>
          <w:lang w:val="en-US"/>
        </w:rPr>
      </w:pPr>
      <w:r>
        <w:rPr>
          <w:lang w:val="en-US"/>
        </w:rPr>
        <w:t>https://intra.ldil.de/wp-content/themes/twentysixteen?query=xlScCqlemqpPtXbFamPILdDaLkKPaUyLMWHUlAa......</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B30B4E">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Apache httpd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23049F">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bookmarkStart w:id="30" w:name="_GoBack"/>
      <w:bookmarkEnd w:id="30"/>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23049F">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1" w:name="_Toc500698271"/>
      <w:bookmarkStart w:id="32"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X-Frame-Options header should be included in the HTTP response to protect against ClickJacking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77777777" w:rsidR="00A76F1E" w:rsidRPr="00A76F1E" w:rsidRDefault="00A76F1E" w:rsidP="00A76F1E">
      <w:pPr>
        <w:jc w:val="both"/>
        <w:rPr>
          <w:sz w:val="20"/>
          <w:lang w:val="en-US"/>
        </w:rPr>
      </w:pPr>
      <w:r w:rsidRPr="00A76F1E">
        <w:rPr>
          <w:sz w:val="20"/>
          <w:lang w:val="en-US"/>
        </w:rPr>
        <w:t>N/A</w:t>
      </w:r>
    </w:p>
    <w:p w14:paraId="0CCC3AB7" w14:textId="77777777" w:rsidR="00881CFE" w:rsidRDefault="00881CFE" w:rsidP="00EE5451">
      <w:pPr>
        <w:pStyle w:val="Otsikko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BD559" w14:textId="77777777" w:rsidR="00EB0CF3" w:rsidRDefault="00EB0CF3" w:rsidP="00520772">
      <w:pPr>
        <w:spacing w:after="0" w:line="240" w:lineRule="auto"/>
      </w:pPr>
      <w:r>
        <w:separator/>
      </w:r>
    </w:p>
  </w:endnote>
  <w:endnote w:type="continuationSeparator" w:id="0">
    <w:p w14:paraId="4853C7DB" w14:textId="77777777" w:rsidR="00EB0CF3" w:rsidRDefault="00EB0CF3"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5A3E78" w:rsidRDefault="005A3E78">
    <w:pPr>
      <w:pStyle w:val="Alatunniste"/>
      <w:rPr>
        <w:noProof/>
      </w:rPr>
    </w:pPr>
  </w:p>
  <w:p w14:paraId="76303E37" w14:textId="77777777" w:rsidR="005A3E78" w:rsidRDefault="005A3E78">
    <w:pPr>
      <w:pStyle w:val="Alatunniste"/>
      <w:rPr>
        <w:noProof/>
      </w:rPr>
    </w:pPr>
  </w:p>
  <w:p w14:paraId="33CFCA07" w14:textId="77777777" w:rsidR="005A3E78" w:rsidRDefault="005A3E78">
    <w:pPr>
      <w:pStyle w:val="Alatunniste"/>
      <w:rPr>
        <w:noProof/>
      </w:rPr>
    </w:pPr>
  </w:p>
  <w:p w14:paraId="458646BC" w14:textId="77777777" w:rsidR="005A3E78" w:rsidRDefault="005A3E78">
    <w:pPr>
      <w:pStyle w:val="Alatunniste"/>
      <w:rPr>
        <w:noProof/>
      </w:rPr>
    </w:pPr>
  </w:p>
  <w:p w14:paraId="6884AE4E" w14:textId="45983B4A" w:rsidR="005A3E78" w:rsidRDefault="005A3E78">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5A3E78" w:rsidRPr="00701321" w:rsidRDefault="005A3E78"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16F50" w14:textId="77777777" w:rsidR="00EB0CF3" w:rsidRDefault="00EB0CF3" w:rsidP="00520772">
      <w:pPr>
        <w:spacing w:after="0" w:line="240" w:lineRule="auto"/>
      </w:pPr>
      <w:r>
        <w:separator/>
      </w:r>
    </w:p>
  </w:footnote>
  <w:footnote w:type="continuationSeparator" w:id="0">
    <w:p w14:paraId="7605137B" w14:textId="77777777" w:rsidR="00EB0CF3" w:rsidRDefault="00EB0CF3"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5A3E78" w:rsidRDefault="005A3E78"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7B66C85B" w:rsidR="005A3E78" w:rsidRDefault="005A3E78">
        <w:pPr>
          <w:pStyle w:val="Yltunniste"/>
          <w:jc w:val="right"/>
        </w:pPr>
        <w:r>
          <w:fldChar w:fldCharType="begin"/>
        </w:r>
        <w:r>
          <w:instrText>PAGE   \* MERGEFORMAT</w:instrText>
        </w:r>
        <w:r>
          <w:fldChar w:fldCharType="separate"/>
        </w:r>
        <w:r w:rsidR="00360BAB">
          <w:rPr>
            <w:noProof/>
          </w:rPr>
          <w:t>9</w:t>
        </w:r>
        <w:r>
          <w:fldChar w:fldCharType="end"/>
        </w:r>
      </w:p>
    </w:sdtContent>
  </w:sdt>
  <w:p w14:paraId="4EA160FF" w14:textId="07A76E15" w:rsidR="005A3E78" w:rsidRDefault="005A3E7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79097CD2" w:rsidR="005A3E78" w:rsidRDefault="005A3E78">
        <w:pPr>
          <w:pStyle w:val="Yltunniste"/>
          <w:jc w:val="right"/>
        </w:pPr>
        <w:r>
          <w:fldChar w:fldCharType="begin"/>
        </w:r>
        <w:r>
          <w:instrText>PAGE   \* MERGEFORMAT</w:instrText>
        </w:r>
        <w:r>
          <w:fldChar w:fldCharType="separate"/>
        </w:r>
        <w:r w:rsidR="00360BAB">
          <w:rPr>
            <w:noProof/>
          </w:rPr>
          <w:t>1</w:t>
        </w:r>
        <w:r>
          <w:fldChar w:fldCharType="end"/>
        </w:r>
      </w:p>
    </w:sdtContent>
  </w:sdt>
  <w:p w14:paraId="5596D67B" w14:textId="28565D9D" w:rsidR="005A3E78" w:rsidRDefault="005A3E78">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7"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27"/>
  </w:num>
  <w:num w:numId="4">
    <w:abstractNumId w:val="20"/>
  </w:num>
  <w:num w:numId="5">
    <w:abstractNumId w:val="24"/>
  </w:num>
  <w:num w:numId="6">
    <w:abstractNumId w:val="12"/>
  </w:num>
  <w:num w:numId="7">
    <w:abstractNumId w:val="22"/>
  </w:num>
  <w:num w:numId="8">
    <w:abstractNumId w:val="23"/>
  </w:num>
  <w:num w:numId="9">
    <w:abstractNumId w:val="16"/>
  </w:num>
  <w:num w:numId="10">
    <w:abstractNumId w:val="15"/>
  </w:num>
  <w:num w:numId="11">
    <w:abstractNumId w:val="15"/>
    <w:lvlOverride w:ilvl="0">
      <w:startOverride w:val="1"/>
    </w:lvlOverride>
  </w:num>
  <w:num w:numId="12">
    <w:abstractNumId w:val="0"/>
  </w:num>
  <w:num w:numId="13">
    <w:abstractNumId w:val="10"/>
  </w:num>
  <w:num w:numId="14">
    <w:abstractNumId w:val="3"/>
  </w:num>
  <w:num w:numId="15">
    <w:abstractNumId w:val="8"/>
  </w:num>
  <w:num w:numId="16">
    <w:abstractNumId w:val="29"/>
  </w:num>
  <w:num w:numId="17">
    <w:abstractNumId w:val="18"/>
  </w:num>
  <w:num w:numId="18">
    <w:abstractNumId w:val="30"/>
  </w:num>
  <w:num w:numId="19">
    <w:abstractNumId w:val="6"/>
  </w:num>
  <w:num w:numId="20">
    <w:abstractNumId w:val="31"/>
  </w:num>
  <w:num w:numId="21">
    <w:abstractNumId w:val="25"/>
  </w:num>
  <w:num w:numId="22">
    <w:abstractNumId w:val="19"/>
  </w:num>
  <w:num w:numId="23">
    <w:abstractNumId w:val="4"/>
  </w:num>
  <w:num w:numId="24">
    <w:abstractNumId w:val="9"/>
  </w:num>
  <w:num w:numId="25">
    <w:abstractNumId w:val="32"/>
  </w:num>
  <w:num w:numId="26">
    <w:abstractNumId w:val="5"/>
  </w:num>
  <w:num w:numId="27">
    <w:abstractNumId w:val="28"/>
  </w:num>
  <w:num w:numId="28">
    <w:abstractNumId w:val="1"/>
  </w:num>
  <w:num w:numId="29">
    <w:abstractNumId w:val="7"/>
  </w:num>
  <w:num w:numId="30">
    <w:abstractNumId w:val="21"/>
  </w:num>
  <w:num w:numId="31">
    <w:abstractNumId w:val="13"/>
  </w:num>
  <w:num w:numId="32">
    <w:abstractNumId w:val="2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265"/>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2315"/>
    <w:rsid w:val="001B3F97"/>
    <w:rsid w:val="001B70D0"/>
    <w:rsid w:val="001C1C56"/>
    <w:rsid w:val="001C30E3"/>
    <w:rsid w:val="001D3E06"/>
    <w:rsid w:val="001F0B34"/>
    <w:rsid w:val="001F0DBF"/>
    <w:rsid w:val="002159EA"/>
    <w:rsid w:val="00226AE3"/>
    <w:rsid w:val="0023049F"/>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B746F"/>
    <w:rsid w:val="003C0ACB"/>
    <w:rsid w:val="003C6BE6"/>
    <w:rsid w:val="003D6423"/>
    <w:rsid w:val="003E0724"/>
    <w:rsid w:val="003E2737"/>
    <w:rsid w:val="003E29A3"/>
    <w:rsid w:val="003F530C"/>
    <w:rsid w:val="0040073D"/>
    <w:rsid w:val="00417823"/>
    <w:rsid w:val="00422232"/>
    <w:rsid w:val="004236EF"/>
    <w:rsid w:val="00427CAE"/>
    <w:rsid w:val="00454EEE"/>
    <w:rsid w:val="004574DC"/>
    <w:rsid w:val="0049471F"/>
    <w:rsid w:val="004955A5"/>
    <w:rsid w:val="004958F1"/>
    <w:rsid w:val="004A4B2A"/>
    <w:rsid w:val="004A651C"/>
    <w:rsid w:val="004D5EFC"/>
    <w:rsid w:val="004E6081"/>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70C27"/>
    <w:rsid w:val="006723A3"/>
    <w:rsid w:val="00674A17"/>
    <w:rsid w:val="006766F6"/>
    <w:rsid w:val="00682035"/>
    <w:rsid w:val="00691307"/>
    <w:rsid w:val="0069343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5393E"/>
    <w:rsid w:val="00763149"/>
    <w:rsid w:val="00783C47"/>
    <w:rsid w:val="00794D86"/>
    <w:rsid w:val="007A5821"/>
    <w:rsid w:val="007A73F8"/>
    <w:rsid w:val="007A7E6F"/>
    <w:rsid w:val="007B6B52"/>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6B5E"/>
    <w:rsid w:val="0097057B"/>
    <w:rsid w:val="00975B3F"/>
    <w:rsid w:val="009B5325"/>
    <w:rsid w:val="009C2537"/>
    <w:rsid w:val="009D1714"/>
    <w:rsid w:val="009E0DDA"/>
    <w:rsid w:val="009F1084"/>
    <w:rsid w:val="009F6441"/>
    <w:rsid w:val="00A01259"/>
    <w:rsid w:val="00A04C9B"/>
    <w:rsid w:val="00A12435"/>
    <w:rsid w:val="00A273D4"/>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647E"/>
    <w:rsid w:val="00C07705"/>
    <w:rsid w:val="00C22180"/>
    <w:rsid w:val="00C5411A"/>
    <w:rsid w:val="00C54290"/>
    <w:rsid w:val="00C66D4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4DFF"/>
    <w:rsid w:val="00D814C2"/>
    <w:rsid w:val="00DA2F6E"/>
    <w:rsid w:val="00DB5251"/>
    <w:rsid w:val="00DC3609"/>
    <w:rsid w:val="00DC4F04"/>
    <w:rsid w:val="00DC746A"/>
    <w:rsid w:val="00DE594D"/>
    <w:rsid w:val="00DE6469"/>
    <w:rsid w:val="00E21491"/>
    <w:rsid w:val="00E348DB"/>
    <w:rsid w:val="00E36D33"/>
    <w:rsid w:val="00E41DA2"/>
    <w:rsid w:val="00E46C63"/>
    <w:rsid w:val="00E521E9"/>
    <w:rsid w:val="00E67B81"/>
    <w:rsid w:val="00E71971"/>
    <w:rsid w:val="00E770F1"/>
    <w:rsid w:val="00EA14D7"/>
    <w:rsid w:val="00EA52B8"/>
    <w:rsid w:val="00EA630B"/>
    <w:rsid w:val="00EB0CF3"/>
    <w:rsid w:val="00EC2013"/>
    <w:rsid w:val="00EE5451"/>
    <w:rsid w:val="00EF4BAB"/>
    <w:rsid w:val="00EF75D2"/>
    <w:rsid w:val="00EF7B0E"/>
    <w:rsid w:val="00F16D1C"/>
    <w:rsid w:val="00F222D4"/>
    <w:rsid w:val="00F2347E"/>
    <w:rsid w:val="00F25C24"/>
    <w:rsid w:val="00F347CF"/>
    <w:rsid w:val="00F37D61"/>
    <w:rsid w:val="00F52B44"/>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code-crafters.com/ability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D51727-C2D7-438D-8637-DDCB02EE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1727</Words>
  <Characters>13995</Characters>
  <Application>Microsoft Office Word</Application>
  <DocSecurity>0</DocSecurity>
  <Lines>116</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2017-12-27T13:00:00Z</dcterms:created>
  <dcterms:modified xsi:type="dcterms:W3CDTF">2017-12-27T13:00:00Z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