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1224197" w:rsidP="51224197" w:rsidRDefault="51224197" w14:paraId="723A792B" w14:textId="1568253C">
      <w:pPr>
        <w:pStyle w:val="Heading3"/>
        <w:bidi w:val="0"/>
        <w:spacing w:before="140" w:beforeAutospacing="off" w:after="120" w:afterAutospacing="off" w:line="259" w:lineRule="auto"/>
        <w:ind w:left="0" w:right="0"/>
        <w:jc w:val="left"/>
        <w:rPr>
          <w:rFonts w:ascii="Liberation Sans" w:hAnsi="Liberation Sans" w:eastAsia="Microsoft YaHei" w:cs="Arial"/>
          <w:b w:val="1"/>
          <w:bCs w:val="1"/>
          <w:sz w:val="28"/>
          <w:szCs w:val="28"/>
        </w:rPr>
      </w:pPr>
      <w:bookmarkStart w:name="__RefHeading__6046_1395105379" w:id="0"/>
      <w:r w:rsidR="1C14BECA">
        <w:rPr/>
        <w:t xml:space="preserve">Test 050-09-02 </w:t>
      </w:r>
      <w:bookmarkEnd w:id="0"/>
      <w:r w:rsidR="1C14BECA">
        <w:rPr/>
        <w:t>Process Sequence Zero</w:t>
      </w:r>
    </w:p>
    <w:p w:rsidR="00BD3056" w:rsidP="00596E21" w:rsidRDefault="00D73C4F" w14:paraId="7D663CFB" w14:textId="4FAE79BE">
      <w:pPr>
        <w:pStyle w:val="Heading4"/>
      </w:pPr>
      <w:r>
        <w:t>Description</w:t>
      </w:r>
    </w:p>
    <w:p w:rsidR="00596E21" w:rsidP="00596E21" w:rsidRDefault="00596E21" w14:paraId="2FD09931" w14:textId="0AC2EC20">
      <w:pPr>
        <w:pStyle w:val="Heading5"/>
      </w:pPr>
      <w:r>
        <w:t>PD</w:t>
      </w:r>
    </w:p>
    <w:p w:rsidR="51224197" w:rsidP="51224197" w:rsidRDefault="51224197" w14:paraId="335CD3BA" w14:textId="785C1F9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</w:pPr>
      <w:r w:rsidR="51224197">
        <w:rPr/>
        <w:t>PD’s must discard the last reply and process the current command when sequence zero is sent. The PD must reply using sequence zero when receiving a sequence zero command. The PD may respond with sequence zero to indicate that the ACU must reset the sequence including any secure channel session that is currently active.</w:t>
      </w:r>
    </w:p>
    <w:p w:rsidR="00596E21" w:rsidP="00596E21" w:rsidRDefault="00596E21" w14:paraId="516AFFEE" w14:textId="1C300941">
      <w:pPr>
        <w:pStyle w:val="Heading5"/>
      </w:pPr>
      <w:r>
        <w:t>ACU</w:t>
      </w:r>
    </w:p>
    <w:p w:rsidRPr="000C36F4" w:rsidR="00596E21" w:rsidP="00596E21" w:rsidRDefault="00596E21" w14:paraId="79DFC3A6" w14:textId="6E1CF641">
      <w:pPr>
        <w:pStyle w:val="Standard"/>
      </w:pPr>
      <w:r w:rsidR="51224197">
        <w:rPr/>
        <w:t xml:space="preserve">ACU’s must only send sequence zero only for communication startup, at boot time or after a communications loss. Normal communications cycle through sequence numbers one through three. </w:t>
      </w:r>
      <w:bookmarkStart w:name="_GoBack" w:id="1"/>
      <w:bookmarkEnd w:id="1"/>
    </w:p>
    <w:p w:rsidR="00BD3056" w:rsidP="00F37C3C" w:rsidRDefault="00D73C4F" w14:paraId="563E7513" w14:textId="11B35967">
      <w:pPr>
        <w:pStyle w:val="Heading4"/>
      </w:pPr>
      <w:r w:rsidR="51224197">
        <w:rPr/>
        <w:t>Purpose</w:t>
      </w:r>
    </w:p>
    <w:p w:rsidR="51224197" w:rsidP="51224197" w:rsidRDefault="51224197" w14:paraId="13690613" w14:textId="53EF5B27">
      <w:pPr>
        <w:pStyle w:val="Normal"/>
      </w:pPr>
      <w:r w:rsidR="51224197">
        <w:rPr/>
        <w:t xml:space="preserve">Sequence zero should be used only for communication startup, at boot time or after a communications loss. Zero forces the PD to discard its last reply and to accept and process the current command. </w:t>
      </w:r>
      <w:r>
        <w:tab/>
      </w:r>
    </w:p>
    <w:p w:rsidR="00BD3056" w:rsidP="00596E21" w:rsidRDefault="00D73C4F" w14:paraId="351E388A" w14:textId="388F1459">
      <w:pPr>
        <w:pStyle w:val="Heading4"/>
      </w:pPr>
      <w:r>
        <w:t>Criteria</w:t>
      </w:r>
    </w:p>
    <w:p w:rsidR="00C47528" w:rsidRDefault="00C47528" w14:paraId="635A0EBA" w14:textId="3DC8FCA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:rsidTr="00C47528" w14:paraId="353366E3" w14:textId="77777777">
        <w:tc>
          <w:tcPr>
            <w:tcW w:w="4981" w:type="dxa"/>
          </w:tcPr>
          <w:p w:rsidR="00C47528" w:rsidRDefault="00070C81" w14:paraId="3D2B3ED0" w14:textId="44036ACC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:rsidR="00C47528" w:rsidRDefault="00596E21" w14:paraId="3F1574EC" w14:textId="446FBC53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FE52C17" w14:textId="77777777">
        <w:tc>
          <w:tcPr>
            <w:tcW w:w="4981" w:type="dxa"/>
          </w:tcPr>
          <w:p w:rsidR="00C47528" w:rsidRDefault="00070C81" w14:paraId="0FFEF48D" w14:textId="5BCA0610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:rsidR="00C47528" w:rsidRDefault="00F37C3C" w14:paraId="42F86FC8" w14:textId="2FD67F3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8DAC0EC" w14:textId="77777777">
        <w:tc>
          <w:tcPr>
            <w:tcW w:w="4981" w:type="dxa"/>
          </w:tcPr>
          <w:p w:rsidR="00C47528" w:rsidRDefault="00070C81" w14:paraId="25D93F6E" w14:textId="467A171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:rsidR="00C47528" w:rsidRDefault="00F37C3C" w14:paraId="1A6326F8" w14:textId="52DA3D90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25C7EF3E" w14:textId="77777777">
        <w:tc>
          <w:tcPr>
            <w:tcW w:w="4981" w:type="dxa"/>
          </w:tcPr>
          <w:p w:rsidR="00C47528" w:rsidRDefault="00070C81" w14:paraId="2B280CDB" w14:textId="7864BA4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:rsidR="00C47528" w:rsidRDefault="00F37C3C" w14:paraId="3A81EF59" w14:textId="19789116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15885587" w14:textId="77777777">
        <w:tc>
          <w:tcPr>
            <w:tcW w:w="4981" w:type="dxa"/>
          </w:tcPr>
          <w:p w:rsidR="00C47528" w:rsidRDefault="00070C81" w14:paraId="0231E310" w14:textId="4160C75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:rsidR="00C47528" w:rsidRDefault="00F37C3C" w14:paraId="4EE07F81" w14:textId="4162AF5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FAC6AE3" w14:textId="77777777">
        <w:tc>
          <w:tcPr>
            <w:tcW w:w="4981" w:type="dxa"/>
          </w:tcPr>
          <w:p w:rsidR="00C47528" w:rsidRDefault="00070C81" w14:paraId="2A45E879" w14:textId="71A7808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:rsidR="00C47528" w:rsidRDefault="00F37C3C" w14:paraId="56F427EC" w14:textId="01EC845B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2D0A6D9" w14:textId="77777777">
        <w:tc>
          <w:tcPr>
            <w:tcW w:w="4981" w:type="dxa"/>
          </w:tcPr>
          <w:p w:rsidR="00C47528" w:rsidRDefault="00070C81" w14:paraId="448D84B8" w14:textId="06BC86FD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:rsidR="00C47528" w:rsidRDefault="00F37C3C" w14:paraId="0429633C" w14:textId="699E46F0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62BF411D" w14:textId="77777777">
        <w:tc>
          <w:tcPr>
            <w:tcW w:w="4981" w:type="dxa"/>
          </w:tcPr>
          <w:p w:rsidR="00C47528" w:rsidRDefault="00070C81" w14:paraId="599DB98F" w14:textId="61C0139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:rsidR="00C47528" w:rsidRDefault="00F37C3C" w14:paraId="12E47DEA" w14:textId="781441A6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CC01425" w14:textId="77777777">
        <w:tc>
          <w:tcPr>
            <w:tcW w:w="4981" w:type="dxa"/>
          </w:tcPr>
          <w:p w:rsidR="00070C81" w:rsidRDefault="00070C81" w14:paraId="5E31DDD5" w14:textId="0A93659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:rsidR="00C47528" w:rsidRDefault="00F37C3C" w14:paraId="3A182E96" w14:textId="3C2773B1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0E1BE1D3" w14:textId="77777777">
        <w:tc>
          <w:tcPr>
            <w:tcW w:w="4981" w:type="dxa"/>
          </w:tcPr>
          <w:p w:rsidR="00C47528" w:rsidRDefault="00070C81" w14:paraId="7FD1BF9B" w14:textId="53A10F4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:rsidR="00C47528" w:rsidRDefault="00F37C3C" w14:paraId="2CB09A4A" w14:textId="508E26D7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48C06EC8" w14:textId="77777777">
        <w:tc>
          <w:tcPr>
            <w:tcW w:w="4981" w:type="dxa"/>
          </w:tcPr>
          <w:p w:rsidR="00C47528" w:rsidRDefault="00070C81" w14:paraId="5EB3266E" w14:textId="36BE07C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:rsidR="00C47528" w:rsidRDefault="00F37C3C" w14:paraId="19D62E71" w14:textId="7874E244">
            <w:pPr>
              <w:pStyle w:val="Standard"/>
              <w:keepNext/>
            </w:pPr>
            <w:r>
              <w:t>Required</w:t>
            </w:r>
          </w:p>
        </w:tc>
      </w:tr>
      <w:tr w:rsidR="00C47528" w:rsidTr="00C47528" w14:paraId="25E67A76" w14:textId="77777777">
        <w:tc>
          <w:tcPr>
            <w:tcW w:w="4981" w:type="dxa"/>
          </w:tcPr>
          <w:p w:rsidR="00C47528" w:rsidRDefault="00070C81" w14:paraId="1966BE4F" w14:textId="66562A9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:rsidR="00C47528" w:rsidRDefault="00F37C3C" w14:paraId="159F9366" w14:textId="37193494">
            <w:pPr>
              <w:pStyle w:val="Standard"/>
              <w:keepNext/>
            </w:pPr>
            <w:r>
              <w:t>Required</w:t>
            </w:r>
          </w:p>
        </w:tc>
      </w:tr>
    </w:tbl>
    <w:p w:rsidR="00C47528" w:rsidRDefault="00C47528" w14:paraId="5B95A4A7" w14:textId="77777777">
      <w:pPr>
        <w:pStyle w:val="Standard"/>
        <w:keepNext/>
      </w:pPr>
    </w:p>
    <w:p w:rsidR="00BD3056" w:rsidP="00F37C3C" w:rsidRDefault="00D73C4F" w14:paraId="636BC96B" w14:textId="5690740F">
      <w:pPr>
        <w:pStyle w:val="Heading4"/>
      </w:pPr>
      <w:r>
        <w:t>Test action</w:t>
      </w:r>
    </w:p>
    <w:p w:rsidR="00F37C3C" w:rsidP="00F37C3C" w:rsidRDefault="00F37C3C" w14:paraId="7EC1374A" w14:textId="73464141">
      <w:pPr>
        <w:pStyle w:val="Heading5"/>
      </w:pPr>
      <w:r w:rsidR="51224197">
        <w:rPr/>
        <w:t>PD Test</w:t>
      </w:r>
    </w:p>
    <w:p w:rsidR="51224197" w:rsidP="51224197" w:rsidRDefault="51224197" w14:paraId="3D9ED981" w14:textId="7C66BF38">
      <w:pPr>
        <w:pStyle w:val="Standard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Liberation Serif" w:hAnsi="Liberation Serif" w:eastAsia="Liberation Serif" w:cs="Liberation Serif"/>
          <w:sz w:val="24"/>
          <w:szCs w:val="24"/>
        </w:rPr>
      </w:pPr>
      <w:r w:rsidR="51224197">
        <w:rPr/>
        <w:t>Send a poll or command from the ACU with sequence zero. Check that PD response with a sequence zero.</w:t>
      </w:r>
    </w:p>
    <w:p w:rsidR="00F37C3C" w:rsidP="00F37C3C" w:rsidRDefault="00F37C3C" w14:paraId="338D2241" w14:textId="7376CEDE">
      <w:pPr>
        <w:pStyle w:val="Heading5"/>
      </w:pPr>
      <w:r w:rsidR="51224197">
        <w:rPr/>
        <w:t>ACU Test</w:t>
      </w:r>
    </w:p>
    <w:p w:rsidR="51224197" w:rsidP="51224197" w:rsidRDefault="51224197" w14:paraId="14F946B0" w14:textId="38B46106">
      <w:pPr>
        <w:pStyle w:val="Standard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Liberation Serif" w:hAnsi="Liberation Serif" w:eastAsia="Liberation Serif" w:cs="Liberation Serif"/>
          <w:sz w:val="24"/>
          <w:szCs w:val="24"/>
        </w:rPr>
      </w:pPr>
      <w:r w:rsidR="51224197">
        <w:rPr/>
        <w:t>Fail if sequence is not restarted with zero for communication startup, at boot time or after a communications loss</w:t>
      </w:r>
    </w:p>
    <w:p w:rsidR="51224197" w:rsidP="51224197" w:rsidRDefault="51224197" w14:paraId="44E78A48" w14:textId="6865FE43">
      <w:pPr>
        <w:pStyle w:val="Standard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51224197">
        <w:rPr/>
        <w:t>Fail if after receiving a sequence zero, the next command sent is not sent with sequence one</w:t>
      </w:r>
    </w:p>
    <w:p w:rsidR="51224197" w:rsidP="51224197" w:rsidRDefault="51224197" w14:paraId="54A13B1A" w14:textId="57E4C5F4">
      <w:pPr>
        <w:pStyle w:val="Standard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Liberation Serif" w:hAnsi="Liberation Serif" w:eastAsia="Liberation Serif" w:cs="Liberation Serif"/>
          <w:sz w:val="24"/>
          <w:szCs w:val="24"/>
        </w:rPr>
      </w:pPr>
      <w:r w:rsidR="51224197">
        <w:rPr/>
        <w:t>Fail if after receiving a sequence zero response, the secure channel session is not cleared and restarted.</w:t>
      </w:r>
    </w:p>
    <w:p w:rsidR="00623761" w:rsidP="00623761" w:rsidRDefault="00D73C4F" w14:paraId="1B493F6F" w14:textId="77777777">
      <w:pPr>
        <w:pStyle w:val="Heading4"/>
      </w:pPr>
      <w:r>
        <w:t>Development status</w:t>
      </w:r>
    </w:p>
    <w:p w:rsidR="00BD3056" w:rsidRDefault="00D73C4F" w14:paraId="74B67FD5" w14:textId="13D2772B">
      <w:pPr>
        <w:pStyle w:val="Standard"/>
      </w:pPr>
      <w:r>
        <w:t xml:space="preserve">Available in </w:t>
      </w:r>
      <w:proofErr w:type="spellStart"/>
      <w:r>
        <w:t>libosdp</w:t>
      </w:r>
      <w:proofErr w:type="spellEnd"/>
      <w:r>
        <w:t xml:space="preserve">-conformance </w:t>
      </w:r>
      <w:r w:rsidR="00ED248C">
        <w:t>1.28-1</w:t>
      </w:r>
    </w:p>
    <w:p w:rsidR="00CC39C8" w:rsidP="00CC39C8" w:rsidRDefault="00CC39C8" w14:paraId="06F60A38" w14:textId="77777777">
      <w:pPr>
        <w:pStyle w:val="Heading4"/>
      </w:pPr>
      <w:r>
        <w:t>Test Results</w:t>
      </w:r>
    </w:p>
    <w:p w:rsidR="00CC39C8" w:rsidP="00CC39C8" w:rsidRDefault="00CC39C8" w14:paraId="27F2B8EC" w14:textId="77777777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:rsidTr="51224197" w14:paraId="17992A45" w14:textId="77777777">
        <w:tc>
          <w:tcPr>
            <w:tcW w:w="4981" w:type="dxa"/>
            <w:tcMar/>
          </w:tcPr>
          <w:p w:rsidR="00CC39C8" w:rsidP="003542FE" w:rsidRDefault="00CC39C8" w14:paraId="25AD0084" w14:textId="77777777">
            <w:pPr>
              <w:pStyle w:val="Standard"/>
            </w:pPr>
            <w:r>
              <w:t>test</w:t>
            </w:r>
          </w:p>
        </w:tc>
        <w:tc>
          <w:tcPr>
            <w:tcW w:w="4981" w:type="dxa"/>
            <w:tcMar/>
          </w:tcPr>
          <w:p w:rsidR="00CC39C8" w:rsidP="003542FE" w:rsidRDefault="00CC39C8" w14:paraId="78F98611" w14:textId="3DA7E7C1">
            <w:pPr>
              <w:pStyle w:val="Standard"/>
            </w:pPr>
            <w:r w:rsidR="51224197">
              <w:rPr/>
              <w:t>050-09-02</w:t>
            </w:r>
            <w:commentRangeStart w:id="774546546"/>
            <w:commentRangeEnd w:id="774546546"/>
            <w:r>
              <w:rPr>
                <w:rStyle w:val="CommentReference"/>
              </w:rPr>
              <w:commentReference w:id="774546546"/>
            </w:r>
          </w:p>
        </w:tc>
      </w:tr>
      <w:tr w:rsidR="00CC39C8" w:rsidTr="51224197" w14:paraId="66A2CBE6" w14:textId="77777777">
        <w:tc>
          <w:tcPr>
            <w:tcW w:w="4981" w:type="dxa"/>
            <w:tcMar/>
          </w:tcPr>
          <w:p w:rsidR="00CC39C8" w:rsidP="003542FE" w:rsidRDefault="00CC39C8" w14:paraId="69F768B7" w14:textId="7777777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  <w:tcMar/>
          </w:tcPr>
          <w:p w:rsidR="00CC39C8" w:rsidP="003542FE" w:rsidRDefault="00CC39C8" w14:paraId="5379118A" w14:textId="77777777">
            <w:pPr>
              <w:pStyle w:val="Standard"/>
            </w:pPr>
            <w:r>
              <w:t>1 for pass, 0 for fail</w:t>
            </w:r>
          </w:p>
        </w:tc>
      </w:tr>
    </w:tbl>
    <w:p w:rsidR="00CC39C8" w:rsidRDefault="00CC39C8" w14:paraId="0C32766E" w14:textId="77777777">
      <w:pPr>
        <w:pStyle w:val="Standard"/>
      </w:pPr>
    </w:p>
    <w:p w:rsidR="00BD3056" w:rsidP="00623761" w:rsidRDefault="00D73C4F" w14:paraId="4485E5E9" w14:textId="38766DFF">
      <w:pPr>
        <w:pStyle w:val="Heading4"/>
      </w:pPr>
      <w:r>
        <w:t>Revision History</w:t>
      </w:r>
    </w:p>
    <w:p w:rsidR="00BD3056" w:rsidRDefault="00D73C4F" w14:paraId="5FD1E705" w14:textId="77777777">
      <w:pPr>
        <w:pStyle w:val="Standard"/>
      </w:pPr>
      <w:r>
        <w:t>Refreshed for 2.1.</w:t>
      </w:r>
    </w:p>
    <w:p w:rsidR="00BD3056" w:rsidRDefault="00BD3056" w14:paraId="1298A0AF" w14:textId="77777777">
      <w:pPr>
        <w:pStyle w:val="Standard"/>
      </w:pPr>
    </w:p>
    <w:sectPr w:rsidR="00BD3056">
      <w:footerReference w:type="default" r:id="rId9"/>
      <w:pgSz w:w="12240" w:h="15840" w:orient="portrait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JH" w:author="Jonathan Horvath" w:date="2022-10-06T14:31:07" w:id="774546546">
    <w:p w:rsidR="51224197" w:rsidRDefault="51224197" w14:paraId="4CADD81A" w14:textId="09B2349B">
      <w:pPr>
        <w:pStyle w:val="CommentText"/>
      </w:pPr>
      <w:r w:rsidR="51224197">
        <w:rPr/>
        <w:t>Do we need to add tests?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CADD81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413B801" w16cex:dateUtc="2022-10-06T18:31:07.84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CADD81A" w16cid:durableId="4413B8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C4F" w:rsidRDefault="00D73C4F" w14:paraId="70425387" w14:textId="77777777">
      <w:r>
        <w:separator/>
      </w:r>
    </w:p>
  </w:endnote>
  <w:endnote w:type="continuationSeparator" w:id="0">
    <w:p w:rsidR="00D73C4F" w:rsidRDefault="00D73C4F" w14:paraId="6A92FB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9E9" w:rsidRDefault="00D73C4F" w14:paraId="4DAF9483" w14:textId="77777777">
    <w:pPr>
      <w:pStyle w:val="Footer"/>
    </w:pPr>
    <w:r>
      <w:t>OSDP Verified</w:t>
    </w:r>
    <w:r>
      <w:tab/>
    </w:r>
    <w:r>
      <w:t>Test Descriptions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C4F" w:rsidRDefault="00D73C4F" w14:paraId="746BF826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D73C4F" w:rsidRDefault="00D73C4F" w14:paraId="5D07CD25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8c8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ab7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nathan Horvath">
    <w15:presenceInfo w15:providerId="" w15:userId="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97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C36F4"/>
    <w:rsid w:val="004D307B"/>
    <w:rsid w:val="00596E21"/>
    <w:rsid w:val="00623761"/>
    <w:rsid w:val="006D13A0"/>
    <w:rsid w:val="00836C59"/>
    <w:rsid w:val="00A70DD2"/>
    <w:rsid w:val="00BD3056"/>
    <w:rsid w:val="00C47528"/>
    <w:rsid w:val="00CA5209"/>
    <w:rsid w:val="00CC39C8"/>
    <w:rsid w:val="00D73C4F"/>
    <w:rsid w:val="00ED248C"/>
    <w:rsid w:val="00F37C3C"/>
    <w:rsid w:val="00FC2A98"/>
    <w:rsid w:val="1C14BECA"/>
    <w:rsid w:val="512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Liberation Serif" w:hAnsi="Liberation Serif" w:eastAsia="NSimSu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cs="Mangal" w:asciiTheme="majorHAnsi" w:hAnsiTheme="majorHAnsi" w:eastAsiaTheme="majorEastAsia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PreformattedText" w:customStyle="1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972"/>
      </w:tabs>
    </w:pPr>
  </w:style>
  <w:style w:type="paragraph" w:styleId="Contents2" w:customStyle="1">
    <w:name w:val="Contents 2"/>
    <w:basedOn w:val="Index"/>
    <w:pPr>
      <w:tabs>
        <w:tab w:val="right" w:leader="dot" w:pos="9972"/>
      </w:tabs>
      <w:ind w:left="283"/>
    </w:pPr>
  </w:style>
  <w:style w:type="paragraph" w:styleId="Contents3" w:customStyle="1">
    <w:name w:val="Contents 3"/>
    <w:basedOn w:val="Index"/>
    <w:pPr>
      <w:tabs>
        <w:tab w:val="right" w:leader="dot" w:pos="9972"/>
      </w:tabs>
      <w:ind w:left="566"/>
    </w:pPr>
  </w:style>
  <w:style w:type="paragraph" w:styleId="HeaderandFooter" w:customStyle="1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</w:style>
  <w:style w:type="character" w:styleId="NumberingSymbols" w:customStyle="1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596E21"/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Heading5Char" w:customStyle="1">
    <w:name w:val="Heading 5 Char"/>
    <w:basedOn w:val="DefaultParagraphFont"/>
    <w:link w:val="Heading5"/>
    <w:uiPriority w:val="9"/>
    <w:rsid w:val="00596E21"/>
    <w:rPr>
      <w:rFonts w:cs="Mangal" w:asciiTheme="majorHAnsi" w:hAnsiTheme="majorHAnsi" w:eastAsiaTheme="majorEastAsia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microsoft.com/office/2011/relationships/people" Target="people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microsoft.com/office/2018/08/relationships/commentsExtensible" Target="commentsExtensible.xml" Id="R6e6931ed03a44ba4" /><Relationship Type="http://schemas.openxmlformats.org/officeDocument/2006/relationships/numbering" Target="numbering.xml" Id="Rbce8e94937c047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Jonathan Horvath</lastModifiedBy>
  <revision>5</revision>
  <dcterms:created xsi:type="dcterms:W3CDTF">2022-09-29T02:35:00.0000000Z</dcterms:created>
  <dcterms:modified xsi:type="dcterms:W3CDTF">2022-10-06T18:38:23.5486426Z</dcterms:modified>
</coreProperties>
</file>