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5BCE06DE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A42A0F">
        <w:t>14</w:t>
      </w:r>
      <w:r w:rsidR="009371BD">
        <w:t>-</w:t>
      </w:r>
      <w:r w:rsidR="00383D82">
        <w:t>0</w:t>
      </w:r>
      <w:bookmarkEnd w:id="0"/>
      <w:r w:rsidR="0029762A">
        <w:t>1</w:t>
      </w:r>
      <w:r w:rsidR="003F4E10">
        <w:t xml:space="preserve"> </w:t>
      </w:r>
      <w:r w:rsidR="00A42A0F">
        <w:t>BIOREADR Scan and Send Biometric Data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3ECABBD1" w:rsidR="000226A4" w:rsidRDefault="00FC6C32" w:rsidP="000226A4">
      <w:pPr>
        <w:pStyle w:val="Standard"/>
      </w:pPr>
      <w:r>
        <w:t xml:space="preserve">Provide </w:t>
      </w:r>
      <w:r w:rsidR="00A42A0F">
        <w:t xml:space="preserve">capability to scan and send biometric data when capability is reported in response to 0x57 </w:t>
      </w:r>
      <w:proofErr w:type="spellStart"/>
      <w:r w:rsidR="00A42A0F">
        <w:t>osdp_BIOREADR</w:t>
      </w:r>
      <w:proofErr w:type="spellEnd"/>
      <w:r w:rsidR="00A42A0F">
        <w:t xml:space="preserve"> as in Table 58.</w:t>
      </w: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13B33EB0" w:rsidR="00E31A65" w:rsidRDefault="00A42A0F" w:rsidP="00E31A65">
      <w:pPr>
        <w:pStyle w:val="Standard"/>
      </w:pPr>
      <w:r>
        <w:t xml:space="preserve">Process biometric data received in response to 0x57 </w:t>
      </w:r>
      <w:proofErr w:type="spellStart"/>
      <w:r>
        <w:t>osdp_BIOREADR</w:t>
      </w:r>
      <w:proofErr w:type="spellEnd"/>
      <w:r>
        <w:t xml:space="preserve"> 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0CEB273A" w14:textId="16BBDD97" w:rsidR="00E31A65" w:rsidRDefault="00A42A0F" w:rsidP="0013735A">
      <w:r>
        <w:t xml:space="preserve">Support BIO Read profile </w:t>
      </w:r>
      <w:proofErr w:type="gramStart"/>
      <w:r>
        <w:t>scan, and</w:t>
      </w:r>
      <w:proofErr w:type="gramEnd"/>
      <w:r>
        <w:t xml:space="preserve"> send of BIOREADR data</w:t>
      </w:r>
      <w:r w:rsidR="00662151">
        <w:t>.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21862" w14:paraId="4E0074CD" w14:textId="77777777" w:rsidTr="00191995">
        <w:tc>
          <w:tcPr>
            <w:tcW w:w="4981" w:type="dxa"/>
          </w:tcPr>
          <w:p w14:paraId="7A92E3DA" w14:textId="77777777" w:rsidR="00C21862" w:rsidRDefault="00C21862" w:rsidP="00C21862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1CB0DD5F" w:rsidR="00C21862" w:rsidRDefault="00A42A0F" w:rsidP="00C21862">
            <w:pPr>
              <w:pStyle w:val="Standard"/>
              <w:keepNext/>
            </w:pPr>
            <w:r>
              <w:t>Optional</w:t>
            </w:r>
          </w:p>
        </w:tc>
      </w:tr>
      <w:tr w:rsidR="00A42A0F" w14:paraId="74962810" w14:textId="77777777" w:rsidTr="00191995">
        <w:tc>
          <w:tcPr>
            <w:tcW w:w="4981" w:type="dxa"/>
          </w:tcPr>
          <w:p w14:paraId="028DBCE9" w14:textId="77777777" w:rsidR="00A42A0F" w:rsidRDefault="00A42A0F" w:rsidP="00A42A0F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5C137702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  <w:tr w:rsidR="00A42A0F" w14:paraId="286B5924" w14:textId="77777777" w:rsidTr="00191995">
        <w:tc>
          <w:tcPr>
            <w:tcW w:w="4981" w:type="dxa"/>
          </w:tcPr>
          <w:p w14:paraId="3F8BF402" w14:textId="77777777" w:rsidR="00A42A0F" w:rsidRDefault="00A42A0F" w:rsidP="00A42A0F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55C7C850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  <w:tr w:rsidR="00A42A0F" w14:paraId="428CD260" w14:textId="77777777" w:rsidTr="00191995">
        <w:tc>
          <w:tcPr>
            <w:tcW w:w="4981" w:type="dxa"/>
          </w:tcPr>
          <w:p w14:paraId="39477BF1" w14:textId="77777777" w:rsidR="00A42A0F" w:rsidRDefault="00A42A0F" w:rsidP="00A42A0F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3440ACCC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  <w:tr w:rsidR="00A42A0F" w14:paraId="2A26D781" w14:textId="77777777" w:rsidTr="00191995">
        <w:tc>
          <w:tcPr>
            <w:tcW w:w="4981" w:type="dxa"/>
          </w:tcPr>
          <w:p w14:paraId="2F6F764E" w14:textId="77777777" w:rsidR="00A42A0F" w:rsidRDefault="00A42A0F" w:rsidP="00A42A0F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03D03BA5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  <w:tr w:rsidR="00A42A0F" w14:paraId="4670D3E9" w14:textId="77777777" w:rsidTr="00191995">
        <w:tc>
          <w:tcPr>
            <w:tcW w:w="4981" w:type="dxa"/>
          </w:tcPr>
          <w:p w14:paraId="2F2638C5" w14:textId="77777777" w:rsidR="00A42A0F" w:rsidRDefault="00A42A0F" w:rsidP="00A42A0F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45F37AE7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  <w:tr w:rsidR="00C21862" w14:paraId="03FF4FDE" w14:textId="77777777" w:rsidTr="00191995">
        <w:tc>
          <w:tcPr>
            <w:tcW w:w="4981" w:type="dxa"/>
          </w:tcPr>
          <w:p w14:paraId="717E7E4A" w14:textId="77777777" w:rsidR="00C21862" w:rsidRDefault="00C21862" w:rsidP="00C21862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00900203" w:rsidR="00C21862" w:rsidRDefault="00C21862" w:rsidP="00C21862">
            <w:pPr>
              <w:pStyle w:val="Standard"/>
              <w:keepNext/>
            </w:pPr>
            <w:r>
              <w:t>Required</w:t>
            </w:r>
          </w:p>
        </w:tc>
      </w:tr>
      <w:tr w:rsidR="00C21862" w14:paraId="502C7098" w14:textId="77777777" w:rsidTr="00191995">
        <w:tc>
          <w:tcPr>
            <w:tcW w:w="4981" w:type="dxa"/>
          </w:tcPr>
          <w:p w14:paraId="74A7B7C9" w14:textId="77777777" w:rsidR="00C21862" w:rsidRDefault="00C21862" w:rsidP="00C21862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2221B779" w:rsidR="00C21862" w:rsidRDefault="00C21862" w:rsidP="00C21862">
            <w:pPr>
              <w:pStyle w:val="Standard"/>
              <w:keepNext/>
            </w:pPr>
            <w:r>
              <w:t>Required</w:t>
            </w:r>
          </w:p>
        </w:tc>
      </w:tr>
      <w:tr w:rsidR="00A42A0F" w14:paraId="3CCF5D05" w14:textId="77777777" w:rsidTr="00191995">
        <w:tc>
          <w:tcPr>
            <w:tcW w:w="4981" w:type="dxa"/>
          </w:tcPr>
          <w:p w14:paraId="53E8655D" w14:textId="77777777" w:rsidR="00A42A0F" w:rsidRDefault="00A42A0F" w:rsidP="00A42A0F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77861242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  <w:tr w:rsidR="00A42A0F" w14:paraId="3268D7B0" w14:textId="77777777" w:rsidTr="00191995">
        <w:tc>
          <w:tcPr>
            <w:tcW w:w="4981" w:type="dxa"/>
          </w:tcPr>
          <w:p w14:paraId="7A306FD7" w14:textId="77777777" w:rsidR="00A42A0F" w:rsidRDefault="00A42A0F" w:rsidP="00A42A0F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1AE45FC9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  <w:tr w:rsidR="00A42A0F" w14:paraId="07B14A8E" w14:textId="77777777" w:rsidTr="00191995">
        <w:tc>
          <w:tcPr>
            <w:tcW w:w="4981" w:type="dxa"/>
          </w:tcPr>
          <w:p w14:paraId="7B274C4E" w14:textId="77777777" w:rsidR="00A42A0F" w:rsidRDefault="00A42A0F" w:rsidP="00A42A0F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71005021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  <w:tr w:rsidR="00A42A0F" w14:paraId="77725D02" w14:textId="77777777" w:rsidTr="00191995">
        <w:tc>
          <w:tcPr>
            <w:tcW w:w="4981" w:type="dxa"/>
          </w:tcPr>
          <w:p w14:paraId="3785D472" w14:textId="77777777" w:rsidR="00A42A0F" w:rsidRDefault="00A42A0F" w:rsidP="00A42A0F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3C2D8212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7AE11DC1" w14:textId="03CA619D" w:rsidR="009472F6" w:rsidRPr="009472F6" w:rsidRDefault="0013735A" w:rsidP="009472F6">
      <w:r>
        <w:t xml:space="preserve">Provide </w:t>
      </w:r>
      <w:r w:rsidR="00A42A0F">
        <w:t>biometrics data as indicated in data section of Table 58.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19F91EC8" w:rsidR="00C63B8C" w:rsidRDefault="00A42A0F" w:rsidP="00C63B8C">
      <w:pPr>
        <w:pStyle w:val="Standard"/>
      </w:pPr>
      <w:r>
        <w:t>Process biometric data in support of BIO Read profile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2452B494" w:rsidR="00000B67" w:rsidRDefault="009371BD">
            <w:pPr>
              <w:pStyle w:val="Standard"/>
            </w:pPr>
            <w:r>
              <w:t>0</w:t>
            </w:r>
            <w:r w:rsidR="000D7FFE">
              <w:t>70-</w:t>
            </w:r>
            <w:r w:rsidR="0013735A">
              <w:t>1</w:t>
            </w:r>
            <w:r w:rsidR="00A42A0F">
              <w:t>4</w:t>
            </w:r>
            <w:r w:rsidR="000D7FFE">
              <w:t>-</w:t>
            </w:r>
            <w:r w:rsidR="00383D82">
              <w:t>0</w:t>
            </w:r>
            <w:r w:rsidR="0029762A">
              <w:t>1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33C12062" w:rsidR="00000B67" w:rsidRDefault="003F4E10" w:rsidP="00000B67">
      <w:pPr>
        <w:pStyle w:val="Standard"/>
      </w:pPr>
      <w:r>
        <w:t xml:space="preserve">New for </w:t>
      </w:r>
      <w:r w:rsidR="00000B67">
        <w:t>2.</w:t>
      </w:r>
      <w:r w:rsidR="00A83EC8">
        <w:t>4.2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81DE1" w14:textId="77777777" w:rsidR="0040413D" w:rsidRDefault="0040413D">
      <w:r>
        <w:separator/>
      </w:r>
    </w:p>
  </w:endnote>
  <w:endnote w:type="continuationSeparator" w:id="0">
    <w:p w14:paraId="363F1A4E" w14:textId="77777777" w:rsidR="0040413D" w:rsidRDefault="00404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F5AE0" w14:textId="77777777" w:rsidR="0040413D" w:rsidRDefault="0040413D">
      <w:r>
        <w:rPr>
          <w:color w:val="000000"/>
        </w:rPr>
        <w:ptab w:relativeTo="margin" w:alignment="center" w:leader="none"/>
      </w:r>
    </w:p>
  </w:footnote>
  <w:footnote w:type="continuationSeparator" w:id="0">
    <w:p w14:paraId="6196F0A6" w14:textId="77777777" w:rsidR="0040413D" w:rsidRDefault="004041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22B8"/>
    <w:rsid w:val="00014D73"/>
    <w:rsid w:val="000226A4"/>
    <w:rsid w:val="00027379"/>
    <w:rsid w:val="00084973"/>
    <w:rsid w:val="000B272F"/>
    <w:rsid w:val="000D0652"/>
    <w:rsid w:val="000D7FFE"/>
    <w:rsid w:val="0010265E"/>
    <w:rsid w:val="001356FF"/>
    <w:rsid w:val="0013735A"/>
    <w:rsid w:val="00143387"/>
    <w:rsid w:val="00175AF6"/>
    <w:rsid w:val="001A5336"/>
    <w:rsid w:val="001F5792"/>
    <w:rsid w:val="0027020E"/>
    <w:rsid w:val="00270E0E"/>
    <w:rsid w:val="002930EA"/>
    <w:rsid w:val="0029762A"/>
    <w:rsid w:val="002B072E"/>
    <w:rsid w:val="002E2A97"/>
    <w:rsid w:val="002E51BC"/>
    <w:rsid w:val="002F2227"/>
    <w:rsid w:val="002F4D51"/>
    <w:rsid w:val="0036132F"/>
    <w:rsid w:val="00377402"/>
    <w:rsid w:val="00383D82"/>
    <w:rsid w:val="00393DB9"/>
    <w:rsid w:val="003F4E10"/>
    <w:rsid w:val="003F5513"/>
    <w:rsid w:val="0040413D"/>
    <w:rsid w:val="004B0414"/>
    <w:rsid w:val="004B609E"/>
    <w:rsid w:val="004C2331"/>
    <w:rsid w:val="004D307B"/>
    <w:rsid w:val="004D333C"/>
    <w:rsid w:val="004D3F58"/>
    <w:rsid w:val="004E23CC"/>
    <w:rsid w:val="00543AC8"/>
    <w:rsid w:val="005966D7"/>
    <w:rsid w:val="005A0D1A"/>
    <w:rsid w:val="005A4DB8"/>
    <w:rsid w:val="005C6F16"/>
    <w:rsid w:val="00635CA7"/>
    <w:rsid w:val="00662151"/>
    <w:rsid w:val="00664D67"/>
    <w:rsid w:val="006A0009"/>
    <w:rsid w:val="006A71A3"/>
    <w:rsid w:val="00713DA4"/>
    <w:rsid w:val="00725AD9"/>
    <w:rsid w:val="007314EA"/>
    <w:rsid w:val="007625FD"/>
    <w:rsid w:val="007E5176"/>
    <w:rsid w:val="00836C59"/>
    <w:rsid w:val="00867147"/>
    <w:rsid w:val="00891B4E"/>
    <w:rsid w:val="008B6693"/>
    <w:rsid w:val="008C48A3"/>
    <w:rsid w:val="008D2477"/>
    <w:rsid w:val="008E5058"/>
    <w:rsid w:val="008F5222"/>
    <w:rsid w:val="009371BD"/>
    <w:rsid w:val="00943631"/>
    <w:rsid w:val="009472F6"/>
    <w:rsid w:val="00950246"/>
    <w:rsid w:val="0097029D"/>
    <w:rsid w:val="009F4CB8"/>
    <w:rsid w:val="00A05ADA"/>
    <w:rsid w:val="00A103F6"/>
    <w:rsid w:val="00A10435"/>
    <w:rsid w:val="00A20B4A"/>
    <w:rsid w:val="00A42A0F"/>
    <w:rsid w:val="00A6547A"/>
    <w:rsid w:val="00A83EC8"/>
    <w:rsid w:val="00AF06E9"/>
    <w:rsid w:val="00B0288A"/>
    <w:rsid w:val="00B34354"/>
    <w:rsid w:val="00B4167C"/>
    <w:rsid w:val="00B8651E"/>
    <w:rsid w:val="00B97382"/>
    <w:rsid w:val="00BA6858"/>
    <w:rsid w:val="00BA7AD0"/>
    <w:rsid w:val="00BD3056"/>
    <w:rsid w:val="00C028E6"/>
    <w:rsid w:val="00C1065B"/>
    <w:rsid w:val="00C15BAC"/>
    <w:rsid w:val="00C21862"/>
    <w:rsid w:val="00C23BD5"/>
    <w:rsid w:val="00C63746"/>
    <w:rsid w:val="00C63B8C"/>
    <w:rsid w:val="00CE2D6B"/>
    <w:rsid w:val="00CF4C08"/>
    <w:rsid w:val="00DA709F"/>
    <w:rsid w:val="00DF38FB"/>
    <w:rsid w:val="00E31A65"/>
    <w:rsid w:val="00E32C5E"/>
    <w:rsid w:val="00E35ADD"/>
    <w:rsid w:val="00E43CB5"/>
    <w:rsid w:val="00E62E59"/>
    <w:rsid w:val="00E85271"/>
    <w:rsid w:val="00E93828"/>
    <w:rsid w:val="00EA6422"/>
    <w:rsid w:val="00EB6E29"/>
    <w:rsid w:val="00EC05DC"/>
    <w:rsid w:val="00ED248C"/>
    <w:rsid w:val="00F141A1"/>
    <w:rsid w:val="00F24747"/>
    <w:rsid w:val="00F3415F"/>
    <w:rsid w:val="00F715F3"/>
    <w:rsid w:val="00F95163"/>
    <w:rsid w:val="00FC6C32"/>
    <w:rsid w:val="00FC6DBF"/>
    <w:rsid w:val="00FD0B82"/>
    <w:rsid w:val="00FE60E6"/>
    <w:rsid w:val="00FF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3</cp:revision>
  <dcterms:created xsi:type="dcterms:W3CDTF">2022-12-17T05:34:00Z</dcterms:created>
  <dcterms:modified xsi:type="dcterms:W3CDTF">2022-12-17T05:44:00Z</dcterms:modified>
</cp:coreProperties>
</file>