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ascii="Google Sans" w:hAnsi="Google Sans" w:eastAsia="Google Sans" w:cs="Google Sans"/>
        </w:rPr>
      </w:pPr>
      <w:bookmarkStart w:id="3" w:name="_GoBack"/>
      <w:bookmarkEnd w:id="3"/>
      <w:bookmarkStart w:id="0" w:name="_m1x9amj91myi" w:colFirst="0" w:colLast="0"/>
      <w:bookmarkEnd w:id="0"/>
      <w:r>
        <w:rPr>
          <w:rFonts w:ascii="Google Sans" w:hAnsi="Google Sans" w:eastAsia="Google Sans" w:cs="Google Sans"/>
          <w:rtl w:val="0"/>
        </w:rPr>
        <w:t>Control categories</w:t>
      </w:r>
    </w:p>
    <w:p w14:paraId="00000002">
      <w:pPr>
        <w:rPr>
          <w:rFonts w:ascii="Google Sans" w:hAnsi="Google Sans" w:eastAsia="Google Sans" w:cs="Google Sans"/>
        </w:rPr>
      </w:pPr>
    </w:p>
    <w:p w14:paraId="00000003">
      <w:pPr>
        <w:pStyle w:val="3"/>
        <w:rPr>
          <w:rFonts w:ascii="Google Sans" w:hAnsi="Google Sans" w:eastAsia="Google Sans" w:cs="Google Sans"/>
        </w:rPr>
      </w:pPr>
      <w:bookmarkStart w:id="1" w:name="_5z7py7xwm7s" w:colFirst="0" w:colLast="0"/>
      <w:bookmarkEnd w:id="1"/>
      <w:r>
        <w:rPr>
          <w:rFonts w:ascii="Google Sans" w:hAnsi="Google Sans" w:eastAsia="Google Sans" w:cs="Google Sans"/>
          <w:rtl w:val="0"/>
        </w:rPr>
        <w:t>Control categories</w:t>
      </w:r>
    </w:p>
    <w:p w14:paraId="00000004">
      <w:pPr>
        <w:rPr>
          <w:rFonts w:ascii="Google Sans" w:hAnsi="Google Sans" w:eastAsia="Google Sans" w:cs="Google Sans"/>
          <w:sz w:val="24"/>
          <w:szCs w:val="24"/>
        </w:rPr>
      </w:pPr>
      <w:r>
        <w:rPr>
          <w:rFonts w:ascii="Google Sans" w:hAnsi="Google Sans" w:eastAsia="Google Sans" w:cs="Google Sans"/>
          <w:sz w:val="24"/>
          <w:szCs w:val="24"/>
          <w:rtl w:val="0"/>
        </w:rPr>
        <w:t>Controls within cybersecurity are grouped into three main categories:</w:t>
      </w:r>
    </w:p>
    <w:p w14:paraId="00000005">
      <w:pPr>
        <w:rPr>
          <w:rFonts w:ascii="Google Sans" w:hAnsi="Google Sans" w:eastAsia="Google Sans" w:cs="Google Sans"/>
          <w:sz w:val="24"/>
          <w:szCs w:val="24"/>
        </w:rPr>
      </w:pPr>
    </w:p>
    <w:p w14:paraId="00000006">
      <w:pPr>
        <w:numPr>
          <w:ilvl w:val="0"/>
          <w:numId w:val="1"/>
        </w:numPr>
        <w:ind w:left="720" w:hanging="360"/>
        <w:rPr>
          <w:rFonts w:ascii="Google Sans" w:hAnsi="Google Sans" w:eastAsia="Google Sans" w:cs="Google Sans"/>
          <w:sz w:val="24"/>
          <w:szCs w:val="24"/>
        </w:rPr>
      </w:pPr>
      <w:r>
        <w:rPr>
          <w:rFonts w:ascii="Google Sans" w:hAnsi="Google Sans" w:eastAsia="Google Sans" w:cs="Google Sans"/>
          <w:sz w:val="24"/>
          <w:szCs w:val="24"/>
          <w:rtl w:val="0"/>
        </w:rPr>
        <w:t>Administrative/Managerial controls</w:t>
      </w:r>
    </w:p>
    <w:p w14:paraId="00000007">
      <w:pPr>
        <w:numPr>
          <w:ilvl w:val="0"/>
          <w:numId w:val="1"/>
        </w:numPr>
        <w:ind w:left="720" w:hanging="360"/>
        <w:rPr>
          <w:rFonts w:ascii="Google Sans" w:hAnsi="Google Sans" w:eastAsia="Google Sans" w:cs="Google Sans"/>
          <w:sz w:val="24"/>
          <w:szCs w:val="24"/>
        </w:rPr>
      </w:pPr>
      <w:r>
        <w:rPr>
          <w:rFonts w:ascii="Google Sans" w:hAnsi="Google Sans" w:eastAsia="Google Sans" w:cs="Google Sans"/>
          <w:sz w:val="24"/>
          <w:szCs w:val="24"/>
          <w:rtl w:val="0"/>
        </w:rPr>
        <w:t>Technical controls</w:t>
      </w:r>
    </w:p>
    <w:p w14:paraId="00000008">
      <w:pPr>
        <w:numPr>
          <w:ilvl w:val="0"/>
          <w:numId w:val="1"/>
        </w:numPr>
        <w:ind w:left="720" w:hanging="360"/>
        <w:rPr>
          <w:rFonts w:ascii="Google Sans" w:hAnsi="Google Sans" w:eastAsia="Google Sans" w:cs="Google Sans"/>
          <w:sz w:val="24"/>
          <w:szCs w:val="24"/>
        </w:rPr>
      </w:pPr>
      <w:r>
        <w:rPr>
          <w:rFonts w:ascii="Google Sans" w:hAnsi="Google Sans" w:eastAsia="Google Sans" w:cs="Google Sans"/>
          <w:sz w:val="24"/>
          <w:szCs w:val="24"/>
          <w:rtl w:val="0"/>
        </w:rPr>
        <w:t>Physical/Operational controls</w:t>
      </w:r>
    </w:p>
    <w:p w14:paraId="00000009">
      <w:pPr>
        <w:ind w:left="720" w:firstLine="0"/>
        <w:rPr>
          <w:rFonts w:ascii="Google Sans" w:hAnsi="Google Sans" w:eastAsia="Google Sans" w:cs="Google Sans"/>
          <w:sz w:val="24"/>
          <w:szCs w:val="24"/>
        </w:rPr>
      </w:pPr>
      <w:r>
        <w:rPr>
          <w:rFonts w:ascii="Google Sans" w:hAnsi="Google Sans" w:eastAsia="Google Sans" w:cs="Google Sans"/>
          <w:sz w:val="24"/>
          <w:szCs w:val="24"/>
          <w:rtl w:val="0"/>
        </w:rPr>
        <w:t xml:space="preserve"> </w:t>
      </w:r>
    </w:p>
    <w:p w14:paraId="0000000A">
      <w:pPr>
        <w:rPr>
          <w:rFonts w:ascii="Google Sans" w:hAnsi="Google Sans" w:eastAsia="Google Sans" w:cs="Google Sans"/>
          <w:sz w:val="24"/>
          <w:szCs w:val="24"/>
        </w:rPr>
      </w:pPr>
      <w:r>
        <w:rPr>
          <w:rFonts w:ascii="Google Sans" w:hAnsi="Google Sans" w:eastAsia="Google Sans" w:cs="Google Sans"/>
          <w:b/>
          <w:sz w:val="24"/>
          <w:szCs w:val="24"/>
          <w:rtl w:val="0"/>
        </w:rPr>
        <w:t>Administrative/Managerial controls</w:t>
      </w:r>
      <w:r>
        <w:rPr>
          <w:rFonts w:ascii="Google Sans" w:hAnsi="Google Sans" w:eastAsia="Google Sans" w:cs="Google Sans"/>
          <w:sz w:val="24"/>
          <w:szCs w:val="24"/>
          <w:rtl w:val="0"/>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0000000B">
      <w:pPr>
        <w:ind w:left="0" w:firstLine="0"/>
        <w:rPr>
          <w:rFonts w:ascii="Google Sans" w:hAnsi="Google Sans" w:eastAsia="Google Sans" w:cs="Google Sans"/>
          <w:sz w:val="24"/>
          <w:szCs w:val="24"/>
        </w:rPr>
      </w:pPr>
    </w:p>
    <w:p w14:paraId="0000000C">
      <w:pPr>
        <w:ind w:left="0" w:firstLine="0"/>
        <w:rPr>
          <w:rFonts w:ascii="Google Sans" w:hAnsi="Google Sans" w:eastAsia="Google Sans" w:cs="Google Sans"/>
          <w:sz w:val="24"/>
          <w:szCs w:val="24"/>
        </w:rPr>
      </w:pPr>
      <w:r>
        <w:rPr>
          <w:rFonts w:ascii="Google Sans" w:hAnsi="Google Sans" w:eastAsia="Google Sans" w:cs="Google Sans"/>
          <w:b/>
          <w:sz w:val="24"/>
          <w:szCs w:val="24"/>
          <w:rtl w:val="0"/>
        </w:rPr>
        <w:t>Technical controls</w:t>
      </w:r>
      <w:r>
        <w:rPr>
          <w:rFonts w:ascii="Google Sans" w:hAnsi="Google Sans" w:eastAsia="Google Sans" w:cs="Google Sans"/>
          <w:sz w:val="24"/>
          <w:szCs w:val="24"/>
          <w:rtl w:val="0"/>
        </w:rPr>
        <w:t xml:space="preserve"> consist of solutions such as firewalls, intrusion detection systems (IDS), intrusion prevention systems (IPS), antivirus (AV) products, encryption, etc. Technical controls can be used in a number of ways to meet organizational goals and objectives.</w:t>
      </w:r>
    </w:p>
    <w:p w14:paraId="0000000D">
      <w:pPr>
        <w:ind w:left="0" w:firstLine="0"/>
        <w:rPr>
          <w:rFonts w:ascii="Google Sans" w:hAnsi="Google Sans" w:eastAsia="Google Sans" w:cs="Google Sans"/>
          <w:sz w:val="24"/>
          <w:szCs w:val="24"/>
        </w:rPr>
      </w:pPr>
    </w:p>
    <w:p w14:paraId="0000000E">
      <w:pPr>
        <w:ind w:left="0" w:firstLine="0"/>
        <w:rPr>
          <w:rFonts w:ascii="Google Sans" w:hAnsi="Google Sans" w:eastAsia="Google Sans" w:cs="Google Sans"/>
          <w:sz w:val="24"/>
          <w:szCs w:val="24"/>
        </w:rPr>
      </w:pPr>
      <w:r>
        <w:rPr>
          <w:rFonts w:ascii="Google Sans" w:hAnsi="Google Sans" w:eastAsia="Google Sans" w:cs="Google Sans"/>
          <w:b/>
          <w:sz w:val="24"/>
          <w:szCs w:val="24"/>
          <w:rtl w:val="0"/>
        </w:rPr>
        <w:t>Physical/Operational controls</w:t>
      </w:r>
      <w:r>
        <w:rPr>
          <w:rFonts w:ascii="Google Sans" w:hAnsi="Google Sans" w:eastAsia="Google Sans" w:cs="Google Sans"/>
          <w:sz w:val="24"/>
          <w:szCs w:val="24"/>
          <w:rtl w:val="0"/>
        </w:rPr>
        <w:t xml:space="preserve"> include door locks, cabinet locks, surveillance cameras, badge readers, etc. They are used to limit physical access to physical assets by unauthorized personnel. </w:t>
      </w:r>
    </w:p>
    <w:p w14:paraId="0000000F">
      <w:pPr>
        <w:pStyle w:val="3"/>
        <w:rPr>
          <w:rFonts w:ascii="Google Sans" w:hAnsi="Google Sans" w:eastAsia="Google Sans" w:cs="Google Sans"/>
        </w:rPr>
      </w:pPr>
      <w:bookmarkStart w:id="2" w:name="_6v7p1esoagkw" w:colFirst="0" w:colLast="0"/>
      <w:bookmarkEnd w:id="2"/>
      <w:r>
        <w:rPr>
          <w:rFonts w:ascii="Google Sans" w:hAnsi="Google Sans" w:eastAsia="Google Sans" w:cs="Google Sans"/>
          <w:rtl w:val="0"/>
        </w:rPr>
        <w:t>Control types</w:t>
      </w:r>
    </w:p>
    <w:p w14:paraId="00000010">
      <w:pPr>
        <w:rPr>
          <w:rFonts w:ascii="Google Sans" w:hAnsi="Google Sans" w:eastAsia="Google Sans" w:cs="Google Sans"/>
          <w:sz w:val="24"/>
          <w:szCs w:val="24"/>
        </w:rPr>
      </w:pPr>
      <w:r>
        <w:rPr>
          <w:rFonts w:ascii="Google Sans" w:hAnsi="Google Sans" w:eastAsia="Google Sans" w:cs="Google Sans"/>
          <w:sz w:val="24"/>
          <w:szCs w:val="24"/>
          <w:rtl w:val="0"/>
        </w:rPr>
        <w:t>Control types include, but are not limited to:</w:t>
      </w:r>
      <w:r>
        <w:rPr>
          <w:rFonts w:ascii="Google Sans" w:hAnsi="Google Sans" w:eastAsia="Google Sans" w:cs="Google Sans"/>
          <w:sz w:val="24"/>
          <w:szCs w:val="24"/>
          <w:rtl w:val="0"/>
        </w:rPr>
        <w:tab/>
      </w:r>
    </w:p>
    <w:p w14:paraId="00000011">
      <w:pPr>
        <w:numPr>
          <w:ilvl w:val="0"/>
          <w:numId w:val="2"/>
        </w:numPr>
        <w:ind w:left="720" w:hanging="360"/>
        <w:rPr>
          <w:rFonts w:ascii="Google Sans" w:hAnsi="Google Sans" w:eastAsia="Google Sans" w:cs="Google Sans"/>
          <w:sz w:val="24"/>
          <w:szCs w:val="24"/>
        </w:rPr>
      </w:pPr>
      <w:r>
        <w:rPr>
          <w:rFonts w:ascii="Google Sans" w:hAnsi="Google Sans" w:eastAsia="Google Sans" w:cs="Google Sans"/>
          <w:sz w:val="24"/>
          <w:szCs w:val="24"/>
          <w:rtl w:val="0"/>
        </w:rPr>
        <w:t>Preventative</w:t>
      </w:r>
    </w:p>
    <w:p w14:paraId="00000012">
      <w:pPr>
        <w:numPr>
          <w:ilvl w:val="0"/>
          <w:numId w:val="2"/>
        </w:numPr>
        <w:ind w:left="720" w:hanging="360"/>
        <w:rPr>
          <w:rFonts w:ascii="Google Sans" w:hAnsi="Google Sans" w:eastAsia="Google Sans" w:cs="Google Sans"/>
          <w:sz w:val="24"/>
          <w:szCs w:val="24"/>
        </w:rPr>
      </w:pPr>
      <w:r>
        <w:rPr>
          <w:rFonts w:ascii="Google Sans" w:hAnsi="Google Sans" w:eastAsia="Google Sans" w:cs="Google Sans"/>
          <w:sz w:val="24"/>
          <w:szCs w:val="24"/>
          <w:rtl w:val="0"/>
        </w:rPr>
        <w:t>Corrective</w:t>
      </w:r>
    </w:p>
    <w:p w14:paraId="00000013">
      <w:pPr>
        <w:numPr>
          <w:ilvl w:val="0"/>
          <w:numId w:val="2"/>
        </w:numPr>
        <w:ind w:left="720" w:hanging="360"/>
        <w:rPr>
          <w:rFonts w:ascii="Google Sans" w:hAnsi="Google Sans" w:eastAsia="Google Sans" w:cs="Google Sans"/>
          <w:sz w:val="24"/>
          <w:szCs w:val="24"/>
        </w:rPr>
      </w:pPr>
      <w:r>
        <w:rPr>
          <w:rFonts w:ascii="Google Sans" w:hAnsi="Google Sans" w:eastAsia="Google Sans" w:cs="Google Sans"/>
          <w:sz w:val="24"/>
          <w:szCs w:val="24"/>
          <w:rtl w:val="0"/>
        </w:rPr>
        <w:t>Detective</w:t>
      </w:r>
    </w:p>
    <w:p w14:paraId="00000014">
      <w:pPr>
        <w:numPr>
          <w:ilvl w:val="0"/>
          <w:numId w:val="2"/>
        </w:numPr>
        <w:ind w:left="720" w:hanging="360"/>
        <w:rPr>
          <w:rFonts w:ascii="Google Sans" w:hAnsi="Google Sans" w:eastAsia="Google Sans" w:cs="Google Sans"/>
          <w:sz w:val="24"/>
          <w:szCs w:val="24"/>
        </w:rPr>
      </w:pPr>
      <w:r>
        <w:rPr>
          <w:rFonts w:ascii="Google Sans" w:hAnsi="Google Sans" w:eastAsia="Google Sans" w:cs="Google Sans"/>
          <w:sz w:val="24"/>
          <w:szCs w:val="24"/>
          <w:rtl w:val="0"/>
        </w:rPr>
        <w:t>Deterrent</w:t>
      </w:r>
    </w:p>
    <w:p w14:paraId="00000015">
      <w:pPr>
        <w:ind w:left="0" w:firstLine="0"/>
        <w:rPr>
          <w:rFonts w:ascii="Google Sans" w:hAnsi="Google Sans" w:eastAsia="Google Sans" w:cs="Google Sans"/>
          <w:sz w:val="24"/>
          <w:szCs w:val="24"/>
        </w:rPr>
      </w:pPr>
    </w:p>
    <w:p w14:paraId="00000016">
      <w:pPr>
        <w:rPr>
          <w:rFonts w:ascii="Google Sans" w:hAnsi="Google Sans" w:eastAsia="Google Sans" w:cs="Google Sans"/>
          <w:sz w:val="24"/>
          <w:szCs w:val="24"/>
        </w:rPr>
      </w:pPr>
    </w:p>
    <w:p w14:paraId="00000017">
      <w:pPr>
        <w:rPr>
          <w:rFonts w:ascii="Google Sans" w:hAnsi="Google Sans" w:eastAsia="Google Sans" w:cs="Google Sans"/>
          <w:sz w:val="24"/>
          <w:szCs w:val="24"/>
        </w:rPr>
      </w:pPr>
      <w:r>
        <w:rPr>
          <w:rFonts w:ascii="Google Sans" w:hAnsi="Google Sans" w:eastAsia="Google Sans" w:cs="Google Sans"/>
          <w:sz w:val="24"/>
          <w:szCs w:val="24"/>
          <w:rtl w:val="0"/>
        </w:rPr>
        <w:t xml:space="preserve">These controls work together to provide defense in depth and protect assets. </w:t>
      </w:r>
      <w:r>
        <w:rPr>
          <w:rFonts w:ascii="Google Sans" w:hAnsi="Google Sans" w:eastAsia="Google Sans" w:cs="Google Sans"/>
          <w:b/>
          <w:sz w:val="24"/>
          <w:szCs w:val="24"/>
          <w:rtl w:val="0"/>
        </w:rPr>
        <w:t>Preventative controls</w:t>
      </w:r>
      <w:r>
        <w:rPr>
          <w:rFonts w:ascii="Google Sans" w:hAnsi="Google Sans" w:eastAsia="Google Sans" w:cs="Google Sans"/>
          <w:sz w:val="24"/>
          <w:szCs w:val="24"/>
          <w:rtl w:val="0"/>
        </w:rPr>
        <w:t xml:space="preserve"> are designed to prevent an incident from occurring in the first place. </w:t>
      </w:r>
      <w:r>
        <w:rPr>
          <w:rFonts w:ascii="Google Sans" w:hAnsi="Google Sans" w:eastAsia="Google Sans" w:cs="Google Sans"/>
          <w:b/>
          <w:sz w:val="24"/>
          <w:szCs w:val="24"/>
          <w:rtl w:val="0"/>
        </w:rPr>
        <w:t>Corrective controls</w:t>
      </w:r>
      <w:r>
        <w:rPr>
          <w:rFonts w:ascii="Google Sans" w:hAnsi="Google Sans" w:eastAsia="Google Sans" w:cs="Google Sans"/>
          <w:sz w:val="24"/>
          <w:szCs w:val="24"/>
          <w:rtl w:val="0"/>
        </w:rPr>
        <w:t xml:space="preserve"> are used to restore an asset after an incident. </w:t>
      </w:r>
      <w:r>
        <w:rPr>
          <w:rFonts w:ascii="Google Sans" w:hAnsi="Google Sans" w:eastAsia="Google Sans" w:cs="Google Sans"/>
          <w:b/>
          <w:sz w:val="24"/>
          <w:szCs w:val="24"/>
          <w:rtl w:val="0"/>
        </w:rPr>
        <w:t>Detective controls</w:t>
      </w:r>
      <w:r>
        <w:rPr>
          <w:rFonts w:ascii="Google Sans" w:hAnsi="Google Sans" w:eastAsia="Google Sans" w:cs="Google Sans"/>
          <w:sz w:val="24"/>
          <w:szCs w:val="24"/>
          <w:rtl w:val="0"/>
        </w:rPr>
        <w:t xml:space="preserve"> are implemented to determine whether an incident has occurred or is in progress. </w:t>
      </w:r>
      <w:r>
        <w:rPr>
          <w:rFonts w:ascii="Google Sans" w:hAnsi="Google Sans" w:eastAsia="Google Sans" w:cs="Google Sans"/>
          <w:b/>
          <w:sz w:val="24"/>
          <w:szCs w:val="24"/>
          <w:rtl w:val="0"/>
        </w:rPr>
        <w:t>Deterrent controls</w:t>
      </w:r>
      <w:r>
        <w:rPr>
          <w:rFonts w:ascii="Google Sans" w:hAnsi="Google Sans" w:eastAsia="Google Sans" w:cs="Google Sans"/>
          <w:sz w:val="24"/>
          <w:szCs w:val="24"/>
          <w:rtl w:val="0"/>
        </w:rPr>
        <w:t xml:space="preserve"> are designed to discourage attacks. </w:t>
      </w:r>
    </w:p>
    <w:p w14:paraId="00000018">
      <w:pPr>
        <w:rPr>
          <w:rFonts w:ascii="Google Sans" w:hAnsi="Google Sans" w:eastAsia="Google Sans" w:cs="Google Sans"/>
          <w:sz w:val="24"/>
          <w:szCs w:val="24"/>
        </w:rPr>
      </w:pPr>
    </w:p>
    <w:p w14:paraId="00000019">
      <w:pPr>
        <w:rPr>
          <w:rFonts w:ascii="Google Sans" w:hAnsi="Google Sans" w:eastAsia="Google Sans" w:cs="Google Sans"/>
          <w:sz w:val="24"/>
          <w:szCs w:val="24"/>
        </w:rPr>
      </w:pPr>
      <w:r>
        <w:rPr>
          <w:rFonts w:ascii="Google Sans" w:hAnsi="Google Sans" w:eastAsia="Google Sans" w:cs="Google Sans"/>
          <w:sz w:val="24"/>
          <w:szCs w:val="24"/>
          <w:rtl w:val="0"/>
        </w:rPr>
        <w:t>Review the following charts for specific details about each type of control and its purpose.</w:t>
      </w:r>
    </w:p>
    <w:p w14:paraId="0000001A">
      <w:pPr>
        <w:rPr>
          <w:rFonts w:ascii="Google Sans" w:hAnsi="Google Sans" w:eastAsia="Google Sans" w:cs="Google Sans"/>
          <w:sz w:val="24"/>
          <w:szCs w:val="24"/>
        </w:rPr>
      </w:pPr>
      <w:r>
        <w:rPr>
          <w:rFonts w:ascii="Google Sans" w:hAnsi="Google Sans" w:eastAsia="Google Sans" w:cs="Google Sans"/>
          <w:sz w:val="24"/>
          <w:szCs w:val="24"/>
          <w:rtl w:val="0"/>
        </w:rPr>
        <w:t xml:space="preserve"> </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4625D8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blHeader/>
        </w:trPr>
        <w:tc>
          <w:tcPr>
            <w:gridSpan w:val="3"/>
            <w:shd w:val="clear" w:color="auto" w:fill="auto"/>
            <w:tcMar>
              <w:top w:w="100" w:type="dxa"/>
              <w:left w:w="100" w:type="dxa"/>
              <w:bottom w:w="100" w:type="dxa"/>
              <w:right w:w="100" w:type="dxa"/>
            </w:tcMar>
            <w:vAlign w:val="top"/>
          </w:tcPr>
          <w:p w14:paraId="0000001B">
            <w:pPr>
              <w:widowControl w:val="0"/>
              <w:spacing w:line="240" w:lineRule="auto"/>
              <w:jc w:val="center"/>
              <w:rPr>
                <w:rFonts w:ascii="Google Sans" w:hAnsi="Google Sans" w:eastAsia="Google Sans" w:cs="Google Sans"/>
                <w:b/>
                <w:sz w:val="24"/>
                <w:szCs w:val="24"/>
              </w:rPr>
            </w:pPr>
            <w:r>
              <w:rPr>
                <w:rFonts w:ascii="Google Sans" w:hAnsi="Google Sans" w:eastAsia="Google Sans" w:cs="Google Sans"/>
                <w:b/>
                <w:sz w:val="24"/>
                <w:szCs w:val="24"/>
                <w:rtl w:val="0"/>
              </w:rPr>
              <w:t>Administrative/Managerial Controls</w:t>
            </w:r>
          </w:p>
        </w:tc>
      </w:tr>
      <w:tr w14:paraId="6DF975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E">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Name</w:t>
            </w:r>
          </w:p>
        </w:tc>
        <w:tc>
          <w:tcPr>
            <w:shd w:val="clear" w:color="auto" w:fill="auto"/>
            <w:tcMar>
              <w:top w:w="100" w:type="dxa"/>
              <w:left w:w="100" w:type="dxa"/>
              <w:bottom w:w="100" w:type="dxa"/>
              <w:right w:w="100" w:type="dxa"/>
            </w:tcMar>
            <w:vAlign w:val="top"/>
          </w:tcPr>
          <w:p w14:paraId="0000001F">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Type</w:t>
            </w:r>
          </w:p>
        </w:tc>
        <w:tc>
          <w:tcPr>
            <w:shd w:val="clear" w:color="auto" w:fill="auto"/>
            <w:tcMar>
              <w:top w:w="100" w:type="dxa"/>
              <w:left w:w="100" w:type="dxa"/>
              <w:bottom w:w="100" w:type="dxa"/>
              <w:right w:w="100" w:type="dxa"/>
            </w:tcMar>
            <w:vAlign w:val="top"/>
          </w:tcPr>
          <w:p w14:paraId="00000020">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Purpose</w:t>
            </w:r>
          </w:p>
        </w:tc>
      </w:tr>
      <w:tr w14:paraId="4B0C11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1">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Least Privilege</w:t>
            </w:r>
          </w:p>
        </w:tc>
        <w:tc>
          <w:tcPr>
            <w:shd w:val="clear" w:color="auto" w:fill="auto"/>
            <w:tcMar>
              <w:top w:w="100" w:type="dxa"/>
              <w:left w:w="100" w:type="dxa"/>
              <w:bottom w:w="100" w:type="dxa"/>
              <w:right w:w="100" w:type="dxa"/>
            </w:tcMar>
            <w:vAlign w:val="top"/>
          </w:tcPr>
          <w:p w14:paraId="00000022">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23">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Reduce risk and </w:t>
            </w:r>
            <w:r>
              <w:rPr>
                <w:rFonts w:ascii="Google Sans" w:hAnsi="Google Sans" w:eastAsia="Google Sans" w:cs="Google Sans"/>
                <w:sz w:val="24"/>
                <w:szCs w:val="24"/>
                <w:highlight w:val="white"/>
                <w:rtl w:val="0"/>
              </w:rPr>
              <w:t>overall impact</w:t>
            </w:r>
            <w:r>
              <w:rPr>
                <w:rFonts w:ascii="Google Sans" w:hAnsi="Google Sans" w:eastAsia="Google Sans" w:cs="Google Sans"/>
                <w:sz w:val="24"/>
                <w:szCs w:val="24"/>
                <w:rtl w:val="0"/>
              </w:rPr>
              <w:t xml:space="preserve"> of malicious insider or compromised accounts</w:t>
            </w:r>
          </w:p>
        </w:tc>
      </w:tr>
      <w:tr w14:paraId="46DF6A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4">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Disaster recovery plans</w:t>
            </w:r>
          </w:p>
        </w:tc>
        <w:tc>
          <w:tcPr>
            <w:shd w:val="clear" w:color="auto" w:fill="auto"/>
            <w:tcMar>
              <w:top w:w="100" w:type="dxa"/>
              <w:left w:w="100" w:type="dxa"/>
              <w:bottom w:w="100" w:type="dxa"/>
              <w:right w:w="100" w:type="dxa"/>
            </w:tcMar>
            <w:vAlign w:val="top"/>
          </w:tcPr>
          <w:p w14:paraId="00000025">
            <w:pPr>
              <w:widowControl w:val="0"/>
              <w:spacing w:line="240" w:lineRule="auto"/>
              <w:rPr>
                <w:rFonts w:ascii="Google Sans" w:hAnsi="Google Sans" w:eastAsia="Google Sans" w:cs="Google Sans"/>
                <w:b/>
                <w:sz w:val="24"/>
                <w:szCs w:val="24"/>
              </w:rPr>
            </w:pPr>
            <w:r>
              <w:rPr>
                <w:rFonts w:ascii="Google Sans" w:hAnsi="Google Sans" w:eastAsia="Google Sans" w:cs="Google Sans"/>
                <w:sz w:val="24"/>
                <w:szCs w:val="24"/>
                <w:rtl w:val="0"/>
              </w:rPr>
              <w:t>Corrective</w:t>
            </w:r>
          </w:p>
          <w:p w14:paraId="00000026">
            <w:pPr>
              <w:widowControl w:val="0"/>
              <w:spacing w:line="240" w:lineRule="auto"/>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14:paraId="00000027">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Provide business continuity</w:t>
            </w:r>
          </w:p>
        </w:tc>
      </w:tr>
      <w:tr w14:paraId="6867FD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8">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Password policies</w:t>
            </w:r>
          </w:p>
        </w:tc>
        <w:tc>
          <w:tcPr>
            <w:shd w:val="clear" w:color="auto" w:fill="auto"/>
            <w:tcMar>
              <w:top w:w="100" w:type="dxa"/>
              <w:left w:w="100" w:type="dxa"/>
              <w:bottom w:w="100" w:type="dxa"/>
              <w:right w:w="100" w:type="dxa"/>
            </w:tcMar>
            <w:vAlign w:val="top"/>
          </w:tcPr>
          <w:p w14:paraId="00000029">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2A">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Reduce likelihood of account compromise through brute force or dictionary attack techniques</w:t>
            </w:r>
          </w:p>
        </w:tc>
      </w:tr>
      <w:tr w14:paraId="6172E7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B">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Access control policies</w:t>
            </w:r>
          </w:p>
        </w:tc>
        <w:tc>
          <w:tcPr>
            <w:shd w:val="clear" w:color="auto" w:fill="auto"/>
            <w:tcMar>
              <w:top w:w="100" w:type="dxa"/>
              <w:left w:w="100" w:type="dxa"/>
              <w:bottom w:w="100" w:type="dxa"/>
              <w:right w:w="100" w:type="dxa"/>
            </w:tcMar>
            <w:vAlign w:val="top"/>
          </w:tcPr>
          <w:p w14:paraId="0000002C">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2D">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Bolster confidentiality and integrity by defining which groups can access or modify data</w:t>
            </w:r>
          </w:p>
        </w:tc>
      </w:tr>
      <w:tr w14:paraId="65AB9B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E">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Account management policies</w:t>
            </w:r>
          </w:p>
        </w:tc>
        <w:tc>
          <w:tcPr>
            <w:shd w:val="clear" w:color="auto" w:fill="auto"/>
            <w:tcMar>
              <w:top w:w="100" w:type="dxa"/>
              <w:left w:w="100" w:type="dxa"/>
              <w:bottom w:w="100" w:type="dxa"/>
              <w:right w:w="100" w:type="dxa"/>
            </w:tcMar>
            <w:vAlign w:val="top"/>
          </w:tcPr>
          <w:p w14:paraId="0000002F">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30">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Managing account lifecycle, reducing attack surface, and limiting </w:t>
            </w:r>
            <w:r>
              <w:rPr>
                <w:rFonts w:ascii="Google Sans" w:hAnsi="Google Sans" w:eastAsia="Google Sans" w:cs="Google Sans"/>
                <w:sz w:val="24"/>
                <w:szCs w:val="24"/>
                <w:highlight w:val="white"/>
                <w:rtl w:val="0"/>
              </w:rPr>
              <w:t>overall impact</w:t>
            </w:r>
            <w:r>
              <w:rPr>
                <w:rFonts w:ascii="Google Sans" w:hAnsi="Google Sans" w:eastAsia="Google Sans" w:cs="Google Sans"/>
                <w:sz w:val="24"/>
                <w:szCs w:val="24"/>
                <w:rtl w:val="0"/>
              </w:rPr>
              <w:t xml:space="preserve"> from disgruntled former employees and default account usage</w:t>
            </w:r>
          </w:p>
        </w:tc>
      </w:tr>
      <w:tr w14:paraId="758408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1">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Separation of duties</w:t>
            </w:r>
          </w:p>
        </w:tc>
        <w:tc>
          <w:tcPr>
            <w:shd w:val="clear" w:color="auto" w:fill="auto"/>
            <w:tcMar>
              <w:top w:w="100" w:type="dxa"/>
              <w:left w:w="100" w:type="dxa"/>
              <w:bottom w:w="100" w:type="dxa"/>
              <w:right w:w="100" w:type="dxa"/>
            </w:tcMar>
            <w:vAlign w:val="top"/>
          </w:tcPr>
          <w:p w14:paraId="00000032">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33">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Reduce risk and </w:t>
            </w:r>
            <w:r>
              <w:rPr>
                <w:rFonts w:ascii="Google Sans" w:hAnsi="Google Sans" w:eastAsia="Google Sans" w:cs="Google Sans"/>
                <w:sz w:val="24"/>
                <w:szCs w:val="24"/>
                <w:highlight w:val="white"/>
                <w:rtl w:val="0"/>
              </w:rPr>
              <w:t>overall impact</w:t>
            </w:r>
            <w:r>
              <w:rPr>
                <w:rFonts w:ascii="Google Sans" w:hAnsi="Google Sans" w:eastAsia="Google Sans" w:cs="Google Sans"/>
                <w:sz w:val="24"/>
                <w:szCs w:val="24"/>
                <w:rtl w:val="0"/>
              </w:rPr>
              <w:t xml:space="preserve"> of malicious insider or compromised accounts </w:t>
            </w:r>
          </w:p>
        </w:tc>
      </w:tr>
    </w:tbl>
    <w:p w14:paraId="00000034">
      <w:pPr>
        <w:rPr>
          <w:rFonts w:ascii="Google Sans" w:hAnsi="Google Sans" w:eastAsia="Google Sans" w:cs="Google Sans"/>
          <w:sz w:val="24"/>
          <w:szCs w:val="24"/>
        </w:rPr>
      </w:pPr>
    </w:p>
    <w:p w14:paraId="00000035">
      <w:pPr>
        <w:rPr>
          <w:rFonts w:ascii="Google Sans" w:hAnsi="Google Sans" w:eastAsia="Google Sans" w:cs="Google Sans"/>
          <w:sz w:val="24"/>
          <w:szCs w:val="24"/>
        </w:rPr>
      </w:pPr>
    </w:p>
    <w:p w14:paraId="00000036">
      <w:pPr>
        <w:rPr>
          <w:rFonts w:ascii="Google Sans" w:hAnsi="Google Sans" w:eastAsia="Google Sans" w:cs="Google Sans"/>
          <w:sz w:val="24"/>
          <w:szCs w:val="2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7D6BA9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37">
            <w:pPr>
              <w:widowControl w:val="0"/>
              <w:spacing w:line="240" w:lineRule="auto"/>
              <w:jc w:val="center"/>
              <w:rPr>
                <w:rFonts w:ascii="Google Sans" w:hAnsi="Google Sans" w:eastAsia="Google Sans" w:cs="Google Sans"/>
                <w:b/>
                <w:sz w:val="24"/>
                <w:szCs w:val="24"/>
              </w:rPr>
            </w:pPr>
            <w:r>
              <w:rPr>
                <w:rFonts w:ascii="Google Sans" w:hAnsi="Google Sans" w:eastAsia="Google Sans" w:cs="Google Sans"/>
                <w:b/>
                <w:sz w:val="24"/>
                <w:szCs w:val="24"/>
                <w:rtl w:val="0"/>
              </w:rPr>
              <w:t>Technical Controls</w:t>
            </w:r>
          </w:p>
        </w:tc>
      </w:tr>
      <w:tr w14:paraId="2C5711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A">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Name</w:t>
            </w:r>
          </w:p>
        </w:tc>
        <w:tc>
          <w:tcPr>
            <w:shd w:val="clear" w:color="auto" w:fill="auto"/>
            <w:tcMar>
              <w:top w:w="100" w:type="dxa"/>
              <w:left w:w="100" w:type="dxa"/>
              <w:bottom w:w="100" w:type="dxa"/>
              <w:right w:w="100" w:type="dxa"/>
            </w:tcMar>
            <w:vAlign w:val="top"/>
          </w:tcPr>
          <w:p w14:paraId="0000003B">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Type</w:t>
            </w:r>
          </w:p>
        </w:tc>
        <w:tc>
          <w:tcPr>
            <w:shd w:val="clear" w:color="auto" w:fill="auto"/>
            <w:tcMar>
              <w:top w:w="100" w:type="dxa"/>
              <w:left w:w="100" w:type="dxa"/>
              <w:bottom w:w="100" w:type="dxa"/>
              <w:right w:w="100" w:type="dxa"/>
            </w:tcMar>
            <w:vAlign w:val="top"/>
          </w:tcPr>
          <w:p w14:paraId="0000003C">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Purpose</w:t>
            </w:r>
          </w:p>
        </w:tc>
      </w:tr>
      <w:tr w14:paraId="092F3F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D">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Firewall</w:t>
            </w:r>
          </w:p>
          <w:p w14:paraId="0000003E">
            <w:pPr>
              <w:widowControl w:val="0"/>
              <w:spacing w:line="240" w:lineRule="auto"/>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14:paraId="0000003F">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40">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To filter unwanted or malicious traffic from entering the network</w:t>
            </w:r>
          </w:p>
        </w:tc>
      </w:tr>
      <w:tr w14:paraId="16328A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1">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IDS/IPS</w:t>
            </w:r>
          </w:p>
        </w:tc>
        <w:tc>
          <w:tcPr>
            <w:shd w:val="clear" w:color="auto" w:fill="auto"/>
            <w:tcMar>
              <w:top w:w="100" w:type="dxa"/>
              <w:left w:w="100" w:type="dxa"/>
              <w:bottom w:w="100" w:type="dxa"/>
              <w:right w:w="100" w:type="dxa"/>
            </w:tcMar>
            <w:vAlign w:val="top"/>
          </w:tcPr>
          <w:p w14:paraId="00000042">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Detective</w:t>
            </w:r>
          </w:p>
        </w:tc>
        <w:tc>
          <w:tcPr>
            <w:shd w:val="clear" w:color="auto" w:fill="auto"/>
            <w:tcMar>
              <w:top w:w="100" w:type="dxa"/>
              <w:left w:w="100" w:type="dxa"/>
              <w:bottom w:w="100" w:type="dxa"/>
              <w:right w:w="100" w:type="dxa"/>
            </w:tcMar>
            <w:vAlign w:val="top"/>
          </w:tcPr>
          <w:p w14:paraId="00000043">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To detect and prevent anomalous traffic that matches a signature or rule</w:t>
            </w:r>
          </w:p>
        </w:tc>
      </w:tr>
      <w:tr w14:paraId="07B1B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4">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Encryption</w:t>
            </w:r>
          </w:p>
          <w:p w14:paraId="00000045">
            <w:pPr>
              <w:widowControl w:val="0"/>
              <w:spacing w:line="240" w:lineRule="auto"/>
              <w:rPr>
                <w:rFonts w:ascii="Google Sans" w:hAnsi="Google Sans" w:eastAsia="Google Sans" w:cs="Google Sans"/>
                <w:sz w:val="24"/>
                <w:szCs w:val="24"/>
              </w:rPr>
            </w:pPr>
          </w:p>
        </w:tc>
        <w:tc>
          <w:tcPr>
            <w:shd w:val="clear" w:color="auto" w:fill="auto"/>
            <w:tcMar>
              <w:top w:w="100" w:type="dxa"/>
              <w:left w:w="100" w:type="dxa"/>
              <w:bottom w:w="100" w:type="dxa"/>
              <w:right w:w="100" w:type="dxa"/>
            </w:tcMar>
            <w:vAlign w:val="top"/>
          </w:tcPr>
          <w:p w14:paraId="00000046">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Deterrent</w:t>
            </w:r>
          </w:p>
        </w:tc>
        <w:tc>
          <w:tcPr>
            <w:shd w:val="clear" w:color="auto" w:fill="auto"/>
            <w:tcMar>
              <w:top w:w="100" w:type="dxa"/>
              <w:left w:w="100" w:type="dxa"/>
              <w:bottom w:w="100" w:type="dxa"/>
              <w:right w:w="100" w:type="dxa"/>
            </w:tcMar>
            <w:vAlign w:val="top"/>
          </w:tcPr>
          <w:p w14:paraId="00000047">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Provide confidentiality to sensitive information</w:t>
            </w:r>
          </w:p>
        </w:tc>
      </w:tr>
      <w:tr w14:paraId="6DFFDC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Backups</w:t>
            </w:r>
          </w:p>
        </w:tc>
        <w:tc>
          <w:tcPr>
            <w:shd w:val="clear" w:color="auto" w:fill="auto"/>
            <w:tcMar>
              <w:top w:w="100" w:type="dxa"/>
              <w:left w:w="100" w:type="dxa"/>
              <w:bottom w:w="100" w:type="dxa"/>
              <w:right w:w="100" w:type="dxa"/>
            </w:tcMar>
            <w:vAlign w:val="top"/>
          </w:tcPr>
          <w:p w14:paraId="00000049">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Corrective</w:t>
            </w:r>
          </w:p>
        </w:tc>
        <w:tc>
          <w:tcPr>
            <w:shd w:val="clear" w:color="auto" w:fill="auto"/>
            <w:tcMar>
              <w:top w:w="100" w:type="dxa"/>
              <w:left w:w="100" w:type="dxa"/>
              <w:bottom w:w="100" w:type="dxa"/>
              <w:right w:w="100" w:type="dxa"/>
            </w:tcMar>
            <w:vAlign w:val="top"/>
          </w:tcPr>
          <w:p w14:paraId="0000004A">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Restore/recover from an event</w:t>
            </w:r>
          </w:p>
        </w:tc>
      </w:tr>
      <w:tr w14:paraId="270CF9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B">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Password management</w:t>
            </w:r>
          </w:p>
        </w:tc>
        <w:tc>
          <w:tcPr>
            <w:shd w:val="clear" w:color="auto" w:fill="auto"/>
            <w:tcMar>
              <w:top w:w="100" w:type="dxa"/>
              <w:left w:w="100" w:type="dxa"/>
              <w:bottom w:w="100" w:type="dxa"/>
              <w:right w:w="100" w:type="dxa"/>
            </w:tcMar>
            <w:vAlign w:val="top"/>
          </w:tcPr>
          <w:p w14:paraId="0000004C">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4D">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Reduce password fatigue</w:t>
            </w:r>
          </w:p>
        </w:tc>
      </w:tr>
      <w:tr w14:paraId="6AF44A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E">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Antivirus (AV) software</w:t>
            </w:r>
          </w:p>
        </w:tc>
        <w:tc>
          <w:tcPr>
            <w:shd w:val="clear" w:color="auto" w:fill="auto"/>
            <w:tcMar>
              <w:top w:w="100" w:type="dxa"/>
              <w:left w:w="100" w:type="dxa"/>
              <w:bottom w:w="100" w:type="dxa"/>
              <w:right w:w="100" w:type="dxa"/>
            </w:tcMar>
            <w:vAlign w:val="top"/>
          </w:tcPr>
          <w:p w14:paraId="0000004F">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Corrective</w:t>
            </w:r>
          </w:p>
        </w:tc>
        <w:tc>
          <w:tcPr>
            <w:shd w:val="clear" w:color="auto" w:fill="auto"/>
            <w:tcMar>
              <w:top w:w="100" w:type="dxa"/>
              <w:left w:w="100" w:type="dxa"/>
              <w:bottom w:w="100" w:type="dxa"/>
              <w:right w:w="100" w:type="dxa"/>
            </w:tcMar>
            <w:vAlign w:val="top"/>
          </w:tcPr>
          <w:p w14:paraId="00000050">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Detect and quarantine known threats</w:t>
            </w:r>
          </w:p>
        </w:tc>
      </w:tr>
      <w:tr w14:paraId="766430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1">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Manual monitoring, maintenance, and intervention</w:t>
            </w:r>
          </w:p>
        </w:tc>
        <w:tc>
          <w:tcPr>
            <w:shd w:val="clear" w:color="auto" w:fill="auto"/>
            <w:tcMar>
              <w:top w:w="100" w:type="dxa"/>
              <w:left w:w="100" w:type="dxa"/>
              <w:bottom w:w="100" w:type="dxa"/>
              <w:right w:w="100" w:type="dxa"/>
            </w:tcMar>
            <w:vAlign w:val="top"/>
          </w:tcPr>
          <w:p w14:paraId="00000052">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53">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Necessary to identify and manage threats, risks, or vulnerabilities to out-of-date systems</w:t>
            </w:r>
          </w:p>
        </w:tc>
      </w:tr>
    </w:tbl>
    <w:p w14:paraId="00000054">
      <w:pPr>
        <w:rPr>
          <w:rFonts w:ascii="Google Sans" w:hAnsi="Google Sans" w:eastAsia="Google Sans" w:cs="Google Sans"/>
          <w:sz w:val="24"/>
          <w:szCs w:val="24"/>
        </w:rPr>
      </w:pPr>
    </w:p>
    <w:p w14:paraId="00000055">
      <w:pPr>
        <w:rPr>
          <w:rFonts w:ascii="Google Sans" w:hAnsi="Google Sans" w:eastAsia="Google Sans" w:cs="Google Sans"/>
          <w:sz w:val="24"/>
          <w:szCs w:val="24"/>
        </w:rPr>
      </w:pPr>
    </w:p>
    <w:p w14:paraId="00000056">
      <w:pPr>
        <w:rPr>
          <w:rFonts w:ascii="Google Sans" w:hAnsi="Google Sans" w:eastAsia="Google Sans" w:cs="Google Sans"/>
          <w:sz w:val="24"/>
          <w:szCs w:val="24"/>
        </w:rPr>
      </w:pPr>
    </w:p>
    <w:p w14:paraId="00000057">
      <w:pPr>
        <w:rPr>
          <w:rFonts w:ascii="Google Sans" w:hAnsi="Google Sans" w:eastAsia="Google Sans" w:cs="Google Sans"/>
          <w:sz w:val="24"/>
          <w:szCs w:val="24"/>
        </w:rPr>
      </w:pPr>
    </w:p>
    <w:tbl>
      <w:tblPr>
        <w:tblStyle w:val="15"/>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65"/>
        <w:gridCol w:w="3105"/>
        <w:gridCol w:w="3120"/>
      </w:tblGrid>
      <w:tr w14:paraId="3E7A34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58">
            <w:pPr>
              <w:widowControl w:val="0"/>
              <w:spacing w:line="240" w:lineRule="auto"/>
              <w:jc w:val="center"/>
              <w:rPr>
                <w:rFonts w:ascii="Google Sans" w:hAnsi="Google Sans" w:eastAsia="Google Sans" w:cs="Google Sans"/>
                <w:b/>
                <w:sz w:val="24"/>
                <w:szCs w:val="24"/>
              </w:rPr>
            </w:pPr>
            <w:r>
              <w:rPr>
                <w:rFonts w:ascii="Google Sans" w:hAnsi="Google Sans" w:eastAsia="Google Sans" w:cs="Google Sans"/>
                <w:b/>
                <w:sz w:val="24"/>
                <w:szCs w:val="24"/>
                <w:rtl w:val="0"/>
              </w:rPr>
              <w:t>Physical/Operational Controls</w:t>
            </w:r>
          </w:p>
        </w:tc>
      </w:tr>
      <w:tr w14:paraId="1B02BE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B">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Name</w:t>
            </w:r>
          </w:p>
        </w:tc>
        <w:tc>
          <w:tcPr>
            <w:shd w:val="clear" w:color="auto" w:fill="auto"/>
            <w:tcMar>
              <w:top w:w="100" w:type="dxa"/>
              <w:left w:w="100" w:type="dxa"/>
              <w:bottom w:w="100" w:type="dxa"/>
              <w:right w:w="100" w:type="dxa"/>
            </w:tcMar>
            <w:vAlign w:val="top"/>
          </w:tcPr>
          <w:p w14:paraId="0000005C">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Type</w:t>
            </w:r>
          </w:p>
        </w:tc>
        <w:tc>
          <w:tcPr>
            <w:shd w:val="clear" w:color="auto" w:fill="auto"/>
            <w:tcMar>
              <w:top w:w="100" w:type="dxa"/>
              <w:left w:w="100" w:type="dxa"/>
              <w:bottom w:w="100" w:type="dxa"/>
              <w:right w:w="100" w:type="dxa"/>
            </w:tcMar>
            <w:vAlign w:val="top"/>
          </w:tcPr>
          <w:p w14:paraId="0000005D">
            <w:pPr>
              <w:widowControl w:val="0"/>
              <w:spacing w:line="240" w:lineRule="auto"/>
              <w:rPr>
                <w:rFonts w:ascii="Google Sans" w:hAnsi="Google Sans" w:eastAsia="Google Sans" w:cs="Google Sans"/>
                <w:b/>
                <w:sz w:val="24"/>
                <w:szCs w:val="24"/>
              </w:rPr>
            </w:pPr>
            <w:r>
              <w:rPr>
                <w:rFonts w:ascii="Google Sans" w:hAnsi="Google Sans" w:eastAsia="Google Sans" w:cs="Google Sans"/>
                <w:b/>
                <w:sz w:val="24"/>
                <w:szCs w:val="24"/>
                <w:rtl w:val="0"/>
              </w:rPr>
              <w:t>Control Purpose</w:t>
            </w:r>
          </w:p>
        </w:tc>
      </w:tr>
      <w:tr w14:paraId="2F8995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E">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Time-controlled safe</w:t>
            </w:r>
          </w:p>
        </w:tc>
        <w:tc>
          <w:tcPr>
            <w:shd w:val="clear" w:color="auto" w:fill="auto"/>
            <w:tcMar>
              <w:top w:w="100" w:type="dxa"/>
              <w:left w:w="100" w:type="dxa"/>
              <w:bottom w:w="100" w:type="dxa"/>
              <w:right w:w="100" w:type="dxa"/>
            </w:tcMar>
            <w:vAlign w:val="top"/>
          </w:tcPr>
          <w:p w14:paraId="0000005F">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Deterrent</w:t>
            </w:r>
          </w:p>
        </w:tc>
        <w:tc>
          <w:tcPr>
            <w:shd w:val="clear" w:color="auto" w:fill="auto"/>
            <w:tcMar>
              <w:top w:w="100" w:type="dxa"/>
              <w:left w:w="100" w:type="dxa"/>
              <w:bottom w:w="100" w:type="dxa"/>
              <w:right w:w="100" w:type="dxa"/>
            </w:tcMar>
            <w:vAlign w:val="top"/>
          </w:tcPr>
          <w:p w14:paraId="00000060">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Reduce attack surface and </w:t>
            </w:r>
            <w:r>
              <w:rPr>
                <w:rFonts w:ascii="Google Sans" w:hAnsi="Google Sans" w:eastAsia="Google Sans" w:cs="Google Sans"/>
                <w:sz w:val="24"/>
                <w:szCs w:val="24"/>
                <w:highlight w:val="white"/>
                <w:rtl w:val="0"/>
              </w:rPr>
              <w:t>overall impact</w:t>
            </w:r>
            <w:r>
              <w:rPr>
                <w:rFonts w:ascii="Google Sans" w:hAnsi="Google Sans" w:eastAsia="Google Sans" w:cs="Google Sans"/>
                <w:sz w:val="24"/>
                <w:szCs w:val="24"/>
                <w:rtl w:val="0"/>
              </w:rPr>
              <w:t xml:space="preserve"> from physical threats</w:t>
            </w:r>
          </w:p>
        </w:tc>
      </w:tr>
      <w:tr w14:paraId="51A3D4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1">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Adequate lighting</w:t>
            </w:r>
          </w:p>
        </w:tc>
        <w:tc>
          <w:tcPr>
            <w:shd w:val="clear" w:color="auto" w:fill="auto"/>
            <w:tcMar>
              <w:top w:w="100" w:type="dxa"/>
              <w:left w:w="100" w:type="dxa"/>
              <w:bottom w:w="100" w:type="dxa"/>
              <w:right w:w="100" w:type="dxa"/>
            </w:tcMar>
            <w:vAlign w:val="top"/>
          </w:tcPr>
          <w:p w14:paraId="00000062">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Deterrent</w:t>
            </w:r>
          </w:p>
        </w:tc>
        <w:tc>
          <w:tcPr>
            <w:shd w:val="clear" w:color="auto" w:fill="auto"/>
            <w:tcMar>
              <w:top w:w="100" w:type="dxa"/>
              <w:left w:w="100" w:type="dxa"/>
              <w:bottom w:w="100" w:type="dxa"/>
              <w:right w:w="100" w:type="dxa"/>
            </w:tcMar>
            <w:vAlign w:val="top"/>
          </w:tcPr>
          <w:p w14:paraId="00000063">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Deter threats by limiting “hiding” places</w:t>
            </w:r>
          </w:p>
        </w:tc>
      </w:tr>
      <w:tr w14:paraId="0D1002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4">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Closed-circuit television (CCTV)</w:t>
            </w:r>
          </w:p>
        </w:tc>
        <w:tc>
          <w:tcPr>
            <w:shd w:val="clear" w:color="auto" w:fill="auto"/>
            <w:tcMar>
              <w:top w:w="100" w:type="dxa"/>
              <w:left w:w="100" w:type="dxa"/>
              <w:bottom w:w="100" w:type="dxa"/>
              <w:right w:w="100" w:type="dxa"/>
            </w:tcMar>
            <w:vAlign w:val="top"/>
          </w:tcPr>
          <w:p w14:paraId="00000065">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Preventative/Detective</w:t>
            </w:r>
          </w:p>
        </w:tc>
        <w:tc>
          <w:tcPr>
            <w:shd w:val="clear" w:color="auto" w:fill="auto"/>
            <w:tcMar>
              <w:top w:w="100" w:type="dxa"/>
              <w:left w:w="100" w:type="dxa"/>
              <w:bottom w:w="100" w:type="dxa"/>
              <w:right w:w="100" w:type="dxa"/>
            </w:tcMar>
            <w:vAlign w:val="top"/>
          </w:tcPr>
          <w:p w14:paraId="00000066">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Closed circuit television is both a preventative and detective control because it’s presence can reduce risk of certain types of events from occurring, and can be used after an event to inform on event conditions</w:t>
            </w:r>
          </w:p>
        </w:tc>
      </w:tr>
      <w:tr w14:paraId="6A301D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7">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Locking cabinets (for network gear)</w:t>
            </w:r>
          </w:p>
        </w:tc>
        <w:tc>
          <w:tcPr>
            <w:shd w:val="clear" w:color="auto" w:fill="auto"/>
            <w:tcMar>
              <w:top w:w="100" w:type="dxa"/>
              <w:left w:w="100" w:type="dxa"/>
              <w:bottom w:w="100" w:type="dxa"/>
              <w:right w:w="100" w:type="dxa"/>
            </w:tcMar>
            <w:vAlign w:val="top"/>
          </w:tcPr>
          <w:p w14:paraId="00000068">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Preventative</w:t>
            </w:r>
          </w:p>
        </w:tc>
        <w:tc>
          <w:tcPr>
            <w:shd w:val="clear" w:color="auto" w:fill="auto"/>
            <w:tcMar>
              <w:top w:w="100" w:type="dxa"/>
              <w:left w:w="100" w:type="dxa"/>
              <w:bottom w:w="100" w:type="dxa"/>
              <w:right w:w="100" w:type="dxa"/>
            </w:tcMar>
            <w:vAlign w:val="top"/>
          </w:tcPr>
          <w:p w14:paraId="00000069">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 xml:space="preserve">Bolster integrity by preventing unauthorized personnel and other individuals from physically accessing or modifying network infrastructure gear </w:t>
            </w:r>
          </w:p>
        </w:tc>
      </w:tr>
      <w:tr w14:paraId="6E5F39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Signage indicating alarm service provider</w:t>
            </w:r>
          </w:p>
        </w:tc>
        <w:tc>
          <w:tcPr>
            <w:shd w:val="clear" w:color="auto" w:fill="auto"/>
            <w:tcMar>
              <w:top w:w="100" w:type="dxa"/>
              <w:left w:w="100" w:type="dxa"/>
              <w:bottom w:w="100" w:type="dxa"/>
              <w:right w:w="100" w:type="dxa"/>
            </w:tcMar>
            <w:vAlign w:val="top"/>
          </w:tcPr>
          <w:p w14:paraId="0000006B">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Deterrent</w:t>
            </w:r>
          </w:p>
        </w:tc>
        <w:tc>
          <w:tcPr>
            <w:shd w:val="clear" w:color="auto" w:fill="auto"/>
            <w:tcMar>
              <w:top w:w="100" w:type="dxa"/>
              <w:left w:w="100" w:type="dxa"/>
              <w:bottom w:w="100" w:type="dxa"/>
              <w:right w:w="100" w:type="dxa"/>
            </w:tcMar>
            <w:vAlign w:val="top"/>
          </w:tcPr>
          <w:p w14:paraId="0000006C">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Deter certain types of threats by making the likelihood of a successful attack seem low</w:t>
            </w:r>
          </w:p>
        </w:tc>
      </w:tr>
      <w:tr w14:paraId="0A55D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D">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Locks</w:t>
            </w:r>
          </w:p>
        </w:tc>
        <w:tc>
          <w:tcPr>
            <w:shd w:val="clear" w:color="auto" w:fill="auto"/>
            <w:tcMar>
              <w:top w:w="100" w:type="dxa"/>
              <w:left w:w="100" w:type="dxa"/>
              <w:bottom w:w="100" w:type="dxa"/>
              <w:right w:w="100" w:type="dxa"/>
            </w:tcMar>
            <w:vAlign w:val="top"/>
          </w:tcPr>
          <w:p w14:paraId="0000006E">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Deterrent/Preventative</w:t>
            </w:r>
          </w:p>
        </w:tc>
        <w:tc>
          <w:tcPr>
            <w:shd w:val="clear" w:color="auto" w:fill="auto"/>
            <w:tcMar>
              <w:top w:w="100" w:type="dxa"/>
              <w:left w:w="100" w:type="dxa"/>
              <w:bottom w:w="100" w:type="dxa"/>
              <w:right w:w="100" w:type="dxa"/>
            </w:tcMar>
            <w:vAlign w:val="top"/>
          </w:tcPr>
          <w:p w14:paraId="0000006F">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Bolster integrity by deterring and preventing unauthorized personnel, individuals from physically accessing assets</w:t>
            </w:r>
          </w:p>
        </w:tc>
      </w:tr>
      <w:tr w14:paraId="52F088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0">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Fire detection and prevention (fire alarm, sprinkler system, etc.)</w:t>
            </w:r>
          </w:p>
        </w:tc>
        <w:tc>
          <w:tcPr>
            <w:shd w:val="clear" w:color="auto" w:fill="auto"/>
            <w:tcMar>
              <w:top w:w="100" w:type="dxa"/>
              <w:left w:w="100" w:type="dxa"/>
              <w:bottom w:w="100" w:type="dxa"/>
              <w:right w:w="100" w:type="dxa"/>
            </w:tcMar>
            <w:vAlign w:val="top"/>
          </w:tcPr>
          <w:p w14:paraId="00000071">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Detective/Preventative</w:t>
            </w:r>
          </w:p>
        </w:tc>
        <w:tc>
          <w:tcPr>
            <w:shd w:val="clear" w:color="auto" w:fill="auto"/>
            <w:tcMar>
              <w:top w:w="100" w:type="dxa"/>
              <w:left w:w="100" w:type="dxa"/>
              <w:bottom w:w="100" w:type="dxa"/>
              <w:right w:w="100" w:type="dxa"/>
            </w:tcMar>
            <w:vAlign w:val="top"/>
          </w:tcPr>
          <w:p w14:paraId="00000072">
            <w:pPr>
              <w:widowControl w:val="0"/>
              <w:spacing w:line="240" w:lineRule="auto"/>
              <w:rPr>
                <w:rFonts w:ascii="Google Sans" w:hAnsi="Google Sans" w:eastAsia="Google Sans" w:cs="Google Sans"/>
                <w:sz w:val="24"/>
                <w:szCs w:val="24"/>
              </w:rPr>
            </w:pPr>
            <w:r>
              <w:rPr>
                <w:rFonts w:ascii="Google Sans" w:hAnsi="Google Sans" w:eastAsia="Google Sans" w:cs="Google Sans"/>
                <w:sz w:val="24"/>
                <w:szCs w:val="24"/>
                <w:rtl w:val="0"/>
              </w:rPr>
              <w:t>Detect fire in physical location and prevent damage to physical assets such as inventory, servers, etc.</w:t>
            </w:r>
          </w:p>
        </w:tc>
      </w:tr>
    </w:tbl>
    <w:p w14:paraId="00000073">
      <w:pPr>
        <w:rPr>
          <w:rFonts w:ascii="Google Sans" w:hAnsi="Google Sans" w:eastAsia="Google Sans" w:cs="Google Sans"/>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252B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2025-02-24T23:55:03Z</dcterms:created>
  <dc:creator>man</dc:creator>
  <cp:lastModifiedBy>man</cp:lastModifiedBy>
  <dcterms:modified xsi:type="dcterms:W3CDTF">2025-02-24T23:55:47Z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A4902A9FF3CA4C56A4F6FB9B18B1E322_13</vt:lpwstr>
  </property>
</Properties>
</file>