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59" w:rsidRDefault="00B01CB8" w:rsidP="00B01CB8">
      <w:pPr>
        <w:pStyle w:val="Title"/>
      </w:pPr>
      <w:r>
        <w:t>HNG: Attack Surface Explorer Requirements List</w:t>
      </w:r>
    </w:p>
    <w:p w:rsidR="00742A50" w:rsidRDefault="00F84B46" w:rsidP="00B01CB8">
      <w:pPr>
        <w:rPr>
          <w:rStyle w:val="IntenseReference"/>
          <w:sz w:val="32"/>
        </w:rPr>
      </w:pPr>
      <w:r w:rsidRPr="00F84B46">
        <w:rPr>
          <w:rStyle w:val="IntenseReference"/>
          <w:sz w:val="32"/>
        </w:rPr>
        <w:t xml:space="preserve">This document </w:t>
      </w:r>
      <w:r>
        <w:rPr>
          <w:rStyle w:val="IntenseReference"/>
          <w:sz w:val="32"/>
        </w:rPr>
        <w:t>has been retired</w:t>
      </w:r>
      <w:r w:rsidR="00742A50">
        <w:rPr>
          <w:rStyle w:val="IntenseReference"/>
          <w:sz w:val="32"/>
        </w:rPr>
        <w:t xml:space="preserve"> and will no longer be maintained</w:t>
      </w:r>
      <w:r>
        <w:rPr>
          <w:rStyle w:val="IntenseReference"/>
          <w:sz w:val="32"/>
        </w:rPr>
        <w:t>.</w:t>
      </w:r>
    </w:p>
    <w:p w:rsidR="00B01CB8" w:rsidRPr="00F84B46" w:rsidRDefault="00F84B46" w:rsidP="00B01CB8">
      <w:pPr>
        <w:rPr>
          <w:rStyle w:val="IntenseReference"/>
          <w:sz w:val="32"/>
        </w:rPr>
      </w:pPr>
      <w:r>
        <w:rPr>
          <w:rStyle w:val="IntenseReference"/>
          <w:sz w:val="32"/>
        </w:rPr>
        <w:t xml:space="preserve">please look at requirements in </w:t>
      </w:r>
      <w:proofErr w:type="spellStart"/>
      <w:r>
        <w:rPr>
          <w:rStyle w:val="IntenseReference"/>
          <w:sz w:val="32"/>
        </w:rPr>
        <w:t>tfs</w:t>
      </w:r>
      <w:proofErr w:type="spellEnd"/>
    </w:p>
    <w:p w:rsidR="00F84B46" w:rsidRDefault="00F84B46" w:rsidP="00B01CB8"/>
    <w:tbl>
      <w:tblPr>
        <w:tblStyle w:val="MediumGrid3-Accent1"/>
        <w:tblW w:w="0" w:type="auto"/>
        <w:tblLayout w:type="fixed"/>
        <w:tblLook w:val="04A0"/>
      </w:tblPr>
      <w:tblGrid>
        <w:gridCol w:w="1098"/>
        <w:gridCol w:w="10890"/>
        <w:gridCol w:w="1188"/>
      </w:tblGrid>
      <w:tr w:rsidR="00243EDF" w:rsidTr="00CF69CF">
        <w:trPr>
          <w:cnfStyle w:val="100000000000"/>
        </w:trPr>
        <w:tc>
          <w:tcPr>
            <w:cnfStyle w:val="001000000000"/>
            <w:tcW w:w="11988" w:type="dxa"/>
            <w:gridSpan w:val="2"/>
          </w:tcPr>
          <w:p w:rsidR="00243EDF" w:rsidRPr="00243EDF" w:rsidRDefault="00243EDF" w:rsidP="00243EDF">
            <w:pPr>
              <w:pStyle w:val="Heading3"/>
              <w:outlineLvl w:val="2"/>
              <w:rPr>
                <w:rStyle w:val="BookTitle"/>
                <w:bCs/>
                <w:smallCaps w:val="0"/>
                <w:spacing w:val="0"/>
              </w:rPr>
            </w:pPr>
            <w:r w:rsidRPr="00243EDF">
              <w:t>User Requirements</w:t>
            </w:r>
          </w:p>
        </w:tc>
        <w:tc>
          <w:tcPr>
            <w:tcW w:w="1188" w:type="dxa"/>
          </w:tcPr>
          <w:p w:rsidR="00243EDF" w:rsidRPr="009A5D01" w:rsidRDefault="00782EA4" w:rsidP="00243EDF">
            <w:pPr>
              <w:cnfStyle w:val="100000000000"/>
              <w:rPr>
                <w:rStyle w:val="BookTitle"/>
                <w:color w:val="1F497D" w:themeColor="text2"/>
                <w:sz w:val="28"/>
                <w:szCs w:val="28"/>
              </w:rPr>
            </w:pPr>
            <w:r w:rsidRPr="009A5D01">
              <w:rPr>
                <w:rStyle w:val="BookTitle"/>
                <w:color w:val="1F497D" w:themeColor="text2"/>
                <w:sz w:val="28"/>
                <w:szCs w:val="28"/>
              </w:rPr>
              <w:t>links</w:t>
            </w:r>
          </w:p>
        </w:tc>
      </w:tr>
      <w:tr w:rsidR="00973309" w:rsidTr="00CF69CF">
        <w:trPr>
          <w:cnfStyle w:val="000000100000"/>
        </w:trPr>
        <w:tc>
          <w:tcPr>
            <w:cnfStyle w:val="001000000000"/>
            <w:tcW w:w="1098" w:type="dxa"/>
          </w:tcPr>
          <w:p w:rsidR="00243EDF" w:rsidRPr="00243EDF" w:rsidRDefault="00243EDF" w:rsidP="00243EDF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0" w:name="_UR001"/>
            <w:bookmarkEnd w:id="0"/>
            <w:r w:rsidRPr="00243EDF">
              <w:rPr>
                <w:rStyle w:val="BookTitle"/>
                <w:b/>
                <w:smallCaps w:val="0"/>
                <w:spacing w:val="0"/>
              </w:rPr>
              <w:t>UR001</w:t>
            </w:r>
          </w:p>
        </w:tc>
        <w:tc>
          <w:tcPr>
            <w:tcW w:w="10890" w:type="dxa"/>
          </w:tcPr>
          <w:p w:rsidR="00243EDF" w:rsidRPr="00243EDF" w:rsidRDefault="00243EDF" w:rsidP="00243EDF">
            <w:pPr>
              <w:cnfStyle w:val="000000100000"/>
            </w:pPr>
            <w:r>
              <w:t>ASE should not fail to identify any security related resources that are used by the Test Application</w:t>
            </w:r>
          </w:p>
        </w:tc>
        <w:tc>
          <w:tcPr>
            <w:tcW w:w="1188" w:type="dxa"/>
          </w:tcPr>
          <w:p w:rsidR="00243EDF" w:rsidRPr="009A5D01" w:rsidRDefault="00DE4389" w:rsidP="00243EDF">
            <w:pPr>
              <w:cnfStyle w:val="000000100000"/>
              <w:rPr>
                <w:rStyle w:val="BookTitle"/>
                <w:color w:val="1F497D" w:themeColor="text2"/>
              </w:rPr>
            </w:pPr>
            <w:hyperlink w:anchor="_TK003" w:history="1">
              <w:r w:rsidR="00AE43C2" w:rsidRPr="009A5D01">
                <w:rPr>
                  <w:rStyle w:val="Hyperlink"/>
                  <w:spacing w:val="5"/>
                </w:rPr>
                <w:t>TK003</w:t>
              </w:r>
            </w:hyperlink>
          </w:p>
        </w:tc>
      </w:tr>
      <w:tr w:rsidR="00973309" w:rsidTr="00CF69CF">
        <w:tc>
          <w:tcPr>
            <w:cnfStyle w:val="001000000000"/>
            <w:tcW w:w="1098" w:type="dxa"/>
          </w:tcPr>
          <w:p w:rsidR="00243EDF" w:rsidRPr="00243EDF" w:rsidRDefault="00243EDF" w:rsidP="00243EDF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" w:name="_UR002"/>
            <w:bookmarkEnd w:id="1"/>
            <w:r w:rsidRPr="00243EDF">
              <w:rPr>
                <w:rStyle w:val="BookTitle"/>
                <w:b/>
                <w:smallCaps w:val="0"/>
                <w:spacing w:val="0"/>
              </w:rPr>
              <w:t>UR002</w:t>
            </w:r>
          </w:p>
        </w:tc>
        <w:tc>
          <w:tcPr>
            <w:tcW w:w="10890" w:type="dxa"/>
          </w:tcPr>
          <w:p w:rsidR="00243EDF" w:rsidRPr="00243EDF" w:rsidRDefault="00243EDF" w:rsidP="00243EDF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should identify only those resources that are directly used by the Test Application</w:t>
            </w:r>
          </w:p>
        </w:tc>
        <w:tc>
          <w:tcPr>
            <w:tcW w:w="1188" w:type="dxa"/>
          </w:tcPr>
          <w:p w:rsidR="00243EDF" w:rsidRPr="009A5D01" w:rsidRDefault="00243EDF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973309" w:rsidTr="00CF69CF">
        <w:trPr>
          <w:cnfStyle w:val="000000100000"/>
        </w:trPr>
        <w:tc>
          <w:tcPr>
            <w:cnfStyle w:val="001000000000"/>
            <w:tcW w:w="1098" w:type="dxa"/>
          </w:tcPr>
          <w:p w:rsidR="00243EDF" w:rsidRPr="00243EDF" w:rsidRDefault="00243EDF" w:rsidP="00243EDF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2" w:name="_UR002.1"/>
            <w:bookmarkEnd w:id="2"/>
            <w:r w:rsidRPr="00243EDF">
              <w:rPr>
                <w:rStyle w:val="BookTitle"/>
                <w:b/>
                <w:smallCaps w:val="0"/>
                <w:spacing w:val="0"/>
              </w:rPr>
              <w:t>UR002.1</w:t>
            </w:r>
          </w:p>
        </w:tc>
        <w:tc>
          <w:tcPr>
            <w:tcW w:w="10890" w:type="dxa"/>
          </w:tcPr>
          <w:p w:rsidR="00243EDF" w:rsidRPr="00243EDF" w:rsidRDefault="00243EDF" w:rsidP="00243EDF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t>ASE should not identify those resources that are accessed indirectly by the OS</w:t>
            </w:r>
          </w:p>
        </w:tc>
        <w:tc>
          <w:tcPr>
            <w:tcW w:w="1188" w:type="dxa"/>
          </w:tcPr>
          <w:p w:rsidR="00243EDF" w:rsidRPr="009A5D01" w:rsidRDefault="00DE4389" w:rsidP="00243EDF">
            <w:pPr>
              <w:cnfStyle w:val="000000100000"/>
              <w:rPr>
                <w:rStyle w:val="BookTitle"/>
                <w:color w:val="1F497D" w:themeColor="text2"/>
              </w:rPr>
            </w:pPr>
            <w:hyperlink w:anchor="_TK005" w:history="1">
              <w:r w:rsidR="00AB3A96" w:rsidRPr="009A5D01">
                <w:rPr>
                  <w:rStyle w:val="Hyperlink"/>
                  <w:spacing w:val="5"/>
                </w:rPr>
                <w:t>TK005</w:t>
              </w:r>
            </w:hyperlink>
          </w:p>
        </w:tc>
      </w:tr>
      <w:tr w:rsidR="00973309" w:rsidTr="00CF69CF">
        <w:tc>
          <w:tcPr>
            <w:cnfStyle w:val="001000000000"/>
            <w:tcW w:w="1098" w:type="dxa"/>
          </w:tcPr>
          <w:p w:rsidR="00243EDF" w:rsidRPr="00243EDF" w:rsidRDefault="00F1210B" w:rsidP="00243EDF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3" w:name="_UR003"/>
            <w:bookmarkEnd w:id="3"/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3</w:t>
            </w:r>
          </w:p>
        </w:tc>
        <w:tc>
          <w:tcPr>
            <w:tcW w:w="10890" w:type="dxa"/>
          </w:tcPr>
          <w:p w:rsidR="00243EDF" w:rsidRPr="00243EDF" w:rsidRDefault="00F1210B" w:rsidP="00243EDF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should assist the user in understanding the security implications of identified resources</w:t>
            </w:r>
          </w:p>
        </w:tc>
        <w:tc>
          <w:tcPr>
            <w:tcW w:w="1188" w:type="dxa"/>
          </w:tcPr>
          <w:p w:rsidR="00243EDF" w:rsidRPr="009A5D01" w:rsidRDefault="00243EDF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F1210B" w:rsidRPr="00243EDF" w:rsidRDefault="00F1210B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3</w:t>
            </w:r>
            <w:r w:rsidRPr="00243EDF">
              <w:rPr>
                <w:rStyle w:val="BookTitle"/>
                <w:b/>
                <w:smallCaps w:val="0"/>
                <w:spacing w:val="0"/>
              </w:rPr>
              <w:t>.1</w:t>
            </w:r>
          </w:p>
        </w:tc>
        <w:tc>
          <w:tcPr>
            <w:tcW w:w="10890" w:type="dxa"/>
          </w:tcPr>
          <w:p w:rsidR="00F1210B" w:rsidRDefault="00F1210B" w:rsidP="00243EDF">
            <w:pPr>
              <w:cnfStyle w:val="000000100000"/>
            </w:pPr>
            <w:r>
              <w:t>ASE will ship with a base set of T</w:t>
            </w:r>
            <w:r w:rsidR="00E46A45">
              <w:t>eam</w:t>
            </w:r>
            <w:r>
              <w:t>M</w:t>
            </w:r>
            <w:r w:rsidR="00E46A45">
              <w:t>entor</w:t>
            </w:r>
            <w:r>
              <w:t xml:space="preserve"> guidance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AE43C2" w:rsidTr="00CF69CF">
        <w:tc>
          <w:tcPr>
            <w:cnfStyle w:val="001000000000"/>
            <w:tcW w:w="1098" w:type="dxa"/>
          </w:tcPr>
          <w:p w:rsidR="00F1210B" w:rsidRPr="00243EDF" w:rsidRDefault="00F1210B" w:rsidP="00243EDF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4" w:name="_UR004"/>
            <w:bookmarkEnd w:id="4"/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4</w:t>
            </w:r>
          </w:p>
        </w:tc>
        <w:tc>
          <w:tcPr>
            <w:tcW w:w="10890" w:type="dxa"/>
          </w:tcPr>
          <w:p w:rsidR="00F1210B" w:rsidRDefault="00F1210B" w:rsidP="006F2913">
            <w:pPr>
              <w:cnfStyle w:val="000000000000"/>
            </w:pPr>
            <w:r>
              <w:t xml:space="preserve">ASE should automatically identify potentially dangerous </w:t>
            </w:r>
            <w:r w:rsidR="006F2913">
              <w:t>behavior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F1210B" w:rsidRPr="00243EDF" w:rsidRDefault="00F1210B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4</w:t>
            </w:r>
            <w:r w:rsidRPr="00243EDF">
              <w:rPr>
                <w:rStyle w:val="BookTitle"/>
                <w:b/>
                <w:smallCaps w:val="0"/>
                <w:spacing w:val="0"/>
              </w:rPr>
              <w:t>.1</w:t>
            </w:r>
          </w:p>
        </w:tc>
        <w:tc>
          <w:tcPr>
            <w:tcW w:w="10890" w:type="dxa"/>
          </w:tcPr>
          <w:p w:rsidR="00F1210B" w:rsidRDefault="00F1210B" w:rsidP="00243EDF">
            <w:pPr>
              <w:cnfStyle w:val="000000100000"/>
            </w:pPr>
            <w:r>
              <w:t>ASE will ship with a base set of ASL checks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AE43C2" w:rsidTr="00CF69CF">
        <w:tc>
          <w:tcPr>
            <w:cnfStyle w:val="001000000000"/>
            <w:tcW w:w="1098" w:type="dxa"/>
          </w:tcPr>
          <w:p w:rsidR="00F1210B" w:rsidRPr="00243EDF" w:rsidRDefault="00F1210B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5" w:name="_UR005"/>
            <w:bookmarkEnd w:id="5"/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5</w:t>
            </w:r>
          </w:p>
        </w:tc>
        <w:tc>
          <w:tcPr>
            <w:tcW w:w="10890" w:type="dxa"/>
          </w:tcPr>
          <w:p w:rsidR="00F1210B" w:rsidRDefault="00F1210B" w:rsidP="00243EDF">
            <w:pPr>
              <w:cnfStyle w:val="000000000000"/>
            </w:pPr>
            <w:r>
              <w:t>Users should be able to create custom rules for identifying potential security problems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F1210B" w:rsidRPr="00243EDF" w:rsidRDefault="00F1210B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5</w:t>
            </w:r>
            <w:r w:rsidRPr="00243EDF">
              <w:rPr>
                <w:rStyle w:val="BookTitle"/>
                <w:b/>
                <w:smallCaps w:val="0"/>
                <w:spacing w:val="0"/>
              </w:rPr>
              <w:t>.1</w:t>
            </w:r>
          </w:p>
        </w:tc>
        <w:tc>
          <w:tcPr>
            <w:tcW w:w="10890" w:type="dxa"/>
          </w:tcPr>
          <w:p w:rsidR="00F1210B" w:rsidRDefault="00F1210B" w:rsidP="00243EDF">
            <w:pPr>
              <w:cnfStyle w:val="000000100000"/>
            </w:pPr>
            <w:r>
              <w:t>ASL checks should be customizable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AE43C2" w:rsidTr="00CF69CF">
        <w:tc>
          <w:tcPr>
            <w:cnfStyle w:val="001000000000"/>
            <w:tcW w:w="1098" w:type="dxa"/>
          </w:tcPr>
          <w:p w:rsidR="00F1210B" w:rsidRPr="00243EDF" w:rsidRDefault="00A27CB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6" w:name="_UR006"/>
            <w:bookmarkEnd w:id="6"/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6</w:t>
            </w:r>
          </w:p>
        </w:tc>
        <w:tc>
          <w:tcPr>
            <w:tcW w:w="10890" w:type="dxa"/>
          </w:tcPr>
          <w:p w:rsidR="00F1210B" w:rsidRDefault="00A27CB8" w:rsidP="00243EDF">
            <w:pPr>
              <w:cnfStyle w:val="000000000000"/>
            </w:pPr>
            <w:r>
              <w:t>Users should be capable of sharing custom rules between projects and teams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F1210B" w:rsidRPr="00243EDF" w:rsidRDefault="00A27CB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6.1</w:t>
            </w:r>
          </w:p>
        </w:tc>
        <w:tc>
          <w:tcPr>
            <w:tcW w:w="10890" w:type="dxa"/>
          </w:tcPr>
          <w:p w:rsidR="00F1210B" w:rsidRDefault="00A27CB8" w:rsidP="00243EDF">
            <w:pPr>
              <w:cnfStyle w:val="000000100000"/>
            </w:pPr>
            <w:r>
              <w:t>ASL checks should be importable\exportable</w:t>
            </w:r>
          </w:p>
        </w:tc>
        <w:tc>
          <w:tcPr>
            <w:tcW w:w="1188" w:type="dxa"/>
          </w:tcPr>
          <w:p w:rsidR="00F1210B" w:rsidRPr="009A5D01" w:rsidRDefault="00F1210B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AE43C2" w:rsidTr="00CF69CF">
        <w:tc>
          <w:tcPr>
            <w:cnfStyle w:val="001000000000"/>
            <w:tcW w:w="1098" w:type="dxa"/>
          </w:tcPr>
          <w:p w:rsidR="00A27CB8" w:rsidRPr="00243EDF" w:rsidRDefault="00A27CB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7</w:t>
            </w:r>
          </w:p>
        </w:tc>
        <w:tc>
          <w:tcPr>
            <w:tcW w:w="10890" w:type="dxa"/>
          </w:tcPr>
          <w:p w:rsidR="00A27CB8" w:rsidRDefault="00A27CB8" w:rsidP="00243EDF">
            <w:pPr>
              <w:cnfStyle w:val="000000000000"/>
            </w:pPr>
            <w:r>
              <w:t xml:space="preserve">Users should be able to discover attack surfaces of both local and </w:t>
            </w:r>
            <w:commentRangeStart w:id="7"/>
            <w:r>
              <w:t>remote applications and services</w:t>
            </w:r>
            <w:commentRangeEnd w:id="7"/>
            <w:r w:rsidR="001A2E05">
              <w:rPr>
                <w:rStyle w:val="CommentReference"/>
                <w:rFonts w:eastAsiaTheme="minorHAnsi"/>
              </w:rPr>
              <w:commentReference w:id="7"/>
            </w:r>
          </w:p>
        </w:tc>
        <w:tc>
          <w:tcPr>
            <w:tcW w:w="1188" w:type="dxa"/>
          </w:tcPr>
          <w:p w:rsidR="00A27CB8" w:rsidRPr="009A5D01" w:rsidRDefault="00A27CB8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A27CB8" w:rsidRPr="00243EDF" w:rsidRDefault="00A27CB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 w:rsidRPr="00243EDF">
              <w:rPr>
                <w:rStyle w:val="BookTitle"/>
                <w:b/>
                <w:smallCaps w:val="0"/>
                <w:spacing w:val="0"/>
              </w:rPr>
              <w:t>UR00</w:t>
            </w:r>
            <w:r>
              <w:rPr>
                <w:rStyle w:val="BookTitle"/>
                <w:b/>
                <w:smallCaps w:val="0"/>
                <w:spacing w:val="0"/>
              </w:rPr>
              <w:t>8</w:t>
            </w:r>
          </w:p>
        </w:tc>
        <w:tc>
          <w:tcPr>
            <w:tcW w:w="10890" w:type="dxa"/>
          </w:tcPr>
          <w:p w:rsidR="00A27CB8" w:rsidRDefault="00A27CB8" w:rsidP="00243EDF">
            <w:pPr>
              <w:cnfStyle w:val="000000100000"/>
            </w:pPr>
            <w:r>
              <w:t>Users should be able to take snapshots of the Test Application’s attack surface so that the progress of an application and be tracked and compared</w:t>
            </w:r>
          </w:p>
        </w:tc>
        <w:tc>
          <w:tcPr>
            <w:tcW w:w="1188" w:type="dxa"/>
          </w:tcPr>
          <w:p w:rsidR="00A27CB8" w:rsidRPr="009A5D01" w:rsidRDefault="00A27CB8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D62073" w:rsidTr="00CF69CF">
        <w:trPr>
          <w:trHeight w:val="279"/>
        </w:trPr>
        <w:tc>
          <w:tcPr>
            <w:cnfStyle w:val="001000000000"/>
            <w:tcW w:w="1098" w:type="dxa"/>
          </w:tcPr>
          <w:p w:rsidR="00D62073" w:rsidRPr="00243EDF" w:rsidRDefault="00064E8F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8" w:name="_UR009"/>
            <w:bookmarkEnd w:id="8"/>
            <w:r>
              <w:rPr>
                <w:rStyle w:val="BookTitle"/>
                <w:b/>
                <w:smallCaps w:val="0"/>
                <w:spacing w:val="0"/>
              </w:rPr>
              <w:t>UR009</w:t>
            </w:r>
          </w:p>
        </w:tc>
        <w:tc>
          <w:tcPr>
            <w:tcW w:w="10890" w:type="dxa"/>
          </w:tcPr>
          <w:p w:rsidR="00D62073" w:rsidRDefault="006F2913" w:rsidP="00064E8F">
            <w:pPr>
              <w:cnfStyle w:val="000000000000"/>
            </w:pPr>
            <w:r>
              <w:t xml:space="preserve">Each identified resource should be marked with a threat level </w:t>
            </w:r>
            <w:r w:rsidR="00FC17A1">
              <w:t xml:space="preserve">(vulnerability prioritization) </w:t>
            </w:r>
            <w:r>
              <w:t>so that it can be investigated</w:t>
            </w:r>
          </w:p>
        </w:tc>
        <w:tc>
          <w:tcPr>
            <w:tcW w:w="1188" w:type="dxa"/>
          </w:tcPr>
          <w:p w:rsidR="00D62073" w:rsidRPr="009A5D01" w:rsidRDefault="00DE4389" w:rsidP="00243EDF">
            <w:pPr>
              <w:cnfStyle w:val="000000000000"/>
              <w:rPr>
                <w:rStyle w:val="BookTitle"/>
                <w:color w:val="1F497D" w:themeColor="text2"/>
              </w:rPr>
            </w:pPr>
            <w:hyperlink w:anchor="_BS011" w:history="1">
              <w:r w:rsidR="00C15753" w:rsidRPr="00C15753">
                <w:rPr>
                  <w:rStyle w:val="Hyperlink"/>
                  <w:spacing w:val="5"/>
                </w:rPr>
                <w:t>BS011</w:t>
              </w:r>
            </w:hyperlink>
          </w:p>
        </w:tc>
      </w:tr>
      <w:tr w:rsidR="00064E8F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064E8F" w:rsidRDefault="00064E8F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9" w:name="_UR009.1"/>
            <w:bookmarkEnd w:id="9"/>
            <w:r>
              <w:rPr>
                <w:rStyle w:val="BookTitle"/>
                <w:b/>
                <w:smallCaps w:val="0"/>
                <w:spacing w:val="0"/>
              </w:rPr>
              <w:t>UR0</w:t>
            </w:r>
            <w:r w:rsidR="006F2913">
              <w:rPr>
                <w:rStyle w:val="BookTitle"/>
                <w:b/>
                <w:smallCaps w:val="0"/>
                <w:spacing w:val="0"/>
              </w:rPr>
              <w:t>09.1</w:t>
            </w:r>
          </w:p>
        </w:tc>
        <w:tc>
          <w:tcPr>
            <w:tcW w:w="10890" w:type="dxa"/>
          </w:tcPr>
          <w:p w:rsidR="00064E8F" w:rsidRDefault="006F2913" w:rsidP="00064E8F">
            <w:pPr>
              <w:cnfStyle w:val="000000100000"/>
            </w:pPr>
            <w:r>
              <w:t>ASE should try to automatically mark the threat level of identified resources</w:t>
            </w:r>
          </w:p>
        </w:tc>
        <w:tc>
          <w:tcPr>
            <w:tcW w:w="1188" w:type="dxa"/>
          </w:tcPr>
          <w:p w:rsidR="00064E8F" w:rsidRPr="009A5D01" w:rsidRDefault="00DE4389" w:rsidP="00243EDF">
            <w:pPr>
              <w:cnfStyle w:val="000000100000"/>
              <w:rPr>
                <w:rStyle w:val="BookTitle"/>
                <w:color w:val="1F497D" w:themeColor="text2"/>
              </w:rPr>
            </w:pPr>
            <w:hyperlink w:anchor="_TK004" w:history="1">
              <w:r w:rsidR="006F2913" w:rsidRPr="009A5D01">
                <w:rPr>
                  <w:rStyle w:val="Hyperlink"/>
                  <w:spacing w:val="5"/>
                </w:rPr>
                <w:t>TK004</w:t>
              </w:r>
            </w:hyperlink>
          </w:p>
        </w:tc>
      </w:tr>
      <w:tr w:rsidR="006F2913" w:rsidTr="00CF69CF">
        <w:trPr>
          <w:trHeight w:val="279"/>
        </w:trPr>
        <w:tc>
          <w:tcPr>
            <w:cnfStyle w:val="001000000000"/>
            <w:tcW w:w="1098" w:type="dxa"/>
          </w:tcPr>
          <w:p w:rsidR="006F2913" w:rsidRDefault="006F2913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UR009.2</w:t>
            </w:r>
          </w:p>
        </w:tc>
        <w:tc>
          <w:tcPr>
            <w:tcW w:w="10890" w:type="dxa"/>
          </w:tcPr>
          <w:p w:rsidR="006F2913" w:rsidRDefault="006F2913" w:rsidP="00064E8F">
            <w:pPr>
              <w:cnfStyle w:val="000000000000"/>
            </w:pPr>
            <w:r>
              <w:t>Users should be able to manually mark and override the threat level of resources</w:t>
            </w:r>
          </w:p>
        </w:tc>
        <w:tc>
          <w:tcPr>
            <w:tcW w:w="1188" w:type="dxa"/>
          </w:tcPr>
          <w:p w:rsidR="006F2913" w:rsidRPr="009A5D01" w:rsidRDefault="006F2913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0A5AA8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0A5AA8" w:rsidRDefault="000A5AA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UR010</w:t>
            </w:r>
          </w:p>
        </w:tc>
        <w:tc>
          <w:tcPr>
            <w:tcW w:w="10890" w:type="dxa"/>
          </w:tcPr>
          <w:p w:rsidR="000A5AA8" w:rsidRDefault="000A5AA8" w:rsidP="000A5AA8">
            <w:pPr>
              <w:cnfStyle w:val="000000100000"/>
            </w:pPr>
            <w:r>
              <w:t>Users should be able to view the attack surface of the Test Application over a period of time in a central dashboard</w:t>
            </w:r>
          </w:p>
        </w:tc>
        <w:tc>
          <w:tcPr>
            <w:tcW w:w="1188" w:type="dxa"/>
          </w:tcPr>
          <w:p w:rsidR="000A5AA8" w:rsidRPr="009A5D01" w:rsidRDefault="000A5AA8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0A5AA8" w:rsidTr="00CF69CF">
        <w:trPr>
          <w:trHeight w:val="279"/>
        </w:trPr>
        <w:tc>
          <w:tcPr>
            <w:cnfStyle w:val="001000000000"/>
            <w:tcW w:w="1098" w:type="dxa"/>
          </w:tcPr>
          <w:p w:rsidR="000A5AA8" w:rsidRDefault="000A5AA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UR011</w:t>
            </w:r>
          </w:p>
        </w:tc>
        <w:tc>
          <w:tcPr>
            <w:tcW w:w="10890" w:type="dxa"/>
          </w:tcPr>
          <w:p w:rsidR="000A5AA8" w:rsidRDefault="000A5AA8" w:rsidP="000A5AA8">
            <w:pPr>
              <w:cnfStyle w:val="000000000000"/>
            </w:pPr>
            <w:r>
              <w:t>ASE should provide reporting features with multiple views to and customizable levels of detail</w:t>
            </w:r>
          </w:p>
        </w:tc>
        <w:tc>
          <w:tcPr>
            <w:tcW w:w="1188" w:type="dxa"/>
          </w:tcPr>
          <w:p w:rsidR="000A5AA8" w:rsidRPr="009A5D01" w:rsidRDefault="000A5AA8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0A5AA8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0A5AA8" w:rsidRDefault="000A5AA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UR011.1</w:t>
            </w:r>
          </w:p>
        </w:tc>
        <w:tc>
          <w:tcPr>
            <w:tcW w:w="10890" w:type="dxa"/>
          </w:tcPr>
          <w:p w:rsidR="000A5AA8" w:rsidRDefault="000A5AA8" w:rsidP="000A5AA8">
            <w:pPr>
              <w:cnfStyle w:val="000000100000"/>
            </w:pPr>
            <w:r>
              <w:t xml:space="preserve">Reports should be exportable in formats such as HTML and </w:t>
            </w:r>
            <w:r w:rsidR="002F314E">
              <w:t>Serialized</w:t>
            </w:r>
            <w:r>
              <w:t xml:space="preserve"> XML</w:t>
            </w:r>
          </w:p>
        </w:tc>
        <w:tc>
          <w:tcPr>
            <w:tcW w:w="1188" w:type="dxa"/>
          </w:tcPr>
          <w:p w:rsidR="000A5AA8" w:rsidRPr="009A5D01" w:rsidRDefault="000A5AA8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D9544F" w:rsidTr="00CF69CF">
        <w:trPr>
          <w:trHeight w:val="279"/>
        </w:trPr>
        <w:tc>
          <w:tcPr>
            <w:cnfStyle w:val="001000000000"/>
            <w:tcW w:w="1098" w:type="dxa"/>
          </w:tcPr>
          <w:p w:rsidR="00D9544F" w:rsidRDefault="00D9544F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UR012</w:t>
            </w:r>
          </w:p>
        </w:tc>
        <w:tc>
          <w:tcPr>
            <w:tcW w:w="10890" w:type="dxa"/>
          </w:tcPr>
          <w:p w:rsidR="00D9544F" w:rsidRDefault="00D9544F" w:rsidP="00D9544F">
            <w:pPr>
              <w:cnfStyle w:val="000000000000"/>
            </w:pPr>
            <w:r>
              <w:t>ASE should be capable of mapping the attack surface of more than one application/service simultaneously</w:t>
            </w:r>
          </w:p>
        </w:tc>
        <w:tc>
          <w:tcPr>
            <w:tcW w:w="1188" w:type="dxa"/>
          </w:tcPr>
          <w:p w:rsidR="00D9544F" w:rsidRPr="009A5D01" w:rsidRDefault="00D9544F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E46A45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E46A45" w:rsidRDefault="00E46A45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lastRenderedPageBreak/>
              <w:t>UR013</w:t>
            </w:r>
          </w:p>
        </w:tc>
        <w:tc>
          <w:tcPr>
            <w:tcW w:w="10890" w:type="dxa"/>
          </w:tcPr>
          <w:p w:rsidR="00E46A45" w:rsidRDefault="00E46A45" w:rsidP="00E46A45">
            <w:pPr>
              <w:cnfStyle w:val="000000100000"/>
            </w:pPr>
            <w:r>
              <w:t>ASE should inform the user about best practices via a checklist that the user can follow</w:t>
            </w:r>
          </w:p>
        </w:tc>
        <w:tc>
          <w:tcPr>
            <w:tcW w:w="1188" w:type="dxa"/>
          </w:tcPr>
          <w:p w:rsidR="00E46A45" w:rsidRPr="009A5D01" w:rsidRDefault="00E46A45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E46A45" w:rsidTr="00CF69CF">
        <w:trPr>
          <w:trHeight w:val="279"/>
        </w:trPr>
        <w:tc>
          <w:tcPr>
            <w:cnfStyle w:val="001000000000"/>
            <w:tcW w:w="1098" w:type="dxa"/>
          </w:tcPr>
          <w:p w:rsidR="00E46A45" w:rsidRDefault="00E46A45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UR014</w:t>
            </w:r>
          </w:p>
        </w:tc>
        <w:tc>
          <w:tcPr>
            <w:tcW w:w="10890" w:type="dxa"/>
          </w:tcPr>
          <w:p w:rsidR="00E46A45" w:rsidRDefault="00E46A45" w:rsidP="00E46A45">
            <w:pPr>
              <w:cnfStyle w:val="000000000000"/>
            </w:pPr>
            <w:r>
              <w:t>ASE should enable users to share notes about identified resources</w:t>
            </w:r>
          </w:p>
        </w:tc>
        <w:tc>
          <w:tcPr>
            <w:tcW w:w="1188" w:type="dxa"/>
          </w:tcPr>
          <w:p w:rsidR="00E46A45" w:rsidRPr="009A5D01" w:rsidRDefault="00E46A45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E46A45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E46A45" w:rsidRDefault="00E46A45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UR015</w:t>
            </w:r>
          </w:p>
        </w:tc>
        <w:tc>
          <w:tcPr>
            <w:tcW w:w="10890" w:type="dxa"/>
          </w:tcPr>
          <w:p w:rsidR="00E46A45" w:rsidRDefault="00E46A45" w:rsidP="00E46A45">
            <w:pPr>
              <w:cnfStyle w:val="000000100000"/>
            </w:pPr>
            <w:r>
              <w:t>ASE should integrate with the user’s bug reporting system and enable smooth work item creation</w:t>
            </w:r>
          </w:p>
        </w:tc>
        <w:tc>
          <w:tcPr>
            <w:tcW w:w="1188" w:type="dxa"/>
          </w:tcPr>
          <w:p w:rsidR="00E46A45" w:rsidRPr="009A5D01" w:rsidRDefault="00E46A45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816C18" w:rsidTr="00CF69CF">
        <w:trPr>
          <w:trHeight w:val="279"/>
        </w:trPr>
        <w:tc>
          <w:tcPr>
            <w:cnfStyle w:val="001000000000"/>
            <w:tcW w:w="1098" w:type="dxa"/>
          </w:tcPr>
          <w:p w:rsidR="00816C18" w:rsidRDefault="00816C1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UR016</w:t>
            </w:r>
          </w:p>
        </w:tc>
        <w:tc>
          <w:tcPr>
            <w:tcW w:w="10890" w:type="dxa"/>
          </w:tcPr>
          <w:p w:rsidR="00816C18" w:rsidRDefault="00816C18" w:rsidP="00816C18">
            <w:pPr>
              <w:cnfStyle w:val="000000000000"/>
            </w:pPr>
            <w:r>
              <w:t>Users should be able to include their custom DLLs into ASE’s interception library</w:t>
            </w:r>
          </w:p>
        </w:tc>
        <w:tc>
          <w:tcPr>
            <w:tcW w:w="1188" w:type="dxa"/>
          </w:tcPr>
          <w:p w:rsidR="00816C18" w:rsidRPr="009A5D01" w:rsidRDefault="00816C18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816C18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816C18" w:rsidRDefault="00816C18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UR017</w:t>
            </w:r>
          </w:p>
        </w:tc>
        <w:tc>
          <w:tcPr>
            <w:tcW w:w="10890" w:type="dxa"/>
          </w:tcPr>
          <w:p w:rsidR="00816C18" w:rsidRDefault="008E25CB" w:rsidP="00816C18">
            <w:pPr>
              <w:cnfStyle w:val="000000100000"/>
            </w:pPr>
            <w:r>
              <w:t>ASE should provide helpful documentation on all its features</w:t>
            </w:r>
          </w:p>
        </w:tc>
        <w:tc>
          <w:tcPr>
            <w:tcW w:w="1188" w:type="dxa"/>
          </w:tcPr>
          <w:p w:rsidR="00816C18" w:rsidRPr="009A5D01" w:rsidRDefault="00816C18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8E25CB" w:rsidTr="00CF69CF">
        <w:trPr>
          <w:trHeight w:val="279"/>
        </w:trPr>
        <w:tc>
          <w:tcPr>
            <w:cnfStyle w:val="001000000000"/>
            <w:tcW w:w="1098" w:type="dxa"/>
          </w:tcPr>
          <w:p w:rsidR="008E25CB" w:rsidRDefault="008E25CB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UR018</w:t>
            </w:r>
          </w:p>
        </w:tc>
        <w:tc>
          <w:tcPr>
            <w:tcW w:w="10890" w:type="dxa"/>
          </w:tcPr>
          <w:p w:rsidR="008E25CB" w:rsidRDefault="008E25CB" w:rsidP="008E25CB">
            <w:pPr>
              <w:cnfStyle w:val="000000000000"/>
            </w:pPr>
            <w:r>
              <w:t>ASE should provide free written or video demonstrations of how to use the product</w:t>
            </w:r>
          </w:p>
        </w:tc>
        <w:tc>
          <w:tcPr>
            <w:tcW w:w="1188" w:type="dxa"/>
          </w:tcPr>
          <w:p w:rsidR="008E25CB" w:rsidRPr="009A5D01" w:rsidRDefault="008E25CB" w:rsidP="00243EDF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8E25CB" w:rsidTr="00CF69CF">
        <w:trPr>
          <w:cnfStyle w:val="000000100000"/>
          <w:trHeight w:val="279"/>
        </w:trPr>
        <w:tc>
          <w:tcPr>
            <w:cnfStyle w:val="001000000000"/>
            <w:tcW w:w="1098" w:type="dxa"/>
          </w:tcPr>
          <w:p w:rsidR="008E25CB" w:rsidRDefault="00544889" w:rsidP="00F1210B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UR019</w:t>
            </w:r>
          </w:p>
        </w:tc>
        <w:tc>
          <w:tcPr>
            <w:tcW w:w="10890" w:type="dxa"/>
          </w:tcPr>
          <w:p w:rsidR="008E25CB" w:rsidRDefault="00544889" w:rsidP="00544889">
            <w:pPr>
              <w:cnfStyle w:val="000000100000"/>
            </w:pPr>
            <w:r>
              <w:t>ASE should explain each calculated metric in order to explain to the user what the numbers mean</w:t>
            </w:r>
          </w:p>
        </w:tc>
        <w:tc>
          <w:tcPr>
            <w:tcW w:w="1188" w:type="dxa"/>
          </w:tcPr>
          <w:p w:rsidR="008E25CB" w:rsidRPr="009A5D01" w:rsidRDefault="008E25CB" w:rsidP="00243EDF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</w:tbl>
    <w:p w:rsidR="006A4B00" w:rsidRDefault="006A4B00" w:rsidP="004962B9"/>
    <w:tbl>
      <w:tblPr>
        <w:tblStyle w:val="MediumGrid3-Accent1"/>
        <w:tblW w:w="0" w:type="auto"/>
        <w:tblLayout w:type="fixed"/>
        <w:tblLook w:val="04A0"/>
      </w:tblPr>
      <w:tblGrid>
        <w:gridCol w:w="1098"/>
        <w:gridCol w:w="10890"/>
        <w:gridCol w:w="1188"/>
      </w:tblGrid>
      <w:tr w:rsidR="004962B9" w:rsidTr="00CF69CF">
        <w:trPr>
          <w:cnfStyle w:val="100000000000"/>
        </w:trPr>
        <w:tc>
          <w:tcPr>
            <w:cnfStyle w:val="001000000000"/>
            <w:tcW w:w="11988" w:type="dxa"/>
            <w:gridSpan w:val="2"/>
          </w:tcPr>
          <w:p w:rsidR="004962B9" w:rsidRPr="00243EDF" w:rsidRDefault="004962B9" w:rsidP="006F2913">
            <w:pPr>
              <w:pStyle w:val="Heading3"/>
              <w:outlineLvl w:val="2"/>
              <w:rPr>
                <w:rStyle w:val="BookTitle"/>
                <w:bCs/>
                <w:smallCaps w:val="0"/>
                <w:spacing w:val="0"/>
              </w:rPr>
            </w:pPr>
            <w:commentRangeStart w:id="10"/>
            <w:r>
              <w:t xml:space="preserve">Business </w:t>
            </w:r>
            <w:commentRangeEnd w:id="10"/>
            <w:r w:rsidR="008B26C8">
              <w:rPr>
                <w:rStyle w:val="CommentReference"/>
                <w:rFonts w:eastAsiaTheme="minorHAnsi"/>
                <w:b w:val="0"/>
                <w:bCs w:val="0"/>
                <w:color w:val="auto"/>
              </w:rPr>
              <w:commentReference w:id="10"/>
            </w:r>
            <w:r w:rsidRPr="00243EDF">
              <w:t>Requirements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100000000000"/>
              <w:rPr>
                <w:rStyle w:val="BookTitle"/>
                <w:color w:val="1F497D" w:themeColor="text2"/>
                <w:sz w:val="28"/>
                <w:szCs w:val="28"/>
              </w:rPr>
            </w:pPr>
            <w:r w:rsidRPr="009A5D01">
              <w:rPr>
                <w:rStyle w:val="BookTitle"/>
                <w:color w:val="1F497D" w:themeColor="text2"/>
                <w:sz w:val="28"/>
                <w:szCs w:val="28"/>
              </w:rPr>
              <w:t>links</w:t>
            </w: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4962B9" w:rsidRPr="00243EDF" w:rsidRDefault="004962B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</w:t>
            </w:r>
            <w:r w:rsidRPr="00243EDF">
              <w:rPr>
                <w:rStyle w:val="BookTitle"/>
                <w:b/>
                <w:smallCaps w:val="0"/>
                <w:spacing w:val="0"/>
              </w:rPr>
              <w:t>001</w:t>
            </w:r>
          </w:p>
        </w:tc>
        <w:tc>
          <w:tcPr>
            <w:tcW w:w="10890" w:type="dxa"/>
          </w:tcPr>
          <w:p w:rsidR="004962B9" w:rsidRPr="00243EDF" w:rsidRDefault="00293C90" w:rsidP="006F2913">
            <w:pPr>
              <w:cnfStyle w:val="000000100000"/>
            </w:pPr>
            <w:r>
              <w:t xml:space="preserve">Licensing enforcement need not be draconian but license keys should be centrally tracked </w:t>
            </w:r>
            <w:r w:rsidRPr="00293C90">
              <w:t>and strict install counts not immediately enforced unless the copies exceeds a reasonable number or that encoded in the key itself</w:t>
            </w:r>
            <w:r>
              <w:t>.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c>
          <w:tcPr>
            <w:cnfStyle w:val="001000000000"/>
            <w:tcW w:w="1098" w:type="dxa"/>
          </w:tcPr>
          <w:p w:rsidR="004962B9" w:rsidRPr="00243EDF" w:rsidRDefault="004962B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</w:t>
            </w:r>
            <w:r w:rsidRPr="00243EDF">
              <w:rPr>
                <w:rStyle w:val="BookTitle"/>
                <w:b/>
                <w:smallCaps w:val="0"/>
                <w:spacing w:val="0"/>
              </w:rPr>
              <w:t>2</w:t>
            </w:r>
          </w:p>
        </w:tc>
        <w:tc>
          <w:tcPr>
            <w:tcW w:w="10890" w:type="dxa"/>
          </w:tcPr>
          <w:p w:rsidR="004962B9" w:rsidRPr="00243EDF" w:rsidRDefault="00293C90" w:rsidP="00293C90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License keys should bind to a specific machine using CPU serial# / MAC Address or a similar common attribute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4962B9" w:rsidRPr="00243EDF" w:rsidRDefault="004962B9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</w:t>
            </w:r>
            <w:r w:rsidR="00293C90">
              <w:rPr>
                <w:rStyle w:val="BookTitle"/>
                <w:b/>
                <w:smallCaps w:val="0"/>
                <w:spacing w:val="0"/>
              </w:rPr>
              <w:t>3</w:t>
            </w:r>
          </w:p>
        </w:tc>
        <w:tc>
          <w:tcPr>
            <w:tcW w:w="10890" w:type="dxa"/>
          </w:tcPr>
          <w:p w:rsidR="004962B9" w:rsidRPr="00243EDF" w:rsidRDefault="00293C90" w:rsidP="006F2913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t>License keys should be version aware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100000"/>
              <w:rPr>
                <w:rStyle w:val="BookTitle"/>
                <w:b w:val="0"/>
                <w:color w:val="1F497D" w:themeColor="text2"/>
              </w:rPr>
            </w:pPr>
          </w:p>
        </w:tc>
      </w:tr>
      <w:tr w:rsidR="004962B9" w:rsidTr="00CF69CF">
        <w:tc>
          <w:tcPr>
            <w:cnfStyle w:val="001000000000"/>
            <w:tcW w:w="1098" w:type="dxa"/>
          </w:tcPr>
          <w:p w:rsidR="004962B9" w:rsidRPr="00243EDF" w:rsidRDefault="004962B9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</w:t>
            </w:r>
            <w:r w:rsidR="00293C90">
              <w:rPr>
                <w:rStyle w:val="BookTitle"/>
                <w:b/>
                <w:smallCaps w:val="0"/>
                <w:spacing w:val="0"/>
              </w:rPr>
              <w:t>4</w:t>
            </w:r>
          </w:p>
        </w:tc>
        <w:tc>
          <w:tcPr>
            <w:tcW w:w="10890" w:type="dxa"/>
          </w:tcPr>
          <w:p w:rsidR="004962B9" w:rsidRPr="00243EDF" w:rsidRDefault="00C917E6" w:rsidP="00C917E6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should provide a try and buy model</w:t>
            </w:r>
            <w:r w:rsidR="009A5D01">
              <w:t xml:space="preserve"> where a user can evaluate the product free of charge for 15 days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C917E6" w:rsidTr="00CF69CF">
        <w:trPr>
          <w:cnfStyle w:val="000000100000"/>
        </w:trPr>
        <w:tc>
          <w:tcPr>
            <w:cnfStyle w:val="001000000000"/>
            <w:tcW w:w="1098" w:type="dxa"/>
          </w:tcPr>
          <w:p w:rsidR="00C917E6" w:rsidRDefault="00C917E6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BS005</w:t>
            </w:r>
          </w:p>
        </w:tc>
        <w:tc>
          <w:tcPr>
            <w:tcW w:w="10890" w:type="dxa"/>
          </w:tcPr>
          <w:p w:rsidR="00C917E6" w:rsidRDefault="00D00ED9" w:rsidP="006F2913">
            <w:pPr>
              <w:cnfStyle w:val="000000100000"/>
            </w:pPr>
            <w:r>
              <w:t>Registered product can be unregistered if the user desires OR un-installation of product should remove stored licensing information</w:t>
            </w:r>
          </w:p>
        </w:tc>
        <w:tc>
          <w:tcPr>
            <w:tcW w:w="1188" w:type="dxa"/>
          </w:tcPr>
          <w:p w:rsidR="00C917E6" w:rsidRPr="009A5D01" w:rsidRDefault="00C917E6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D00ED9" w:rsidTr="00CF69CF">
        <w:tc>
          <w:tcPr>
            <w:cnfStyle w:val="001000000000"/>
            <w:tcW w:w="1098" w:type="dxa"/>
          </w:tcPr>
          <w:p w:rsidR="00D00ED9" w:rsidRDefault="00D00ED9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BS006</w:t>
            </w:r>
          </w:p>
        </w:tc>
        <w:tc>
          <w:tcPr>
            <w:tcW w:w="10890" w:type="dxa"/>
          </w:tcPr>
          <w:p w:rsidR="00D00ED9" w:rsidRDefault="00571A5C" w:rsidP="006F2913">
            <w:pPr>
              <w:cnfStyle w:val="000000000000"/>
            </w:pPr>
            <w:r>
              <w:t>ASE should have a built in bug reporting system</w:t>
            </w:r>
          </w:p>
        </w:tc>
        <w:tc>
          <w:tcPr>
            <w:tcW w:w="1188" w:type="dxa"/>
          </w:tcPr>
          <w:p w:rsidR="00D00ED9" w:rsidRPr="009A5D01" w:rsidRDefault="00D00ED9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571A5C" w:rsidTr="00CF69CF">
        <w:trPr>
          <w:cnfStyle w:val="000000100000"/>
        </w:trPr>
        <w:tc>
          <w:tcPr>
            <w:cnfStyle w:val="001000000000"/>
            <w:tcW w:w="1098" w:type="dxa"/>
          </w:tcPr>
          <w:p w:rsidR="00571A5C" w:rsidRDefault="00571A5C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BS006.1</w:t>
            </w:r>
          </w:p>
        </w:tc>
        <w:tc>
          <w:tcPr>
            <w:tcW w:w="10890" w:type="dxa"/>
          </w:tcPr>
          <w:p w:rsidR="00571A5C" w:rsidRDefault="00571A5C" w:rsidP="006F2913">
            <w:pPr>
              <w:cnfStyle w:val="000000100000"/>
            </w:pPr>
            <w:r>
              <w:t>Users should be able to report bugs manually by following a link from the ASE shell</w:t>
            </w:r>
          </w:p>
        </w:tc>
        <w:tc>
          <w:tcPr>
            <w:tcW w:w="1188" w:type="dxa"/>
          </w:tcPr>
          <w:p w:rsidR="00571A5C" w:rsidRPr="009A5D01" w:rsidRDefault="00571A5C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571A5C" w:rsidTr="00CF69CF">
        <w:tc>
          <w:tcPr>
            <w:cnfStyle w:val="001000000000"/>
            <w:tcW w:w="1098" w:type="dxa"/>
          </w:tcPr>
          <w:p w:rsidR="00571A5C" w:rsidRDefault="00571A5C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BS006.2</w:t>
            </w:r>
          </w:p>
        </w:tc>
        <w:tc>
          <w:tcPr>
            <w:tcW w:w="10890" w:type="dxa"/>
          </w:tcPr>
          <w:p w:rsidR="00571A5C" w:rsidRDefault="00571A5C" w:rsidP="00571A5C">
            <w:pPr>
              <w:cnfStyle w:val="000000000000"/>
            </w:pPr>
            <w:r>
              <w:t>Upon an internal failure, ASE should offer the user an option to send an automated error report to the company</w:t>
            </w:r>
          </w:p>
        </w:tc>
        <w:tc>
          <w:tcPr>
            <w:tcW w:w="1188" w:type="dxa"/>
          </w:tcPr>
          <w:p w:rsidR="00571A5C" w:rsidRPr="009A5D01" w:rsidRDefault="00571A5C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571A5C" w:rsidTr="00CF69CF">
        <w:trPr>
          <w:cnfStyle w:val="000000100000"/>
        </w:trPr>
        <w:tc>
          <w:tcPr>
            <w:cnfStyle w:val="001000000000"/>
            <w:tcW w:w="1098" w:type="dxa"/>
          </w:tcPr>
          <w:p w:rsidR="00571A5C" w:rsidRDefault="00816C18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BS007</w:t>
            </w:r>
          </w:p>
        </w:tc>
        <w:tc>
          <w:tcPr>
            <w:tcW w:w="10890" w:type="dxa"/>
          </w:tcPr>
          <w:p w:rsidR="00571A5C" w:rsidRDefault="00816C18" w:rsidP="00571A5C">
            <w:pPr>
              <w:cnfStyle w:val="000000100000"/>
            </w:pPr>
            <w:r>
              <w:t>ASE should have an online community where users can share plugins and discuss the product</w:t>
            </w:r>
          </w:p>
        </w:tc>
        <w:tc>
          <w:tcPr>
            <w:tcW w:w="1188" w:type="dxa"/>
          </w:tcPr>
          <w:p w:rsidR="00571A5C" w:rsidRPr="009A5D01" w:rsidRDefault="00571A5C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430C3C" w:rsidTr="00CF69CF">
        <w:tc>
          <w:tcPr>
            <w:cnfStyle w:val="001000000000"/>
            <w:tcW w:w="1098" w:type="dxa"/>
          </w:tcPr>
          <w:p w:rsidR="00430C3C" w:rsidRDefault="00430C3C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BS008</w:t>
            </w:r>
          </w:p>
        </w:tc>
        <w:tc>
          <w:tcPr>
            <w:tcW w:w="10890" w:type="dxa"/>
          </w:tcPr>
          <w:p w:rsidR="00430C3C" w:rsidRDefault="00430C3C" w:rsidP="008E25CB">
            <w:pPr>
              <w:cnfStyle w:val="000000000000"/>
            </w:pPr>
            <w:r>
              <w:t xml:space="preserve">ASE should integrate with VS2005+ </w:t>
            </w:r>
            <w:r w:rsidR="008E25CB">
              <w:t>if it is installed on the user’s computer</w:t>
            </w:r>
          </w:p>
        </w:tc>
        <w:tc>
          <w:tcPr>
            <w:tcW w:w="1188" w:type="dxa"/>
          </w:tcPr>
          <w:p w:rsidR="00430C3C" w:rsidRPr="009A5D01" w:rsidRDefault="00430C3C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8E25CB" w:rsidTr="00CF69CF">
        <w:trPr>
          <w:cnfStyle w:val="000000100000"/>
        </w:trPr>
        <w:tc>
          <w:tcPr>
            <w:cnfStyle w:val="001000000000"/>
            <w:tcW w:w="1098" w:type="dxa"/>
          </w:tcPr>
          <w:p w:rsidR="008E25CB" w:rsidRDefault="008E25CB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BS008.1</w:t>
            </w:r>
          </w:p>
        </w:tc>
        <w:tc>
          <w:tcPr>
            <w:tcW w:w="10890" w:type="dxa"/>
          </w:tcPr>
          <w:p w:rsidR="008E25CB" w:rsidRDefault="008E25CB" w:rsidP="008E25CB">
            <w:pPr>
              <w:cnfStyle w:val="000000100000"/>
            </w:pPr>
            <w:r>
              <w:t>ASE should install as a standalone VS Shell if the user does not have VS2005 or above installed on their computer</w:t>
            </w:r>
          </w:p>
        </w:tc>
        <w:tc>
          <w:tcPr>
            <w:tcW w:w="1188" w:type="dxa"/>
          </w:tcPr>
          <w:p w:rsidR="008E25CB" w:rsidRPr="009A5D01" w:rsidRDefault="008E25CB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8E25CB" w:rsidTr="00CF69CF">
        <w:tc>
          <w:tcPr>
            <w:cnfStyle w:val="001000000000"/>
            <w:tcW w:w="1098" w:type="dxa"/>
          </w:tcPr>
          <w:p w:rsidR="008E25CB" w:rsidRDefault="00544889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BS009</w:t>
            </w:r>
          </w:p>
        </w:tc>
        <w:tc>
          <w:tcPr>
            <w:tcW w:w="10890" w:type="dxa"/>
          </w:tcPr>
          <w:p w:rsidR="008E25CB" w:rsidRDefault="00544889" w:rsidP="001735DB">
            <w:pPr>
              <w:cnfStyle w:val="000000000000"/>
            </w:pPr>
            <w:r>
              <w:t xml:space="preserve">Users should be able to email </w:t>
            </w:r>
            <w:r w:rsidR="001735DB">
              <w:t>HNG support and receive a response within 24 hours.</w:t>
            </w:r>
          </w:p>
        </w:tc>
        <w:tc>
          <w:tcPr>
            <w:tcW w:w="1188" w:type="dxa"/>
          </w:tcPr>
          <w:p w:rsidR="008E25CB" w:rsidRPr="009A5D01" w:rsidRDefault="008E25CB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1735DB" w:rsidTr="00CF69CF">
        <w:trPr>
          <w:cnfStyle w:val="000000100000"/>
        </w:trPr>
        <w:tc>
          <w:tcPr>
            <w:cnfStyle w:val="001000000000"/>
            <w:tcW w:w="1098" w:type="dxa"/>
          </w:tcPr>
          <w:p w:rsidR="001735DB" w:rsidRDefault="001735DB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bCs/>
                <w:smallCaps w:val="0"/>
                <w:spacing w:val="0"/>
              </w:rPr>
              <w:t>BS010</w:t>
            </w:r>
          </w:p>
        </w:tc>
        <w:tc>
          <w:tcPr>
            <w:tcW w:w="10890" w:type="dxa"/>
          </w:tcPr>
          <w:p w:rsidR="001735DB" w:rsidRDefault="001735DB" w:rsidP="001735DB">
            <w:pPr>
              <w:cnfStyle w:val="000000100000"/>
            </w:pPr>
            <w:r>
              <w:t>Users who purchase support should be able to call HNG support and if a technical response is required it should take no longer than 24 hours.</w:t>
            </w:r>
          </w:p>
        </w:tc>
        <w:tc>
          <w:tcPr>
            <w:tcW w:w="1188" w:type="dxa"/>
          </w:tcPr>
          <w:p w:rsidR="001735DB" w:rsidRPr="009A5D01" w:rsidRDefault="001735DB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9A5D01" w:rsidTr="00CF69CF">
        <w:tc>
          <w:tcPr>
            <w:cnfStyle w:val="001000000000"/>
            <w:tcW w:w="1098" w:type="dxa"/>
          </w:tcPr>
          <w:p w:rsidR="009A5D01" w:rsidRDefault="00393C35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1" w:name="_BS011"/>
            <w:bookmarkEnd w:id="11"/>
            <w:r>
              <w:rPr>
                <w:rStyle w:val="BookTitle"/>
                <w:b/>
                <w:bCs/>
                <w:smallCaps w:val="0"/>
                <w:spacing w:val="0"/>
              </w:rPr>
              <w:t>BS011</w:t>
            </w:r>
          </w:p>
        </w:tc>
        <w:tc>
          <w:tcPr>
            <w:tcW w:w="10890" w:type="dxa"/>
          </w:tcPr>
          <w:p w:rsidR="009A5D01" w:rsidRDefault="00C15753" w:rsidP="00C15753">
            <w:pPr>
              <w:cnfStyle w:val="000000000000"/>
            </w:pPr>
            <w:r>
              <w:t>ASE should use industry</w:t>
            </w:r>
            <w:r w:rsidR="00FC17A1">
              <w:t xml:space="preserve"> accepted terminology and</w:t>
            </w:r>
            <w:r>
              <w:t xml:space="preserve"> scales for vulnerability prio</w:t>
            </w:r>
            <w:r w:rsidR="006C711E">
              <w:t>ri</w:t>
            </w:r>
            <w:r>
              <w:t>tization</w:t>
            </w:r>
          </w:p>
        </w:tc>
        <w:tc>
          <w:tcPr>
            <w:tcW w:w="1188" w:type="dxa"/>
          </w:tcPr>
          <w:p w:rsidR="009A5D01" w:rsidRPr="009A5D01" w:rsidRDefault="00DE4389" w:rsidP="009A5D01">
            <w:pPr>
              <w:cnfStyle w:val="000000000000"/>
              <w:rPr>
                <w:rStyle w:val="BookTitle"/>
                <w:color w:val="1F497D" w:themeColor="text2"/>
              </w:rPr>
            </w:pPr>
            <w:hyperlink w:anchor="_UR009" w:history="1">
              <w:r w:rsidR="009A5D01" w:rsidRPr="009A5D01">
                <w:rPr>
                  <w:rStyle w:val="Hyperlink"/>
                  <w:spacing w:val="5"/>
                </w:rPr>
                <w:t>UR009</w:t>
              </w:r>
            </w:hyperlink>
          </w:p>
        </w:tc>
      </w:tr>
      <w:tr w:rsidR="00FC17A1" w:rsidTr="00CF69CF">
        <w:trPr>
          <w:cnfStyle w:val="000000100000"/>
        </w:trPr>
        <w:tc>
          <w:tcPr>
            <w:cnfStyle w:val="001000000000"/>
            <w:tcW w:w="1098" w:type="dxa"/>
          </w:tcPr>
          <w:p w:rsidR="00FC17A1" w:rsidRDefault="00FC17A1" w:rsidP="00293C90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</w:p>
        </w:tc>
        <w:tc>
          <w:tcPr>
            <w:tcW w:w="10890" w:type="dxa"/>
          </w:tcPr>
          <w:p w:rsidR="00FC17A1" w:rsidRDefault="00FC17A1" w:rsidP="00C15753">
            <w:pPr>
              <w:cnfStyle w:val="000000100000"/>
            </w:pPr>
          </w:p>
        </w:tc>
        <w:tc>
          <w:tcPr>
            <w:tcW w:w="1188" w:type="dxa"/>
          </w:tcPr>
          <w:p w:rsidR="00FC17A1" w:rsidRPr="009A5D01" w:rsidRDefault="00FC17A1" w:rsidP="009A5D01">
            <w:pPr>
              <w:cnfStyle w:val="000000100000"/>
              <w:rPr>
                <w:color w:val="1F497D" w:themeColor="text2"/>
              </w:rPr>
            </w:pPr>
          </w:p>
        </w:tc>
      </w:tr>
    </w:tbl>
    <w:p w:rsidR="004962B9" w:rsidRPr="004962B9" w:rsidRDefault="004962B9" w:rsidP="004962B9">
      <w:pPr>
        <w:rPr>
          <w:rStyle w:val="BookTitle"/>
          <w:sz w:val="28"/>
          <w:szCs w:val="28"/>
        </w:rPr>
      </w:pPr>
    </w:p>
    <w:tbl>
      <w:tblPr>
        <w:tblStyle w:val="MediumGrid3-Accent1"/>
        <w:tblW w:w="0" w:type="auto"/>
        <w:tblLayout w:type="fixed"/>
        <w:tblLook w:val="04A0"/>
      </w:tblPr>
      <w:tblGrid>
        <w:gridCol w:w="1098"/>
        <w:gridCol w:w="10890"/>
        <w:gridCol w:w="1188"/>
      </w:tblGrid>
      <w:tr w:rsidR="00973309" w:rsidTr="00CF69CF">
        <w:trPr>
          <w:cnfStyle w:val="100000000000"/>
        </w:trPr>
        <w:tc>
          <w:tcPr>
            <w:cnfStyle w:val="001000000000"/>
            <w:tcW w:w="11988" w:type="dxa"/>
            <w:gridSpan w:val="2"/>
          </w:tcPr>
          <w:p w:rsidR="00973309" w:rsidRPr="00243EDF" w:rsidRDefault="00973309" w:rsidP="006F2913">
            <w:pPr>
              <w:pStyle w:val="Heading3"/>
              <w:outlineLvl w:val="2"/>
              <w:rPr>
                <w:rStyle w:val="BookTitle"/>
                <w:bCs/>
                <w:smallCaps w:val="0"/>
                <w:spacing w:val="0"/>
              </w:rPr>
            </w:pPr>
            <w:r>
              <w:t xml:space="preserve">Technical </w:t>
            </w:r>
            <w:r w:rsidRPr="00243EDF">
              <w:t>Requirements</w:t>
            </w:r>
          </w:p>
        </w:tc>
        <w:tc>
          <w:tcPr>
            <w:tcW w:w="1188" w:type="dxa"/>
          </w:tcPr>
          <w:p w:rsidR="00973309" w:rsidRPr="009A5D01" w:rsidRDefault="00973309" w:rsidP="006F2913">
            <w:pPr>
              <w:cnfStyle w:val="100000000000"/>
              <w:rPr>
                <w:rStyle w:val="BookTitle"/>
                <w:color w:val="1F497D" w:themeColor="text2"/>
                <w:sz w:val="28"/>
                <w:szCs w:val="28"/>
              </w:rPr>
            </w:pPr>
            <w:r w:rsidRPr="009A5D01">
              <w:rPr>
                <w:rStyle w:val="BookTitle"/>
                <w:color w:val="1F497D" w:themeColor="text2"/>
                <w:sz w:val="28"/>
                <w:szCs w:val="28"/>
              </w:rPr>
              <w:t>links</w:t>
            </w:r>
          </w:p>
        </w:tc>
      </w:tr>
      <w:tr w:rsidR="00973309" w:rsidTr="00CF69CF">
        <w:trPr>
          <w:cnfStyle w:val="000000100000"/>
        </w:trPr>
        <w:tc>
          <w:tcPr>
            <w:cnfStyle w:val="001000000000"/>
            <w:tcW w:w="1098" w:type="dxa"/>
          </w:tcPr>
          <w:p w:rsidR="00973309" w:rsidRPr="00243EDF" w:rsidRDefault="0097330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lastRenderedPageBreak/>
              <w:t>TK</w:t>
            </w:r>
            <w:r w:rsidRPr="00243EDF">
              <w:rPr>
                <w:rStyle w:val="BookTitle"/>
                <w:b/>
                <w:smallCaps w:val="0"/>
                <w:spacing w:val="0"/>
              </w:rPr>
              <w:t>001</w:t>
            </w:r>
          </w:p>
        </w:tc>
        <w:tc>
          <w:tcPr>
            <w:tcW w:w="10890" w:type="dxa"/>
          </w:tcPr>
          <w:p w:rsidR="00973309" w:rsidRPr="00243EDF" w:rsidRDefault="00973309" w:rsidP="006F2913">
            <w:pPr>
              <w:cnfStyle w:val="000000100000"/>
            </w:pPr>
            <w:r>
              <w:t>ASE should support 32-bit and 64-bit versions of the following OS’s and all their service packs - Windows 2000, Windows XP, Windows Vista, Win2K3, Windows Server 2008</w:t>
            </w:r>
          </w:p>
        </w:tc>
        <w:tc>
          <w:tcPr>
            <w:tcW w:w="1188" w:type="dxa"/>
          </w:tcPr>
          <w:p w:rsidR="00973309" w:rsidRPr="009A5D01" w:rsidRDefault="00973309" w:rsidP="006F2913">
            <w:pPr>
              <w:cnfStyle w:val="000000100000"/>
              <w:rPr>
                <w:rStyle w:val="Hyperlink"/>
              </w:rPr>
            </w:pPr>
          </w:p>
        </w:tc>
      </w:tr>
      <w:tr w:rsidR="00973309" w:rsidTr="00CF69CF">
        <w:tc>
          <w:tcPr>
            <w:cnfStyle w:val="001000000000"/>
            <w:tcW w:w="1098" w:type="dxa"/>
          </w:tcPr>
          <w:p w:rsidR="00973309" w:rsidRPr="00243EDF" w:rsidRDefault="0097330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2" w:name="_TK002"/>
            <w:bookmarkEnd w:id="12"/>
            <w:r>
              <w:rPr>
                <w:rStyle w:val="BookTitle"/>
                <w:b/>
                <w:smallCaps w:val="0"/>
                <w:spacing w:val="0"/>
              </w:rPr>
              <w:t>TK00</w:t>
            </w:r>
            <w:r w:rsidRPr="00243EDF">
              <w:rPr>
                <w:rStyle w:val="BookTitle"/>
                <w:b/>
                <w:smallCaps w:val="0"/>
                <w:spacing w:val="0"/>
              </w:rPr>
              <w:t>2</w:t>
            </w:r>
          </w:p>
        </w:tc>
        <w:tc>
          <w:tcPr>
            <w:tcW w:w="10890" w:type="dxa"/>
          </w:tcPr>
          <w:p w:rsidR="00973309" w:rsidRPr="00243EDF" w:rsidRDefault="00973309" w:rsidP="006F2913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should support all versions of the .NET Framework</w:t>
            </w:r>
          </w:p>
        </w:tc>
        <w:tc>
          <w:tcPr>
            <w:tcW w:w="1188" w:type="dxa"/>
          </w:tcPr>
          <w:p w:rsidR="00973309" w:rsidRPr="009A5D01" w:rsidRDefault="00973309" w:rsidP="006F2913">
            <w:pPr>
              <w:cnfStyle w:val="000000000000"/>
              <w:rPr>
                <w:rStyle w:val="Hyperlink"/>
              </w:rPr>
            </w:pPr>
          </w:p>
        </w:tc>
      </w:tr>
      <w:tr w:rsidR="00973309" w:rsidTr="00CF69CF">
        <w:trPr>
          <w:cnfStyle w:val="000000100000"/>
        </w:trPr>
        <w:tc>
          <w:tcPr>
            <w:cnfStyle w:val="001000000000"/>
            <w:tcW w:w="1098" w:type="dxa"/>
          </w:tcPr>
          <w:p w:rsidR="00973309" w:rsidRPr="00243EDF" w:rsidRDefault="0097330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TK00</w:t>
            </w:r>
            <w:r w:rsidRPr="00243EDF">
              <w:rPr>
                <w:rStyle w:val="BookTitle"/>
                <w:b/>
                <w:smallCaps w:val="0"/>
                <w:spacing w:val="0"/>
              </w:rPr>
              <w:t>2.1</w:t>
            </w:r>
          </w:p>
        </w:tc>
        <w:tc>
          <w:tcPr>
            <w:tcW w:w="10890" w:type="dxa"/>
          </w:tcPr>
          <w:p w:rsidR="00973309" w:rsidRPr="00243EDF" w:rsidRDefault="00973309" w:rsidP="006F2913">
            <w:pPr>
              <w:cnfStyle w:val="000000100000"/>
              <w:rPr>
                <w:rStyle w:val="BookTitle"/>
                <w:sz w:val="28"/>
                <w:szCs w:val="28"/>
              </w:rPr>
            </w:pPr>
            <w:r>
              <w:t>ASE will ship with support for .NET Framework version 3.5</w:t>
            </w:r>
          </w:p>
        </w:tc>
        <w:tc>
          <w:tcPr>
            <w:tcW w:w="1188" w:type="dxa"/>
          </w:tcPr>
          <w:p w:rsidR="00973309" w:rsidRPr="009A5D01" w:rsidRDefault="00973309" w:rsidP="006F2913">
            <w:pPr>
              <w:cnfStyle w:val="000000100000"/>
              <w:rPr>
                <w:rStyle w:val="Hyperlink"/>
              </w:rPr>
            </w:pPr>
          </w:p>
        </w:tc>
      </w:tr>
      <w:tr w:rsidR="00973309" w:rsidTr="00CF69CF">
        <w:tc>
          <w:tcPr>
            <w:cnfStyle w:val="001000000000"/>
            <w:tcW w:w="1098" w:type="dxa"/>
          </w:tcPr>
          <w:p w:rsidR="00973309" w:rsidRPr="00243EDF" w:rsidRDefault="00973309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TK002.2</w:t>
            </w:r>
          </w:p>
        </w:tc>
        <w:tc>
          <w:tcPr>
            <w:tcW w:w="10890" w:type="dxa"/>
          </w:tcPr>
          <w:p w:rsidR="00973309" w:rsidRPr="00243EDF" w:rsidRDefault="00973309" w:rsidP="006F2913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updates should be available for download within 3 weeks of a new .NET Framework release</w:t>
            </w:r>
          </w:p>
        </w:tc>
        <w:tc>
          <w:tcPr>
            <w:tcW w:w="1188" w:type="dxa"/>
          </w:tcPr>
          <w:p w:rsidR="00973309" w:rsidRPr="009A5D01" w:rsidRDefault="00973309" w:rsidP="006F2913">
            <w:pPr>
              <w:cnfStyle w:val="000000000000"/>
              <w:rPr>
                <w:rStyle w:val="Hyperlink"/>
              </w:rPr>
            </w:pPr>
          </w:p>
        </w:tc>
      </w:tr>
      <w:tr w:rsidR="005C0475" w:rsidTr="00CF69CF">
        <w:trPr>
          <w:cnfStyle w:val="000000100000"/>
        </w:trPr>
        <w:tc>
          <w:tcPr>
            <w:cnfStyle w:val="001000000000"/>
            <w:tcW w:w="1098" w:type="dxa"/>
          </w:tcPr>
          <w:p w:rsidR="005C0475" w:rsidRDefault="005C0475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3" w:name="_TK003"/>
            <w:bookmarkEnd w:id="13"/>
            <w:r>
              <w:rPr>
                <w:rStyle w:val="BookTitle"/>
                <w:b/>
                <w:smallCaps w:val="0"/>
                <w:spacing w:val="0"/>
              </w:rPr>
              <w:t>TK003</w:t>
            </w:r>
          </w:p>
        </w:tc>
        <w:tc>
          <w:tcPr>
            <w:tcW w:w="10890" w:type="dxa"/>
          </w:tcPr>
          <w:p w:rsidR="005C0475" w:rsidRDefault="005C0475" w:rsidP="005C0475">
            <w:pPr>
              <w:cnfStyle w:val="000000100000"/>
            </w:pPr>
            <w:r>
              <w:t xml:space="preserve">Discovery should use </w:t>
            </w:r>
            <w:r w:rsidRPr="005C0475">
              <w:rPr>
                <w:i/>
              </w:rPr>
              <w:t>entry-point and exit-point methodology</w:t>
            </w:r>
            <w:r>
              <w:t xml:space="preserve"> to determine whether a resource will have a security impact or not.</w:t>
            </w:r>
          </w:p>
        </w:tc>
        <w:tc>
          <w:tcPr>
            <w:tcW w:w="1188" w:type="dxa"/>
          </w:tcPr>
          <w:p w:rsidR="005C0475" w:rsidRPr="009A5D01" w:rsidRDefault="00DE4389" w:rsidP="006F2913">
            <w:pPr>
              <w:cnfStyle w:val="000000100000"/>
              <w:rPr>
                <w:rStyle w:val="Hyperlink"/>
              </w:rPr>
            </w:pPr>
            <w:hyperlink w:anchor="_UR001" w:history="1">
              <w:r w:rsidR="005C0475" w:rsidRPr="009A5D01">
                <w:rPr>
                  <w:rStyle w:val="Hyperlink"/>
                </w:rPr>
                <w:t>UR001</w:t>
              </w:r>
            </w:hyperlink>
          </w:p>
        </w:tc>
      </w:tr>
      <w:tr w:rsidR="005C0475" w:rsidTr="00CF69CF">
        <w:tc>
          <w:tcPr>
            <w:cnfStyle w:val="001000000000"/>
            <w:tcW w:w="1098" w:type="dxa"/>
          </w:tcPr>
          <w:p w:rsidR="005C0475" w:rsidRDefault="005C0475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4" w:name="_TK004"/>
            <w:bookmarkEnd w:id="14"/>
            <w:r>
              <w:rPr>
                <w:rStyle w:val="BookTitle"/>
                <w:b/>
                <w:smallCaps w:val="0"/>
                <w:spacing w:val="0"/>
              </w:rPr>
              <w:t>TK004</w:t>
            </w:r>
          </w:p>
        </w:tc>
        <w:tc>
          <w:tcPr>
            <w:tcW w:w="10890" w:type="dxa"/>
          </w:tcPr>
          <w:p w:rsidR="005C0475" w:rsidRPr="005C0475" w:rsidRDefault="005C0475" w:rsidP="006F2913">
            <w:pPr>
              <w:cnfStyle w:val="000000000000"/>
            </w:pPr>
            <w:r>
              <w:t xml:space="preserve">Discovery should use </w:t>
            </w:r>
            <w:r w:rsidRPr="005C0475">
              <w:rPr>
                <w:i/>
              </w:rPr>
              <w:t>the damage potential - effort ratio</w:t>
            </w:r>
            <w:r>
              <w:t xml:space="preserve"> methodology to automatically assign default </w:t>
            </w:r>
            <w:r w:rsidR="006F2913">
              <w:t xml:space="preserve">threat levels </w:t>
            </w:r>
            <w:r>
              <w:t>to resources</w:t>
            </w:r>
          </w:p>
        </w:tc>
        <w:tc>
          <w:tcPr>
            <w:tcW w:w="1188" w:type="dxa"/>
          </w:tcPr>
          <w:p w:rsidR="005C0475" w:rsidRPr="009A5D01" w:rsidRDefault="00DE4389" w:rsidP="006F2913">
            <w:pPr>
              <w:cnfStyle w:val="000000000000"/>
              <w:rPr>
                <w:rStyle w:val="Hyperlink"/>
              </w:rPr>
            </w:pPr>
            <w:hyperlink w:anchor="_UR009.1" w:history="1">
              <w:r w:rsidR="005C0475" w:rsidRPr="009A5D01">
                <w:rPr>
                  <w:rStyle w:val="Hyperlink"/>
                </w:rPr>
                <w:t>UR00</w:t>
              </w:r>
              <w:r w:rsidR="006F2913" w:rsidRPr="009A5D01">
                <w:rPr>
                  <w:rStyle w:val="Hyperlink"/>
                </w:rPr>
                <w:t>9.1</w:t>
              </w:r>
            </w:hyperlink>
          </w:p>
        </w:tc>
      </w:tr>
      <w:tr w:rsidR="00AB3A96" w:rsidTr="00CF69CF">
        <w:trPr>
          <w:cnfStyle w:val="000000100000"/>
        </w:trPr>
        <w:tc>
          <w:tcPr>
            <w:cnfStyle w:val="001000000000"/>
            <w:tcW w:w="1098" w:type="dxa"/>
          </w:tcPr>
          <w:p w:rsidR="00AB3A96" w:rsidRDefault="00AB3A96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bookmarkStart w:id="15" w:name="_TK005"/>
            <w:bookmarkEnd w:id="15"/>
            <w:r>
              <w:rPr>
                <w:rStyle w:val="BookTitle"/>
                <w:b/>
                <w:smallCaps w:val="0"/>
                <w:spacing w:val="0"/>
              </w:rPr>
              <w:t>TK005</w:t>
            </w:r>
          </w:p>
        </w:tc>
        <w:tc>
          <w:tcPr>
            <w:tcW w:w="10890" w:type="dxa"/>
          </w:tcPr>
          <w:p w:rsidR="00AB3A96" w:rsidRDefault="00AB3A96" w:rsidP="00CE12AB">
            <w:pPr>
              <w:cnfStyle w:val="000000100000"/>
            </w:pPr>
            <w:r>
              <w:t>ASE will use the HEAT-NG engine with the re</w:t>
            </w:r>
            <w:r w:rsidR="00CC0B29">
              <w:t>-</w:t>
            </w:r>
            <w:r>
              <w:t>entrance option turned OFF</w:t>
            </w:r>
            <w:r w:rsidR="00CE12AB">
              <w:t xml:space="preserve"> in order to discover only those resources which are accessed directly by the Test Application</w:t>
            </w:r>
          </w:p>
        </w:tc>
        <w:tc>
          <w:tcPr>
            <w:tcW w:w="1188" w:type="dxa"/>
          </w:tcPr>
          <w:p w:rsidR="00AB3A96" w:rsidRPr="009A5D01" w:rsidRDefault="00DE4389" w:rsidP="006F2913">
            <w:pPr>
              <w:cnfStyle w:val="000000100000"/>
              <w:rPr>
                <w:rStyle w:val="Hyperlink"/>
              </w:rPr>
            </w:pPr>
            <w:hyperlink w:anchor="_UR002.1" w:history="1">
              <w:r w:rsidR="00AB3A96" w:rsidRPr="009A5D01">
                <w:rPr>
                  <w:rStyle w:val="Hyperlink"/>
                </w:rPr>
                <w:t>UR002.1</w:t>
              </w:r>
            </w:hyperlink>
          </w:p>
        </w:tc>
      </w:tr>
      <w:tr w:rsidR="00CE12AB" w:rsidTr="00CF69CF">
        <w:tc>
          <w:tcPr>
            <w:cnfStyle w:val="001000000000"/>
            <w:tcW w:w="1098" w:type="dxa"/>
          </w:tcPr>
          <w:p w:rsidR="00CE12AB" w:rsidRDefault="00CE12AB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</w:p>
        </w:tc>
        <w:tc>
          <w:tcPr>
            <w:tcW w:w="10890" w:type="dxa"/>
          </w:tcPr>
          <w:p w:rsidR="00CE12AB" w:rsidRDefault="00CE12AB" w:rsidP="00CE12AB">
            <w:pPr>
              <w:cnfStyle w:val="000000000000"/>
            </w:pPr>
          </w:p>
        </w:tc>
        <w:tc>
          <w:tcPr>
            <w:tcW w:w="1188" w:type="dxa"/>
          </w:tcPr>
          <w:p w:rsidR="00CE12AB" w:rsidRPr="009A5D01" w:rsidRDefault="00CE12AB" w:rsidP="006F2913">
            <w:pPr>
              <w:cnfStyle w:val="000000000000"/>
              <w:rPr>
                <w:color w:val="1F497D" w:themeColor="text2"/>
              </w:rPr>
            </w:pPr>
          </w:p>
        </w:tc>
      </w:tr>
    </w:tbl>
    <w:p w:rsidR="00973309" w:rsidRDefault="00973309" w:rsidP="00243EDF"/>
    <w:tbl>
      <w:tblPr>
        <w:tblStyle w:val="MediumGrid3-Accent1"/>
        <w:tblW w:w="0" w:type="auto"/>
        <w:tblLayout w:type="fixed"/>
        <w:tblLook w:val="04A0"/>
      </w:tblPr>
      <w:tblGrid>
        <w:gridCol w:w="1098"/>
        <w:gridCol w:w="10890"/>
        <w:gridCol w:w="1188"/>
      </w:tblGrid>
      <w:tr w:rsidR="004962B9" w:rsidTr="00CF69CF">
        <w:trPr>
          <w:cnfStyle w:val="100000000000"/>
        </w:trPr>
        <w:tc>
          <w:tcPr>
            <w:cnfStyle w:val="001000000000"/>
            <w:tcW w:w="11988" w:type="dxa"/>
            <w:gridSpan w:val="2"/>
          </w:tcPr>
          <w:p w:rsidR="004962B9" w:rsidRPr="00243EDF" w:rsidRDefault="004962B9" w:rsidP="006F2913">
            <w:pPr>
              <w:pStyle w:val="Heading3"/>
              <w:outlineLvl w:val="2"/>
              <w:rPr>
                <w:rStyle w:val="BookTitle"/>
                <w:bCs/>
                <w:smallCaps w:val="0"/>
                <w:spacing w:val="0"/>
              </w:rPr>
            </w:pPr>
            <w:r>
              <w:t xml:space="preserve">Standards </w:t>
            </w:r>
            <w:r w:rsidRPr="00243EDF">
              <w:t>Requirements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100000000000"/>
              <w:rPr>
                <w:rStyle w:val="BookTitle"/>
                <w:color w:val="1F497D" w:themeColor="text2"/>
                <w:sz w:val="28"/>
                <w:szCs w:val="28"/>
              </w:rPr>
            </w:pPr>
            <w:r w:rsidRPr="009A5D01">
              <w:rPr>
                <w:rStyle w:val="BookTitle"/>
                <w:color w:val="1F497D" w:themeColor="text2"/>
                <w:sz w:val="28"/>
                <w:szCs w:val="28"/>
              </w:rPr>
              <w:t>links</w:t>
            </w: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4962B9" w:rsidRPr="00243EDF" w:rsidRDefault="00840036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ST</w:t>
            </w:r>
            <w:r w:rsidR="004962B9" w:rsidRPr="00243EDF">
              <w:rPr>
                <w:rStyle w:val="BookTitle"/>
                <w:b/>
                <w:smallCaps w:val="0"/>
                <w:spacing w:val="0"/>
              </w:rPr>
              <w:t>001</w:t>
            </w:r>
          </w:p>
        </w:tc>
        <w:tc>
          <w:tcPr>
            <w:tcW w:w="10890" w:type="dxa"/>
          </w:tcPr>
          <w:p w:rsidR="004962B9" w:rsidRPr="00243EDF" w:rsidRDefault="00430C3C" w:rsidP="00430C3C">
            <w:pPr>
              <w:cnfStyle w:val="000000100000"/>
            </w:pPr>
            <w:r>
              <w:t>ASE should secure all remote communication with the Agent using strong encryption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1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c>
          <w:tcPr>
            <w:cnfStyle w:val="001000000000"/>
            <w:tcW w:w="1098" w:type="dxa"/>
          </w:tcPr>
          <w:p w:rsidR="004962B9" w:rsidRPr="00243EDF" w:rsidRDefault="00840036" w:rsidP="006F2913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ST</w:t>
            </w:r>
            <w:r w:rsidR="004962B9">
              <w:rPr>
                <w:rStyle w:val="BookTitle"/>
                <w:b/>
                <w:smallCaps w:val="0"/>
                <w:spacing w:val="0"/>
              </w:rPr>
              <w:t>00</w:t>
            </w:r>
            <w:r w:rsidR="004962B9" w:rsidRPr="00243EDF">
              <w:rPr>
                <w:rStyle w:val="BookTitle"/>
                <w:b/>
                <w:smallCaps w:val="0"/>
                <w:spacing w:val="0"/>
              </w:rPr>
              <w:t>2</w:t>
            </w:r>
          </w:p>
        </w:tc>
        <w:tc>
          <w:tcPr>
            <w:tcW w:w="10890" w:type="dxa"/>
          </w:tcPr>
          <w:p w:rsidR="004962B9" w:rsidRPr="00243EDF" w:rsidRDefault="008E25CB" w:rsidP="006F2913">
            <w:pPr>
              <w:cnfStyle w:val="000000000000"/>
              <w:rPr>
                <w:rStyle w:val="BookTitle"/>
                <w:sz w:val="28"/>
                <w:szCs w:val="28"/>
              </w:rPr>
            </w:pPr>
            <w:r>
              <w:t>ASE should secure all automatic product updates and downloads using digital signatures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000000"/>
              <w:rPr>
                <w:rStyle w:val="BookTitle"/>
                <w:color w:val="1F497D" w:themeColor="text2"/>
              </w:rPr>
            </w:pPr>
          </w:p>
        </w:tc>
      </w:tr>
      <w:tr w:rsidR="004962B9" w:rsidTr="00CF69CF">
        <w:trPr>
          <w:cnfStyle w:val="000000100000"/>
        </w:trPr>
        <w:tc>
          <w:tcPr>
            <w:cnfStyle w:val="001000000000"/>
            <w:tcW w:w="1098" w:type="dxa"/>
          </w:tcPr>
          <w:p w:rsidR="004962B9" w:rsidRPr="00243EDF" w:rsidRDefault="00840036" w:rsidP="007F778C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ST</w:t>
            </w:r>
            <w:r w:rsidR="004962B9">
              <w:rPr>
                <w:rStyle w:val="BookTitle"/>
                <w:b/>
                <w:smallCaps w:val="0"/>
                <w:spacing w:val="0"/>
              </w:rPr>
              <w:t>00</w:t>
            </w:r>
            <w:r w:rsidR="007F778C">
              <w:rPr>
                <w:rStyle w:val="BookTitle"/>
                <w:b/>
                <w:smallCaps w:val="0"/>
                <w:spacing w:val="0"/>
              </w:rPr>
              <w:t>3</w:t>
            </w:r>
          </w:p>
        </w:tc>
        <w:tc>
          <w:tcPr>
            <w:tcW w:w="10890" w:type="dxa"/>
          </w:tcPr>
          <w:p w:rsidR="004962B9" w:rsidRPr="008E25CB" w:rsidRDefault="008E25CB" w:rsidP="008E25CB">
            <w:pPr>
              <w:cnfStyle w:val="000000100000"/>
              <w:rPr>
                <w:b/>
                <w:bCs/>
                <w:smallCaps/>
              </w:rPr>
            </w:pPr>
            <w:r>
              <w:t>ASE should use industry-wide security terminology as much as possible throughout the product and its documentation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100000"/>
              <w:rPr>
                <w:bCs/>
                <w:smallCaps/>
                <w:color w:val="1F497D" w:themeColor="text2"/>
              </w:rPr>
            </w:pPr>
          </w:p>
        </w:tc>
      </w:tr>
      <w:tr w:rsidR="004962B9" w:rsidTr="00CF69CF">
        <w:tc>
          <w:tcPr>
            <w:cnfStyle w:val="001000000000"/>
            <w:tcW w:w="1098" w:type="dxa"/>
          </w:tcPr>
          <w:p w:rsidR="004962B9" w:rsidRPr="00243EDF" w:rsidRDefault="00840036" w:rsidP="007F778C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  <w:r>
              <w:rPr>
                <w:rStyle w:val="BookTitle"/>
                <w:b/>
                <w:smallCaps w:val="0"/>
                <w:spacing w:val="0"/>
              </w:rPr>
              <w:t>ST</w:t>
            </w:r>
            <w:r w:rsidR="004962B9">
              <w:rPr>
                <w:rStyle w:val="BookTitle"/>
                <w:b/>
                <w:smallCaps w:val="0"/>
                <w:spacing w:val="0"/>
              </w:rPr>
              <w:t>00</w:t>
            </w:r>
            <w:r w:rsidR="007F778C">
              <w:rPr>
                <w:rStyle w:val="BookTitle"/>
                <w:b/>
                <w:smallCaps w:val="0"/>
                <w:spacing w:val="0"/>
              </w:rPr>
              <w:t>4</w:t>
            </w:r>
          </w:p>
        </w:tc>
        <w:tc>
          <w:tcPr>
            <w:tcW w:w="10890" w:type="dxa"/>
          </w:tcPr>
          <w:p w:rsidR="004962B9" w:rsidRPr="008E25CB" w:rsidRDefault="008E25CB" w:rsidP="009757C4">
            <w:pPr>
              <w:cnfStyle w:val="000000000000"/>
              <w:rPr>
                <w:b/>
                <w:bCs/>
                <w:smallCaps/>
              </w:rPr>
            </w:pPr>
            <w:r>
              <w:t xml:space="preserve">ASE should </w:t>
            </w:r>
            <w:r w:rsidR="009757C4">
              <w:t>warn users about the possible security implications of importing and installing ASE plugins from the ASE community or another location on the internet.</w:t>
            </w:r>
          </w:p>
        </w:tc>
        <w:tc>
          <w:tcPr>
            <w:tcW w:w="1188" w:type="dxa"/>
          </w:tcPr>
          <w:p w:rsidR="004962B9" w:rsidRPr="009A5D01" w:rsidRDefault="004962B9" w:rsidP="006F2913">
            <w:pPr>
              <w:cnfStyle w:val="000000000000"/>
              <w:rPr>
                <w:b/>
                <w:bCs/>
                <w:smallCaps/>
                <w:color w:val="1F497D" w:themeColor="text2"/>
              </w:rPr>
            </w:pPr>
          </w:p>
        </w:tc>
      </w:tr>
      <w:tr w:rsidR="009757C4" w:rsidTr="00CF69CF">
        <w:trPr>
          <w:cnfStyle w:val="000000100000"/>
        </w:trPr>
        <w:tc>
          <w:tcPr>
            <w:cnfStyle w:val="001000000000"/>
            <w:tcW w:w="1098" w:type="dxa"/>
          </w:tcPr>
          <w:p w:rsidR="009757C4" w:rsidRDefault="009757C4" w:rsidP="007F778C">
            <w:pPr>
              <w:pStyle w:val="Heading4"/>
              <w:outlineLvl w:val="3"/>
              <w:rPr>
                <w:rStyle w:val="BookTitle"/>
                <w:b/>
                <w:bCs/>
                <w:smallCaps w:val="0"/>
                <w:spacing w:val="0"/>
              </w:rPr>
            </w:pPr>
          </w:p>
        </w:tc>
        <w:tc>
          <w:tcPr>
            <w:tcW w:w="10890" w:type="dxa"/>
          </w:tcPr>
          <w:p w:rsidR="009757C4" w:rsidRDefault="009757C4" w:rsidP="009757C4">
            <w:pPr>
              <w:cnfStyle w:val="000000100000"/>
            </w:pPr>
          </w:p>
        </w:tc>
        <w:tc>
          <w:tcPr>
            <w:tcW w:w="1188" w:type="dxa"/>
          </w:tcPr>
          <w:p w:rsidR="009757C4" w:rsidRPr="009A5D01" w:rsidRDefault="009757C4" w:rsidP="006F2913">
            <w:pPr>
              <w:cnfStyle w:val="000000100000"/>
              <w:rPr>
                <w:b/>
                <w:bCs/>
                <w:smallCaps/>
                <w:color w:val="1F497D" w:themeColor="text2"/>
              </w:rPr>
            </w:pPr>
          </w:p>
        </w:tc>
      </w:tr>
    </w:tbl>
    <w:p w:rsidR="00450673" w:rsidRPr="00B01CB8" w:rsidRDefault="00450673" w:rsidP="00B01CB8"/>
    <w:sectPr w:rsidR="00450673" w:rsidRPr="00B01CB8" w:rsidSect="00257F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dy" w:date="2008-05-29T13:47:00Z" w:initials="ADY">
    <w:p w:rsidR="001A2E05" w:rsidRDefault="001A2E05">
      <w:pPr>
        <w:pStyle w:val="CommentText"/>
      </w:pPr>
      <w:r>
        <w:rPr>
          <w:rStyle w:val="CommentReference"/>
        </w:rPr>
        <w:annotationRef/>
      </w:r>
      <w:r>
        <w:t>No remote for v1.</w:t>
      </w:r>
    </w:p>
    <w:p w:rsidR="001A2E05" w:rsidRDefault="001A2E05">
      <w:pPr>
        <w:pStyle w:val="CommentText"/>
      </w:pPr>
    </w:p>
    <w:p w:rsidR="001A2E05" w:rsidRDefault="001A2E05">
      <w:pPr>
        <w:pStyle w:val="CommentText"/>
      </w:pPr>
      <w:r>
        <w:t>Design base comm. Layer and design ASE to sit on it</w:t>
      </w:r>
    </w:p>
    <w:p w:rsidR="001A2E05" w:rsidRDefault="001A2E05">
      <w:pPr>
        <w:pStyle w:val="CommentText"/>
      </w:pPr>
    </w:p>
    <w:p w:rsidR="001A2E05" w:rsidRDefault="001A2E05">
      <w:pPr>
        <w:pStyle w:val="CommentText"/>
      </w:pPr>
      <w:r>
        <w:t>Don’t implement comm. Later until fuzzer</w:t>
      </w:r>
    </w:p>
    <w:p w:rsidR="001A2E05" w:rsidRDefault="001A2E05">
      <w:pPr>
        <w:pStyle w:val="CommentText"/>
      </w:pPr>
    </w:p>
    <w:p w:rsidR="001A2E05" w:rsidRDefault="001A2E05">
      <w:pPr>
        <w:pStyle w:val="CommentText"/>
      </w:pPr>
      <w:r>
        <w:t>ASE should be able to sit on comm. Layer in v2</w:t>
      </w:r>
    </w:p>
  </w:comment>
  <w:comment w:id="10" w:author="Ady" w:date="2008-05-29T13:50:00Z" w:initials="ADY">
    <w:p w:rsidR="008B26C8" w:rsidRDefault="008B26C8">
      <w:pPr>
        <w:pStyle w:val="CommentText"/>
      </w:pPr>
      <w:r>
        <w:rPr>
          <w:rStyle w:val="CommentReference"/>
        </w:rPr>
        <w:annotationRef/>
      </w:r>
      <w:r>
        <w:t xml:space="preserve">Add integration requirements for VS and </w:t>
      </w:r>
      <w:r w:rsidR="00090EAD">
        <w:t>Test Suite integration.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EFB"/>
    <w:multiLevelType w:val="hybridMultilevel"/>
    <w:tmpl w:val="670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0AB2"/>
    <w:multiLevelType w:val="hybridMultilevel"/>
    <w:tmpl w:val="11D6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20E5C"/>
    <w:multiLevelType w:val="hybridMultilevel"/>
    <w:tmpl w:val="0F06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A4CF4"/>
    <w:multiLevelType w:val="hybridMultilevel"/>
    <w:tmpl w:val="D71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F3008"/>
    <w:multiLevelType w:val="hybridMultilevel"/>
    <w:tmpl w:val="BED0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12DA2"/>
    <w:multiLevelType w:val="hybridMultilevel"/>
    <w:tmpl w:val="BCF2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C15C1"/>
    <w:multiLevelType w:val="hybridMultilevel"/>
    <w:tmpl w:val="1C22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73680"/>
    <w:multiLevelType w:val="hybridMultilevel"/>
    <w:tmpl w:val="6E12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A06A73"/>
    <w:multiLevelType w:val="hybridMultilevel"/>
    <w:tmpl w:val="22C0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629F4"/>
    <w:multiLevelType w:val="hybridMultilevel"/>
    <w:tmpl w:val="7386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F1E80"/>
    <w:multiLevelType w:val="hybridMultilevel"/>
    <w:tmpl w:val="97E8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F0179"/>
    <w:multiLevelType w:val="hybridMultilevel"/>
    <w:tmpl w:val="366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87B4D"/>
    <w:multiLevelType w:val="hybridMultilevel"/>
    <w:tmpl w:val="F94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40703"/>
    <w:multiLevelType w:val="hybridMultilevel"/>
    <w:tmpl w:val="5C2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509A8"/>
    <w:multiLevelType w:val="hybridMultilevel"/>
    <w:tmpl w:val="58FA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C7BA3"/>
    <w:multiLevelType w:val="hybridMultilevel"/>
    <w:tmpl w:val="DF3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86CBF"/>
    <w:multiLevelType w:val="hybridMultilevel"/>
    <w:tmpl w:val="41E8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C3F02"/>
    <w:multiLevelType w:val="hybridMultilevel"/>
    <w:tmpl w:val="F03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352D8"/>
    <w:multiLevelType w:val="hybridMultilevel"/>
    <w:tmpl w:val="E1C8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D379F"/>
    <w:multiLevelType w:val="hybridMultilevel"/>
    <w:tmpl w:val="314E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5750D"/>
    <w:multiLevelType w:val="hybridMultilevel"/>
    <w:tmpl w:val="8912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542FC"/>
    <w:multiLevelType w:val="hybridMultilevel"/>
    <w:tmpl w:val="E284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87B20"/>
    <w:multiLevelType w:val="hybridMultilevel"/>
    <w:tmpl w:val="BF5E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41B66"/>
    <w:multiLevelType w:val="hybridMultilevel"/>
    <w:tmpl w:val="A77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C3776"/>
    <w:multiLevelType w:val="hybridMultilevel"/>
    <w:tmpl w:val="C9C4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55238"/>
    <w:multiLevelType w:val="hybridMultilevel"/>
    <w:tmpl w:val="D8BC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74686"/>
    <w:multiLevelType w:val="hybridMultilevel"/>
    <w:tmpl w:val="1E2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D30D7"/>
    <w:multiLevelType w:val="hybridMultilevel"/>
    <w:tmpl w:val="FE82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87992"/>
    <w:multiLevelType w:val="hybridMultilevel"/>
    <w:tmpl w:val="3FEC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D47BA"/>
    <w:multiLevelType w:val="hybridMultilevel"/>
    <w:tmpl w:val="DDD60700"/>
    <w:lvl w:ilvl="0" w:tplc="E13C6C6C">
      <w:start w:val="10"/>
      <w:numFmt w:val="bullet"/>
      <w:lvlText w:val="-"/>
      <w:lvlJc w:val="left"/>
      <w:pPr>
        <w:ind w:left="39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0">
    <w:nsid w:val="5DC81B3C"/>
    <w:multiLevelType w:val="multilevel"/>
    <w:tmpl w:val="3B4E7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1902039"/>
    <w:multiLevelType w:val="hybridMultilevel"/>
    <w:tmpl w:val="B402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C346E0"/>
    <w:multiLevelType w:val="hybridMultilevel"/>
    <w:tmpl w:val="A866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A0996"/>
    <w:multiLevelType w:val="hybridMultilevel"/>
    <w:tmpl w:val="E86E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91D03"/>
    <w:multiLevelType w:val="hybridMultilevel"/>
    <w:tmpl w:val="606E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77F6F"/>
    <w:multiLevelType w:val="hybridMultilevel"/>
    <w:tmpl w:val="232E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F40E8"/>
    <w:multiLevelType w:val="hybridMultilevel"/>
    <w:tmpl w:val="A99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52E7A"/>
    <w:multiLevelType w:val="hybridMultilevel"/>
    <w:tmpl w:val="7D4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27CEA"/>
    <w:multiLevelType w:val="hybridMultilevel"/>
    <w:tmpl w:val="EAD6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40E2D"/>
    <w:multiLevelType w:val="hybridMultilevel"/>
    <w:tmpl w:val="15D6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3"/>
  </w:num>
  <w:num w:numId="4">
    <w:abstractNumId w:val="31"/>
  </w:num>
  <w:num w:numId="5">
    <w:abstractNumId w:val="1"/>
  </w:num>
  <w:num w:numId="6">
    <w:abstractNumId w:val="2"/>
  </w:num>
  <w:num w:numId="7">
    <w:abstractNumId w:val="21"/>
  </w:num>
  <w:num w:numId="8">
    <w:abstractNumId w:val="10"/>
  </w:num>
  <w:num w:numId="9">
    <w:abstractNumId w:val="15"/>
  </w:num>
  <w:num w:numId="10">
    <w:abstractNumId w:val="27"/>
  </w:num>
  <w:num w:numId="11">
    <w:abstractNumId w:val="26"/>
  </w:num>
  <w:num w:numId="12">
    <w:abstractNumId w:val="37"/>
  </w:num>
  <w:num w:numId="13">
    <w:abstractNumId w:val="17"/>
  </w:num>
  <w:num w:numId="14">
    <w:abstractNumId w:val="24"/>
  </w:num>
  <w:num w:numId="15">
    <w:abstractNumId w:val="11"/>
  </w:num>
  <w:num w:numId="16">
    <w:abstractNumId w:val="35"/>
  </w:num>
  <w:num w:numId="17">
    <w:abstractNumId w:val="20"/>
  </w:num>
  <w:num w:numId="18">
    <w:abstractNumId w:val="5"/>
  </w:num>
  <w:num w:numId="19">
    <w:abstractNumId w:val="32"/>
  </w:num>
  <w:num w:numId="20">
    <w:abstractNumId w:val="19"/>
  </w:num>
  <w:num w:numId="21">
    <w:abstractNumId w:val="16"/>
  </w:num>
  <w:num w:numId="22">
    <w:abstractNumId w:val="38"/>
  </w:num>
  <w:num w:numId="23">
    <w:abstractNumId w:val="12"/>
  </w:num>
  <w:num w:numId="24">
    <w:abstractNumId w:val="9"/>
  </w:num>
  <w:num w:numId="25">
    <w:abstractNumId w:val="6"/>
  </w:num>
  <w:num w:numId="26">
    <w:abstractNumId w:val="8"/>
  </w:num>
  <w:num w:numId="27">
    <w:abstractNumId w:val="39"/>
  </w:num>
  <w:num w:numId="28">
    <w:abstractNumId w:val="7"/>
  </w:num>
  <w:num w:numId="29">
    <w:abstractNumId w:val="33"/>
  </w:num>
  <w:num w:numId="30">
    <w:abstractNumId w:val="0"/>
  </w:num>
  <w:num w:numId="31">
    <w:abstractNumId w:val="36"/>
  </w:num>
  <w:num w:numId="32">
    <w:abstractNumId w:val="13"/>
  </w:num>
  <w:num w:numId="33">
    <w:abstractNumId w:val="22"/>
  </w:num>
  <w:num w:numId="34">
    <w:abstractNumId w:val="4"/>
  </w:num>
  <w:num w:numId="35">
    <w:abstractNumId w:val="34"/>
  </w:num>
  <w:num w:numId="36">
    <w:abstractNumId w:val="3"/>
  </w:num>
  <w:num w:numId="37">
    <w:abstractNumId w:val="14"/>
  </w:num>
  <w:num w:numId="38">
    <w:abstractNumId w:val="18"/>
  </w:num>
  <w:num w:numId="39">
    <w:abstractNumId w:val="30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1CB8"/>
    <w:rsid w:val="000049EB"/>
    <w:rsid w:val="00064E8F"/>
    <w:rsid w:val="00090EAD"/>
    <w:rsid w:val="000A5AA8"/>
    <w:rsid w:val="000C331B"/>
    <w:rsid w:val="000D5102"/>
    <w:rsid w:val="000F2B99"/>
    <w:rsid w:val="00167312"/>
    <w:rsid w:val="001735DB"/>
    <w:rsid w:val="001A2E05"/>
    <w:rsid w:val="001B197C"/>
    <w:rsid w:val="001B29BB"/>
    <w:rsid w:val="0021773D"/>
    <w:rsid w:val="00222D0A"/>
    <w:rsid w:val="002258C2"/>
    <w:rsid w:val="00243EDF"/>
    <w:rsid w:val="00252B24"/>
    <w:rsid w:val="00257F17"/>
    <w:rsid w:val="00270A59"/>
    <w:rsid w:val="00293C90"/>
    <w:rsid w:val="002E29F2"/>
    <w:rsid w:val="002F314E"/>
    <w:rsid w:val="00352518"/>
    <w:rsid w:val="003549DF"/>
    <w:rsid w:val="00393C35"/>
    <w:rsid w:val="00430C3C"/>
    <w:rsid w:val="00441045"/>
    <w:rsid w:val="00450673"/>
    <w:rsid w:val="004849A5"/>
    <w:rsid w:val="00494B97"/>
    <w:rsid w:val="004962B9"/>
    <w:rsid w:val="004A2D59"/>
    <w:rsid w:val="004B4557"/>
    <w:rsid w:val="005014A6"/>
    <w:rsid w:val="00513695"/>
    <w:rsid w:val="00544889"/>
    <w:rsid w:val="0055080F"/>
    <w:rsid w:val="005632EA"/>
    <w:rsid w:val="00571A5C"/>
    <w:rsid w:val="005909F9"/>
    <w:rsid w:val="005C0475"/>
    <w:rsid w:val="00630707"/>
    <w:rsid w:val="0067015C"/>
    <w:rsid w:val="006A4B00"/>
    <w:rsid w:val="006C711E"/>
    <w:rsid w:val="006E7776"/>
    <w:rsid w:val="006F2913"/>
    <w:rsid w:val="00717B3A"/>
    <w:rsid w:val="00742A50"/>
    <w:rsid w:val="00782EA4"/>
    <w:rsid w:val="00791A11"/>
    <w:rsid w:val="007F778C"/>
    <w:rsid w:val="0080515D"/>
    <w:rsid w:val="00816C18"/>
    <w:rsid w:val="00834E46"/>
    <w:rsid w:val="00836DBF"/>
    <w:rsid w:val="00840036"/>
    <w:rsid w:val="00847C9F"/>
    <w:rsid w:val="008A4A5C"/>
    <w:rsid w:val="008B26C8"/>
    <w:rsid w:val="008E25CB"/>
    <w:rsid w:val="009213B7"/>
    <w:rsid w:val="00933C6F"/>
    <w:rsid w:val="00963CFF"/>
    <w:rsid w:val="00973309"/>
    <w:rsid w:val="009757C4"/>
    <w:rsid w:val="009A5D01"/>
    <w:rsid w:val="009C43D9"/>
    <w:rsid w:val="00A00643"/>
    <w:rsid w:val="00A136A7"/>
    <w:rsid w:val="00A26812"/>
    <w:rsid w:val="00A27CB8"/>
    <w:rsid w:val="00AB3A96"/>
    <w:rsid w:val="00AE43C2"/>
    <w:rsid w:val="00AF1957"/>
    <w:rsid w:val="00B01CB8"/>
    <w:rsid w:val="00B267B9"/>
    <w:rsid w:val="00B329AE"/>
    <w:rsid w:val="00B81424"/>
    <w:rsid w:val="00BA3841"/>
    <w:rsid w:val="00BF43BA"/>
    <w:rsid w:val="00C15753"/>
    <w:rsid w:val="00C3208C"/>
    <w:rsid w:val="00C56BCC"/>
    <w:rsid w:val="00C850F7"/>
    <w:rsid w:val="00C917E6"/>
    <w:rsid w:val="00CC0B29"/>
    <w:rsid w:val="00CE12AB"/>
    <w:rsid w:val="00CF69CF"/>
    <w:rsid w:val="00D00ED9"/>
    <w:rsid w:val="00D278AF"/>
    <w:rsid w:val="00D37EA2"/>
    <w:rsid w:val="00D416E6"/>
    <w:rsid w:val="00D461D6"/>
    <w:rsid w:val="00D5265D"/>
    <w:rsid w:val="00D62073"/>
    <w:rsid w:val="00D645C9"/>
    <w:rsid w:val="00D831E9"/>
    <w:rsid w:val="00D840B2"/>
    <w:rsid w:val="00D9544F"/>
    <w:rsid w:val="00DB16F9"/>
    <w:rsid w:val="00DE4389"/>
    <w:rsid w:val="00E46A45"/>
    <w:rsid w:val="00ED1F36"/>
    <w:rsid w:val="00F1210B"/>
    <w:rsid w:val="00F22039"/>
    <w:rsid w:val="00F62A89"/>
    <w:rsid w:val="00F84B46"/>
    <w:rsid w:val="00F86C8F"/>
    <w:rsid w:val="00FB37C2"/>
    <w:rsid w:val="00FC17A1"/>
    <w:rsid w:val="00FC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59"/>
  </w:style>
  <w:style w:type="paragraph" w:styleId="Heading1">
    <w:name w:val="heading 1"/>
    <w:basedOn w:val="Normal"/>
    <w:next w:val="Normal"/>
    <w:link w:val="Heading1Char"/>
    <w:uiPriority w:val="9"/>
    <w:qFormat/>
    <w:rsid w:val="00450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43EDF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EDF"/>
    <w:pPr>
      <w:spacing w:after="0" w:line="240" w:lineRule="auto"/>
      <w:outlineLvl w:val="3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3EDF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50673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45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673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673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73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67015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6A4B00"/>
    <w:rPr>
      <w:b/>
      <w:bCs/>
    </w:rPr>
  </w:style>
  <w:style w:type="table" w:styleId="TableGrid">
    <w:name w:val="Table Grid"/>
    <w:basedOn w:val="TableNormal"/>
    <w:uiPriority w:val="59"/>
    <w:rsid w:val="00243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3EDF"/>
    <w:rPr>
      <w:b/>
      <w:szCs w:val="28"/>
    </w:rPr>
  </w:style>
  <w:style w:type="table" w:styleId="MediumShading2-Accent3">
    <w:name w:val="Medium Shading 2 Accent 3"/>
    <w:basedOn w:val="TableNormal"/>
    <w:uiPriority w:val="64"/>
    <w:rsid w:val="00782E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9733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733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3">
    <w:name w:val="Dark List Accent 3"/>
    <w:basedOn w:val="TableNormal"/>
    <w:uiPriority w:val="70"/>
    <w:rsid w:val="009733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9733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6">
    <w:name w:val="Dark List Accent 6"/>
    <w:basedOn w:val="TableNormal"/>
    <w:uiPriority w:val="70"/>
    <w:rsid w:val="009733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Hyperlink">
    <w:name w:val="Hyperlink"/>
    <w:basedOn w:val="DefaultParagraphFont"/>
    <w:uiPriority w:val="99"/>
    <w:unhideWhenUsed/>
    <w:rsid w:val="001B29BB"/>
    <w:rPr>
      <w:rFonts w:asciiTheme="minorHAnsi" w:hAnsiTheme="minorHAnsi"/>
      <w:b/>
      <w:color w:val="1F497D" w:themeColor="text2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309"/>
    <w:rPr>
      <w:color w:val="800080" w:themeColor="followedHyperlink"/>
      <w:u w:val="single"/>
    </w:rPr>
  </w:style>
  <w:style w:type="table" w:styleId="DarkList-Accent5">
    <w:name w:val="Dark List Accent 5"/>
    <w:basedOn w:val="TableNormal"/>
    <w:uiPriority w:val="70"/>
    <w:rsid w:val="004962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4">
    <w:name w:val="Dark List Accent 4"/>
    <w:basedOn w:val="TableNormal"/>
    <w:uiPriority w:val="70"/>
    <w:rsid w:val="004962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1">
    <w:name w:val="Dark List Accent 1"/>
    <w:basedOn w:val="TableNormal"/>
    <w:uiPriority w:val="70"/>
    <w:rsid w:val="004962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3-Accent1">
    <w:name w:val="Medium Grid 3 Accent 1"/>
    <w:basedOn w:val="TableNormal"/>
    <w:uiPriority w:val="69"/>
    <w:rsid w:val="00CF6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05"/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0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84B4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89</cp:revision>
  <dcterms:created xsi:type="dcterms:W3CDTF">2008-05-15T03:15:00Z</dcterms:created>
  <dcterms:modified xsi:type="dcterms:W3CDTF">2008-06-05T15:37:00Z</dcterms:modified>
</cp:coreProperties>
</file>