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Detection Writeup Template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Fill in the bracketed prompts. Delete this line and the italic guidance lines before finalizing. Target length: half a page to one page — this is a template, not a form to max out.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Header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[Rule Name — plain English, e.g. "LSASS Credential Dumping via Silent Process Exit"]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Rule ID: [100005]   |   MITRE ATT&amp;CK: [T1003.001 / T1546.012]   |   Tactic: [Credential Access]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Technique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One paragraph. Explain what the attacker gains — no jargon yet. Someone with zero security background should understand why this matters after reading this paragraph.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[What is the attacker trying to accomplish, and why does this specific technique work?]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Test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Which Atomic Red Team test (or manual technique) you ran, and what it actually does on the box. Keep it concrete — name the tool, the command pattern, the artifact it leaves behind.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[Test ID and a plain description of what it does when executed]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I Built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Plain-English description of the detection logic. What event source, what field, what pattern. Save the exact XML/regex for a live walkthrough, not this page.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[What the rule watches for, and why you set the severity level you chose]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Went Wrong, and How I Found It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The most important section. Describe the actual symptom (not a feeling), then the reasoning path you followed to the real cause. If nothing went wrong on the first try, that is worth saying honestly too — but check your build log again, since it usually is not true.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[Symptom -&gt; what you checked first -&gt; what you ruled out -&gt; what you found]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Fix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Keep this short on purpose. If the diagnosis section did its job, the fix should read as almost anticlimactic.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[What you changed, and how you confirmed it actually worked — cite your verification method]</w:t>
      </w:r>
    </w:p>
    <w:p>
      <w:pPr>
        <w:pBdr>
          <w:bottom w:val="single" w:color="999999" w:sz="6" w:space="2"/>
        </w:pBdr>
        <w:spacing w:after="8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Would Catch, and What It Would Not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Two or three sentences. This is the cheapest way to sound senior instead of junior — name a real limitation or evasion the rule would miss.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[The narrow, real thing this detects, and a specific way a smarter attacker could get past it]</w:t>
      </w:r>
    </w:p>
    <w:p>
      <w:pPr>
        <w:pBdr>
          <w:top w:val="single" w:color="CCCCCC" w:sz="4" w:space="4"/>
        </w:pBdr>
        <w:spacing w:after="200" w:before="20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7A7A7A"/>
          <w:sz w:val="20"/>
          <w:szCs w:val="20"/>
        </w:rPr>
        <w:t xml:space="preserve">Checklist before this goes in investigations/: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 ] Removed all bracketed prompts and guidance lines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 ] Under ~500 words total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 ] The "what went wrong" section describes real reasoning, not just an outcome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 ] Ends with a stated limitation, not just a success claim</w:t>
      </w:r>
    </w:p>
    <w:p>
      <w:pPr>
        <w:spacing w:after="240"/>
      </w:pPr>
      <w:r>
        <w:rPr>
          <w:rFonts w:ascii="Calibri" w:cs="Calibri" w:eastAsia="Calibri" w:hAnsi="Calibri"/>
          <w:color w:val="B7B7B7"/>
          <w:sz w:val="22"/>
          <w:szCs w:val="22"/>
        </w:rPr>
        <w:t xml:space="preserve">[ ] No internal credentials, IPs, or anything from the do-not-publish 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2026-08-25T01:56:27.384Z</dcterms:created>
  <dcterms:modified xsi:type="dcterms:W3CDTF">2026-08-25T01:56:27.399Z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