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B3A5C"/>
          <w:sz w:val="44"/>
          <w:szCs w:val="44"/>
        </w:rPr>
        <w:t xml:space="preserve">SECURITY WATCHDOG</w:t>
      </w:r>
    </w:p>
    <w:p>
      <w:pPr>
        <w:spacing w:after="80"/>
      </w:pPr>
    </w:p>
    <w:p>
      <w:pPr>
        <w:jc w:val="center"/>
      </w:pPr>
      <w:r>
        <w:rPr>
          <w:rFonts w:ascii="Arial" w:cs="Arial" w:eastAsia="Arial" w:hAnsi="Arial"/>
          <w:color w:val="555555"/>
          <w:sz w:val="28"/>
          <w:szCs w:val="28"/>
        </w:rPr>
        <w:t xml:space="preserve">Module Specification:</w:t>
      </w:r>
    </w:p>
    <w:p>
      <w:pPr>
        <w:jc w:val="center"/>
      </w:pPr>
      <w:r>
        <w:rPr>
          <w:rFonts w:ascii="Arial" w:cs="Arial" w:eastAsia="Arial" w:hAnsi="Arial"/>
          <w:b/>
          <w:bCs/>
          <w:color w:val="C0392B"/>
          <w:sz w:val="36"/>
          <w:szCs w:val="36"/>
        </w:rPr>
        <w:t xml:space="preserve">Sensitive Data Registry (Layer 0)</w:t>
      </w:r>
    </w:p>
    <w:p>
      <w:pPr>
        <w:spacing w:after="80"/>
      </w:pPr>
    </w:p>
    <w:p>
      <w:pPr>
        <w:spacing w:after="80"/>
      </w:pPr>
    </w:p>
    <w:p>
      <w:pPr>
        <w:jc w:val="center"/>
      </w:pPr>
      <w:r>
        <w:rPr>
          <w:rFonts w:ascii="Arial" w:cs="Arial" w:eastAsia="Arial" w:hAnsi="Arial"/>
          <w:color w:val="777777"/>
          <w:sz w:val="22"/>
          <w:szCs w:val="22"/>
        </w:rPr>
        <w:t xml:space="preserve">Document ID: SWDOG-MOD-004</w:t>
      </w:r>
    </w:p>
    <w:p>
      <w:pPr>
        <w:jc w:val="center"/>
      </w:pPr>
      <w:r>
        <w:rPr>
          <w:rFonts w:ascii="Arial" w:cs="Arial" w:eastAsia="Arial" w:hAnsi="Arial"/>
          <w:color w:val="777777"/>
          <w:sz w:val="22"/>
          <w:szCs w:val="22"/>
        </w:rPr>
        <w:t xml:space="preserve">Version: 1.0 DRAFT</w:t>
      </w:r>
    </w:p>
    <w:p>
      <w:pPr>
        <w:jc w:val="center"/>
      </w:pPr>
      <w:r>
        <w:rPr>
          <w:rFonts w:ascii="Arial" w:cs="Arial" w:eastAsia="Arial" w:hAnsi="Arial"/>
          <w:color w:val="777777"/>
          <w:sz w:val="22"/>
          <w:szCs w:val="22"/>
        </w:rPr>
        <w:t xml:space="preserve">Date: February 2026</w:t>
      </w:r>
    </w:p>
    <w:p>
      <w:pPr>
        <w:jc w:val="center"/>
      </w:pPr>
      <w:r>
        <w:rPr>
          <w:rFonts w:ascii="Arial" w:cs="Arial" w:eastAsia="Arial" w:hAnsi="Arial"/>
          <w:color w:val="777777"/>
          <w:sz w:val="22"/>
          <w:szCs w:val="22"/>
        </w:rPr>
        <w:t xml:space="preserve">Classification: INTERNAL</w:t>
      </w:r>
    </w:p>
    <w:p>
      <w:pPr>
        <w:spacing w:after="80"/>
      </w:pPr>
    </w:p>
    <w:p>
      <w:pPr>
        <w:spacing w:after="80"/>
      </w:pPr>
    </w:p>
    <w:p>
      <w:pPr>
        <w:jc w:val="center"/>
      </w:pPr>
      <w:r>
        <w:rPr>
          <w:rFonts w:ascii="Arial" w:cs="Arial" w:eastAsia="Arial" w:hAnsi="Arial"/>
          <w:color w:val="999999"/>
          <w:sz w:val="20"/>
          <w:szCs w:val="20"/>
        </w:rPr>
        <w:t xml:space="preserve">Companion file: 04-registry-stub.ts (TypeScript stub)</w:t>
      </w:r>
    </w:p>
    <w:p>
      <w:pPr>
        <w:jc w:val="center"/>
      </w:pPr>
      <w:r>
        <w:rPr>
          <w:rFonts w:ascii="Arial" w:cs="Arial" w:eastAsia="Arial" w:hAnsi="Arial"/>
          <w:color w:val="999999"/>
          <w:sz w:val="20"/>
          <w:szCs w:val="20"/>
        </w:rPr>
        <w:t xml:space="preserve">Dependencies: 01-solution-architecture-overview.docx, 02-interface-contracts.docx, 03-data-model-database-schema.docx</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Module Overview</w:t>
      </w:r>
    </w:p>
    <w:p>
      <w:pPr>
        <w:pStyle w:val="Heading2"/>
        <w:spacing w:before="280" w:after="160"/>
      </w:pPr>
      <w:r>
        <w:rPr>
          <w:rFonts w:ascii="Arial" w:cs="Arial" w:eastAsia="Arial" w:hAnsi="Arial"/>
          <w:b/>
          <w:bCs/>
          <w:color w:val="1B3A5C"/>
          <w:sz w:val="28"/>
          <w:szCs w:val="28"/>
        </w:rPr>
        <w:t xml:space="preserve">1.1 Purpose</w:t>
      </w:r>
    </w:p>
    <w:p>
      <w:pPr>
        <w:spacing w:after="120"/>
      </w:pPr>
      <w:r>
        <w:rPr>
          <w:rFonts w:ascii="Arial" w:cs="Arial" w:eastAsia="Arial" w:hAnsi="Arial"/>
          <w:sz w:val="22"/>
          <w:szCs w:val="22"/>
        </w:rPr>
        <w:t xml:space="preserve">The Sensitive Data Registry is the foundation layer (Layer 0) of the Security Watchdog system. It provides the persistent store for all data that the watchdog needs to make classification decisions: PII detection patterns organized by locale, user-defined sensitive data entries with fuzzy-matching variants, classification policies with destination-specific overrides, and a live inventory of sensitive data currently present in the agent's accessible storage.</w:t>
      </w:r>
    </w:p>
    <w:p>
      <w:pPr>
        <w:spacing w:after="120"/>
      </w:pPr>
      <w:r>
        <w:rPr>
          <w:rFonts w:ascii="Arial" w:cs="Arial" w:eastAsia="Arial" w:hAnsi="Arial"/>
          <w:sz w:val="22"/>
          <w:szCs w:val="22"/>
        </w:rPr>
        <w:t xml:space="preserve">Every other watchdog component depends on the Registry. The Pattern Scanner reads patterns and entries at startup to build its detection index. The Posture Engine queries the inventory to calculate the current security posture. The Auditor logs decisions and reads metrics. The CLI tools provide human access to all registry operations. The Registry itself has no runtime dependencies on any other watchdog component.</w:t>
      </w:r>
    </w:p>
    <w:p>
      <w:pPr>
        <w:pStyle w:val="Heading2"/>
        <w:spacing w:before="280" w:after="160"/>
      </w:pPr>
      <w:r>
        <w:rPr>
          <w:rFonts w:ascii="Arial" w:cs="Arial" w:eastAsia="Arial" w:hAnsi="Arial"/>
          <w:b/>
          <w:bCs/>
          <w:color w:val="1B3A5C"/>
          <w:sz w:val="28"/>
          <w:szCs w:val="28"/>
        </w:rPr>
        <w:t xml:space="preserve">1.2 Position in Architecture</w:t>
      </w:r>
    </w:p>
    <w:p>
      <w:pPr>
        <w:spacing w:after="120"/>
      </w:pPr>
      <w:r>
        <w:rPr>
          <w:rFonts w:ascii="Arial" w:cs="Arial" w:eastAsia="Arial" w:hAnsi="Arial"/>
          <w:b/>
          <w:bCs/>
          <w:sz w:val="22"/>
          <w:szCs w:val="22"/>
        </w:rPr>
        <w:t xml:space="preserve">Layer: </w:t>
      </w:r>
      <w:r>
        <w:rPr>
          <w:rFonts w:ascii="Arial" w:cs="Arial" w:eastAsia="Arial" w:hAnsi="Arial"/>
          <w:sz w:val="22"/>
          <w:szCs w:val="22"/>
        </w:rPr>
        <w:t xml:space="preserve">0 (Foundation)</w:t>
      </w:r>
    </w:p>
    <w:p>
      <w:pPr>
        <w:spacing w:after="120"/>
      </w:pPr>
      <w:r>
        <w:rPr>
          <w:rFonts w:ascii="Arial" w:cs="Arial" w:eastAsia="Arial" w:hAnsi="Arial"/>
          <w:b/>
          <w:bCs/>
          <w:sz w:val="22"/>
          <w:szCs w:val="22"/>
        </w:rPr>
        <w:t xml:space="preserve">Dependencies: </w:t>
      </w:r>
      <w:r>
        <w:rPr>
          <w:rFonts w:ascii="Arial" w:cs="Arial" w:eastAsia="Arial" w:hAnsi="Arial"/>
          <w:sz w:val="22"/>
          <w:szCs w:val="22"/>
        </w:rPr>
        <w:t xml:space="preserve">None. The Registry is the dependency root of the watchdog system.</w:t>
      </w:r>
    </w:p>
    <w:p>
      <w:pPr>
        <w:spacing w:after="120"/>
      </w:pPr>
      <w:r>
        <w:rPr>
          <w:rFonts w:ascii="Arial" w:cs="Arial" w:eastAsia="Arial" w:hAnsi="Arial"/>
          <w:b/>
          <w:bCs/>
          <w:sz w:val="22"/>
          <w:szCs w:val="22"/>
        </w:rPr>
        <w:t xml:space="preserve">Depended upon by: </w:t>
      </w:r>
      <w:r>
        <w:rPr>
          <w:rFonts w:ascii="Arial" w:cs="Arial" w:eastAsia="Arial" w:hAnsi="Arial"/>
          <w:sz w:val="22"/>
          <w:szCs w:val="22"/>
        </w:rPr>
        <w:t xml:space="preserve">Pattern Scanner (Layer 1), Security Agent (Layer 2), Auditor Daemon (Layer 3), Posture Engine, Escalation Interface, Dashboard, CLI Tools.</w:t>
      </w:r>
    </w:p>
    <w:p>
      <w:pPr>
        <w:spacing w:after="120"/>
      </w:pPr>
      <w:r>
        <w:rPr>
          <w:rFonts w:ascii="Arial" w:cs="Arial" w:eastAsia="Arial" w:hAnsi="Arial"/>
          <w:b/>
          <w:bCs/>
          <w:sz w:val="22"/>
          <w:szCs w:val="22"/>
        </w:rPr>
        <w:t xml:space="preserve">Communication: </w:t>
      </w:r>
      <w:r>
        <w:rPr>
          <w:rFonts w:ascii="Arial" w:cs="Arial" w:eastAsia="Arial" w:hAnsi="Arial"/>
          <w:sz w:val="22"/>
          <w:szCs w:val="22"/>
        </w:rPr>
        <w:t xml:space="preserve">All access is via direct SQLite calls using better-sqlite3 (synchronous, in-process). No HTTP endpoints. See IF-004 in the Interface Contracts document (SWDOG-IFACE-002).</w:t>
      </w:r>
    </w:p>
    <w:p>
      <w:pPr>
        <w:pStyle w:val="Heading2"/>
        <w:spacing w:before="280" w:after="160"/>
      </w:pPr>
      <w:r>
        <w:rPr>
          <w:rFonts w:ascii="Arial" w:cs="Arial" w:eastAsia="Arial" w:hAnsi="Arial"/>
          <w:b/>
          <w:bCs/>
          <w:color w:val="1B3A5C"/>
          <w:sz w:val="28"/>
          <w:szCs w:val="28"/>
        </w:rPr>
        <w:t xml:space="preserve">1.3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Embedded, zero-config, single-file database. No server process required.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better-sqlite3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Latest stable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Synchronous Node.js API. Eliminates async/await overhead on the Scanner fast path. WAL mode for concurrent reads.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TypeScript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Strict mode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safety for security-critical code. Shared types from @watchdog/types.</w:t>
            </w:r>
          </w:p>
        </w:tc>
      </w:tr>
    </w:tbl>
    <w:p>
      <w:pPr>
        <w:spacing w:after="80"/>
      </w:pPr>
    </w:p>
    <w:p>
      <w:pPr>
        <w:pStyle w:val="Heading2"/>
        <w:spacing w:before="280" w:after="160"/>
      </w:pPr>
      <w:r>
        <w:rPr>
          <w:rFonts w:ascii="Arial" w:cs="Arial" w:eastAsia="Arial" w:hAnsi="Arial"/>
          <w:b/>
          <w:bCs/>
          <w:color w:val="1B3A5C"/>
          <w:sz w:val="28"/>
          <w:szCs w:val="28"/>
        </w:rPr>
        <w:t xml:space="preserve">1.4 Key Design Decisions</w:t>
      </w:r>
    </w:p>
    <w:p>
      <w:pPr>
        <w:pStyle w:val="ListParagraph"/>
        <w:numPr>
          <w:ilvl w:val="0"/>
          <w:numId w:val="2"/>
        </w:numPr>
        <w:spacing w:after="60"/>
      </w:pPr>
      <w:r>
        <w:rPr>
          <w:rFonts w:ascii="Arial" w:cs="Arial" w:eastAsia="Arial" w:hAnsi="Arial"/>
          <w:b/>
          <w:bCs/>
          <w:sz w:val="22"/>
          <w:szCs w:val="22"/>
        </w:rPr>
        <w:t xml:space="preserve">Synchronous API: </w:t>
      </w:r>
      <w:r>
        <w:rPr>
          <w:rFonts w:ascii="Arial" w:cs="Arial" w:eastAsia="Arial" w:hAnsi="Arial"/>
          <w:sz w:val="22"/>
          <w:szCs w:val="22"/>
        </w:rPr>
        <w:t xml:space="preserve">better-sqlite3 provides synchronous calls, which means the Scanner's fast path (single-digit milliseconds) avoids Promise/callback overhead. Every read is a direct function call returning data.</w:t>
      </w:r>
    </w:p>
    <w:p>
      <w:pPr>
        <w:pStyle w:val="ListParagraph"/>
        <w:numPr>
          <w:ilvl w:val="0"/>
          <w:numId w:val="2"/>
        </w:numPr>
        <w:spacing w:after="60"/>
      </w:pPr>
      <w:r>
        <w:rPr>
          <w:rFonts w:ascii="Arial" w:cs="Arial" w:eastAsia="Arial" w:hAnsi="Arial"/>
          <w:b/>
          <w:bCs/>
          <w:sz w:val="22"/>
          <w:szCs w:val="22"/>
        </w:rPr>
        <w:t xml:space="preserve">Preload-and-cache pattern: </w:t>
      </w:r>
      <w:r>
        <w:rPr>
          <w:rFonts w:ascii="Arial" w:cs="Arial" w:eastAsia="Arial" w:hAnsi="Arial"/>
          <w:sz w:val="22"/>
          <w:szCs w:val="22"/>
        </w:rPr>
        <w:t xml:space="preserve">The Scanner loads all active patterns and entries into memory at startup (FR-REG-007, FR-REG-016). Per-scan database queries are eliminated on the hot path. The Registry notifies consumers when data changes so they can reload.</w:t>
      </w:r>
    </w:p>
    <w:p>
      <w:pPr>
        <w:pStyle w:val="ListParagraph"/>
        <w:numPr>
          <w:ilvl w:val="0"/>
          <w:numId w:val="2"/>
        </w:numPr>
        <w:spacing w:after="60"/>
      </w:pPr>
      <w:r>
        <w:rPr>
          <w:rFonts w:ascii="Arial" w:cs="Arial" w:eastAsia="Arial" w:hAnsi="Arial"/>
          <w:b/>
          <w:bCs/>
          <w:sz w:val="22"/>
          <w:szCs w:val="22"/>
        </w:rPr>
        <w:t xml:space="preserve">Soft delete by default: </w:t>
      </w:r>
      <w:r>
        <w:rPr>
          <w:rFonts w:ascii="Arial" w:cs="Arial" w:eastAsia="Arial" w:hAnsi="Arial"/>
          <w:sz w:val="22"/>
          <w:szCs w:val="22"/>
        </w:rPr>
        <w:t xml:space="preserve">Patterns and entries are deactivated (is_active = 0), not deleted. This preserves audit trail and enables reactivation. Hard delete is available but reserved for invalid or test data.</w:t>
      </w:r>
    </w:p>
    <w:p>
      <w:pPr>
        <w:pStyle w:val="ListParagraph"/>
        <w:numPr>
          <w:ilvl w:val="0"/>
          <w:numId w:val="2"/>
        </w:numPr>
        <w:spacing w:after="60"/>
      </w:pPr>
      <w:r>
        <w:rPr>
          <w:rFonts w:ascii="Arial" w:cs="Arial" w:eastAsia="Arial" w:hAnsi="Arial"/>
          <w:b/>
          <w:bCs/>
          <w:sz w:val="22"/>
          <w:szCs w:val="22"/>
        </w:rPr>
        <w:t xml:space="preserve">Prepared statements only: </w:t>
      </w:r>
      <w:r>
        <w:rPr>
          <w:rFonts w:ascii="Arial" w:cs="Arial" w:eastAsia="Arial" w:hAnsi="Arial"/>
          <w:sz w:val="22"/>
          <w:szCs w:val="22"/>
        </w:rPr>
        <w:t xml:space="preserve">All SQL uses prepared statements with bound parameters. No string interpolation into SQL. This is a security system; SQL injection in the security layer would be catastrophic.</w:t>
      </w:r>
    </w:p>
    <w:p>
      <w:pPr>
        <w:pStyle w:val="ListParagraph"/>
        <w:numPr>
          <w:ilvl w:val="0"/>
          <w:numId w:val="2"/>
        </w:numPr>
        <w:spacing w:after="60"/>
      </w:pPr>
      <w:r>
        <w:rPr>
          <w:rFonts w:ascii="Arial" w:cs="Arial" w:eastAsia="Arial" w:hAnsi="Arial"/>
          <w:b/>
          <w:bCs/>
          <w:sz w:val="22"/>
          <w:szCs w:val="22"/>
        </w:rPr>
        <w:t xml:space="preserve">Single database file: </w:t>
      </w:r>
      <w:r>
        <w:rPr>
          <w:rFonts w:ascii="Arial" w:cs="Arial" w:eastAsia="Arial" w:hAnsi="Arial"/>
          <w:sz w:val="22"/>
          <w:szCs w:val="22"/>
        </w:rPr>
        <w:t xml:space="preserve">All tables (registry, inventory, decisions, escalations, posture, health, metrics) live in one SQLite file. This simplifies backup (copy one file) and deployment (no database server).</w:t>
      </w:r>
    </w:p>
    <w:p>
      <w:r>
        <w:br w:type="page"/>
      </w:r>
    </w:p>
    <w:p>
      <w:pPr>
        <w:pStyle w:val="Heading1"/>
        <w:spacing w:before="360" w:after="200"/>
      </w:pPr>
      <w:r>
        <w:rPr>
          <w:rFonts w:ascii="Arial" w:cs="Arial" w:eastAsia="Arial" w:hAnsi="Arial"/>
          <w:b/>
          <w:bCs/>
          <w:color w:val="1B3A5C"/>
          <w:sz w:val="32"/>
          <w:szCs w:val="32"/>
        </w:rPr>
        <w:t xml:space="preserve">2. Functional Requirements</w:t>
      </w:r>
    </w:p>
    <w:p>
      <w:pPr>
        <w:spacing w:after="120"/>
      </w:pPr>
      <w:r>
        <w:rPr>
          <w:rFonts w:ascii="Arial" w:cs="Arial" w:eastAsia="Arial" w:hAnsi="Arial"/>
          <w:sz w:val="22"/>
          <w:szCs w:val="22"/>
        </w:rPr>
        <w:t xml:space="preserve">This section enumerates all functional requirements for the Registry module. Each requirement has a unique ID (FR-REG-nnn), a title, and a detailed description. Requirements are grouped by domain.</w:t>
      </w:r>
    </w:p>
    <w:p>
      <w:pPr>
        <w:pStyle w:val="Heading2"/>
        <w:spacing w:before="280" w:after="160"/>
      </w:pPr>
      <w:r>
        <w:rPr>
          <w:rFonts w:ascii="Arial" w:cs="Arial" w:eastAsia="Arial" w:hAnsi="Arial"/>
          <w:b/>
          <w:bCs/>
          <w:color w:val="1B3A5C"/>
          <w:sz w:val="28"/>
          <w:szCs w:val="28"/>
        </w:rPr>
        <w:t xml:space="preserve">2.1 Pattern Management (FR-REG-001 through FR-REG-008)</w:t>
      </w:r>
    </w:p>
    <w:p>
      <w:pPr>
        <w:pStyle w:val="Heading3"/>
        <w:spacing w:before="200" w:after="120"/>
      </w:pPr>
      <w:r>
        <w:rPr>
          <w:rFonts w:ascii="Arial" w:cs="Arial" w:eastAsia="Arial" w:hAnsi="Arial"/>
          <w:b/>
          <w:bCs/>
          <w:color w:val="333333"/>
          <w:sz w:val="24"/>
          <w:szCs w:val="24"/>
        </w:rPr>
        <w:t xml:space="preserve">FR-REG-001: Create Pattern Definition</w:t>
      </w:r>
    </w:p>
    <w:p>
      <w:pPr>
        <w:spacing w:after="120"/>
      </w:pPr>
      <w:r>
        <w:rPr>
          <w:rFonts w:ascii="Arial" w:cs="Arial" w:eastAsia="Arial" w:hAnsi="Arial"/>
          <w:sz w:val="22"/>
          <w:szCs w:val="22"/>
        </w:rPr>
        <w:t xml:space="preserve">Insert a new PII detection pattern for a given locale. Validate locale exists, uniqueness of (locale_id, category, pattern_type). Accept presidio_recognizer, regex_pattern, or both. Store example values and false positive hints as JSON arrays.</w:t>
      </w:r>
    </w:p>
    <w:p>
      <w:pPr>
        <w:pStyle w:val="Heading3"/>
        <w:spacing w:before="200" w:after="120"/>
      </w:pPr>
      <w:r>
        <w:rPr>
          <w:rFonts w:ascii="Arial" w:cs="Arial" w:eastAsia="Arial" w:hAnsi="Arial"/>
          <w:b/>
          <w:bCs/>
          <w:color w:val="333333"/>
          <w:sz w:val="24"/>
          <w:szCs w:val="24"/>
        </w:rPr>
        <w:t xml:space="preserve">FR-REG-002: Read Pattern Definition</w:t>
      </w:r>
    </w:p>
    <w:p>
      <w:pPr>
        <w:spacing w:after="120"/>
      </w:pPr>
      <w:r>
        <w:rPr>
          <w:rFonts w:ascii="Arial" w:cs="Arial" w:eastAsia="Arial" w:hAnsi="Arial"/>
          <w:sz w:val="22"/>
          <w:szCs w:val="22"/>
        </w:rPr>
        <w:t xml:space="preserve">Retrieve a single pattern by ID. Return all fields including JSON arrays parsed as native types.</w:t>
      </w:r>
    </w:p>
    <w:p>
      <w:pPr>
        <w:pStyle w:val="Heading3"/>
        <w:spacing w:before="200" w:after="120"/>
      </w:pPr>
      <w:r>
        <w:rPr>
          <w:rFonts w:ascii="Arial" w:cs="Arial" w:eastAsia="Arial" w:hAnsi="Arial"/>
          <w:b/>
          <w:bCs/>
          <w:color w:val="333333"/>
          <w:sz w:val="24"/>
          <w:szCs w:val="24"/>
        </w:rPr>
        <w:t xml:space="preserve">FR-REG-003: Update Pattern Definition</w:t>
      </w:r>
    </w:p>
    <w:p>
      <w:pPr>
        <w:spacing w:after="120"/>
      </w:pPr>
      <w:r>
        <w:rPr>
          <w:rFonts w:ascii="Arial" w:cs="Arial" w:eastAsia="Arial" w:hAnsi="Arial"/>
          <w:sz w:val="22"/>
          <w:szCs w:val="22"/>
        </w:rPr>
        <w:t xml:space="preserve">Update any mutable field on an existing pattern. Support partial updates (only change supplied fields). Automatically update updated_at timestamp via trigger.</w:t>
      </w:r>
    </w:p>
    <w:p>
      <w:pPr>
        <w:pStyle w:val="Heading3"/>
        <w:spacing w:before="200" w:after="120"/>
      </w:pPr>
      <w:r>
        <w:rPr>
          <w:rFonts w:ascii="Arial" w:cs="Arial" w:eastAsia="Arial" w:hAnsi="Arial"/>
          <w:b/>
          <w:bCs/>
          <w:color w:val="333333"/>
          <w:sz w:val="24"/>
          <w:szCs w:val="24"/>
        </w:rPr>
        <w:t xml:space="preserve">FR-REG-004: Deactivate Pattern</w:t>
      </w:r>
    </w:p>
    <w:p>
      <w:pPr>
        <w:spacing w:after="120"/>
      </w:pPr>
      <w:r>
        <w:rPr>
          <w:rFonts w:ascii="Arial" w:cs="Arial" w:eastAsia="Arial" w:hAnsi="Arial"/>
          <w:sz w:val="22"/>
          <w:szCs w:val="22"/>
        </w:rPr>
        <w:t xml:space="preserve">Soft-delete by setting is_active = 0. Deactivated patterns are excluded from Scanner preloads but remain in the database for audit. Support reactivation.</w:t>
      </w:r>
    </w:p>
    <w:p>
      <w:pPr>
        <w:pStyle w:val="Heading3"/>
        <w:spacing w:before="200" w:after="120"/>
      </w:pPr>
      <w:r>
        <w:rPr>
          <w:rFonts w:ascii="Arial" w:cs="Arial" w:eastAsia="Arial" w:hAnsi="Arial"/>
          <w:b/>
          <w:bCs/>
          <w:color w:val="333333"/>
          <w:sz w:val="24"/>
          <w:szCs w:val="24"/>
        </w:rPr>
        <w:t xml:space="preserve">FR-REG-005: Delete Pattern (Hard)</w:t>
      </w:r>
    </w:p>
    <w:p>
      <w:pPr>
        <w:spacing w:after="120"/>
      </w:pPr>
      <w:r>
        <w:rPr>
          <w:rFonts w:ascii="Arial" w:cs="Arial" w:eastAsia="Arial" w:hAnsi="Arial"/>
          <w:sz w:val="22"/>
          <w:szCs w:val="22"/>
        </w:rPr>
        <w:t xml:space="preserve">Permanently remove a pattern. Reserved for removing test or invalid data. Cascade not applicable (patterns have no child records).</w:t>
      </w:r>
    </w:p>
    <w:p>
      <w:pPr>
        <w:pStyle w:val="Heading3"/>
        <w:spacing w:before="200" w:after="120"/>
      </w:pPr>
      <w:r>
        <w:rPr>
          <w:rFonts w:ascii="Arial" w:cs="Arial" w:eastAsia="Arial" w:hAnsi="Arial"/>
          <w:b/>
          <w:bCs/>
          <w:color w:val="333333"/>
          <w:sz w:val="24"/>
          <w:szCs w:val="24"/>
        </w:rPr>
        <w:t xml:space="preserve">FR-REG-006: List Patterns</w:t>
      </w:r>
    </w:p>
    <w:p>
      <w:pPr>
        <w:spacing w:after="120"/>
      </w:pPr>
      <w:r>
        <w:rPr>
          <w:rFonts w:ascii="Arial" w:cs="Arial" w:eastAsia="Arial" w:hAnsi="Arial"/>
          <w:sz w:val="22"/>
          <w:szCs w:val="22"/>
        </w:rPr>
        <w:t xml:space="preserve">Query patterns with optional filters: locale_id, category, classification, is_active. Support pagination (limit, offset). Default: active patterns only, ordered by category then pattern_type.</w:t>
      </w:r>
    </w:p>
    <w:p>
      <w:pPr>
        <w:pStyle w:val="Heading3"/>
        <w:spacing w:before="200" w:after="120"/>
      </w:pPr>
      <w:r>
        <w:rPr>
          <w:rFonts w:ascii="Arial" w:cs="Arial" w:eastAsia="Arial" w:hAnsi="Arial"/>
          <w:b/>
          <w:bCs/>
          <w:color w:val="333333"/>
          <w:sz w:val="24"/>
          <w:szCs w:val="24"/>
        </w:rPr>
        <w:t xml:space="preserve">FR-REG-007: Preload Patterns for Scanner</w:t>
      </w:r>
    </w:p>
    <w:p>
      <w:pPr>
        <w:spacing w:after="120"/>
      </w:pPr>
      <w:r>
        <w:rPr>
          <w:rFonts w:ascii="Arial" w:cs="Arial" w:eastAsia="Arial" w:hAnsi="Arial"/>
          <w:sz w:val="22"/>
          <w:szCs w:val="22"/>
        </w:rPr>
        <w:t xml:space="preserve">Bulk-load all active patterns for a list of locale IDs in a single optimized query. Ordered by locale priority. This is the Scanner startup path and must execute within 50ms for 10K patterns.</w:t>
      </w:r>
    </w:p>
    <w:p>
      <w:pPr>
        <w:pStyle w:val="Heading3"/>
        <w:spacing w:before="200" w:after="120"/>
      </w:pPr>
      <w:r>
        <w:rPr>
          <w:rFonts w:ascii="Arial" w:cs="Arial" w:eastAsia="Arial" w:hAnsi="Arial"/>
          <w:b/>
          <w:bCs/>
          <w:color w:val="333333"/>
          <w:sz w:val="24"/>
          <w:szCs w:val="24"/>
        </w:rPr>
        <w:t xml:space="preserve">FR-REG-008: Bulk Insert Patterns</w:t>
      </w:r>
    </w:p>
    <w:p>
      <w:pPr>
        <w:spacing w:after="120"/>
      </w:pPr>
      <w:r>
        <w:rPr>
          <w:rFonts w:ascii="Arial" w:cs="Arial" w:eastAsia="Arial" w:hAnsi="Arial"/>
          <w:sz w:val="22"/>
          <w:szCs w:val="22"/>
        </w:rPr>
        <w:t xml:space="preserve">Insert an array of patterns within a single transaction. All succeed or all fail. Used during locale import. Return count of inserted patterns.</w:t>
      </w:r>
    </w:p>
    <w:p>
      <w:pPr>
        <w:pStyle w:val="Heading2"/>
        <w:spacing w:before="280" w:after="160"/>
      </w:pPr>
      <w:r>
        <w:rPr>
          <w:rFonts w:ascii="Arial" w:cs="Arial" w:eastAsia="Arial" w:hAnsi="Arial"/>
          <w:b/>
          <w:bCs/>
          <w:color w:val="1B3A5C"/>
          <w:sz w:val="28"/>
          <w:szCs w:val="28"/>
        </w:rPr>
        <w:t xml:space="preserve">2.2 User Entry Management (FR-REG-010 through FR-REG-016)</w:t>
      </w:r>
    </w:p>
    <w:p>
      <w:pPr>
        <w:pStyle w:val="Heading3"/>
        <w:spacing w:before="200" w:after="120"/>
      </w:pPr>
      <w:r>
        <w:rPr>
          <w:rFonts w:ascii="Arial" w:cs="Arial" w:eastAsia="Arial" w:hAnsi="Arial"/>
          <w:b/>
          <w:bCs/>
          <w:color w:val="333333"/>
          <w:sz w:val="24"/>
          <w:szCs w:val="24"/>
        </w:rPr>
        <w:t xml:space="preserve">FR-REG-010: Create User Entry</w:t>
      </w:r>
    </w:p>
    <w:p>
      <w:pPr>
        <w:spacing w:after="120"/>
      </w:pPr>
      <w:r>
        <w:rPr>
          <w:rFonts w:ascii="Arial" w:cs="Arial" w:eastAsia="Arial" w:hAnsi="Arial"/>
          <w:sz w:val="22"/>
          <w:szCs w:val="22"/>
        </w:rPr>
        <w:t xml:space="preserve">Insert a new user-defined sensitive data entry with label, primary_value, classification, and category. Accept optional initial variants array. Validate label uniqueness. Atomic: entry + variants in one transaction.</w:t>
      </w:r>
    </w:p>
    <w:p>
      <w:pPr>
        <w:pStyle w:val="Heading3"/>
        <w:spacing w:before="200" w:after="120"/>
      </w:pPr>
      <w:r>
        <w:rPr>
          <w:rFonts w:ascii="Arial" w:cs="Arial" w:eastAsia="Arial" w:hAnsi="Arial"/>
          <w:b/>
          <w:bCs/>
          <w:color w:val="333333"/>
          <w:sz w:val="24"/>
          <w:szCs w:val="24"/>
        </w:rPr>
        <w:t xml:space="preserve">FR-REG-011: Read User Entry</w:t>
      </w:r>
    </w:p>
    <w:p>
      <w:pPr>
        <w:spacing w:after="120"/>
      </w:pPr>
      <w:r>
        <w:rPr>
          <w:rFonts w:ascii="Arial" w:cs="Arial" w:eastAsia="Arial" w:hAnsi="Arial"/>
          <w:sz w:val="22"/>
          <w:szCs w:val="22"/>
        </w:rPr>
        <w:t xml:space="preserve">Retrieve a single entry by ID or label, including all associated variants and destination rules.</w:t>
      </w:r>
    </w:p>
    <w:p>
      <w:pPr>
        <w:pStyle w:val="Heading3"/>
        <w:spacing w:before="200" w:after="120"/>
      </w:pPr>
      <w:r>
        <w:rPr>
          <w:rFonts w:ascii="Arial" w:cs="Arial" w:eastAsia="Arial" w:hAnsi="Arial"/>
          <w:b/>
          <w:bCs/>
          <w:color w:val="333333"/>
          <w:sz w:val="24"/>
          <w:szCs w:val="24"/>
        </w:rPr>
        <w:t xml:space="preserve">FR-REG-012: Update User Entry</w:t>
      </w:r>
    </w:p>
    <w:p>
      <w:pPr>
        <w:spacing w:after="120"/>
      </w:pPr>
      <w:r>
        <w:rPr>
          <w:rFonts w:ascii="Arial" w:cs="Arial" w:eastAsia="Arial" w:hAnsi="Arial"/>
          <w:sz w:val="22"/>
          <w:szCs w:val="22"/>
        </w:rPr>
        <w:t xml:space="preserve">Update any mutable field on an entry. Support partial updates. Trigger updated_at timestamp.</w:t>
      </w:r>
    </w:p>
    <w:p>
      <w:pPr>
        <w:pStyle w:val="Heading3"/>
        <w:spacing w:before="200" w:after="120"/>
      </w:pPr>
      <w:r>
        <w:rPr>
          <w:rFonts w:ascii="Arial" w:cs="Arial" w:eastAsia="Arial" w:hAnsi="Arial"/>
          <w:b/>
          <w:bCs/>
          <w:color w:val="333333"/>
          <w:sz w:val="24"/>
          <w:szCs w:val="24"/>
        </w:rPr>
        <w:t xml:space="preserve">FR-REG-013: Deactivate User Entry</w:t>
      </w:r>
    </w:p>
    <w:p>
      <w:pPr>
        <w:spacing w:after="120"/>
      </w:pPr>
      <w:r>
        <w:rPr>
          <w:rFonts w:ascii="Arial" w:cs="Arial" w:eastAsia="Arial" w:hAnsi="Arial"/>
          <w:sz w:val="22"/>
          <w:szCs w:val="22"/>
        </w:rPr>
        <w:t xml:space="preserve">Soft-delete by setting is_active = 0. Deactivated entries are excluded from Scanner preloads.</w:t>
      </w:r>
    </w:p>
    <w:p>
      <w:pPr>
        <w:pStyle w:val="Heading3"/>
        <w:spacing w:before="200" w:after="120"/>
      </w:pPr>
      <w:r>
        <w:rPr>
          <w:rFonts w:ascii="Arial" w:cs="Arial" w:eastAsia="Arial" w:hAnsi="Arial"/>
          <w:b/>
          <w:bCs/>
          <w:color w:val="333333"/>
          <w:sz w:val="24"/>
          <w:szCs w:val="24"/>
        </w:rPr>
        <w:t xml:space="preserve">FR-REG-014: Delete User Entry (Hard)</w:t>
      </w:r>
    </w:p>
    <w:p>
      <w:pPr>
        <w:spacing w:after="120"/>
      </w:pPr>
      <w:r>
        <w:rPr>
          <w:rFonts w:ascii="Arial" w:cs="Arial" w:eastAsia="Arial" w:hAnsi="Arial"/>
          <w:sz w:val="22"/>
          <w:szCs w:val="22"/>
        </w:rPr>
        <w:t xml:space="preserve">Permanently remove an entry. CASCADE deletes all associated variants and destination rules.</w:t>
      </w:r>
    </w:p>
    <w:p>
      <w:pPr>
        <w:pStyle w:val="Heading3"/>
        <w:spacing w:before="200" w:after="120"/>
      </w:pPr>
      <w:r>
        <w:rPr>
          <w:rFonts w:ascii="Arial" w:cs="Arial" w:eastAsia="Arial" w:hAnsi="Arial"/>
          <w:b/>
          <w:bCs/>
          <w:color w:val="333333"/>
          <w:sz w:val="24"/>
          <w:szCs w:val="24"/>
        </w:rPr>
        <w:t xml:space="preserve">FR-REG-015: List User Entries</w:t>
      </w:r>
    </w:p>
    <w:p>
      <w:pPr>
        <w:spacing w:after="120"/>
      </w:pPr>
      <w:r>
        <w:rPr>
          <w:rFonts w:ascii="Arial" w:cs="Arial" w:eastAsia="Arial" w:hAnsi="Arial"/>
          <w:sz w:val="22"/>
          <w:szCs w:val="22"/>
        </w:rPr>
        <w:t xml:space="preserve">Query entries with filters: category, classification, is_active, keyword (searches label, display_name, primary_value). Support pagination.</w:t>
      </w:r>
    </w:p>
    <w:p>
      <w:pPr>
        <w:pStyle w:val="Heading3"/>
        <w:spacing w:before="200" w:after="120"/>
      </w:pPr>
      <w:r>
        <w:rPr>
          <w:rFonts w:ascii="Arial" w:cs="Arial" w:eastAsia="Arial" w:hAnsi="Arial"/>
          <w:b/>
          <w:bCs/>
          <w:color w:val="333333"/>
          <w:sz w:val="24"/>
          <w:szCs w:val="24"/>
        </w:rPr>
        <w:t xml:space="preserve">FR-REG-016: Preload Entries for Scanner</w:t>
      </w:r>
    </w:p>
    <w:p>
      <w:pPr>
        <w:spacing w:after="120"/>
      </w:pPr>
      <w:r>
        <w:rPr>
          <w:rFonts w:ascii="Arial" w:cs="Arial" w:eastAsia="Arial" w:hAnsi="Arial"/>
          <w:sz w:val="22"/>
          <w:szCs w:val="22"/>
        </w:rPr>
        <w:t xml:space="preserve">Bulk-load all active entries with concatenated variants using the v_entries_with_variants view. Return entries with variants array split on the '|||' delimiter.</w:t>
      </w:r>
    </w:p>
    <w:p>
      <w:pPr>
        <w:pStyle w:val="Heading2"/>
        <w:spacing w:before="280" w:after="160"/>
      </w:pPr>
      <w:r>
        <w:rPr>
          <w:rFonts w:ascii="Arial" w:cs="Arial" w:eastAsia="Arial" w:hAnsi="Arial"/>
          <w:b/>
          <w:bCs/>
          <w:color w:val="1B3A5C"/>
          <w:sz w:val="28"/>
          <w:szCs w:val="28"/>
        </w:rPr>
        <w:t xml:space="preserve">2.3 Variant Management (FR-REG-020 through FR-REG-023)</w:t>
      </w:r>
    </w:p>
    <w:p>
      <w:pPr>
        <w:pStyle w:val="Heading3"/>
        <w:spacing w:before="200" w:after="120"/>
      </w:pPr>
      <w:r>
        <w:rPr>
          <w:rFonts w:ascii="Arial" w:cs="Arial" w:eastAsia="Arial" w:hAnsi="Arial"/>
          <w:b/>
          <w:bCs/>
          <w:color w:val="333333"/>
          <w:sz w:val="24"/>
          <w:szCs w:val="24"/>
        </w:rPr>
        <w:t xml:space="preserve">FR-REG-020: Add Entry Variant</w:t>
      </w:r>
    </w:p>
    <w:p>
      <w:pPr>
        <w:spacing w:after="120"/>
      </w:pPr>
      <w:r>
        <w:rPr>
          <w:rFonts w:ascii="Arial" w:cs="Arial" w:eastAsia="Arial" w:hAnsi="Arial"/>
          <w:sz w:val="22"/>
          <w:szCs w:val="22"/>
        </w:rPr>
        <w:t xml:space="preserve">Add a new variant phrasing to an existing entry. Validate uniqueness of (entry_id, variant_text).</w:t>
      </w:r>
    </w:p>
    <w:p>
      <w:pPr>
        <w:pStyle w:val="Heading3"/>
        <w:spacing w:before="200" w:after="120"/>
      </w:pPr>
      <w:r>
        <w:rPr>
          <w:rFonts w:ascii="Arial" w:cs="Arial" w:eastAsia="Arial" w:hAnsi="Arial"/>
          <w:b/>
          <w:bCs/>
          <w:color w:val="333333"/>
          <w:sz w:val="24"/>
          <w:szCs w:val="24"/>
        </w:rPr>
        <w:t xml:space="preserve">FR-REG-021: Remove Entry Variant</w:t>
      </w:r>
    </w:p>
    <w:p>
      <w:pPr>
        <w:spacing w:after="120"/>
      </w:pPr>
      <w:r>
        <w:rPr>
          <w:rFonts w:ascii="Arial" w:cs="Arial" w:eastAsia="Arial" w:hAnsi="Arial"/>
          <w:sz w:val="22"/>
          <w:szCs w:val="22"/>
        </w:rPr>
        <w:t xml:space="preserve">Delete a specific variant by its ID.</w:t>
      </w:r>
    </w:p>
    <w:p>
      <w:pPr>
        <w:pStyle w:val="Heading3"/>
        <w:spacing w:before="200" w:after="120"/>
      </w:pPr>
      <w:r>
        <w:rPr>
          <w:rFonts w:ascii="Arial" w:cs="Arial" w:eastAsia="Arial" w:hAnsi="Arial"/>
          <w:b/>
          <w:bCs/>
          <w:color w:val="333333"/>
          <w:sz w:val="24"/>
          <w:szCs w:val="24"/>
        </w:rPr>
        <w:t xml:space="preserve">FR-REG-022: List Entry Variants</w:t>
      </w:r>
    </w:p>
    <w:p>
      <w:pPr>
        <w:spacing w:after="120"/>
      </w:pPr>
      <w:r>
        <w:rPr>
          <w:rFonts w:ascii="Arial" w:cs="Arial" w:eastAsia="Arial" w:hAnsi="Arial"/>
          <w:sz w:val="22"/>
          <w:szCs w:val="22"/>
        </w:rPr>
        <w:t xml:space="preserve">Return all variants for a given entry_id, ordered by creation date.</w:t>
      </w:r>
    </w:p>
    <w:p>
      <w:pPr>
        <w:pStyle w:val="Heading3"/>
        <w:spacing w:before="200" w:after="120"/>
      </w:pPr>
      <w:r>
        <w:rPr>
          <w:rFonts w:ascii="Arial" w:cs="Arial" w:eastAsia="Arial" w:hAnsi="Arial"/>
          <w:b/>
          <w:bCs/>
          <w:color w:val="333333"/>
          <w:sz w:val="24"/>
          <w:szCs w:val="24"/>
        </w:rPr>
        <w:t xml:space="preserve">FR-REG-023: Bulk Add Variants</w:t>
      </w:r>
    </w:p>
    <w:p>
      <w:pPr>
        <w:spacing w:after="120"/>
      </w:pPr>
      <w:r>
        <w:rPr>
          <w:rFonts w:ascii="Arial" w:cs="Arial" w:eastAsia="Arial" w:hAnsi="Arial"/>
          <w:sz w:val="22"/>
          <w:szCs w:val="22"/>
        </w:rPr>
        <w:t xml:space="preserve">Add multiple variants in a single transaction. Skip duplicates silently (INSERT OR IGNORE). Return count of newly inserted variants.</w:t>
      </w:r>
    </w:p>
    <w:p>
      <w:pPr>
        <w:pStyle w:val="Heading2"/>
        <w:spacing w:before="280" w:after="160"/>
      </w:pPr>
      <w:r>
        <w:rPr>
          <w:rFonts w:ascii="Arial" w:cs="Arial" w:eastAsia="Arial" w:hAnsi="Arial"/>
          <w:b/>
          <w:bCs/>
          <w:color w:val="1B3A5C"/>
          <w:sz w:val="28"/>
          <w:szCs w:val="28"/>
        </w:rPr>
        <w:t xml:space="preserve">2.4 Destination Rule Management (FR-REG-025 through FR-REG-029)</w:t>
      </w:r>
    </w:p>
    <w:p>
      <w:pPr>
        <w:pStyle w:val="Heading3"/>
        <w:spacing w:before="200" w:after="120"/>
      </w:pPr>
      <w:r>
        <w:rPr>
          <w:rFonts w:ascii="Arial" w:cs="Arial" w:eastAsia="Arial" w:hAnsi="Arial"/>
          <w:b/>
          <w:bCs/>
          <w:color w:val="333333"/>
          <w:sz w:val="24"/>
          <w:szCs w:val="24"/>
        </w:rPr>
        <w:t xml:space="preserve">FR-REG-025: Add Destination Rule</w:t>
      </w:r>
    </w:p>
    <w:p>
      <w:pPr>
        <w:spacing w:after="120"/>
      </w:pPr>
      <w:r>
        <w:rPr>
          <w:rFonts w:ascii="Arial" w:cs="Arial" w:eastAsia="Arial" w:hAnsi="Arial"/>
          <w:sz w:val="22"/>
          <w:szCs w:val="22"/>
        </w:rPr>
        <w:t xml:space="preserve">Create a per-destination classification override for an entry. Validate uniqueness of (entry_id, destination_type, target_pattern). Validate destination_type against the DestinationType enum.</w:t>
      </w:r>
    </w:p>
    <w:p>
      <w:pPr>
        <w:pStyle w:val="Heading3"/>
        <w:spacing w:before="200" w:after="120"/>
      </w:pPr>
      <w:r>
        <w:rPr>
          <w:rFonts w:ascii="Arial" w:cs="Arial" w:eastAsia="Arial" w:hAnsi="Arial"/>
          <w:b/>
          <w:bCs/>
          <w:color w:val="333333"/>
          <w:sz w:val="24"/>
          <w:szCs w:val="24"/>
        </w:rPr>
        <w:t xml:space="preserve">FR-REG-026: Remove Destination Rule</w:t>
      </w:r>
    </w:p>
    <w:p>
      <w:pPr>
        <w:spacing w:after="120"/>
      </w:pPr>
      <w:r>
        <w:rPr>
          <w:rFonts w:ascii="Arial" w:cs="Arial" w:eastAsia="Arial" w:hAnsi="Arial"/>
          <w:sz w:val="22"/>
          <w:szCs w:val="22"/>
        </w:rPr>
        <w:t xml:space="preserve">Delete a destination rule by its ID.</w:t>
      </w:r>
    </w:p>
    <w:p>
      <w:pPr>
        <w:pStyle w:val="Heading3"/>
        <w:spacing w:before="200" w:after="120"/>
      </w:pPr>
      <w:r>
        <w:rPr>
          <w:rFonts w:ascii="Arial" w:cs="Arial" w:eastAsia="Arial" w:hAnsi="Arial"/>
          <w:b/>
          <w:bCs/>
          <w:color w:val="333333"/>
          <w:sz w:val="24"/>
          <w:szCs w:val="24"/>
        </w:rPr>
        <w:t xml:space="preserve">FR-REG-027: List Destination Rules</w:t>
      </w:r>
    </w:p>
    <w:p>
      <w:pPr>
        <w:spacing w:after="120"/>
      </w:pPr>
      <w:r>
        <w:rPr>
          <w:rFonts w:ascii="Arial" w:cs="Arial" w:eastAsia="Arial" w:hAnsi="Arial"/>
          <w:sz w:val="22"/>
          <w:szCs w:val="22"/>
        </w:rPr>
        <w:t xml:space="preserve">Return all rules for a given entry_id.</w:t>
      </w:r>
    </w:p>
    <w:p>
      <w:pPr>
        <w:pStyle w:val="Heading3"/>
        <w:spacing w:before="200" w:after="120"/>
      </w:pPr>
      <w:r>
        <w:rPr>
          <w:rFonts w:ascii="Arial" w:cs="Arial" w:eastAsia="Arial" w:hAnsi="Arial"/>
          <w:b/>
          <w:bCs/>
          <w:color w:val="333333"/>
          <w:sz w:val="24"/>
          <w:szCs w:val="24"/>
        </w:rPr>
        <w:t xml:space="preserve">FR-REG-028: Resolve Effective Classification</w:t>
      </w:r>
    </w:p>
    <w:p>
      <w:pPr>
        <w:spacing w:after="120"/>
      </w:pPr>
      <w:r>
        <w:rPr>
          <w:rFonts w:ascii="Arial" w:cs="Arial" w:eastAsia="Arial" w:hAnsi="Arial"/>
          <w:sz w:val="22"/>
          <w:szCs w:val="22"/>
        </w:rPr>
        <w:t xml:space="preserve">Given an entry_id, destination_type, and target URL, resolve the effective classification. Check destination rules first (matching type and target_pattern regex); fall back to the entry's default classification. Most restrictive match wins.</w:t>
      </w:r>
    </w:p>
    <w:p>
      <w:pPr>
        <w:pStyle w:val="Heading3"/>
        <w:spacing w:before="200" w:after="120"/>
      </w:pPr>
      <w:r>
        <w:rPr>
          <w:rFonts w:ascii="Arial" w:cs="Arial" w:eastAsia="Arial" w:hAnsi="Arial"/>
          <w:b/>
          <w:bCs/>
          <w:color w:val="333333"/>
          <w:sz w:val="24"/>
          <w:szCs w:val="24"/>
        </w:rPr>
        <w:t xml:space="preserve">FR-REG-029: Preload Destination Rules</w:t>
      </w:r>
    </w:p>
    <w:p>
      <w:pPr>
        <w:spacing w:after="120"/>
      </w:pPr>
      <w:r>
        <w:rPr>
          <w:rFonts w:ascii="Arial" w:cs="Arial" w:eastAsia="Arial" w:hAnsi="Arial"/>
          <w:sz w:val="22"/>
          <w:szCs w:val="22"/>
        </w:rPr>
        <w:t xml:space="preserve">Bulk-load all destination rules for active entries. Used by the Scanner alongside entry preload.</w:t>
      </w:r>
    </w:p>
    <w:p>
      <w:pPr>
        <w:pStyle w:val="Heading2"/>
        <w:spacing w:before="280" w:after="160"/>
      </w:pPr>
      <w:r>
        <w:rPr>
          <w:rFonts w:ascii="Arial" w:cs="Arial" w:eastAsia="Arial" w:hAnsi="Arial"/>
          <w:b/>
          <w:bCs/>
          <w:color w:val="1B3A5C"/>
          <w:sz w:val="28"/>
          <w:szCs w:val="28"/>
        </w:rPr>
        <w:t xml:space="preserve">2.5 Locale Management (FR-REG-030 through FR-REG-035)</w:t>
      </w:r>
    </w:p>
    <w:p>
      <w:pPr>
        <w:pStyle w:val="Heading3"/>
        <w:spacing w:before="200" w:after="120"/>
      </w:pPr>
      <w:r>
        <w:rPr>
          <w:rFonts w:ascii="Arial" w:cs="Arial" w:eastAsia="Arial" w:hAnsi="Arial"/>
          <w:b/>
          <w:bCs/>
          <w:color w:val="333333"/>
          <w:sz w:val="24"/>
          <w:szCs w:val="24"/>
        </w:rPr>
        <w:t xml:space="preserve">FR-REG-030: Load Locale from Disk</w:t>
      </w:r>
    </w:p>
    <w:p>
      <w:pPr>
        <w:spacing w:after="120"/>
      </w:pPr>
      <w:r>
        <w:rPr>
          <w:rFonts w:ascii="Arial" w:cs="Arial" w:eastAsia="Arial" w:hAnsi="Arial"/>
          <w:sz w:val="22"/>
          <w:szCs w:val="22"/>
        </w:rPr>
        <w:t xml:space="preserve">Read patterns.json from the locale directory, validate against the locale schema, insert or replace the locale and its patterns in the database. Atomic transaction.</w:t>
      </w:r>
    </w:p>
    <w:p>
      <w:pPr>
        <w:pStyle w:val="Heading3"/>
        <w:spacing w:before="200" w:after="120"/>
      </w:pPr>
      <w:r>
        <w:rPr>
          <w:rFonts w:ascii="Arial" w:cs="Arial" w:eastAsia="Arial" w:hAnsi="Arial"/>
          <w:b/>
          <w:bCs/>
          <w:color w:val="333333"/>
          <w:sz w:val="24"/>
          <w:szCs w:val="24"/>
        </w:rPr>
        <w:t xml:space="preserve">FR-REG-031: Activate Locale</w:t>
      </w:r>
    </w:p>
    <w:p>
      <w:pPr>
        <w:spacing w:after="120"/>
      </w:pPr>
      <w:r>
        <w:rPr>
          <w:rFonts w:ascii="Arial" w:cs="Arial" w:eastAsia="Arial" w:hAnsi="Arial"/>
          <w:sz w:val="22"/>
          <w:szCs w:val="22"/>
        </w:rPr>
        <w:t xml:space="preserve">Set is_active = 1 for a locale. Active locales contribute patterns to Scanner preloads.</w:t>
      </w:r>
    </w:p>
    <w:p>
      <w:pPr>
        <w:pStyle w:val="Heading3"/>
        <w:spacing w:before="200" w:after="120"/>
      </w:pPr>
      <w:r>
        <w:rPr>
          <w:rFonts w:ascii="Arial" w:cs="Arial" w:eastAsia="Arial" w:hAnsi="Arial"/>
          <w:b/>
          <w:bCs/>
          <w:color w:val="333333"/>
          <w:sz w:val="24"/>
          <w:szCs w:val="24"/>
        </w:rPr>
        <w:t xml:space="preserve">FR-REG-032: Deactivate Locale</w:t>
      </w:r>
    </w:p>
    <w:p>
      <w:pPr>
        <w:spacing w:after="120"/>
      </w:pPr>
      <w:r>
        <w:rPr>
          <w:rFonts w:ascii="Arial" w:cs="Arial" w:eastAsia="Arial" w:hAnsi="Arial"/>
          <w:sz w:val="22"/>
          <w:szCs w:val="22"/>
        </w:rPr>
        <w:t xml:space="preserve">Set is_active = 0. Patterns remain in the database but are excluded from preloads.</w:t>
      </w:r>
    </w:p>
    <w:p>
      <w:pPr>
        <w:pStyle w:val="Heading3"/>
        <w:spacing w:before="200" w:after="120"/>
      </w:pPr>
      <w:r>
        <w:rPr>
          <w:rFonts w:ascii="Arial" w:cs="Arial" w:eastAsia="Arial" w:hAnsi="Arial"/>
          <w:b/>
          <w:bCs/>
          <w:color w:val="333333"/>
          <w:sz w:val="24"/>
          <w:szCs w:val="24"/>
        </w:rPr>
        <w:t xml:space="preserve">FR-REG-033: List Locales</w:t>
      </w:r>
    </w:p>
    <w:p>
      <w:pPr>
        <w:spacing w:after="120"/>
      </w:pPr>
      <w:r>
        <w:rPr>
          <w:rFonts w:ascii="Arial" w:cs="Arial" w:eastAsia="Arial" w:hAnsi="Arial"/>
          <w:sz w:val="22"/>
          <w:szCs w:val="22"/>
        </w:rPr>
        <w:t xml:space="preserve">Return all registered locales with pattern counts, active status, and priority.</w:t>
      </w:r>
    </w:p>
    <w:p>
      <w:pPr>
        <w:pStyle w:val="Heading3"/>
        <w:spacing w:before="200" w:after="120"/>
      </w:pPr>
      <w:r>
        <w:rPr>
          <w:rFonts w:ascii="Arial" w:cs="Arial" w:eastAsia="Arial" w:hAnsi="Arial"/>
          <w:b/>
          <w:bCs/>
          <w:color w:val="333333"/>
          <w:sz w:val="24"/>
          <w:szCs w:val="24"/>
        </w:rPr>
        <w:t xml:space="preserve">FR-REG-034: Validate Locale Files</w:t>
      </w:r>
    </w:p>
    <w:p>
      <w:pPr>
        <w:spacing w:after="120"/>
      </w:pPr>
      <w:r>
        <w:rPr>
          <w:rFonts w:ascii="Arial" w:cs="Arial" w:eastAsia="Arial" w:hAnsi="Arial"/>
          <w:sz w:val="22"/>
          <w:szCs w:val="22"/>
        </w:rPr>
        <w:t xml:space="preserve">Validate patterns.json, rules.json, and crypto.json for a locale directory without loading into the database. Return validation errors.</w:t>
      </w:r>
    </w:p>
    <w:p>
      <w:pPr>
        <w:pStyle w:val="Heading3"/>
        <w:spacing w:before="200" w:after="120"/>
      </w:pPr>
      <w:r>
        <w:rPr>
          <w:rFonts w:ascii="Arial" w:cs="Arial" w:eastAsia="Arial" w:hAnsi="Arial"/>
          <w:b/>
          <w:bCs/>
          <w:color w:val="333333"/>
          <w:sz w:val="24"/>
          <w:szCs w:val="24"/>
        </w:rPr>
        <w:t xml:space="preserve">FR-REG-035: Switch Primary Locale</w:t>
      </w:r>
    </w:p>
    <w:p>
      <w:pPr>
        <w:spacing w:after="120"/>
      </w:pPr>
      <w:r>
        <w:rPr>
          <w:rFonts w:ascii="Arial" w:cs="Arial" w:eastAsia="Arial" w:hAnsi="Arial"/>
          <w:sz w:val="22"/>
          <w:szCs w:val="22"/>
        </w:rPr>
        <w:t xml:space="preserve">Update configuration to use a different primary locale. Triggers Scanner reload notification.</w:t>
      </w:r>
    </w:p>
    <w:p>
      <w:pPr>
        <w:pStyle w:val="Heading2"/>
        <w:spacing w:before="280" w:after="160"/>
      </w:pPr>
      <w:r>
        <w:rPr>
          <w:rFonts w:ascii="Arial" w:cs="Arial" w:eastAsia="Arial" w:hAnsi="Arial"/>
          <w:b/>
          <w:bCs/>
          <w:color w:val="1B3A5C"/>
          <w:sz w:val="28"/>
          <w:szCs w:val="28"/>
        </w:rPr>
        <w:t xml:space="preserve">2.6 Inventory Tracking (FR-REG-040 through FR-REG-049)</w:t>
      </w:r>
    </w:p>
    <w:p>
      <w:pPr>
        <w:pStyle w:val="Heading3"/>
        <w:spacing w:before="200" w:after="120"/>
      </w:pPr>
      <w:r>
        <w:rPr>
          <w:rFonts w:ascii="Arial" w:cs="Arial" w:eastAsia="Arial" w:hAnsi="Arial"/>
          <w:b/>
          <w:bCs/>
          <w:color w:val="333333"/>
          <w:sz w:val="24"/>
          <w:szCs w:val="24"/>
        </w:rPr>
        <w:t xml:space="preserve">FR-REG-040: Add Inventory Item</w:t>
      </w:r>
    </w:p>
    <w:p>
      <w:pPr>
        <w:spacing w:after="120"/>
      </w:pPr>
      <w:r>
        <w:rPr>
          <w:rFonts w:ascii="Arial" w:cs="Arial" w:eastAsia="Arial" w:hAnsi="Arial"/>
          <w:sz w:val="22"/>
          <w:szCs w:val="22"/>
        </w:rPr>
        <w:t xml:space="preserve">Insert or update (upsert) a sensitive data inventory item. Keyed on (registry_ref_type, registry_ref_id, storage_location, storage_type). If existing, update detected_at and classification.</w:t>
      </w:r>
    </w:p>
    <w:p>
      <w:pPr>
        <w:pStyle w:val="Heading3"/>
        <w:spacing w:before="200" w:after="120"/>
      </w:pPr>
      <w:r>
        <w:rPr>
          <w:rFonts w:ascii="Arial" w:cs="Arial" w:eastAsia="Arial" w:hAnsi="Arial"/>
          <w:b/>
          <w:bCs/>
          <w:color w:val="333333"/>
          <w:sz w:val="24"/>
          <w:szCs w:val="24"/>
        </w:rPr>
        <w:t xml:space="preserve">FR-REG-041: Update Inventory Item</w:t>
      </w:r>
    </w:p>
    <w:p>
      <w:pPr>
        <w:spacing w:after="120"/>
      </w:pPr>
      <w:r>
        <w:rPr>
          <w:rFonts w:ascii="Arial" w:cs="Arial" w:eastAsia="Arial" w:hAnsi="Arial"/>
          <w:sz w:val="22"/>
          <w:szCs w:val="22"/>
        </w:rPr>
        <w:t xml:space="preserve">Update storage location, classification, data form, or active status for an existing item.</w:t>
      </w:r>
    </w:p>
    <w:p>
      <w:pPr>
        <w:pStyle w:val="Heading3"/>
        <w:spacing w:before="200" w:after="120"/>
      </w:pPr>
      <w:r>
        <w:rPr>
          <w:rFonts w:ascii="Arial" w:cs="Arial" w:eastAsia="Arial" w:hAnsi="Arial"/>
          <w:b/>
          <w:bCs/>
          <w:color w:val="333333"/>
          <w:sz w:val="24"/>
          <w:szCs w:val="24"/>
        </w:rPr>
        <w:t xml:space="preserve">FR-REG-042: Deactivate Inventory Item</w:t>
      </w:r>
    </w:p>
    <w:p>
      <w:pPr>
        <w:spacing w:after="120"/>
      </w:pPr>
      <w:r>
        <w:rPr>
          <w:rFonts w:ascii="Arial" w:cs="Arial" w:eastAsia="Arial" w:hAnsi="Arial"/>
          <w:sz w:val="22"/>
          <w:szCs w:val="22"/>
        </w:rPr>
        <w:t xml:space="preserve">Mark an item as no longer present at its location. Set is_active = 0, deactivated_at, deactivated_by.</w:t>
      </w:r>
    </w:p>
    <w:p>
      <w:pPr>
        <w:pStyle w:val="Heading3"/>
        <w:spacing w:before="200" w:after="120"/>
      </w:pPr>
      <w:r>
        <w:rPr>
          <w:rFonts w:ascii="Arial" w:cs="Arial" w:eastAsia="Arial" w:hAnsi="Arial"/>
          <w:b/>
          <w:bCs/>
          <w:color w:val="333333"/>
          <w:sz w:val="24"/>
          <w:szCs w:val="24"/>
        </w:rPr>
        <w:t xml:space="preserve">FR-REG-043: Verify Inventory Item</w:t>
      </w:r>
    </w:p>
    <w:p>
      <w:pPr>
        <w:spacing w:after="120"/>
      </w:pPr>
      <w:r>
        <w:rPr>
          <w:rFonts w:ascii="Arial" w:cs="Arial" w:eastAsia="Arial" w:hAnsi="Arial"/>
          <w:sz w:val="22"/>
          <w:szCs w:val="22"/>
        </w:rPr>
        <w:t xml:space="preserve">Update last_verified_at to current time, confirming the data is still present at the recorded location.</w:t>
      </w:r>
    </w:p>
    <w:p>
      <w:pPr>
        <w:pStyle w:val="Heading3"/>
        <w:spacing w:before="200" w:after="120"/>
      </w:pPr>
      <w:r>
        <w:rPr>
          <w:rFonts w:ascii="Arial" w:cs="Arial" w:eastAsia="Arial" w:hAnsi="Arial"/>
          <w:b/>
          <w:bCs/>
          <w:color w:val="333333"/>
          <w:sz w:val="24"/>
          <w:szCs w:val="24"/>
        </w:rPr>
        <w:t xml:space="preserve">FR-REG-044: Query Inventory</w:t>
      </w:r>
    </w:p>
    <w:p>
      <w:pPr>
        <w:spacing w:after="120"/>
      </w:pPr>
      <w:r>
        <w:rPr>
          <w:rFonts w:ascii="Arial" w:cs="Arial" w:eastAsia="Arial" w:hAnsi="Arial"/>
          <w:sz w:val="22"/>
          <w:szCs w:val="22"/>
        </w:rPr>
        <w:t xml:space="preserve">Filter inventory by classification, storage_type, storage_location, is_active, registry_ref_type. Support pagination.</w:t>
      </w:r>
    </w:p>
    <w:p>
      <w:pPr>
        <w:pStyle w:val="Heading3"/>
        <w:spacing w:before="200" w:after="120"/>
      </w:pPr>
      <w:r>
        <w:rPr>
          <w:rFonts w:ascii="Arial" w:cs="Arial" w:eastAsia="Arial" w:hAnsi="Arial"/>
          <w:b/>
          <w:bCs/>
          <w:color w:val="333333"/>
          <w:sz w:val="24"/>
          <w:szCs w:val="24"/>
        </w:rPr>
        <w:t xml:space="preserve">FR-REG-045: Get Inventory Statistics</w:t>
      </w:r>
    </w:p>
    <w:p>
      <w:pPr>
        <w:spacing w:after="120"/>
      </w:pPr>
      <w:r>
        <w:rPr>
          <w:rFonts w:ascii="Arial" w:cs="Arial" w:eastAsia="Arial" w:hAnsi="Arial"/>
          <w:sz w:val="22"/>
          <w:szCs w:val="22"/>
        </w:rPr>
        <w:t xml:space="preserve">Aggregate counts by classification, storage type, and data form. Return oldest and newest active items. Used by Dashboard and Posture Engine.</w:t>
      </w:r>
    </w:p>
    <w:p>
      <w:pPr>
        <w:pStyle w:val="Heading3"/>
        <w:spacing w:before="200" w:after="120"/>
      </w:pPr>
      <w:r>
        <w:rPr>
          <w:rFonts w:ascii="Arial" w:cs="Arial" w:eastAsia="Arial" w:hAnsi="Arial"/>
          <w:b/>
          <w:bCs/>
          <w:color w:val="333333"/>
          <w:sz w:val="24"/>
          <w:szCs w:val="24"/>
        </w:rPr>
        <w:t xml:space="preserve">FR-REG-046: Get Posture Input</w:t>
      </w:r>
    </w:p>
    <w:p>
      <w:pPr>
        <w:spacing w:after="120"/>
      </w:pPr>
      <w:r>
        <w:rPr>
          <w:rFonts w:ascii="Arial" w:cs="Arial" w:eastAsia="Arial" w:hAnsi="Arial"/>
          <w:sz w:val="22"/>
          <w:szCs w:val="22"/>
        </w:rPr>
        <w:t xml:space="preserve">Return counts of active NEVER_SHARE, ASK_FIRST, and INTERNAL_ONLY items via the v_posture_input view. This is the Posture Engine's primary query.</w:t>
      </w:r>
    </w:p>
    <w:p>
      <w:pPr>
        <w:pStyle w:val="Heading3"/>
        <w:spacing w:before="200" w:after="120"/>
      </w:pPr>
      <w:r>
        <w:rPr>
          <w:rFonts w:ascii="Arial" w:cs="Arial" w:eastAsia="Arial" w:hAnsi="Arial"/>
          <w:b/>
          <w:bCs/>
          <w:color w:val="333333"/>
          <w:sz w:val="24"/>
          <w:szCs w:val="24"/>
        </w:rPr>
        <w:t xml:space="preserve">FR-REG-047: Bulk Deactivate by Location</w:t>
      </w:r>
    </w:p>
    <w:p>
      <w:pPr>
        <w:spacing w:after="120"/>
      </w:pPr>
      <w:r>
        <w:rPr>
          <w:rFonts w:ascii="Arial" w:cs="Arial" w:eastAsia="Arial" w:hAnsi="Arial"/>
          <w:sz w:val="22"/>
          <w:szCs w:val="22"/>
        </w:rPr>
        <w:t xml:space="preserve">Deactivate all inventory items at a given storage location. Used when a file is deleted or session purged.</w:t>
      </w:r>
    </w:p>
    <w:p>
      <w:pPr>
        <w:pStyle w:val="Heading3"/>
        <w:spacing w:before="200" w:after="120"/>
      </w:pPr>
      <w:r>
        <w:rPr>
          <w:rFonts w:ascii="Arial" w:cs="Arial" w:eastAsia="Arial" w:hAnsi="Arial"/>
          <w:b/>
          <w:bCs/>
          <w:color w:val="333333"/>
          <w:sz w:val="24"/>
          <w:szCs w:val="24"/>
        </w:rPr>
        <w:t xml:space="preserve">FR-REG-048: Find Stale Items</w:t>
      </w:r>
    </w:p>
    <w:p>
      <w:pPr>
        <w:spacing w:after="120"/>
      </w:pPr>
      <w:r>
        <w:rPr>
          <w:rFonts w:ascii="Arial" w:cs="Arial" w:eastAsia="Arial" w:hAnsi="Arial"/>
          <w:sz w:val="22"/>
          <w:szCs w:val="22"/>
        </w:rPr>
        <w:t xml:space="preserve">Return active inventory items not verified within N hours. Used by the Auditor for workspace re-scan targeting.</w:t>
      </w:r>
    </w:p>
    <w:p>
      <w:pPr>
        <w:pStyle w:val="Heading3"/>
        <w:spacing w:before="200" w:after="120"/>
      </w:pPr>
      <w:r>
        <w:rPr>
          <w:rFonts w:ascii="Arial" w:cs="Arial" w:eastAsia="Arial" w:hAnsi="Arial"/>
          <w:b/>
          <w:bCs/>
          <w:color w:val="333333"/>
          <w:sz w:val="24"/>
          <w:szCs w:val="24"/>
        </w:rPr>
        <w:t xml:space="preserve">FR-REG-049: Purge Inactive Items</w:t>
      </w:r>
    </w:p>
    <w:p>
      <w:pPr>
        <w:spacing w:after="120"/>
      </w:pPr>
      <w:r>
        <w:rPr>
          <w:rFonts w:ascii="Arial" w:cs="Arial" w:eastAsia="Arial" w:hAnsi="Arial"/>
          <w:sz w:val="22"/>
          <w:szCs w:val="22"/>
        </w:rPr>
        <w:t xml:space="preserve">Delete inactive inventory items older than N days. Called by Auditor daily maintenance.</w:t>
      </w:r>
    </w:p>
    <w:p>
      <w:pPr>
        <w:pStyle w:val="Heading2"/>
        <w:spacing w:before="280" w:after="160"/>
      </w:pPr>
      <w:r>
        <w:rPr>
          <w:rFonts w:ascii="Arial" w:cs="Arial" w:eastAsia="Arial" w:hAnsi="Arial"/>
          <w:b/>
          <w:bCs/>
          <w:color w:val="1B3A5C"/>
          <w:sz w:val="28"/>
          <w:szCs w:val="28"/>
        </w:rPr>
        <w:t xml:space="preserve">2.7 Search and Export (FR-REG-050 through FR-REG-052)</w:t>
      </w:r>
    </w:p>
    <w:p>
      <w:pPr>
        <w:pStyle w:val="Heading3"/>
        <w:spacing w:before="200" w:after="120"/>
      </w:pPr>
      <w:r>
        <w:rPr>
          <w:rFonts w:ascii="Arial" w:cs="Arial" w:eastAsia="Arial" w:hAnsi="Arial"/>
          <w:b/>
          <w:bCs/>
          <w:color w:val="333333"/>
          <w:sz w:val="24"/>
          <w:szCs w:val="24"/>
        </w:rPr>
        <w:t xml:space="preserve">FR-REG-050: Cross-Entity Search</w:t>
      </w:r>
    </w:p>
    <w:p>
      <w:pPr>
        <w:spacing w:after="120"/>
      </w:pPr>
      <w:r>
        <w:rPr>
          <w:rFonts w:ascii="Arial" w:cs="Arial" w:eastAsia="Arial" w:hAnsi="Arial"/>
          <w:sz w:val="22"/>
          <w:szCs w:val="22"/>
        </w:rPr>
        <w:t xml:space="preserve">Search patterns, entries, and variants for a keyword. Score results by match quality (exact &gt; starts_with &gt; contains). Filter by classification. Return SearchResult array sorted by score.</w:t>
      </w:r>
    </w:p>
    <w:p>
      <w:pPr>
        <w:pStyle w:val="Heading3"/>
        <w:spacing w:before="200" w:after="120"/>
      </w:pPr>
      <w:r>
        <w:rPr>
          <w:rFonts w:ascii="Arial" w:cs="Arial" w:eastAsia="Arial" w:hAnsi="Arial"/>
          <w:b/>
          <w:bCs/>
          <w:color w:val="333333"/>
          <w:sz w:val="24"/>
          <w:szCs w:val="24"/>
        </w:rPr>
        <w:t xml:space="preserve">FR-REG-051: Export Locale</w:t>
      </w:r>
    </w:p>
    <w:p>
      <w:pPr>
        <w:spacing w:after="120"/>
      </w:pPr>
      <w:r>
        <w:rPr>
          <w:rFonts w:ascii="Arial" w:cs="Arial" w:eastAsia="Arial" w:hAnsi="Arial"/>
          <w:sz w:val="22"/>
          <w:szCs w:val="22"/>
        </w:rPr>
        <w:t xml:space="preserve">Export a locale's metadata and patterns as a JSON file (LocaleExportData envelope). Include version, timestamp, and all active patterns.</w:t>
      </w:r>
    </w:p>
    <w:p>
      <w:pPr>
        <w:pStyle w:val="Heading3"/>
        <w:spacing w:before="200" w:after="120"/>
      </w:pPr>
      <w:r>
        <w:rPr>
          <w:rFonts w:ascii="Arial" w:cs="Arial" w:eastAsia="Arial" w:hAnsi="Arial"/>
          <w:b/>
          <w:bCs/>
          <w:color w:val="333333"/>
          <w:sz w:val="24"/>
          <w:szCs w:val="24"/>
        </w:rPr>
        <w:t xml:space="preserve">FR-REG-052: Import Locale</w:t>
      </w:r>
    </w:p>
    <w:p>
      <w:pPr>
        <w:spacing w:after="120"/>
      </w:pPr>
      <w:r>
        <w:rPr>
          <w:rFonts w:ascii="Arial" w:cs="Arial" w:eastAsia="Arial" w:hAnsi="Arial"/>
          <w:sz w:val="22"/>
          <w:szCs w:val="22"/>
        </w:rPr>
        <w:t xml:space="preserve">Import a locale from a JSON export file. Validate format. Insert or replace locale and patterns. Optionally override locale ID.</w:t>
      </w:r>
    </w:p>
    <w:p>
      <w:pPr>
        <w:pStyle w:val="Heading2"/>
        <w:spacing w:before="280" w:after="160"/>
      </w:pPr>
      <w:r>
        <w:rPr>
          <w:rFonts w:ascii="Arial" w:cs="Arial" w:eastAsia="Arial" w:hAnsi="Arial"/>
          <w:b/>
          <w:bCs/>
          <w:color w:val="1B3A5C"/>
          <w:sz w:val="28"/>
          <w:szCs w:val="28"/>
        </w:rPr>
        <w:t xml:space="preserve">2.8 Database Health (FR-REG-060 through FR-REG-064)</w:t>
      </w:r>
    </w:p>
    <w:p>
      <w:pPr>
        <w:pStyle w:val="Heading3"/>
        <w:spacing w:before="200" w:after="120"/>
      </w:pPr>
      <w:r>
        <w:rPr>
          <w:rFonts w:ascii="Arial" w:cs="Arial" w:eastAsia="Arial" w:hAnsi="Arial"/>
          <w:b/>
          <w:bCs/>
          <w:color w:val="333333"/>
          <w:sz w:val="24"/>
          <w:szCs w:val="24"/>
        </w:rPr>
        <w:t xml:space="preserve">FR-REG-060: Database Status</w:t>
      </w:r>
    </w:p>
    <w:p>
      <w:pPr>
        <w:spacing w:after="120"/>
      </w:pPr>
      <w:r>
        <w:rPr>
          <w:rFonts w:ascii="Arial" w:cs="Arial" w:eastAsia="Arial" w:hAnsi="Arial"/>
          <w:sz w:val="22"/>
          <w:szCs w:val="22"/>
        </w:rPr>
        <w:t xml:space="preserve">Return file size, WAL size, integrity status, entity counts, schema version, and creation date.</w:t>
      </w:r>
    </w:p>
    <w:p>
      <w:pPr>
        <w:pStyle w:val="Heading3"/>
        <w:spacing w:before="200" w:after="120"/>
      </w:pPr>
      <w:r>
        <w:rPr>
          <w:rFonts w:ascii="Arial" w:cs="Arial" w:eastAsia="Arial" w:hAnsi="Arial"/>
          <w:b/>
          <w:bCs/>
          <w:color w:val="333333"/>
          <w:sz w:val="24"/>
          <w:szCs w:val="24"/>
        </w:rPr>
        <w:t xml:space="preserve">FR-REG-061: Size Threshold Check</w:t>
      </w:r>
    </w:p>
    <w:p>
      <w:pPr>
        <w:spacing w:after="120"/>
      </w:pPr>
      <w:r>
        <w:rPr>
          <w:rFonts w:ascii="Arial" w:cs="Arial" w:eastAsia="Arial" w:hAnsi="Arial"/>
          <w:sz w:val="22"/>
          <w:szCs w:val="22"/>
        </w:rPr>
        <w:t xml:space="preserve">Compare database file size to configured threshold. Return true if exceeded.</w:t>
      </w:r>
    </w:p>
    <w:p>
      <w:pPr>
        <w:pStyle w:val="Heading3"/>
        <w:spacing w:before="200" w:after="120"/>
      </w:pPr>
      <w:r>
        <w:rPr>
          <w:rFonts w:ascii="Arial" w:cs="Arial" w:eastAsia="Arial" w:hAnsi="Arial"/>
          <w:b/>
          <w:bCs/>
          <w:color w:val="333333"/>
          <w:sz w:val="24"/>
          <w:szCs w:val="24"/>
        </w:rPr>
        <w:t xml:space="preserve">FR-REG-062: Create Backup</w:t>
      </w:r>
    </w:p>
    <w:p>
      <w:pPr>
        <w:spacing w:after="120"/>
      </w:pPr>
      <w:r>
        <w:rPr>
          <w:rFonts w:ascii="Arial" w:cs="Arial" w:eastAsia="Arial" w:hAnsi="Arial"/>
          <w:sz w:val="22"/>
          <w:szCs w:val="22"/>
        </w:rPr>
        <w:t xml:space="preserve">Back up the database file using SQLite backup API. Write to configurable backup directory with timestamp suffix.</w:t>
      </w:r>
    </w:p>
    <w:p>
      <w:pPr>
        <w:pStyle w:val="Heading3"/>
        <w:spacing w:before="200" w:after="120"/>
      </w:pPr>
      <w:r>
        <w:rPr>
          <w:rFonts w:ascii="Arial" w:cs="Arial" w:eastAsia="Arial" w:hAnsi="Arial"/>
          <w:b/>
          <w:bCs/>
          <w:color w:val="333333"/>
          <w:sz w:val="24"/>
          <w:szCs w:val="24"/>
        </w:rPr>
        <w:t xml:space="preserve">FR-REG-063: Integrity Check</w:t>
      </w:r>
    </w:p>
    <w:p>
      <w:pPr>
        <w:spacing w:after="120"/>
      </w:pPr>
      <w:r>
        <w:rPr>
          <w:rFonts w:ascii="Arial" w:cs="Arial" w:eastAsia="Arial" w:hAnsi="Arial"/>
          <w:sz w:val="22"/>
          <w:szCs w:val="22"/>
        </w:rPr>
        <w:t xml:space="preserve">Run PRAGMA integrity_check. Return ok flag and issue list. Throw RegistryError on critical corruption.</w:t>
      </w:r>
    </w:p>
    <w:p>
      <w:pPr>
        <w:pStyle w:val="Heading3"/>
        <w:spacing w:before="200" w:after="120"/>
      </w:pPr>
      <w:r>
        <w:rPr>
          <w:rFonts w:ascii="Arial" w:cs="Arial" w:eastAsia="Arial" w:hAnsi="Arial"/>
          <w:b/>
          <w:bCs/>
          <w:color w:val="333333"/>
          <w:sz w:val="24"/>
          <w:szCs w:val="24"/>
        </w:rPr>
        <w:t xml:space="preserve">FR-REG-064: Vacuum</w:t>
      </w:r>
    </w:p>
    <w:p>
      <w:pPr>
        <w:spacing w:after="120"/>
      </w:pPr>
      <w:r>
        <w:rPr>
          <w:rFonts w:ascii="Arial" w:cs="Arial" w:eastAsia="Arial" w:hAnsi="Arial"/>
          <w:sz w:val="22"/>
          <w:szCs w:val="22"/>
        </w:rPr>
        <w:t xml:space="preserve">Run VACUUM to reclaim disk space after large deletions.</w:t>
      </w:r>
    </w:p>
    <w:p>
      <w:r>
        <w:br w:type="page"/>
      </w:r>
    </w:p>
    <w:p>
      <w:pPr>
        <w:pStyle w:val="Heading1"/>
        <w:spacing w:before="360" w:after="200"/>
      </w:pPr>
      <w:r>
        <w:rPr>
          <w:rFonts w:ascii="Arial" w:cs="Arial" w:eastAsia="Arial" w:hAnsi="Arial"/>
          <w:b/>
          <w:bCs/>
          <w:color w:val="1B3A5C"/>
          <w:sz w:val="32"/>
          <w:szCs w:val="32"/>
        </w:rPr>
        <w:t xml:space="preserve">3. Non-Functional Requirements</w:t>
      </w:r>
    </w:p>
    <w:p>
      <w:pPr>
        <w:pStyle w:val="Heading2"/>
        <w:spacing w:before="280" w:after="160"/>
      </w:pPr>
      <w:r>
        <w:rPr>
          <w:rFonts w:ascii="Arial" w:cs="Arial" w:eastAsia="Arial" w:hAnsi="Arial"/>
          <w:b/>
          <w:bCs/>
          <w:color w:val="1B3A5C"/>
          <w:sz w:val="28"/>
          <w:szCs w:val="28"/>
        </w:rPr>
        <w:t xml:space="preserve">3.1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row read by 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2ms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better-sqlite3 synchronous query on indexed column.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Single row write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5ms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INSERT or UPDATE with prepared statement. Includes WAL commit.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preload (10K patterns)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SELECT with locale filter. Scanner startup path.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Entry preload (1K entries + variants)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30ms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View-based query with GROUP_CONCAT.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 posture query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 view v_posture_input on indexed column.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Cross-entity search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100ms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UNION across three tables with LIKE. Acceptable for CLI/Dashboard 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Bulk insert (1K patterns)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500ms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Transaction with prepared statement. Locale import path.</w:t>
            </w:r>
          </w:p>
        </w:tc>
      </w:tr>
    </w:tbl>
    <w:p>
      <w:pPr>
        <w:spacing w:after="80"/>
      </w:pPr>
    </w:p>
    <w:p>
      <w:pPr>
        <w:pStyle w:val="Heading2"/>
        <w:spacing w:before="280" w:after="160"/>
      </w:pPr>
      <w:r>
        <w:rPr>
          <w:rFonts w:ascii="Arial" w:cs="Arial" w:eastAsia="Arial" w:hAnsi="Arial"/>
          <w:b/>
          <w:bCs/>
          <w:color w:val="1B3A5C"/>
          <w:sz w:val="28"/>
          <w:szCs w:val="28"/>
        </w:rPr>
        <w:t xml:space="preserve">3.2 Storage</w:t>
      </w:r>
    </w:p>
    <w:p>
      <w:pPr>
        <w:pStyle w:val="ListParagraph"/>
        <w:numPr>
          <w:ilvl w:val="0"/>
          <w:numId w:val="2"/>
        </w:numPr>
        <w:spacing w:after="60"/>
      </w:pPr>
      <w:r>
        <w:rPr>
          <w:rFonts w:ascii="Arial" w:cs="Arial" w:eastAsia="Arial" w:hAnsi="Arial"/>
          <w:b/>
          <w:bCs/>
          <w:sz w:val="22"/>
          <w:szCs w:val="22"/>
        </w:rPr>
        <w:t xml:space="preserve">Database file size monitoring: </w:t>
      </w:r>
      <w:r>
        <w:rPr>
          <w:rFonts w:ascii="Arial" w:cs="Arial" w:eastAsia="Arial" w:hAnsi="Arial"/>
          <w:sz w:val="22"/>
          <w:szCs w:val="22"/>
        </w:rPr>
        <w:t xml:space="preserve">RegistryManager.checkSizeThreshold() compares the file size against a configurable threshold (default: 50 MB). The Auditor calls this during health checks.</w:t>
      </w:r>
    </w:p>
    <w:p>
      <w:pPr>
        <w:pStyle w:val="ListParagraph"/>
        <w:numPr>
          <w:ilvl w:val="0"/>
          <w:numId w:val="2"/>
        </w:numPr>
        <w:spacing w:after="60"/>
      </w:pPr>
      <w:r>
        <w:rPr>
          <w:rFonts w:ascii="Arial" w:cs="Arial" w:eastAsia="Arial" w:hAnsi="Arial"/>
          <w:b/>
          <w:bCs/>
          <w:sz w:val="22"/>
          <w:szCs w:val="22"/>
        </w:rPr>
        <w:t xml:space="preserve">Expected size: </w:t>
      </w:r>
      <w:r>
        <w:rPr>
          <w:rFonts w:ascii="Arial" w:cs="Arial" w:eastAsia="Arial" w:hAnsi="Arial"/>
          <w:sz w:val="22"/>
          <w:szCs w:val="22"/>
        </w:rPr>
        <w:t xml:space="preserve">Under typical usage (10K patterns, 1K entries, 100K inventory over 90 days), the database is expected to remain under 30 MB including indexes. See Data Model document (SWDOG-DATA-003) Section 6.2 for detailed estimates.</w:t>
      </w:r>
    </w:p>
    <w:p>
      <w:pPr>
        <w:pStyle w:val="ListParagraph"/>
        <w:numPr>
          <w:ilvl w:val="0"/>
          <w:numId w:val="2"/>
        </w:numPr>
        <w:spacing w:after="60"/>
      </w:pPr>
      <w:r>
        <w:rPr>
          <w:rFonts w:ascii="Arial" w:cs="Arial" w:eastAsia="Arial" w:hAnsi="Arial"/>
          <w:b/>
          <w:bCs/>
          <w:sz w:val="22"/>
          <w:szCs w:val="22"/>
        </w:rPr>
        <w:t xml:space="preserve">WAL file: </w:t>
      </w:r>
      <w:r>
        <w:rPr>
          <w:rFonts w:ascii="Arial" w:cs="Arial" w:eastAsia="Arial" w:hAnsi="Arial"/>
          <w:sz w:val="22"/>
          <w:szCs w:val="22"/>
        </w:rPr>
        <w:t xml:space="preserve">The WAL file may grow during sustained writes but is checkpointed automatically by SQLite. A manual checkpoint can be triggered if the WAL file grows excessively.</w:t>
      </w:r>
    </w:p>
    <w:p>
      <w:pPr>
        <w:pStyle w:val="Heading2"/>
        <w:spacing w:before="280" w:after="160"/>
      </w:pPr>
      <w:r>
        <w:rPr>
          <w:rFonts w:ascii="Arial" w:cs="Arial" w:eastAsia="Arial" w:hAnsi="Arial"/>
          <w:b/>
          <w:bCs/>
          <w:color w:val="1B3A5C"/>
          <w:sz w:val="28"/>
          <w:szCs w:val="28"/>
        </w:rPr>
        <w:t xml:space="preserve">3.3 Reliability</w:t>
      </w:r>
    </w:p>
    <w:p>
      <w:pPr>
        <w:pStyle w:val="ListParagraph"/>
        <w:numPr>
          <w:ilvl w:val="0"/>
          <w:numId w:val="2"/>
        </w:numPr>
        <w:spacing w:after="60"/>
      </w:pPr>
      <w:r>
        <w:rPr>
          <w:rFonts w:ascii="Arial" w:cs="Arial" w:eastAsia="Arial" w:hAnsi="Arial"/>
          <w:b/>
          <w:bCs/>
          <w:sz w:val="22"/>
          <w:szCs w:val="22"/>
        </w:rPr>
        <w:t xml:space="preserve">WAL mode: </w:t>
      </w:r>
      <w:r>
        <w:rPr>
          <w:rFonts w:ascii="Arial" w:cs="Arial" w:eastAsia="Arial" w:hAnsi="Arial"/>
          <w:sz w:val="22"/>
          <w:szCs w:val="22"/>
        </w:rPr>
        <w:t xml:space="preserve">Write-Ahead Logging enables concurrent reads while a write is in progress. Readers never block writers, and writers never block readers. This is critical because the Scanner reads while the Auditor writes.</w:t>
      </w:r>
    </w:p>
    <w:p>
      <w:pPr>
        <w:pStyle w:val="ListParagraph"/>
        <w:numPr>
          <w:ilvl w:val="0"/>
          <w:numId w:val="2"/>
        </w:numPr>
        <w:spacing w:after="60"/>
      </w:pPr>
      <w:r>
        <w:rPr>
          <w:rFonts w:ascii="Arial" w:cs="Arial" w:eastAsia="Arial" w:hAnsi="Arial"/>
          <w:b/>
          <w:bCs/>
          <w:sz w:val="22"/>
          <w:szCs w:val="22"/>
        </w:rPr>
        <w:t xml:space="preserve">Automatic backup: </w:t>
      </w:r>
      <w:r>
        <w:rPr>
          <w:rFonts w:ascii="Arial" w:cs="Arial" w:eastAsia="Arial" w:hAnsi="Arial"/>
          <w:sz w:val="22"/>
          <w:szCs w:val="22"/>
        </w:rPr>
        <w:t xml:space="preserve">The RegistryManager supports on-demand backup via the backup() method. The Auditor can schedule periodic backups (e.g., daily). Backup uses SQLite's online backup API, which is safe during concurrent access.</w:t>
      </w:r>
    </w:p>
    <w:p>
      <w:pPr>
        <w:pStyle w:val="ListParagraph"/>
        <w:numPr>
          <w:ilvl w:val="0"/>
          <w:numId w:val="2"/>
        </w:numPr>
        <w:spacing w:after="60"/>
      </w:pPr>
      <w:r>
        <w:rPr>
          <w:rFonts w:ascii="Arial" w:cs="Arial" w:eastAsia="Arial" w:hAnsi="Arial"/>
          <w:b/>
          <w:bCs/>
          <w:sz w:val="22"/>
          <w:szCs w:val="22"/>
        </w:rPr>
        <w:t xml:space="preserve">Transaction isolation: </w:t>
      </w:r>
      <w:r>
        <w:rPr>
          <w:rFonts w:ascii="Arial" w:cs="Arial" w:eastAsia="Arial" w:hAnsi="Arial"/>
          <w:sz w:val="22"/>
          <w:szCs w:val="22"/>
        </w:rPr>
        <w:t xml:space="preserve">All multi-step operations (entry + variants, locale replacement) run in explicit transactions. Either all changes commit or none do.</w:t>
      </w:r>
    </w:p>
    <w:p>
      <w:pPr>
        <w:pStyle w:val="ListParagraph"/>
        <w:numPr>
          <w:ilvl w:val="0"/>
          <w:numId w:val="2"/>
        </w:numPr>
        <w:spacing w:after="60"/>
      </w:pPr>
      <w:r>
        <w:rPr>
          <w:rFonts w:ascii="Arial" w:cs="Arial" w:eastAsia="Arial" w:hAnsi="Arial"/>
          <w:b/>
          <w:bCs/>
          <w:sz w:val="22"/>
          <w:szCs w:val="22"/>
        </w:rPr>
        <w:t xml:space="preserve">Busy timeout: </w:t>
      </w:r>
      <w:r>
        <w:rPr>
          <w:rFonts w:ascii="Arial" w:cs="Arial" w:eastAsia="Arial" w:hAnsi="Arial"/>
          <w:sz w:val="22"/>
          <w:szCs w:val="22"/>
        </w:rPr>
        <w:t xml:space="preserve">PRAGMA busy_timeout = 5000 causes SQLite to retry for up to 5 seconds when a write lock is held. This prevents spurious SQLITE_BUSY errors under normal concurrent access.</w:t>
      </w:r>
    </w:p>
    <w:p>
      <w:pPr>
        <w:pStyle w:val="Heading2"/>
        <w:spacing w:before="280" w:after="160"/>
      </w:pPr>
      <w:r>
        <w:rPr>
          <w:rFonts w:ascii="Arial" w:cs="Arial" w:eastAsia="Arial" w:hAnsi="Arial"/>
          <w:b/>
          <w:bCs/>
          <w:color w:val="1B3A5C"/>
          <w:sz w:val="28"/>
          <w:szCs w:val="28"/>
        </w:rPr>
        <w:t xml:space="preserve">3.4 Security</w:t>
      </w:r>
    </w:p>
    <w:p>
      <w:pPr>
        <w:pStyle w:val="ListParagraph"/>
        <w:numPr>
          <w:ilvl w:val="0"/>
          <w:numId w:val="2"/>
        </w:numPr>
        <w:spacing w:after="60"/>
      </w:pPr>
      <w:r>
        <w:rPr>
          <w:rFonts w:ascii="Arial" w:cs="Arial" w:eastAsia="Arial" w:hAnsi="Arial"/>
          <w:b/>
          <w:bCs/>
          <w:sz w:val="22"/>
          <w:szCs w:val="22"/>
        </w:rPr>
        <w:t xml:space="preserve">File permissions: </w:t>
      </w:r>
      <w:r>
        <w:rPr>
          <w:rFonts w:ascii="Arial" w:cs="Arial" w:eastAsia="Arial" w:hAnsi="Arial"/>
          <w:sz w:val="22"/>
          <w:szCs w:val="22"/>
        </w:rPr>
        <w:t xml:space="preserve">The database file, WAL file, and SHM file must have permissions 0600 (owner read/write only). The RegistryManager verifies this at initialization and refuses to start if permissions are too permissive.</w:t>
      </w:r>
    </w:p>
    <w:p>
      <w:pPr>
        <w:pStyle w:val="ListParagraph"/>
        <w:numPr>
          <w:ilvl w:val="0"/>
          <w:numId w:val="2"/>
        </w:numPr>
        <w:spacing w:after="60"/>
      </w:pPr>
      <w:r>
        <w:rPr>
          <w:rFonts w:ascii="Arial" w:cs="Arial" w:eastAsia="Arial" w:hAnsi="Arial"/>
          <w:b/>
          <w:bCs/>
          <w:sz w:val="22"/>
          <w:szCs w:val="22"/>
        </w:rPr>
        <w:t xml:space="preserve">Symlink protection: </w:t>
      </w:r>
      <w:r>
        <w:rPr>
          <w:rFonts w:ascii="Arial" w:cs="Arial" w:eastAsia="Arial" w:hAnsi="Arial"/>
          <w:sz w:val="22"/>
          <w:szCs w:val="22"/>
        </w:rPr>
        <w:t xml:space="preserve">The RegistryManager verifies that the database path is not a symlink at initialization to prevent symlink attacks.</w:t>
      </w:r>
    </w:p>
    <w:p>
      <w:pPr>
        <w:pStyle w:val="ListParagraph"/>
        <w:numPr>
          <w:ilvl w:val="0"/>
          <w:numId w:val="2"/>
        </w:numPr>
        <w:spacing w:after="60"/>
      </w:pPr>
      <w:r>
        <w:rPr>
          <w:rFonts w:ascii="Arial" w:cs="Arial" w:eastAsia="Arial" w:hAnsi="Arial"/>
          <w:b/>
          <w:bCs/>
          <w:sz w:val="22"/>
          <w:szCs w:val="22"/>
        </w:rPr>
        <w:t xml:space="preserve">SQL injection prevention: </w:t>
      </w:r>
      <w:r>
        <w:rPr>
          <w:rFonts w:ascii="Arial" w:cs="Arial" w:eastAsia="Arial" w:hAnsi="Arial"/>
          <w:sz w:val="22"/>
          <w:szCs w:val="22"/>
        </w:rPr>
        <w:t xml:space="preserve">All database access uses better-sqlite3 prepared statements with bound parameters. The codebase must never concatenate user input into SQL strings. This is enforced by code review and an ESLint rule flagging raw SQL string construction.</w:t>
      </w:r>
    </w:p>
    <w:p>
      <w:pPr>
        <w:pStyle w:val="ListParagraph"/>
        <w:numPr>
          <w:ilvl w:val="0"/>
          <w:numId w:val="2"/>
        </w:numPr>
        <w:spacing w:after="60"/>
      </w:pPr>
      <w:r>
        <w:rPr>
          <w:rFonts w:ascii="Arial" w:cs="Arial" w:eastAsia="Arial" w:hAnsi="Arial"/>
          <w:b/>
          <w:bCs/>
          <w:sz w:val="22"/>
          <w:szCs w:val="22"/>
        </w:rPr>
        <w:t xml:space="preserve">No sensitive data in logs: </w:t>
      </w:r>
      <w:r>
        <w:rPr>
          <w:rFonts w:ascii="Arial" w:cs="Arial" w:eastAsia="Arial" w:hAnsi="Arial"/>
          <w:sz w:val="22"/>
          <w:szCs w:val="22"/>
        </w:rPr>
        <w:t xml:space="preserve">Registry operations log operation type, table name, row ID, and outcome. They never log primary_value, variant_text, or any content that is itself sensitive data.</w:t>
      </w:r>
    </w:p>
    <w:p>
      <w:pPr>
        <w:pStyle w:val="ListParagraph"/>
        <w:numPr>
          <w:ilvl w:val="0"/>
          <w:numId w:val="2"/>
        </w:numPr>
        <w:spacing w:after="60"/>
      </w:pPr>
      <w:r>
        <w:rPr>
          <w:rFonts w:ascii="Arial" w:cs="Arial" w:eastAsia="Arial" w:hAnsi="Arial"/>
          <w:b/>
          <w:bCs/>
          <w:sz w:val="22"/>
          <w:szCs w:val="22"/>
        </w:rPr>
        <w:t xml:space="preserve">Content hashing: </w:t>
      </w:r>
      <w:r>
        <w:rPr>
          <w:rFonts w:ascii="Arial" w:cs="Arial" w:eastAsia="Arial" w:hAnsi="Arial"/>
          <w:sz w:val="22"/>
          <w:szCs w:val="22"/>
        </w:rPr>
        <w:t xml:space="preserve">The audit log (scan_decisions, scan_flags) stores SHA-256 hashes of content, never raw values. If a bad actor gains access to the database, they find hashes, not the SSNs or financial data being protected.</w:t>
      </w:r>
    </w:p>
    <w:p>
      <w:r>
        <w:br w:type="page"/>
      </w:r>
    </w:p>
    <w:p>
      <w:pPr>
        <w:pStyle w:val="Heading1"/>
        <w:spacing w:before="360" w:after="200"/>
      </w:pPr>
      <w:r>
        <w:rPr>
          <w:rFonts w:ascii="Arial" w:cs="Arial" w:eastAsia="Arial" w:hAnsi="Arial"/>
          <w:b/>
          <w:bCs/>
          <w:color w:val="1B3A5C"/>
          <w:sz w:val="32"/>
          <w:szCs w:val="32"/>
        </w:rPr>
        <w:t xml:space="preserve">4. CLI Specification</w:t>
      </w:r>
    </w:p>
    <w:p>
      <w:pPr>
        <w:spacing w:after="120"/>
      </w:pPr>
      <w:r>
        <w:rPr>
          <w:rFonts w:ascii="Arial" w:cs="Arial" w:eastAsia="Arial" w:hAnsi="Arial"/>
          <w:sz w:val="22"/>
          <w:szCs w:val="22"/>
        </w:rPr>
        <w:t xml:space="preserve">The Registry is managed via the OpenClaw CLI under the security registry subcommand group. All commands operate on the local database at the configured path. Output is formatted for terminal display with aligned columns and color coding (when the terminal supports it).</w:t>
      </w:r>
    </w:p>
    <w:p>
      <w:pPr>
        <w:pStyle w:val="Heading2"/>
        <w:spacing w:before="280" w:after="160"/>
      </w:pPr>
      <w:r>
        <w:rPr>
          <w:rFonts w:ascii="Arial" w:cs="Arial" w:eastAsia="Arial" w:hAnsi="Arial"/>
          <w:b/>
          <w:bCs/>
          <w:color w:val="1B3A5C"/>
          <w:sz w:val="28"/>
          <w:szCs w:val="28"/>
        </w:rPr>
        <w:t xml:space="preserve">4.1 Command Reference</w:t>
      </w:r>
    </w:p>
    <w:p>
      <w:pPr>
        <w:pStyle w:val="Heading3"/>
        <w:spacing w:before="200" w:after="120"/>
      </w:pPr>
      <w:r>
        <w:rPr>
          <w:rFonts w:ascii="Arial" w:cs="Arial" w:eastAsia="Arial" w:hAnsi="Arial"/>
          <w:b/>
          <w:bCs/>
          <w:color w:val="333333"/>
          <w:sz w:val="24"/>
          <w:szCs w:val="24"/>
        </w:rPr>
        <w:t xml:space="preserve">registry add pattern &lt;name&gt;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--regex &lt;pattern&gt; --presidio &lt;recognizer&gt; --category &lt;cat&gt; --level &lt;level&gt; --locale &lt;locale&gt;</w:t>
      </w:r>
    </w:p>
    <w:p>
      <w:pPr>
        <w:spacing w:after="120"/>
      </w:pPr>
      <w:r>
        <w:rPr>
          <w:rFonts w:ascii="Arial" w:cs="Arial" w:eastAsia="Arial" w:hAnsi="Arial"/>
          <w:sz w:val="22"/>
          <w:szCs w:val="22"/>
        </w:rPr>
        <w:t xml:space="preserve">Add a new PII detection pattern to the specified locale. At least one of --regex or --presidio is required.</w:t>
      </w:r>
    </w:p>
    <w:p>
      <w:pPr>
        <w:pStyle w:val="Heading3"/>
        <w:spacing w:before="200" w:after="120"/>
      </w:pPr>
      <w:r>
        <w:rPr>
          <w:rFonts w:ascii="Arial" w:cs="Arial" w:eastAsia="Arial" w:hAnsi="Arial"/>
          <w:b/>
          <w:bCs/>
          <w:color w:val="333333"/>
          <w:sz w:val="24"/>
          <w:szCs w:val="24"/>
        </w:rPr>
        <w:t xml:space="preserve">registry add entry &lt;value&gt;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--label &lt;label&gt; --level &lt;level&gt; [--category &lt;cat&gt;] [--variants &lt;v1,v2,...&gt;]</w:t>
      </w:r>
    </w:p>
    <w:p>
      <w:pPr>
        <w:spacing w:after="120"/>
      </w:pPr>
      <w:r>
        <w:rPr>
          <w:rFonts w:ascii="Arial" w:cs="Arial" w:eastAsia="Arial" w:hAnsi="Arial"/>
          <w:sz w:val="22"/>
          <w:szCs w:val="22"/>
        </w:rPr>
        <w:t xml:space="preserve">Add a user-defined sensitive data entry. --label auto-generated from value if omitted. Variants are comma-separated.</w:t>
      </w:r>
    </w:p>
    <w:p>
      <w:pPr>
        <w:pStyle w:val="Heading3"/>
        <w:spacing w:before="200" w:after="120"/>
      </w:pPr>
      <w:r>
        <w:rPr>
          <w:rFonts w:ascii="Arial" w:cs="Arial" w:eastAsia="Arial" w:hAnsi="Arial"/>
          <w:b/>
          <w:bCs/>
          <w:color w:val="333333"/>
          <w:sz w:val="24"/>
          <w:szCs w:val="24"/>
        </w:rPr>
        <w:t xml:space="preserve">registry add destination-rule</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--entry &lt;entry-id&gt; --destination &lt;type&gt; --level &lt;level&gt; [--target &lt;pattern&gt;]</w:t>
      </w:r>
    </w:p>
    <w:p>
      <w:pPr>
        <w:spacing w:after="120"/>
      </w:pPr>
      <w:r>
        <w:rPr>
          <w:rFonts w:ascii="Arial" w:cs="Arial" w:eastAsia="Arial" w:hAnsi="Arial"/>
          <w:sz w:val="22"/>
          <w:szCs w:val="22"/>
        </w:rPr>
        <w:t xml:space="preserve">Add a per-destination classification override for an entry.</w:t>
      </w:r>
    </w:p>
    <w:p>
      <w:pPr>
        <w:pStyle w:val="Heading3"/>
        <w:spacing w:before="200" w:after="120"/>
      </w:pPr>
      <w:r>
        <w:rPr>
          <w:rFonts w:ascii="Arial" w:cs="Arial" w:eastAsia="Arial" w:hAnsi="Arial"/>
          <w:b/>
          <w:bCs/>
          <w:color w:val="333333"/>
          <w:sz w:val="24"/>
          <w:szCs w:val="24"/>
        </w:rPr>
        <w:t xml:space="preserve">registry remove pattern &lt;id&gt;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[--hard]</w:t>
      </w:r>
    </w:p>
    <w:p>
      <w:pPr>
        <w:spacing w:after="120"/>
      </w:pPr>
      <w:r>
        <w:rPr>
          <w:rFonts w:ascii="Arial" w:cs="Arial" w:eastAsia="Arial" w:hAnsi="Arial"/>
          <w:sz w:val="22"/>
          <w:szCs w:val="22"/>
        </w:rPr>
        <w:t xml:space="preserve">Deactivate (default) or permanently delete a pattern.</w:t>
      </w:r>
    </w:p>
    <w:p>
      <w:pPr>
        <w:pStyle w:val="Heading3"/>
        <w:spacing w:before="200" w:after="120"/>
      </w:pPr>
      <w:r>
        <w:rPr>
          <w:rFonts w:ascii="Arial" w:cs="Arial" w:eastAsia="Arial" w:hAnsi="Arial"/>
          <w:b/>
          <w:bCs/>
          <w:color w:val="333333"/>
          <w:sz w:val="24"/>
          <w:szCs w:val="24"/>
        </w:rPr>
        <w:t xml:space="preserve">registry remove entry &lt;id&gt;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[--hard]</w:t>
      </w:r>
    </w:p>
    <w:p>
      <w:pPr>
        <w:spacing w:after="120"/>
      </w:pPr>
      <w:r>
        <w:rPr>
          <w:rFonts w:ascii="Arial" w:cs="Arial" w:eastAsia="Arial" w:hAnsi="Arial"/>
          <w:sz w:val="22"/>
          <w:szCs w:val="22"/>
        </w:rPr>
        <w:t xml:space="preserve">Deactivate (default) or permanently delete an entry and its variants/rules.</w:t>
      </w:r>
    </w:p>
    <w:p>
      <w:pPr>
        <w:pStyle w:val="Heading3"/>
        <w:spacing w:before="200" w:after="120"/>
      </w:pPr>
      <w:r>
        <w:rPr>
          <w:rFonts w:ascii="Arial" w:cs="Arial" w:eastAsia="Arial" w:hAnsi="Arial"/>
          <w:b/>
          <w:bCs/>
          <w:color w:val="333333"/>
          <w:sz w:val="24"/>
          <w:szCs w:val="24"/>
        </w:rPr>
        <w:t xml:space="preserve">registry remove rule &lt;id&gt;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Delete a destination rule.</w:t>
      </w:r>
    </w:p>
    <w:p>
      <w:pPr>
        <w:pStyle w:val="Heading3"/>
        <w:spacing w:before="200" w:after="120"/>
      </w:pPr>
      <w:r>
        <w:rPr>
          <w:rFonts w:ascii="Arial" w:cs="Arial" w:eastAsia="Arial" w:hAnsi="Arial"/>
          <w:b/>
          <w:bCs/>
          <w:color w:val="333333"/>
          <w:sz w:val="24"/>
          <w:szCs w:val="24"/>
        </w:rPr>
        <w:t xml:space="preserve">registry remove variant &lt;id&gt;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Delete an entry variant.</w:t>
      </w:r>
    </w:p>
    <w:p>
      <w:pPr>
        <w:pStyle w:val="Heading3"/>
        <w:spacing w:before="200" w:after="120"/>
      </w:pPr>
      <w:r>
        <w:rPr>
          <w:rFonts w:ascii="Arial" w:cs="Arial" w:eastAsia="Arial" w:hAnsi="Arial"/>
          <w:b/>
          <w:bCs/>
          <w:color w:val="333333"/>
          <w:sz w:val="24"/>
          <w:szCs w:val="24"/>
        </w:rPr>
        <w:t xml:space="preserve">registry list patterns</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[--locale &lt;locale&gt;] [--level &lt;level&gt;] [--category &lt;cat&gt;] [--all]</w:t>
      </w:r>
    </w:p>
    <w:p>
      <w:pPr>
        <w:spacing w:after="120"/>
      </w:pPr>
      <w:r>
        <w:rPr>
          <w:rFonts w:ascii="Arial" w:cs="Arial" w:eastAsia="Arial" w:hAnsi="Arial"/>
          <w:sz w:val="22"/>
          <w:szCs w:val="22"/>
        </w:rPr>
        <w:t xml:space="preserve">List patterns. Default: active only. Use --all to include deactivated.</w:t>
      </w:r>
    </w:p>
    <w:p>
      <w:pPr>
        <w:pStyle w:val="Heading3"/>
        <w:spacing w:before="200" w:after="120"/>
      </w:pPr>
      <w:r>
        <w:rPr>
          <w:rFonts w:ascii="Arial" w:cs="Arial" w:eastAsia="Arial" w:hAnsi="Arial"/>
          <w:b/>
          <w:bCs/>
          <w:color w:val="333333"/>
          <w:sz w:val="24"/>
          <w:szCs w:val="24"/>
        </w:rPr>
        <w:t xml:space="preserve">registry list entries</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[--level &lt;level&gt;] [--category &lt;cat&gt;] [--all]</w:t>
      </w:r>
    </w:p>
    <w:p>
      <w:pPr>
        <w:spacing w:after="120"/>
      </w:pPr>
      <w:r>
        <w:rPr>
          <w:rFonts w:ascii="Arial" w:cs="Arial" w:eastAsia="Arial" w:hAnsi="Arial"/>
          <w:sz w:val="22"/>
          <w:szCs w:val="22"/>
        </w:rPr>
        <w:t xml:space="preserve">List user-defined entries with variant counts.</w:t>
      </w:r>
    </w:p>
    <w:p>
      <w:pPr>
        <w:pStyle w:val="Heading3"/>
        <w:spacing w:before="200" w:after="120"/>
      </w:pPr>
      <w:r>
        <w:rPr>
          <w:rFonts w:ascii="Arial" w:cs="Arial" w:eastAsia="Arial" w:hAnsi="Arial"/>
          <w:b/>
          <w:bCs/>
          <w:color w:val="333333"/>
          <w:sz w:val="24"/>
          <w:szCs w:val="24"/>
        </w:rPr>
        <w:t xml:space="preserve">registry list rules</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[--entry &lt;entry-id&gt;]</w:t>
      </w:r>
    </w:p>
    <w:p>
      <w:pPr>
        <w:spacing w:after="120"/>
      </w:pPr>
      <w:r>
        <w:rPr>
          <w:rFonts w:ascii="Arial" w:cs="Arial" w:eastAsia="Arial" w:hAnsi="Arial"/>
          <w:sz w:val="22"/>
          <w:szCs w:val="22"/>
        </w:rPr>
        <w:t xml:space="preserve">List destination rules, optionally filtered by entry.</w:t>
      </w:r>
    </w:p>
    <w:p>
      <w:pPr>
        <w:pStyle w:val="Heading3"/>
        <w:spacing w:before="200" w:after="120"/>
      </w:pPr>
      <w:r>
        <w:rPr>
          <w:rFonts w:ascii="Arial" w:cs="Arial" w:eastAsia="Arial" w:hAnsi="Arial"/>
          <w:b/>
          <w:bCs/>
          <w:color w:val="333333"/>
          <w:sz w:val="24"/>
          <w:szCs w:val="24"/>
        </w:rPr>
        <w:t xml:space="preserve">registry search &lt;query&gt;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[--level &lt;level&gt;] [--limit &lt;n&gt;]</w:t>
      </w:r>
    </w:p>
    <w:p>
      <w:pPr>
        <w:spacing w:after="120"/>
      </w:pPr>
      <w:r>
        <w:rPr>
          <w:rFonts w:ascii="Arial" w:cs="Arial" w:eastAsia="Arial" w:hAnsi="Arial"/>
          <w:sz w:val="22"/>
          <w:szCs w:val="22"/>
        </w:rPr>
        <w:t xml:space="preserve">Search patterns, entries, and variants. Returns scored results.</w:t>
      </w:r>
    </w:p>
    <w:p>
      <w:pPr>
        <w:pStyle w:val="Heading3"/>
        <w:spacing w:before="200" w:after="120"/>
      </w:pPr>
      <w:r>
        <w:rPr>
          <w:rFonts w:ascii="Arial" w:cs="Arial" w:eastAsia="Arial" w:hAnsi="Arial"/>
          <w:b/>
          <w:bCs/>
          <w:color w:val="333333"/>
          <w:sz w:val="24"/>
          <w:szCs w:val="24"/>
        </w:rPr>
        <w:t xml:space="preserve">registry locale load &lt;locale-id&gt;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Load a locale from disk into the database.</w:t>
      </w:r>
    </w:p>
    <w:p>
      <w:pPr>
        <w:pStyle w:val="Heading3"/>
        <w:spacing w:before="200" w:after="120"/>
      </w:pPr>
      <w:r>
        <w:rPr>
          <w:rFonts w:ascii="Arial" w:cs="Arial" w:eastAsia="Arial" w:hAnsi="Arial"/>
          <w:b/>
          <w:bCs/>
          <w:color w:val="333333"/>
          <w:sz w:val="24"/>
          <w:szCs w:val="24"/>
        </w:rPr>
        <w:t xml:space="preserve">registry locale list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Show all registered locales with status and pattern counts.</w:t>
      </w:r>
    </w:p>
    <w:p>
      <w:pPr>
        <w:pStyle w:val="Heading3"/>
        <w:spacing w:before="200" w:after="120"/>
      </w:pPr>
      <w:r>
        <w:rPr>
          <w:rFonts w:ascii="Arial" w:cs="Arial" w:eastAsia="Arial" w:hAnsi="Arial"/>
          <w:b/>
          <w:bCs/>
          <w:color w:val="333333"/>
          <w:sz w:val="24"/>
          <w:szCs w:val="24"/>
        </w:rPr>
        <w:t xml:space="preserve">registry locale validate &lt;locale-id&gt;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Validate locale JSON files without loading.</w:t>
      </w:r>
    </w:p>
    <w:p>
      <w:pPr>
        <w:pStyle w:val="Heading3"/>
        <w:spacing w:before="200" w:after="120"/>
      </w:pPr>
      <w:r>
        <w:rPr>
          <w:rFonts w:ascii="Arial" w:cs="Arial" w:eastAsia="Arial" w:hAnsi="Arial"/>
          <w:b/>
          <w:bCs/>
          <w:color w:val="333333"/>
          <w:sz w:val="24"/>
          <w:szCs w:val="24"/>
        </w:rPr>
        <w:t xml:space="preserve">registry inventory list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[--level &lt;level&gt;] [--location &lt;path&gt;] [--type &lt;storage-type&gt;]</w:t>
      </w:r>
    </w:p>
    <w:p>
      <w:pPr>
        <w:spacing w:after="120"/>
      </w:pPr>
      <w:r>
        <w:rPr>
          <w:rFonts w:ascii="Arial" w:cs="Arial" w:eastAsia="Arial" w:hAnsi="Arial"/>
          <w:sz w:val="22"/>
          <w:szCs w:val="22"/>
        </w:rPr>
        <w:t xml:space="preserve">List active inventory items with optional filters.</w:t>
      </w:r>
    </w:p>
    <w:p>
      <w:pPr>
        <w:pStyle w:val="Heading3"/>
        <w:spacing w:before="200" w:after="120"/>
      </w:pPr>
      <w:r>
        <w:rPr>
          <w:rFonts w:ascii="Arial" w:cs="Arial" w:eastAsia="Arial" w:hAnsi="Arial"/>
          <w:b/>
          <w:bCs/>
          <w:color w:val="333333"/>
          <w:sz w:val="24"/>
          <w:szCs w:val="24"/>
        </w:rPr>
        <w:t xml:space="preserve">registry inventory stats</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Display inventory statistics: counts by classification, storage type, age.</w:t>
      </w:r>
    </w:p>
    <w:p>
      <w:pPr>
        <w:pStyle w:val="Heading3"/>
        <w:spacing w:before="200" w:after="120"/>
      </w:pPr>
      <w:r>
        <w:rPr>
          <w:rFonts w:ascii="Arial" w:cs="Arial" w:eastAsia="Arial" w:hAnsi="Arial"/>
          <w:b/>
          <w:bCs/>
          <w:color w:val="333333"/>
          <w:sz w:val="24"/>
          <w:szCs w:val="24"/>
        </w:rPr>
        <w:t xml:space="preserve">registry export &lt;locale&gt;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--output &lt;file&gt;</w:t>
      </w:r>
    </w:p>
    <w:p>
      <w:pPr>
        <w:spacing w:after="120"/>
      </w:pPr>
      <w:r>
        <w:rPr>
          <w:rFonts w:ascii="Arial" w:cs="Arial" w:eastAsia="Arial" w:hAnsi="Arial"/>
          <w:sz w:val="22"/>
          <w:szCs w:val="22"/>
        </w:rPr>
        <w:t xml:space="preserve">Export a locale's patterns to a JSON file.</w:t>
      </w:r>
    </w:p>
    <w:p>
      <w:pPr>
        <w:pStyle w:val="Heading3"/>
        <w:spacing w:before="200" w:after="120"/>
      </w:pPr>
      <w:r>
        <w:rPr>
          <w:rFonts w:ascii="Arial" w:cs="Arial" w:eastAsia="Arial" w:hAnsi="Arial"/>
          <w:b/>
          <w:bCs/>
          <w:color w:val="333333"/>
          <w:sz w:val="24"/>
          <w:szCs w:val="24"/>
        </w:rPr>
        <w:t xml:space="preserve">registry import &lt;file&gt;</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[--locale &lt;override-id&gt;]</w:t>
      </w:r>
    </w:p>
    <w:p>
      <w:pPr>
        <w:spacing w:after="120"/>
      </w:pPr>
      <w:r>
        <w:rPr>
          <w:rFonts w:ascii="Arial" w:cs="Arial" w:eastAsia="Arial" w:hAnsi="Arial"/>
          <w:sz w:val="22"/>
          <w:szCs w:val="22"/>
        </w:rPr>
        <w:t xml:space="preserve">Import a locale from a JSON export file.</w:t>
      </w:r>
    </w:p>
    <w:p>
      <w:pPr>
        <w:pStyle w:val="Heading3"/>
        <w:spacing w:before="200" w:after="120"/>
      </w:pPr>
      <w:r>
        <w:rPr>
          <w:rFonts w:ascii="Arial" w:cs="Arial" w:eastAsia="Arial" w:hAnsi="Arial"/>
          <w:b/>
          <w:bCs/>
          <w:color w:val="333333"/>
          <w:sz w:val="24"/>
          <w:szCs w:val="24"/>
        </w:rPr>
        <w:t xml:space="preserve">registry status</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(none)</w:t>
      </w:r>
    </w:p>
    <w:p>
      <w:pPr>
        <w:spacing w:after="120"/>
      </w:pPr>
      <w:r>
        <w:rPr>
          <w:rFonts w:ascii="Arial" w:cs="Arial" w:eastAsia="Arial" w:hAnsi="Arial"/>
          <w:sz w:val="22"/>
          <w:szCs w:val="22"/>
        </w:rPr>
        <w:t xml:space="preserve">Show database health: file size, integrity, entity counts.</w:t>
      </w:r>
    </w:p>
    <w:p>
      <w:pPr>
        <w:pStyle w:val="Heading3"/>
        <w:spacing w:before="200" w:after="120"/>
      </w:pPr>
      <w:r>
        <w:rPr>
          <w:rFonts w:ascii="Arial" w:cs="Arial" w:eastAsia="Arial" w:hAnsi="Arial"/>
          <w:b/>
          <w:bCs/>
          <w:color w:val="333333"/>
          <w:sz w:val="24"/>
          <w:szCs w:val="24"/>
        </w:rPr>
        <w:t xml:space="preserve">registry backup</w:t>
      </w:r>
    </w:p>
    <w:p>
      <w:pPr>
        <w:spacing w:after="120"/>
      </w:pPr>
      <w:r>
        <w:rPr>
          <w:rFonts w:ascii="Arial" w:cs="Arial" w:eastAsia="Arial" w:hAnsi="Arial"/>
          <w:b/>
          <w:bCs/>
          <w:sz w:val="22"/>
          <w:szCs w:val="22"/>
        </w:rPr>
        <w:t xml:space="preserve">Flags: </w:t>
      </w:r>
      <w:r>
        <w:rPr>
          <w:rFonts w:ascii="Courier New" w:cs="Courier New" w:eastAsia="Courier New" w:hAnsi="Courier New"/>
          <w:sz w:val="20"/>
          <w:szCs w:val="20"/>
        </w:rPr>
        <w:t xml:space="preserve">[--output &lt;path&gt;]</w:t>
      </w:r>
    </w:p>
    <w:p>
      <w:pPr>
        <w:spacing w:after="120"/>
      </w:pPr>
      <w:r>
        <w:rPr>
          <w:rFonts w:ascii="Arial" w:cs="Arial" w:eastAsia="Arial" w:hAnsi="Arial"/>
          <w:sz w:val="22"/>
          <w:szCs w:val="22"/>
        </w:rPr>
        <w:t xml:space="preserve">Create a database backup.</w:t>
      </w:r>
    </w:p>
    <w:p>
      <w:pPr>
        <w:pStyle w:val="Heading2"/>
        <w:spacing w:before="280" w:after="160"/>
      </w:pPr>
      <w:r>
        <w:rPr>
          <w:rFonts w:ascii="Arial" w:cs="Arial" w:eastAsia="Arial" w:hAnsi="Arial"/>
          <w:b/>
          <w:bCs/>
          <w:color w:val="1B3A5C"/>
          <w:sz w:val="28"/>
          <w:szCs w:val="28"/>
        </w:rPr>
        <w:t xml:space="preserve">4.2 Output Format</w:t>
      </w:r>
    </w:p>
    <w:p>
      <w:pPr>
        <w:spacing w:after="120"/>
      </w:pPr>
      <w:r>
        <w:rPr>
          <w:rFonts w:ascii="Arial" w:cs="Arial" w:eastAsia="Arial" w:hAnsi="Arial"/>
          <w:sz w:val="22"/>
          <w:szCs w:val="22"/>
        </w:rPr>
        <w:t xml:space="preserve">All list commands produce table-formatted output with aligned columns. Each row includes the item ID for use in subsequent commands. Classification levels are color-coded in supported terminals: NEVER_SHARE (red), ASK_FIRST (yellow), INTERNAL_ONLY (blue), PUBLIC (green). Exit codes: 0 for success, 1 for user error (invalid input, not found), 2 for system error (database failure).</w:t>
      </w:r>
    </w:p>
    <w:p>
      <w:pPr>
        <w:pStyle w:val="Heading2"/>
        <w:spacing w:before="280" w:after="160"/>
      </w:pPr>
      <w:r>
        <w:rPr>
          <w:rFonts w:ascii="Arial" w:cs="Arial" w:eastAsia="Arial" w:hAnsi="Arial"/>
          <w:b/>
          <w:bCs/>
          <w:color w:val="1B3A5C"/>
          <w:sz w:val="28"/>
          <w:szCs w:val="28"/>
        </w:rPr>
        <w:t xml:space="preserve">4.3 Interactive Confirmations</w:t>
      </w:r>
    </w:p>
    <w:p>
      <w:pPr>
        <w:spacing w:after="120"/>
      </w:pPr>
      <w:r>
        <w:rPr>
          <w:rFonts w:ascii="Arial" w:cs="Arial" w:eastAsia="Arial" w:hAnsi="Arial"/>
          <w:sz w:val="22"/>
          <w:szCs w:val="22"/>
        </w:rPr>
        <w:t xml:space="preserve">Destructive operations (hard delete, locale replacement, bulk import) prompt for confirmation unless the --yes flag is passed. The confirmation message includes a summary of what will be affected (e.g., "This will replace 47 patterns for locale us-ga. Continue? [y/N]").</w:t>
      </w:r>
    </w:p>
    <w:p>
      <w:r>
        <w:br w:type="page"/>
      </w:r>
    </w:p>
    <w:p>
      <w:pPr>
        <w:pStyle w:val="Heading1"/>
        <w:spacing w:before="360" w:after="200"/>
      </w:pPr>
      <w:r>
        <w:rPr>
          <w:rFonts w:ascii="Arial" w:cs="Arial" w:eastAsia="Arial" w:hAnsi="Arial"/>
          <w:b/>
          <w:bCs/>
          <w:color w:val="1B3A5C"/>
          <w:sz w:val="32"/>
          <w:szCs w:val="32"/>
        </w:rPr>
        <w:t xml:space="preserve">5. Error Handling</w:t>
      </w:r>
    </w:p>
    <w:p>
      <w:pPr>
        <w:pStyle w:val="Heading2"/>
        <w:spacing w:before="280" w:after="160"/>
      </w:pPr>
      <w:r>
        <w:rPr>
          <w:rFonts w:ascii="Arial" w:cs="Arial" w:eastAsia="Arial" w:hAnsi="Arial"/>
          <w:b/>
          <w:bCs/>
          <w:color w:val="1B3A5C"/>
          <w:sz w:val="28"/>
          <w:szCs w:val="28"/>
        </w:rPr>
        <w:t xml:space="preserve">5.1 Error Architecture</w:t>
      </w:r>
    </w:p>
    <w:p>
      <w:pPr>
        <w:spacing w:after="120"/>
      </w:pPr>
      <w:r>
        <w:rPr>
          <w:rFonts w:ascii="Arial" w:cs="Arial" w:eastAsia="Arial" w:hAnsi="Arial"/>
          <w:sz w:val="22"/>
          <w:szCs w:val="22"/>
        </w:rPr>
        <w:t xml:space="preserve">All Registry errors are instances of the RegistryError class, which extends Error with a machine-readable error code (RegistryErrorCode enum) and an optional details object containing structured context. Callers should catch RegistryError and inspect the code to determine the appropriate response. All error codes are namespaced with the REG_ prefix to distinguish them from errors in other modules (SCAN_, AGENT_, etc.).</w:t>
      </w:r>
    </w:p>
    <w:p>
      <w:pPr>
        <w:pStyle w:val="Heading2"/>
        <w:spacing w:before="280" w:after="160"/>
      </w:pPr>
      <w:r>
        <w:rPr>
          <w:rFonts w:ascii="Arial" w:cs="Arial" w:eastAsia="Arial" w:hAnsi="Arial"/>
          <w:b/>
          <w:bCs/>
          <w:color w:val="1B3A5C"/>
          <w:sz w:val="28"/>
          <w:szCs w:val="28"/>
        </w:rPr>
        <w:t xml:space="preserve">5.2 Error Code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Error Code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Recovery Action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REG_CONNECTION_ERROR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file cannot be opened or created. Check path, permissions, and disk space.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dbPath in config. Check that the directory exists and has write permission for the process owner.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REG_QUERY_ERROR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SQL query failed unexpectedly. Likely a bug in query construction or schema mismatch.</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Check log for full SQL and error. Run integrity check. Compare schema version to expected.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REG_CONSTRAINT_VIOLATION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or CHECK constraint violated. Duplicate pattern, duplicate label, or invalid enum value.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the input for duplicates. For patterns, the unique key is (locale_id, category, pattern_type). For entries, the label must be unique.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REG_NOT_FOUND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Requested row does not exist for the given ID or label.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Verify the ID or label. Use list commands to find available items.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REG_INVALID_CLASSIFICATION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Classification level is not one of: NEVER_SHARE, ASK_FIRST, INTERNAL_ONLY, PUBLIC.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one of the four valid classification levels.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REG_INVALID_LOCALE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Locale directory does not exist or is missing required files.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Verify that the locale directory exists at the configured localesDir path and contains patterns.json.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REG_LOCALE_VALIDATION_ERROR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or more locale JSON files failed schema validation.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'registry locale validate &lt;id&gt;' for detailed error output. Fix the JSON files and retry.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REG_PERMISSION_ERROR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Database file permissions are more permissive than 0600.</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Run: chmod 600 ~/.openclaw/security/registry.db and associated WAL/SHM files.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REG_CORRUPTION_DETECTED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PRAGMA integrity_check returned errors.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 from most recent backup. If no backup, run 'registry backup' first (to preserve current state), then re-initialize with 'scripts/setup.sh'.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REG_SIZE_THRESHOLD_EXCEEDED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Database file exceeds the configured size warning threshold.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Run 'registry vacuum'. Review retention settings. Purge stale inventory. Consider increasing threshold if data volume is expected.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REG_IMPORT_ERROR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Import file is malformed, missing required fields, or has version mismatch.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the import file structure against the LocaleExportData schema.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20"/>
                <w:szCs w:val="20"/>
              </w:rPr>
              <w:t xml:space="preserve">REG_EXPORT_ERROR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Export failed due to I/O error or permission issue.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Verify output path is writable. Check disk space.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20"/>
                <w:szCs w:val="20"/>
              </w:rPr>
              <w:t xml:space="preserve">REG_BULK_OPERATION_ERROR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Bulk insert/update partially failed. Transaction rolled back.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data was modified. Check the error details for which item(s) caused the failure. Fix and retry.</w:t>
            </w:r>
          </w:p>
        </w:tc>
      </w:tr>
    </w:tbl>
    <w:p>
      <w:pPr>
        <w:spacing w:after="80"/>
      </w:pPr>
    </w:p>
    <w:p>
      <w:pPr>
        <w:pStyle w:val="Heading2"/>
        <w:spacing w:before="280" w:after="160"/>
      </w:pPr>
      <w:r>
        <w:rPr>
          <w:rFonts w:ascii="Arial" w:cs="Arial" w:eastAsia="Arial" w:hAnsi="Arial"/>
          <w:b/>
          <w:bCs/>
          <w:color w:val="1B3A5C"/>
          <w:sz w:val="28"/>
          <w:szCs w:val="28"/>
        </w:rPr>
        <w:t xml:space="preserve">5.3 Database Corruption Detection and Recovery</w:t>
      </w:r>
    </w:p>
    <w:p>
      <w:pPr>
        <w:spacing w:after="120"/>
      </w:pPr>
      <w:r>
        <w:rPr>
          <w:rFonts w:ascii="Arial" w:cs="Arial" w:eastAsia="Arial" w:hAnsi="Arial"/>
          <w:sz w:val="22"/>
          <w:szCs w:val="22"/>
        </w:rPr>
        <w:t xml:space="preserve">The RegistryManager runs PRAGMA integrity_check at initialization. If the check returns errors, a REG_CORRUPTION_DETECTED error is thrown and the system refuses to start. The recovery procedure is:</w:t>
      </w:r>
    </w:p>
    <w:p>
      <w:pPr>
        <w:pStyle w:val="ListParagraph"/>
        <w:numPr>
          <w:ilvl w:val="0"/>
          <w:numId w:val="3"/>
        </w:numPr>
        <w:spacing w:after="60"/>
      </w:pPr>
      <w:r>
        <w:rPr>
          <w:rFonts w:ascii="Arial" w:cs="Arial" w:eastAsia="Arial" w:hAnsi="Arial"/>
          <w:sz w:val="22"/>
          <w:szCs w:val="22"/>
        </w:rPr>
        <w:t xml:space="preserve">Run 'openclaw security registry backup' to preserve the current (potentially corrupted) state for forensic analysis.</w:t>
      </w:r>
    </w:p>
    <w:p>
      <w:pPr>
        <w:pStyle w:val="ListParagraph"/>
        <w:numPr>
          <w:ilvl w:val="0"/>
          <w:numId w:val="3"/>
        </w:numPr>
        <w:spacing w:after="60"/>
      </w:pPr>
      <w:r>
        <w:rPr>
          <w:rFonts w:ascii="Arial" w:cs="Arial" w:eastAsia="Arial" w:hAnsi="Arial"/>
          <w:sz w:val="22"/>
          <w:szCs w:val="22"/>
        </w:rPr>
        <w:t xml:space="preserve">Locate the most recent backup in the configured backup directory (default: ~/.openclaw/security/backups/).</w:t>
      </w:r>
    </w:p>
    <w:p>
      <w:pPr>
        <w:pStyle w:val="ListParagraph"/>
        <w:numPr>
          <w:ilvl w:val="0"/>
          <w:numId w:val="3"/>
        </w:numPr>
        <w:spacing w:after="60"/>
      </w:pPr>
      <w:r>
        <w:rPr>
          <w:rFonts w:ascii="Arial" w:cs="Arial" w:eastAsia="Arial" w:hAnsi="Arial"/>
          <w:sz w:val="22"/>
          <w:szCs w:val="22"/>
        </w:rPr>
        <w:t xml:space="preserve">Copy the backup file to the database path: cp backup.db ~/.openclaw/security/registry.db</w:t>
      </w:r>
    </w:p>
    <w:p>
      <w:pPr>
        <w:pStyle w:val="ListParagraph"/>
        <w:numPr>
          <w:ilvl w:val="0"/>
          <w:numId w:val="3"/>
        </w:numPr>
        <w:spacing w:after="60"/>
      </w:pPr>
      <w:r>
        <w:rPr>
          <w:rFonts w:ascii="Arial" w:cs="Arial" w:eastAsia="Arial" w:hAnsi="Arial"/>
          <w:sz w:val="22"/>
          <w:szCs w:val="22"/>
        </w:rPr>
        <w:t xml:space="preserve">Restart the watchdog. Verify integrity with 'openclaw security registry status'.</w:t>
      </w:r>
    </w:p>
    <w:p>
      <w:pPr>
        <w:pStyle w:val="ListParagraph"/>
        <w:numPr>
          <w:ilvl w:val="0"/>
          <w:numId w:val="3"/>
        </w:numPr>
        <w:spacing w:after="60"/>
      </w:pPr>
      <w:r>
        <w:rPr>
          <w:rFonts w:ascii="Arial" w:cs="Arial" w:eastAsia="Arial" w:hAnsi="Arial"/>
          <w:sz w:val="22"/>
          <w:szCs w:val="22"/>
        </w:rPr>
        <w:t xml:space="preserve">If no backup is available, re-run scripts/setup.sh to create a fresh database and reload locales. User-defined entries will need to be re-entered manually.</w:t>
      </w:r>
    </w:p>
    <w:p>
      <w:pPr>
        <w:pStyle w:val="Heading2"/>
        <w:spacing w:before="280" w:after="160"/>
      </w:pPr>
      <w:r>
        <w:rPr>
          <w:rFonts w:ascii="Arial" w:cs="Arial" w:eastAsia="Arial" w:hAnsi="Arial"/>
          <w:b/>
          <w:bCs/>
          <w:color w:val="1B3A5C"/>
          <w:sz w:val="28"/>
          <w:szCs w:val="28"/>
        </w:rPr>
        <w:t xml:space="preserve">5.4 Constraint Violation Handling</w:t>
      </w:r>
    </w:p>
    <w:p>
      <w:pPr>
        <w:spacing w:after="120"/>
      </w:pPr>
      <w:r>
        <w:rPr>
          <w:rFonts w:ascii="Arial" w:cs="Arial" w:eastAsia="Arial" w:hAnsi="Arial"/>
          <w:sz w:val="22"/>
          <w:szCs w:val="22"/>
        </w:rPr>
        <w:t xml:space="preserve">When a UNIQUE constraint is violated (e.g., inserting a pattern with a duplicate locale_id + category + pattern_type), the operation throws REG_CONSTRAINT_VIOLATION with details including the constraint name and the conflicting values. The CLI formats this as a human-readable message indicating which existing entry conflicts. CHECK constraint violations (invalid classification level, invalid destination type) are caught at the application layer before reaching SQLite where possible, with a descriptive error message listing the valid values.</w:t>
      </w:r>
    </w:p>
    <w:p>
      <w:r>
        <w:br w:type="page"/>
      </w:r>
    </w:p>
    <w:p>
      <w:pPr>
        <w:pStyle w:val="Heading1"/>
        <w:spacing w:before="360" w:after="200"/>
      </w:pPr>
      <w:r>
        <w:rPr>
          <w:rFonts w:ascii="Arial" w:cs="Arial" w:eastAsia="Arial" w:hAnsi="Arial"/>
          <w:b/>
          <w:bCs/>
          <w:color w:val="1B3A5C"/>
          <w:sz w:val="32"/>
          <w:szCs w:val="32"/>
        </w:rPr>
        <w:t xml:space="preserve">6. Testing Requirements</w:t>
      </w:r>
    </w:p>
    <w:p>
      <w:pPr>
        <w:pStyle w:val="Heading2"/>
        <w:spacing w:before="280" w:after="160"/>
      </w:pPr>
      <w:r>
        <w:rPr>
          <w:rFonts w:ascii="Arial" w:cs="Arial" w:eastAsia="Arial" w:hAnsi="Arial"/>
          <w:b/>
          <w:bCs/>
          <w:color w:val="1B3A5C"/>
          <w:sz w:val="28"/>
          <w:szCs w:val="28"/>
        </w:rPr>
        <w:t xml:space="preserve">6.1 Test Strategy</w:t>
      </w:r>
    </w:p>
    <w:p>
      <w:pPr>
        <w:spacing w:after="120"/>
      </w:pPr>
      <w:r>
        <w:rPr>
          <w:rFonts w:ascii="Arial" w:cs="Arial" w:eastAsia="Arial" w:hAnsi="Arial"/>
          <w:sz w:val="22"/>
          <w:szCs w:val="22"/>
        </w:rPr>
        <w:t xml:space="preserve">The Registry module is tested at the unit level using Vitest. Tests operate on in-memory SQLite databases (better-sqlite3 supports ':memory:' path) for speed and isolation. Each test suite creates a fresh database with the full schema, runs the test, and discards the database. No test modifies a shared database.</w:t>
      </w:r>
    </w:p>
    <w:p>
      <w:pPr>
        <w:pStyle w:val="Heading2"/>
        <w:spacing w:before="280" w:after="160"/>
      </w:pPr>
      <w:r>
        <w:rPr>
          <w:rFonts w:ascii="Arial" w:cs="Arial" w:eastAsia="Arial" w:hAnsi="Arial"/>
          <w:b/>
          <w:bCs/>
          <w:color w:val="1B3A5C"/>
          <w:sz w:val="28"/>
          <w:szCs w:val="28"/>
        </w:rPr>
        <w:t xml:space="preserve">6.2 Unit Test Coverage</w:t>
      </w:r>
    </w:p>
    <w:p>
      <w:pPr>
        <w:pStyle w:val="Heading3"/>
        <w:spacing w:before="200" w:after="120"/>
      </w:pPr>
      <w:r>
        <w:rPr>
          <w:rFonts w:ascii="Arial" w:cs="Arial" w:eastAsia="Arial" w:hAnsi="Arial"/>
          <w:b/>
          <w:bCs/>
          <w:color w:val="333333"/>
          <w:sz w:val="24"/>
          <w:szCs w:val="24"/>
        </w:rPr>
        <w:t xml:space="preserve">Pattern Repository Tests</w:t>
      </w:r>
    </w:p>
    <w:p>
      <w:pPr>
        <w:pStyle w:val="ListParagraph"/>
        <w:numPr>
          <w:ilvl w:val="0"/>
          <w:numId w:val="2"/>
        </w:numPr>
        <w:spacing w:after="60"/>
      </w:pPr>
      <w:r>
        <w:rPr>
          <w:rFonts w:ascii="Arial" w:cs="Arial" w:eastAsia="Arial" w:hAnsi="Arial"/>
          <w:sz w:val="22"/>
          <w:szCs w:val="22"/>
        </w:rPr>
        <w:t xml:space="preserve">Create pattern with all fields populated; verify returned ID and all field values.</w:t>
      </w:r>
    </w:p>
    <w:p>
      <w:pPr>
        <w:pStyle w:val="ListParagraph"/>
        <w:numPr>
          <w:ilvl w:val="0"/>
          <w:numId w:val="2"/>
        </w:numPr>
        <w:spacing w:after="60"/>
      </w:pPr>
      <w:r>
        <w:rPr>
          <w:rFonts w:ascii="Arial" w:cs="Arial" w:eastAsia="Arial" w:hAnsi="Arial"/>
          <w:sz w:val="22"/>
          <w:szCs w:val="22"/>
        </w:rPr>
        <w:t xml:space="preserve">Create pattern with minimal fields (only required); verify defaults applied.</w:t>
      </w:r>
    </w:p>
    <w:p>
      <w:pPr>
        <w:pStyle w:val="ListParagraph"/>
        <w:numPr>
          <w:ilvl w:val="0"/>
          <w:numId w:val="2"/>
        </w:numPr>
        <w:spacing w:after="60"/>
      </w:pPr>
      <w:r>
        <w:rPr>
          <w:rFonts w:ascii="Arial" w:cs="Arial" w:eastAsia="Arial" w:hAnsi="Arial"/>
          <w:sz w:val="22"/>
          <w:szCs w:val="22"/>
        </w:rPr>
        <w:t xml:space="preserve">Create duplicate (same locale + category + type); expect REG_CONSTRAINT_VIOLATION.</w:t>
      </w:r>
    </w:p>
    <w:p>
      <w:pPr>
        <w:pStyle w:val="ListParagraph"/>
        <w:numPr>
          <w:ilvl w:val="0"/>
          <w:numId w:val="2"/>
        </w:numPr>
        <w:spacing w:after="60"/>
      </w:pPr>
      <w:r>
        <w:rPr>
          <w:rFonts w:ascii="Arial" w:cs="Arial" w:eastAsia="Arial" w:hAnsi="Arial"/>
          <w:sz w:val="22"/>
          <w:szCs w:val="22"/>
        </w:rPr>
        <w:t xml:space="preserve">Create with non-existent locale; expect REG_INVALID_LOCALE.</w:t>
      </w:r>
    </w:p>
    <w:p>
      <w:pPr>
        <w:pStyle w:val="ListParagraph"/>
        <w:numPr>
          <w:ilvl w:val="0"/>
          <w:numId w:val="2"/>
        </w:numPr>
        <w:spacing w:after="60"/>
      </w:pPr>
      <w:r>
        <w:rPr>
          <w:rFonts w:ascii="Arial" w:cs="Arial" w:eastAsia="Arial" w:hAnsi="Arial"/>
          <w:sz w:val="22"/>
          <w:szCs w:val="22"/>
        </w:rPr>
        <w:t xml:space="preserve">Read by ID; verify all fields including JSON arrays parsed correctly.</w:t>
      </w:r>
    </w:p>
    <w:p>
      <w:pPr>
        <w:pStyle w:val="ListParagraph"/>
        <w:numPr>
          <w:ilvl w:val="0"/>
          <w:numId w:val="2"/>
        </w:numPr>
        <w:spacing w:after="60"/>
      </w:pPr>
      <w:r>
        <w:rPr>
          <w:rFonts w:ascii="Arial" w:cs="Arial" w:eastAsia="Arial" w:hAnsi="Arial"/>
          <w:sz w:val="22"/>
          <w:szCs w:val="22"/>
        </w:rPr>
        <w:t xml:space="preserve">Read non-existent ID; expect null return.</w:t>
      </w:r>
    </w:p>
    <w:p>
      <w:pPr>
        <w:pStyle w:val="ListParagraph"/>
        <w:numPr>
          <w:ilvl w:val="0"/>
          <w:numId w:val="2"/>
        </w:numPr>
        <w:spacing w:after="60"/>
      </w:pPr>
      <w:r>
        <w:rPr>
          <w:rFonts w:ascii="Arial" w:cs="Arial" w:eastAsia="Arial" w:hAnsi="Arial"/>
          <w:sz w:val="22"/>
          <w:szCs w:val="22"/>
        </w:rPr>
        <w:t xml:space="preserve">Update single field; verify only that field changed, updated_at advanced.</w:t>
      </w:r>
    </w:p>
    <w:p>
      <w:pPr>
        <w:pStyle w:val="ListParagraph"/>
        <w:numPr>
          <w:ilvl w:val="0"/>
          <w:numId w:val="2"/>
        </w:numPr>
        <w:spacing w:after="60"/>
      </w:pPr>
      <w:r>
        <w:rPr>
          <w:rFonts w:ascii="Arial" w:cs="Arial" w:eastAsia="Arial" w:hAnsi="Arial"/>
          <w:sz w:val="22"/>
          <w:szCs w:val="22"/>
        </w:rPr>
        <w:t xml:space="preserve">Update multiple fields simultaneously.</w:t>
      </w:r>
    </w:p>
    <w:p>
      <w:pPr>
        <w:pStyle w:val="ListParagraph"/>
        <w:numPr>
          <w:ilvl w:val="0"/>
          <w:numId w:val="2"/>
        </w:numPr>
        <w:spacing w:after="60"/>
      </w:pPr>
      <w:r>
        <w:rPr>
          <w:rFonts w:ascii="Arial" w:cs="Arial" w:eastAsia="Arial" w:hAnsi="Arial"/>
          <w:sz w:val="22"/>
          <w:szCs w:val="22"/>
        </w:rPr>
        <w:t xml:space="preserve">Deactivate; verify is_active = 0 and excluded from default list.</w:t>
      </w:r>
    </w:p>
    <w:p>
      <w:pPr>
        <w:pStyle w:val="ListParagraph"/>
        <w:numPr>
          <w:ilvl w:val="0"/>
          <w:numId w:val="2"/>
        </w:numPr>
        <w:spacing w:after="60"/>
      </w:pPr>
      <w:r>
        <w:rPr>
          <w:rFonts w:ascii="Arial" w:cs="Arial" w:eastAsia="Arial" w:hAnsi="Arial"/>
          <w:sz w:val="22"/>
          <w:szCs w:val="22"/>
        </w:rPr>
        <w:t xml:space="preserve">Hard delete; verify row removed and no residual data.</w:t>
      </w:r>
    </w:p>
    <w:p>
      <w:pPr>
        <w:pStyle w:val="ListParagraph"/>
        <w:numPr>
          <w:ilvl w:val="0"/>
          <w:numId w:val="2"/>
        </w:numPr>
        <w:spacing w:after="60"/>
      </w:pPr>
      <w:r>
        <w:rPr>
          <w:rFonts w:ascii="Arial" w:cs="Arial" w:eastAsia="Arial" w:hAnsi="Arial"/>
          <w:sz w:val="22"/>
          <w:szCs w:val="22"/>
        </w:rPr>
        <w:t xml:space="preserve">List with no filter; verify returns only active patterns.</w:t>
      </w:r>
    </w:p>
    <w:p>
      <w:pPr>
        <w:pStyle w:val="ListParagraph"/>
        <w:numPr>
          <w:ilvl w:val="0"/>
          <w:numId w:val="2"/>
        </w:numPr>
        <w:spacing w:after="60"/>
      </w:pPr>
      <w:r>
        <w:rPr>
          <w:rFonts w:ascii="Arial" w:cs="Arial" w:eastAsia="Arial" w:hAnsi="Arial"/>
          <w:sz w:val="22"/>
          <w:szCs w:val="22"/>
        </w:rPr>
        <w:t xml:space="preserve">List with locale filter; verify only matching locale returned.</w:t>
      </w:r>
    </w:p>
    <w:p>
      <w:pPr>
        <w:pStyle w:val="ListParagraph"/>
        <w:numPr>
          <w:ilvl w:val="0"/>
          <w:numId w:val="2"/>
        </w:numPr>
        <w:spacing w:after="60"/>
      </w:pPr>
      <w:r>
        <w:rPr>
          <w:rFonts w:ascii="Arial" w:cs="Arial" w:eastAsia="Arial" w:hAnsi="Arial"/>
          <w:sz w:val="22"/>
          <w:szCs w:val="22"/>
        </w:rPr>
        <w:t xml:space="preserve">List with category filter.</w:t>
      </w:r>
    </w:p>
    <w:p>
      <w:pPr>
        <w:pStyle w:val="ListParagraph"/>
        <w:numPr>
          <w:ilvl w:val="0"/>
          <w:numId w:val="2"/>
        </w:numPr>
        <w:spacing w:after="60"/>
      </w:pPr>
      <w:r>
        <w:rPr>
          <w:rFonts w:ascii="Arial" w:cs="Arial" w:eastAsia="Arial" w:hAnsi="Arial"/>
          <w:sz w:val="22"/>
          <w:szCs w:val="22"/>
        </w:rPr>
        <w:t xml:space="preserve">List with classification filter.</w:t>
      </w:r>
    </w:p>
    <w:p>
      <w:pPr>
        <w:pStyle w:val="ListParagraph"/>
        <w:numPr>
          <w:ilvl w:val="0"/>
          <w:numId w:val="2"/>
        </w:numPr>
        <w:spacing w:after="60"/>
      </w:pPr>
      <w:r>
        <w:rPr>
          <w:rFonts w:ascii="Arial" w:cs="Arial" w:eastAsia="Arial" w:hAnsi="Arial"/>
          <w:sz w:val="22"/>
          <w:szCs w:val="22"/>
        </w:rPr>
        <w:t xml:space="preserve">List with pagination (limit=5, offset=10); verify correct slice.</w:t>
      </w:r>
    </w:p>
    <w:p>
      <w:pPr>
        <w:pStyle w:val="ListParagraph"/>
        <w:numPr>
          <w:ilvl w:val="0"/>
          <w:numId w:val="2"/>
        </w:numPr>
        <w:spacing w:after="60"/>
      </w:pPr>
      <w:r>
        <w:rPr>
          <w:rFonts w:ascii="Arial" w:cs="Arial" w:eastAsia="Arial" w:hAnsi="Arial"/>
          <w:sz w:val="22"/>
          <w:szCs w:val="22"/>
        </w:rPr>
        <w:t xml:space="preserve">Preload for Scanner; verify returns all active patterns for given locales, ordered by priority.</w:t>
      </w:r>
    </w:p>
    <w:p>
      <w:pPr>
        <w:pStyle w:val="ListParagraph"/>
        <w:numPr>
          <w:ilvl w:val="0"/>
          <w:numId w:val="2"/>
        </w:numPr>
        <w:spacing w:after="60"/>
      </w:pPr>
      <w:r>
        <w:rPr>
          <w:rFonts w:ascii="Arial" w:cs="Arial" w:eastAsia="Arial" w:hAnsi="Arial"/>
          <w:sz w:val="22"/>
          <w:szCs w:val="22"/>
        </w:rPr>
        <w:t xml:space="preserve">Bulk insert 100 patterns; verify all inserted in single transaction.</w:t>
      </w:r>
    </w:p>
    <w:p>
      <w:pPr>
        <w:pStyle w:val="ListParagraph"/>
        <w:numPr>
          <w:ilvl w:val="0"/>
          <w:numId w:val="2"/>
        </w:numPr>
        <w:spacing w:after="60"/>
      </w:pPr>
      <w:r>
        <w:rPr>
          <w:rFonts w:ascii="Arial" w:cs="Arial" w:eastAsia="Arial" w:hAnsi="Arial"/>
          <w:sz w:val="22"/>
          <w:szCs w:val="22"/>
        </w:rPr>
        <w:t xml:space="preserve">Bulk insert with one invalid row; verify entire batch rolled back.</w:t>
      </w:r>
    </w:p>
    <w:p>
      <w:pPr>
        <w:pStyle w:val="Heading3"/>
        <w:spacing w:before="200" w:after="120"/>
      </w:pPr>
      <w:r>
        <w:rPr>
          <w:rFonts w:ascii="Arial" w:cs="Arial" w:eastAsia="Arial" w:hAnsi="Arial"/>
          <w:b/>
          <w:bCs/>
          <w:color w:val="333333"/>
          <w:sz w:val="24"/>
          <w:szCs w:val="24"/>
        </w:rPr>
        <w:t xml:space="preserve">Entry Repository Tests</w:t>
      </w:r>
    </w:p>
    <w:p>
      <w:pPr>
        <w:pStyle w:val="ListParagraph"/>
        <w:numPr>
          <w:ilvl w:val="0"/>
          <w:numId w:val="2"/>
        </w:numPr>
        <w:spacing w:after="60"/>
      </w:pPr>
      <w:r>
        <w:rPr>
          <w:rFonts w:ascii="Arial" w:cs="Arial" w:eastAsia="Arial" w:hAnsi="Arial"/>
          <w:sz w:val="22"/>
          <w:szCs w:val="22"/>
        </w:rPr>
        <w:t xml:space="preserve">Create entry with variants; verify entry + variants created atomically.</w:t>
      </w:r>
    </w:p>
    <w:p>
      <w:pPr>
        <w:pStyle w:val="ListParagraph"/>
        <w:numPr>
          <w:ilvl w:val="0"/>
          <w:numId w:val="2"/>
        </w:numPr>
        <w:spacing w:after="60"/>
      </w:pPr>
      <w:r>
        <w:rPr>
          <w:rFonts w:ascii="Arial" w:cs="Arial" w:eastAsia="Arial" w:hAnsi="Arial"/>
          <w:sz w:val="22"/>
          <w:szCs w:val="22"/>
        </w:rPr>
        <w:t xml:space="preserve">Create entry without variants; verify entry created, empty variants list.</w:t>
      </w:r>
    </w:p>
    <w:p>
      <w:pPr>
        <w:pStyle w:val="ListParagraph"/>
        <w:numPr>
          <w:ilvl w:val="0"/>
          <w:numId w:val="2"/>
        </w:numPr>
        <w:spacing w:after="60"/>
      </w:pPr>
      <w:r>
        <w:rPr>
          <w:rFonts w:ascii="Arial" w:cs="Arial" w:eastAsia="Arial" w:hAnsi="Arial"/>
          <w:sz w:val="22"/>
          <w:szCs w:val="22"/>
        </w:rPr>
        <w:t xml:space="preserve">Create with duplicate label; expect REG_CONSTRAINT_VIOLATION.</w:t>
      </w:r>
    </w:p>
    <w:p>
      <w:pPr>
        <w:pStyle w:val="ListParagraph"/>
        <w:numPr>
          <w:ilvl w:val="0"/>
          <w:numId w:val="2"/>
        </w:numPr>
        <w:spacing w:after="60"/>
      </w:pPr>
      <w:r>
        <w:rPr>
          <w:rFonts w:ascii="Arial" w:cs="Arial" w:eastAsia="Arial" w:hAnsi="Arial"/>
          <w:sz w:val="22"/>
          <w:szCs w:val="22"/>
        </w:rPr>
        <w:t xml:space="preserve">Read by ID with variants and destination rules.</w:t>
      </w:r>
    </w:p>
    <w:p>
      <w:pPr>
        <w:pStyle w:val="ListParagraph"/>
        <w:numPr>
          <w:ilvl w:val="0"/>
          <w:numId w:val="2"/>
        </w:numPr>
        <w:spacing w:after="60"/>
      </w:pPr>
      <w:r>
        <w:rPr>
          <w:rFonts w:ascii="Arial" w:cs="Arial" w:eastAsia="Arial" w:hAnsi="Arial"/>
          <w:sz w:val="22"/>
          <w:szCs w:val="22"/>
        </w:rPr>
        <w:t xml:space="preserve">Read by label.</w:t>
      </w:r>
    </w:p>
    <w:p>
      <w:pPr>
        <w:pStyle w:val="ListParagraph"/>
        <w:numPr>
          <w:ilvl w:val="0"/>
          <w:numId w:val="2"/>
        </w:numPr>
        <w:spacing w:after="60"/>
      </w:pPr>
      <w:r>
        <w:rPr>
          <w:rFonts w:ascii="Arial" w:cs="Arial" w:eastAsia="Arial" w:hAnsi="Arial"/>
          <w:sz w:val="22"/>
          <w:szCs w:val="22"/>
        </w:rPr>
        <w:t xml:space="preserve">Update classification level; verify change persisted.</w:t>
      </w:r>
    </w:p>
    <w:p>
      <w:pPr>
        <w:pStyle w:val="ListParagraph"/>
        <w:numPr>
          <w:ilvl w:val="0"/>
          <w:numId w:val="2"/>
        </w:numPr>
        <w:spacing w:after="60"/>
      </w:pPr>
      <w:r>
        <w:rPr>
          <w:rFonts w:ascii="Arial" w:cs="Arial" w:eastAsia="Arial" w:hAnsi="Arial"/>
          <w:sz w:val="22"/>
          <w:szCs w:val="22"/>
        </w:rPr>
        <w:t xml:space="preserve">Deactivate entry; verify excluded from preload.</w:t>
      </w:r>
    </w:p>
    <w:p>
      <w:pPr>
        <w:pStyle w:val="ListParagraph"/>
        <w:numPr>
          <w:ilvl w:val="0"/>
          <w:numId w:val="2"/>
        </w:numPr>
        <w:spacing w:after="60"/>
      </w:pPr>
      <w:r>
        <w:rPr>
          <w:rFonts w:ascii="Arial" w:cs="Arial" w:eastAsia="Arial" w:hAnsi="Arial"/>
          <w:sz w:val="22"/>
          <w:szCs w:val="22"/>
        </w:rPr>
        <w:t xml:space="preserve">Hard delete; verify CASCADE removes variants and rules.</w:t>
      </w:r>
    </w:p>
    <w:p>
      <w:pPr>
        <w:pStyle w:val="ListParagraph"/>
        <w:numPr>
          <w:ilvl w:val="0"/>
          <w:numId w:val="2"/>
        </w:numPr>
        <w:spacing w:after="60"/>
      </w:pPr>
      <w:r>
        <w:rPr>
          <w:rFonts w:ascii="Arial" w:cs="Arial" w:eastAsia="Arial" w:hAnsi="Arial"/>
          <w:sz w:val="22"/>
          <w:szCs w:val="22"/>
        </w:rPr>
        <w:t xml:space="preserve">Add variant; verify associated with correct entry.</w:t>
      </w:r>
    </w:p>
    <w:p>
      <w:pPr>
        <w:pStyle w:val="ListParagraph"/>
        <w:numPr>
          <w:ilvl w:val="0"/>
          <w:numId w:val="2"/>
        </w:numPr>
        <w:spacing w:after="60"/>
      </w:pPr>
      <w:r>
        <w:rPr>
          <w:rFonts w:ascii="Arial" w:cs="Arial" w:eastAsia="Arial" w:hAnsi="Arial"/>
          <w:sz w:val="22"/>
          <w:szCs w:val="22"/>
        </w:rPr>
        <w:t xml:space="preserve">Add duplicate variant; expect REG_CONSTRAINT_VIOLATION.</w:t>
      </w:r>
    </w:p>
    <w:p>
      <w:pPr>
        <w:pStyle w:val="ListParagraph"/>
        <w:numPr>
          <w:ilvl w:val="0"/>
          <w:numId w:val="2"/>
        </w:numPr>
        <w:spacing w:after="60"/>
      </w:pPr>
      <w:r>
        <w:rPr>
          <w:rFonts w:ascii="Arial" w:cs="Arial" w:eastAsia="Arial" w:hAnsi="Arial"/>
          <w:sz w:val="22"/>
          <w:szCs w:val="22"/>
        </w:rPr>
        <w:t xml:space="preserve">Remove variant; verify deleted.</w:t>
      </w:r>
    </w:p>
    <w:p>
      <w:pPr>
        <w:pStyle w:val="ListParagraph"/>
        <w:numPr>
          <w:ilvl w:val="0"/>
          <w:numId w:val="2"/>
        </w:numPr>
        <w:spacing w:after="60"/>
      </w:pPr>
      <w:r>
        <w:rPr>
          <w:rFonts w:ascii="Arial" w:cs="Arial" w:eastAsia="Arial" w:hAnsi="Arial"/>
          <w:sz w:val="22"/>
          <w:szCs w:val="22"/>
        </w:rPr>
        <w:t xml:space="preserve">Bulk add variants; verify duplicates skipped silently.</w:t>
      </w:r>
    </w:p>
    <w:p>
      <w:pPr>
        <w:pStyle w:val="ListParagraph"/>
        <w:numPr>
          <w:ilvl w:val="0"/>
          <w:numId w:val="2"/>
        </w:numPr>
        <w:spacing w:after="60"/>
      </w:pPr>
      <w:r>
        <w:rPr>
          <w:rFonts w:ascii="Arial" w:cs="Arial" w:eastAsia="Arial" w:hAnsi="Arial"/>
          <w:sz w:val="22"/>
          <w:szCs w:val="22"/>
        </w:rPr>
        <w:t xml:space="preserve">Add destination rule; verify override takes effect in resolveClassification().</w:t>
      </w:r>
    </w:p>
    <w:p>
      <w:pPr>
        <w:pStyle w:val="ListParagraph"/>
        <w:numPr>
          <w:ilvl w:val="0"/>
          <w:numId w:val="2"/>
        </w:numPr>
        <w:spacing w:after="60"/>
      </w:pPr>
      <w:r>
        <w:rPr>
          <w:rFonts w:ascii="Arial" w:cs="Arial" w:eastAsia="Arial" w:hAnsi="Arial"/>
          <w:sz w:val="22"/>
          <w:szCs w:val="22"/>
        </w:rPr>
        <w:t xml:space="preserve">Resolve classification with matching rule; verify override returned.</w:t>
      </w:r>
    </w:p>
    <w:p>
      <w:pPr>
        <w:pStyle w:val="ListParagraph"/>
        <w:numPr>
          <w:ilvl w:val="0"/>
          <w:numId w:val="2"/>
        </w:numPr>
        <w:spacing w:after="60"/>
      </w:pPr>
      <w:r>
        <w:rPr>
          <w:rFonts w:ascii="Arial" w:cs="Arial" w:eastAsia="Arial" w:hAnsi="Arial"/>
          <w:sz w:val="22"/>
          <w:szCs w:val="22"/>
        </w:rPr>
        <w:t xml:space="preserve">Resolve classification with no matching rule; verify default returned.</w:t>
      </w:r>
    </w:p>
    <w:p>
      <w:pPr>
        <w:pStyle w:val="ListParagraph"/>
        <w:numPr>
          <w:ilvl w:val="0"/>
          <w:numId w:val="2"/>
        </w:numPr>
        <w:spacing w:after="60"/>
      </w:pPr>
      <w:r>
        <w:rPr>
          <w:rFonts w:ascii="Arial" w:cs="Arial" w:eastAsia="Arial" w:hAnsi="Arial"/>
          <w:sz w:val="22"/>
          <w:szCs w:val="22"/>
        </w:rPr>
        <w:t xml:space="preserve">Resolve classification with target_pattern regex match.</w:t>
      </w:r>
    </w:p>
    <w:p>
      <w:pPr>
        <w:pStyle w:val="ListParagraph"/>
        <w:numPr>
          <w:ilvl w:val="0"/>
          <w:numId w:val="2"/>
        </w:numPr>
        <w:spacing w:after="60"/>
      </w:pPr>
      <w:r>
        <w:rPr>
          <w:rFonts w:ascii="Arial" w:cs="Arial" w:eastAsia="Arial" w:hAnsi="Arial"/>
          <w:sz w:val="22"/>
          <w:szCs w:val="22"/>
        </w:rPr>
        <w:t xml:space="preserve">Preload for Scanner; verify entries have parsed variants arrays.</w:t>
      </w:r>
    </w:p>
    <w:p>
      <w:pPr>
        <w:pStyle w:val="Heading3"/>
        <w:spacing w:before="200" w:after="120"/>
      </w:pPr>
      <w:r>
        <w:rPr>
          <w:rFonts w:ascii="Arial" w:cs="Arial" w:eastAsia="Arial" w:hAnsi="Arial"/>
          <w:b/>
          <w:bCs/>
          <w:color w:val="333333"/>
          <w:sz w:val="24"/>
          <w:szCs w:val="24"/>
        </w:rPr>
        <w:t xml:space="preserve">Inventory Repository Tests</w:t>
      </w:r>
    </w:p>
    <w:p>
      <w:pPr>
        <w:pStyle w:val="ListParagraph"/>
        <w:numPr>
          <w:ilvl w:val="0"/>
          <w:numId w:val="2"/>
        </w:numPr>
        <w:spacing w:after="60"/>
      </w:pPr>
      <w:r>
        <w:rPr>
          <w:rFonts w:ascii="Arial" w:cs="Arial" w:eastAsia="Arial" w:hAnsi="Arial"/>
          <w:sz w:val="22"/>
          <w:szCs w:val="22"/>
        </w:rPr>
        <w:t xml:space="preserve">Add inventory item; verify all fields.</w:t>
      </w:r>
    </w:p>
    <w:p>
      <w:pPr>
        <w:pStyle w:val="ListParagraph"/>
        <w:numPr>
          <w:ilvl w:val="0"/>
          <w:numId w:val="2"/>
        </w:numPr>
        <w:spacing w:after="60"/>
      </w:pPr>
      <w:r>
        <w:rPr>
          <w:rFonts w:ascii="Arial" w:cs="Arial" w:eastAsia="Arial" w:hAnsi="Arial"/>
          <w:sz w:val="22"/>
          <w:szCs w:val="22"/>
        </w:rPr>
        <w:t xml:space="preserve">Add duplicate (same ref + location); verify upsert updates existing.</w:t>
      </w:r>
    </w:p>
    <w:p>
      <w:pPr>
        <w:pStyle w:val="ListParagraph"/>
        <w:numPr>
          <w:ilvl w:val="0"/>
          <w:numId w:val="2"/>
        </w:numPr>
        <w:spacing w:after="60"/>
      </w:pPr>
      <w:r>
        <w:rPr>
          <w:rFonts w:ascii="Arial" w:cs="Arial" w:eastAsia="Arial" w:hAnsi="Arial"/>
          <w:sz w:val="22"/>
          <w:szCs w:val="22"/>
        </w:rPr>
        <w:t xml:space="preserve">Deactivate; verify is_active = 0 and timestamps set.</w:t>
      </w:r>
    </w:p>
    <w:p>
      <w:pPr>
        <w:pStyle w:val="ListParagraph"/>
        <w:numPr>
          <w:ilvl w:val="0"/>
          <w:numId w:val="2"/>
        </w:numPr>
        <w:spacing w:after="60"/>
      </w:pPr>
      <w:r>
        <w:rPr>
          <w:rFonts w:ascii="Arial" w:cs="Arial" w:eastAsia="Arial" w:hAnsi="Arial"/>
          <w:sz w:val="22"/>
          <w:szCs w:val="22"/>
        </w:rPr>
        <w:t xml:space="preserve">Verify; confirm last_verified_at updated.</w:t>
      </w:r>
    </w:p>
    <w:p>
      <w:pPr>
        <w:pStyle w:val="ListParagraph"/>
        <w:numPr>
          <w:ilvl w:val="0"/>
          <w:numId w:val="2"/>
        </w:numPr>
        <w:spacing w:after="60"/>
      </w:pPr>
      <w:r>
        <w:rPr>
          <w:rFonts w:ascii="Arial" w:cs="Arial" w:eastAsia="Arial" w:hAnsi="Arial"/>
          <w:sz w:val="22"/>
          <w:szCs w:val="22"/>
        </w:rPr>
        <w:t xml:space="preserve">Query by classification; verify filter applies.</w:t>
      </w:r>
    </w:p>
    <w:p>
      <w:pPr>
        <w:pStyle w:val="ListParagraph"/>
        <w:numPr>
          <w:ilvl w:val="0"/>
          <w:numId w:val="2"/>
        </w:numPr>
        <w:spacing w:after="60"/>
      </w:pPr>
      <w:r>
        <w:rPr>
          <w:rFonts w:ascii="Arial" w:cs="Arial" w:eastAsia="Arial" w:hAnsi="Arial"/>
          <w:sz w:val="22"/>
          <w:szCs w:val="22"/>
        </w:rPr>
        <w:t xml:space="preserve">Query by storage type.</w:t>
      </w:r>
    </w:p>
    <w:p>
      <w:pPr>
        <w:pStyle w:val="ListParagraph"/>
        <w:numPr>
          <w:ilvl w:val="0"/>
          <w:numId w:val="2"/>
        </w:numPr>
        <w:spacing w:after="60"/>
      </w:pPr>
      <w:r>
        <w:rPr>
          <w:rFonts w:ascii="Arial" w:cs="Arial" w:eastAsia="Arial" w:hAnsi="Arial"/>
          <w:sz w:val="22"/>
          <w:szCs w:val="22"/>
        </w:rPr>
        <w:t xml:space="preserve">Query by location prefix.</w:t>
      </w:r>
    </w:p>
    <w:p>
      <w:pPr>
        <w:pStyle w:val="ListParagraph"/>
        <w:numPr>
          <w:ilvl w:val="0"/>
          <w:numId w:val="2"/>
        </w:numPr>
        <w:spacing w:after="60"/>
      </w:pPr>
      <w:r>
        <w:rPr>
          <w:rFonts w:ascii="Arial" w:cs="Arial" w:eastAsia="Arial" w:hAnsi="Arial"/>
          <w:sz w:val="22"/>
          <w:szCs w:val="22"/>
        </w:rPr>
        <w:t xml:space="preserve">Get stats; verify counts match test data.</w:t>
      </w:r>
    </w:p>
    <w:p>
      <w:pPr>
        <w:pStyle w:val="ListParagraph"/>
        <w:numPr>
          <w:ilvl w:val="0"/>
          <w:numId w:val="2"/>
        </w:numPr>
        <w:spacing w:after="60"/>
      </w:pPr>
      <w:r>
        <w:rPr>
          <w:rFonts w:ascii="Arial" w:cs="Arial" w:eastAsia="Arial" w:hAnsi="Arial"/>
          <w:sz w:val="22"/>
          <w:szCs w:val="22"/>
        </w:rPr>
        <w:t xml:space="preserve">Get posture input; verify never_share, ask_first, internal_only counts.</w:t>
      </w:r>
    </w:p>
    <w:p>
      <w:pPr>
        <w:pStyle w:val="ListParagraph"/>
        <w:numPr>
          <w:ilvl w:val="0"/>
          <w:numId w:val="2"/>
        </w:numPr>
        <w:spacing w:after="60"/>
      </w:pPr>
      <w:r>
        <w:rPr>
          <w:rFonts w:ascii="Arial" w:cs="Arial" w:eastAsia="Arial" w:hAnsi="Arial"/>
          <w:sz w:val="22"/>
          <w:szCs w:val="22"/>
        </w:rPr>
        <w:t xml:space="preserve">Bulk deactivate by location; verify all items at path deactivated.</w:t>
      </w:r>
    </w:p>
    <w:p>
      <w:pPr>
        <w:pStyle w:val="ListParagraph"/>
        <w:numPr>
          <w:ilvl w:val="0"/>
          <w:numId w:val="2"/>
        </w:numPr>
        <w:spacing w:after="60"/>
      </w:pPr>
      <w:r>
        <w:rPr>
          <w:rFonts w:ascii="Arial" w:cs="Arial" w:eastAsia="Arial" w:hAnsi="Arial"/>
          <w:sz w:val="22"/>
          <w:szCs w:val="22"/>
        </w:rPr>
        <w:t xml:space="preserve">Find stale items; verify items older than threshold returned.</w:t>
      </w:r>
    </w:p>
    <w:p>
      <w:pPr>
        <w:pStyle w:val="ListParagraph"/>
        <w:numPr>
          <w:ilvl w:val="0"/>
          <w:numId w:val="2"/>
        </w:numPr>
        <w:spacing w:after="60"/>
      </w:pPr>
      <w:r>
        <w:rPr>
          <w:rFonts w:ascii="Arial" w:cs="Arial" w:eastAsia="Arial" w:hAnsi="Arial"/>
          <w:sz w:val="22"/>
          <w:szCs w:val="22"/>
        </w:rPr>
        <w:t xml:space="preserve">Purge inactive; verify old inactive items deleted, active items untouched.</w:t>
      </w:r>
    </w:p>
    <w:p>
      <w:pPr>
        <w:pStyle w:val="Heading3"/>
        <w:spacing w:before="200" w:after="120"/>
      </w:pPr>
      <w:r>
        <w:rPr>
          <w:rFonts w:ascii="Arial" w:cs="Arial" w:eastAsia="Arial" w:hAnsi="Arial"/>
          <w:b/>
          <w:bCs/>
          <w:color w:val="333333"/>
          <w:sz w:val="24"/>
          <w:szCs w:val="24"/>
        </w:rPr>
        <w:t xml:space="preserve">Locale Management Tests</w:t>
      </w:r>
    </w:p>
    <w:p>
      <w:pPr>
        <w:pStyle w:val="ListParagraph"/>
        <w:numPr>
          <w:ilvl w:val="0"/>
          <w:numId w:val="2"/>
        </w:numPr>
        <w:spacing w:after="60"/>
      </w:pPr>
      <w:r>
        <w:rPr>
          <w:rFonts w:ascii="Arial" w:cs="Arial" w:eastAsia="Arial" w:hAnsi="Arial"/>
          <w:sz w:val="22"/>
          <w:szCs w:val="22"/>
        </w:rPr>
        <w:t xml:space="preserve">Load valid locale from disk; verify locale row and patterns inserted.</w:t>
      </w:r>
    </w:p>
    <w:p>
      <w:pPr>
        <w:pStyle w:val="ListParagraph"/>
        <w:numPr>
          <w:ilvl w:val="0"/>
          <w:numId w:val="2"/>
        </w:numPr>
        <w:spacing w:after="60"/>
      </w:pPr>
      <w:r>
        <w:rPr>
          <w:rFonts w:ascii="Arial" w:cs="Arial" w:eastAsia="Arial" w:hAnsi="Arial"/>
          <w:sz w:val="22"/>
          <w:szCs w:val="22"/>
        </w:rPr>
        <w:t xml:space="preserve">Load locale that already exists; verify patterns replaced (old deleted, new inserted).</w:t>
      </w:r>
    </w:p>
    <w:p>
      <w:pPr>
        <w:pStyle w:val="ListParagraph"/>
        <w:numPr>
          <w:ilvl w:val="0"/>
          <w:numId w:val="2"/>
        </w:numPr>
        <w:spacing w:after="60"/>
      </w:pPr>
      <w:r>
        <w:rPr>
          <w:rFonts w:ascii="Arial" w:cs="Arial" w:eastAsia="Arial" w:hAnsi="Arial"/>
          <w:sz w:val="22"/>
          <w:szCs w:val="22"/>
        </w:rPr>
        <w:t xml:space="preserve">Load locale with invalid JSON; expect REG_LOCALE_VALIDATION_ERROR.</w:t>
      </w:r>
    </w:p>
    <w:p>
      <w:pPr>
        <w:pStyle w:val="ListParagraph"/>
        <w:numPr>
          <w:ilvl w:val="0"/>
          <w:numId w:val="2"/>
        </w:numPr>
        <w:spacing w:after="60"/>
      </w:pPr>
      <w:r>
        <w:rPr>
          <w:rFonts w:ascii="Arial" w:cs="Arial" w:eastAsia="Arial" w:hAnsi="Arial"/>
          <w:sz w:val="22"/>
          <w:szCs w:val="22"/>
        </w:rPr>
        <w:t xml:space="preserve">Load locale from non-existent directory; expect REG_INVALID_LOCALE.</w:t>
      </w:r>
    </w:p>
    <w:p>
      <w:pPr>
        <w:pStyle w:val="ListParagraph"/>
        <w:numPr>
          <w:ilvl w:val="0"/>
          <w:numId w:val="2"/>
        </w:numPr>
        <w:spacing w:after="60"/>
      </w:pPr>
      <w:r>
        <w:rPr>
          <w:rFonts w:ascii="Arial" w:cs="Arial" w:eastAsia="Arial" w:hAnsi="Arial"/>
          <w:sz w:val="22"/>
          <w:szCs w:val="22"/>
        </w:rPr>
        <w:t xml:space="preserve">Activate and deactivate locale; verify is_active toggled.</w:t>
      </w:r>
    </w:p>
    <w:p>
      <w:pPr>
        <w:pStyle w:val="ListParagraph"/>
        <w:numPr>
          <w:ilvl w:val="0"/>
          <w:numId w:val="2"/>
        </w:numPr>
        <w:spacing w:after="60"/>
      </w:pPr>
      <w:r>
        <w:rPr>
          <w:rFonts w:ascii="Arial" w:cs="Arial" w:eastAsia="Arial" w:hAnsi="Arial"/>
          <w:sz w:val="22"/>
          <w:szCs w:val="22"/>
        </w:rPr>
        <w:t xml:space="preserve">List locales; verify pattern counts and active status.</w:t>
      </w:r>
    </w:p>
    <w:p>
      <w:pPr>
        <w:pStyle w:val="ListParagraph"/>
        <w:numPr>
          <w:ilvl w:val="0"/>
          <w:numId w:val="2"/>
        </w:numPr>
        <w:spacing w:after="60"/>
      </w:pPr>
      <w:r>
        <w:rPr>
          <w:rFonts w:ascii="Arial" w:cs="Arial" w:eastAsia="Arial" w:hAnsi="Arial"/>
          <w:sz w:val="22"/>
          <w:szCs w:val="22"/>
        </w:rPr>
        <w:t xml:space="preserve">Validate locale files; verify error details for malformed JSON.</w:t>
      </w:r>
    </w:p>
    <w:p>
      <w:pPr>
        <w:pStyle w:val="Heading3"/>
        <w:spacing w:before="200" w:after="120"/>
      </w:pPr>
      <w:r>
        <w:rPr>
          <w:rFonts w:ascii="Arial" w:cs="Arial" w:eastAsia="Arial" w:hAnsi="Arial"/>
          <w:b/>
          <w:bCs/>
          <w:color w:val="333333"/>
          <w:sz w:val="24"/>
          <w:szCs w:val="24"/>
        </w:rPr>
        <w:t xml:space="preserve">Search Tests</w:t>
      </w:r>
    </w:p>
    <w:p>
      <w:pPr>
        <w:pStyle w:val="ListParagraph"/>
        <w:numPr>
          <w:ilvl w:val="0"/>
          <w:numId w:val="2"/>
        </w:numPr>
        <w:spacing w:after="60"/>
      </w:pPr>
      <w:r>
        <w:rPr>
          <w:rFonts w:ascii="Arial" w:cs="Arial" w:eastAsia="Arial" w:hAnsi="Arial"/>
          <w:sz w:val="22"/>
          <w:szCs w:val="22"/>
        </w:rPr>
        <w:t xml:space="preserve">Search matching pattern display_name.</w:t>
      </w:r>
    </w:p>
    <w:p>
      <w:pPr>
        <w:pStyle w:val="ListParagraph"/>
        <w:numPr>
          <w:ilvl w:val="0"/>
          <w:numId w:val="2"/>
        </w:numPr>
        <w:spacing w:after="60"/>
      </w:pPr>
      <w:r>
        <w:rPr>
          <w:rFonts w:ascii="Arial" w:cs="Arial" w:eastAsia="Arial" w:hAnsi="Arial"/>
          <w:sz w:val="22"/>
          <w:szCs w:val="22"/>
        </w:rPr>
        <w:t xml:space="preserve">Search matching entry label.</w:t>
      </w:r>
    </w:p>
    <w:p>
      <w:pPr>
        <w:pStyle w:val="ListParagraph"/>
        <w:numPr>
          <w:ilvl w:val="0"/>
          <w:numId w:val="2"/>
        </w:numPr>
        <w:spacing w:after="60"/>
      </w:pPr>
      <w:r>
        <w:rPr>
          <w:rFonts w:ascii="Arial" w:cs="Arial" w:eastAsia="Arial" w:hAnsi="Arial"/>
          <w:sz w:val="22"/>
          <w:szCs w:val="22"/>
        </w:rPr>
        <w:t xml:space="preserve">Search matching variant text.</w:t>
      </w:r>
    </w:p>
    <w:p>
      <w:pPr>
        <w:pStyle w:val="ListParagraph"/>
        <w:numPr>
          <w:ilvl w:val="0"/>
          <w:numId w:val="2"/>
        </w:numPr>
        <w:spacing w:after="60"/>
      </w:pPr>
      <w:r>
        <w:rPr>
          <w:rFonts w:ascii="Arial" w:cs="Arial" w:eastAsia="Arial" w:hAnsi="Arial"/>
          <w:sz w:val="22"/>
          <w:szCs w:val="22"/>
        </w:rPr>
        <w:t xml:space="preserve">Search with classification filter.</w:t>
      </w:r>
    </w:p>
    <w:p>
      <w:pPr>
        <w:pStyle w:val="ListParagraph"/>
        <w:numPr>
          <w:ilvl w:val="0"/>
          <w:numId w:val="2"/>
        </w:numPr>
        <w:spacing w:after="60"/>
      </w:pPr>
      <w:r>
        <w:rPr>
          <w:rFonts w:ascii="Arial" w:cs="Arial" w:eastAsia="Arial" w:hAnsi="Arial"/>
          <w:sz w:val="22"/>
          <w:szCs w:val="22"/>
        </w:rPr>
        <w:t xml:space="preserve">Search with no matches; verify empty result.</w:t>
      </w:r>
    </w:p>
    <w:p>
      <w:pPr>
        <w:pStyle w:val="ListParagraph"/>
        <w:numPr>
          <w:ilvl w:val="0"/>
          <w:numId w:val="2"/>
        </w:numPr>
        <w:spacing w:after="60"/>
      </w:pPr>
      <w:r>
        <w:rPr>
          <w:rFonts w:ascii="Arial" w:cs="Arial" w:eastAsia="Arial" w:hAnsi="Arial"/>
          <w:sz w:val="22"/>
          <w:szCs w:val="22"/>
        </w:rPr>
        <w:t xml:space="preserve">Search scoring: exact match scores higher than partial match.</w:t>
      </w:r>
    </w:p>
    <w:p>
      <w:pPr>
        <w:pStyle w:val="Heading3"/>
        <w:spacing w:before="200" w:after="120"/>
      </w:pPr>
      <w:r>
        <w:rPr>
          <w:rFonts w:ascii="Arial" w:cs="Arial" w:eastAsia="Arial" w:hAnsi="Arial"/>
          <w:b/>
          <w:bCs/>
          <w:color w:val="333333"/>
          <w:sz w:val="24"/>
          <w:szCs w:val="24"/>
        </w:rPr>
        <w:t xml:space="preserve">Export/Import Tests</w:t>
      </w:r>
    </w:p>
    <w:p>
      <w:pPr>
        <w:pStyle w:val="ListParagraph"/>
        <w:numPr>
          <w:ilvl w:val="0"/>
          <w:numId w:val="2"/>
        </w:numPr>
        <w:spacing w:after="60"/>
      </w:pPr>
      <w:r>
        <w:rPr>
          <w:rFonts w:ascii="Arial" w:cs="Arial" w:eastAsia="Arial" w:hAnsi="Arial"/>
          <w:sz w:val="22"/>
          <w:szCs w:val="22"/>
        </w:rPr>
        <w:t xml:space="preserve">Export locale; verify JSON structure matches LocaleExportData schema.</w:t>
      </w:r>
    </w:p>
    <w:p>
      <w:pPr>
        <w:pStyle w:val="ListParagraph"/>
        <w:numPr>
          <w:ilvl w:val="0"/>
          <w:numId w:val="2"/>
        </w:numPr>
        <w:spacing w:after="60"/>
      </w:pPr>
      <w:r>
        <w:rPr>
          <w:rFonts w:ascii="Arial" w:cs="Arial" w:eastAsia="Arial" w:hAnsi="Arial"/>
          <w:sz w:val="22"/>
          <w:szCs w:val="22"/>
        </w:rPr>
        <w:t xml:space="preserve">Import exported file; verify locale and patterns created.</w:t>
      </w:r>
    </w:p>
    <w:p>
      <w:pPr>
        <w:pStyle w:val="ListParagraph"/>
        <w:numPr>
          <w:ilvl w:val="0"/>
          <w:numId w:val="2"/>
        </w:numPr>
        <w:spacing w:after="60"/>
      </w:pPr>
      <w:r>
        <w:rPr>
          <w:rFonts w:ascii="Arial" w:cs="Arial" w:eastAsia="Arial" w:hAnsi="Arial"/>
          <w:sz w:val="22"/>
          <w:szCs w:val="22"/>
        </w:rPr>
        <w:t xml:space="preserve">Import with locale override; verify override applied.</w:t>
      </w:r>
    </w:p>
    <w:p>
      <w:pPr>
        <w:pStyle w:val="ListParagraph"/>
        <w:numPr>
          <w:ilvl w:val="0"/>
          <w:numId w:val="2"/>
        </w:numPr>
        <w:spacing w:after="60"/>
      </w:pPr>
      <w:r>
        <w:rPr>
          <w:rFonts w:ascii="Arial" w:cs="Arial" w:eastAsia="Arial" w:hAnsi="Arial"/>
          <w:sz w:val="22"/>
          <w:szCs w:val="22"/>
        </w:rPr>
        <w:t xml:space="preserve">Import malformed file; expect REG_IMPORT_ERROR.</w:t>
      </w:r>
    </w:p>
    <w:p>
      <w:pPr>
        <w:pStyle w:val="Heading2"/>
        <w:spacing w:before="280" w:after="160"/>
      </w:pPr>
      <w:r>
        <w:rPr>
          <w:rFonts w:ascii="Arial" w:cs="Arial" w:eastAsia="Arial" w:hAnsi="Arial"/>
          <w:b/>
          <w:bCs/>
          <w:color w:val="1B3A5C"/>
          <w:sz w:val="28"/>
          <w:szCs w:val="28"/>
        </w:rPr>
        <w:t xml:space="preserve">6.3 Edge Case Tests</w:t>
      </w:r>
    </w:p>
    <w:p>
      <w:pPr>
        <w:pStyle w:val="ListParagraph"/>
        <w:numPr>
          <w:ilvl w:val="0"/>
          <w:numId w:val="2"/>
        </w:numPr>
        <w:spacing w:after="60"/>
      </w:pPr>
      <w:r>
        <w:rPr>
          <w:rFonts w:ascii="Arial" w:cs="Arial" w:eastAsia="Arial" w:hAnsi="Arial"/>
          <w:sz w:val="22"/>
          <w:szCs w:val="22"/>
        </w:rPr>
        <w:t xml:space="preserve">Empty database: all list/query operations return empty arrays, no errors.</w:t>
      </w:r>
    </w:p>
    <w:p>
      <w:pPr>
        <w:pStyle w:val="ListParagraph"/>
        <w:numPr>
          <w:ilvl w:val="0"/>
          <w:numId w:val="2"/>
        </w:numPr>
        <w:spacing w:after="60"/>
      </w:pPr>
      <w:r>
        <w:rPr>
          <w:rFonts w:ascii="Arial" w:cs="Arial" w:eastAsia="Arial" w:hAnsi="Arial"/>
          <w:sz w:val="22"/>
          <w:szCs w:val="22"/>
        </w:rPr>
        <w:t xml:space="preserve">Maximum entry sizes: primary_value with 10,000 characters; 500 variants per entry.</w:t>
      </w:r>
    </w:p>
    <w:p>
      <w:pPr>
        <w:pStyle w:val="ListParagraph"/>
        <w:numPr>
          <w:ilvl w:val="0"/>
          <w:numId w:val="2"/>
        </w:numPr>
        <w:spacing w:after="60"/>
      </w:pPr>
      <w:r>
        <w:rPr>
          <w:rFonts w:ascii="Arial" w:cs="Arial" w:eastAsia="Arial" w:hAnsi="Arial"/>
          <w:sz w:val="22"/>
          <w:szCs w:val="22"/>
        </w:rPr>
        <w:t xml:space="preserve">Unicode handling: entry with CJK characters, emoji, RTL text; verify stored and retrieved correctly.</w:t>
      </w:r>
    </w:p>
    <w:p>
      <w:pPr>
        <w:pStyle w:val="ListParagraph"/>
        <w:numPr>
          <w:ilvl w:val="0"/>
          <w:numId w:val="2"/>
        </w:numPr>
        <w:spacing w:after="60"/>
      </w:pPr>
      <w:r>
        <w:rPr>
          <w:rFonts w:ascii="Arial" w:cs="Arial" w:eastAsia="Arial" w:hAnsi="Arial"/>
          <w:sz w:val="22"/>
          <w:szCs w:val="22"/>
        </w:rPr>
        <w:t xml:space="preserve">Special characters in SQL: entry with single quotes, semicolons, backslashes; verify prepared statements handle correctly (no injection).</w:t>
      </w:r>
    </w:p>
    <w:p>
      <w:pPr>
        <w:pStyle w:val="ListParagraph"/>
        <w:numPr>
          <w:ilvl w:val="0"/>
          <w:numId w:val="2"/>
        </w:numPr>
        <w:spacing w:after="60"/>
      </w:pPr>
      <w:r>
        <w:rPr>
          <w:rFonts w:ascii="Arial" w:cs="Arial" w:eastAsia="Arial" w:hAnsi="Arial"/>
          <w:sz w:val="22"/>
          <w:szCs w:val="22"/>
        </w:rPr>
        <w:t xml:space="preserve">Concurrent access: two connections reading while one writes; verify no SQLITE_BUSY with WAL mode and busy_timeout.</w:t>
      </w:r>
    </w:p>
    <w:p>
      <w:pPr>
        <w:pStyle w:val="ListParagraph"/>
        <w:numPr>
          <w:ilvl w:val="0"/>
          <w:numId w:val="2"/>
        </w:numPr>
        <w:spacing w:after="60"/>
      </w:pPr>
      <w:r>
        <w:rPr>
          <w:rFonts w:ascii="Arial" w:cs="Arial" w:eastAsia="Arial" w:hAnsi="Arial"/>
          <w:sz w:val="22"/>
          <w:szCs w:val="22"/>
        </w:rPr>
        <w:t xml:space="preserve">Database file with wrong permissions (0644): verify REG_PERMISSION_ERROR on initialization.</w:t>
      </w:r>
    </w:p>
    <w:p>
      <w:pPr>
        <w:pStyle w:val="ListParagraph"/>
        <w:numPr>
          <w:ilvl w:val="0"/>
          <w:numId w:val="2"/>
        </w:numPr>
        <w:spacing w:after="60"/>
      </w:pPr>
      <w:r>
        <w:rPr>
          <w:rFonts w:ascii="Arial" w:cs="Arial" w:eastAsia="Arial" w:hAnsi="Arial"/>
          <w:sz w:val="22"/>
          <w:szCs w:val="22"/>
        </w:rPr>
        <w:t xml:space="preserve">Database file is a symlink: verify rejection on initialization.</w:t>
      </w:r>
    </w:p>
    <w:p>
      <w:pPr>
        <w:pStyle w:val="Heading2"/>
        <w:spacing w:before="280" w:after="160"/>
      </w:pPr>
      <w:r>
        <w:rPr>
          <w:rFonts w:ascii="Arial" w:cs="Arial" w:eastAsia="Arial" w:hAnsi="Arial"/>
          <w:b/>
          <w:bCs/>
          <w:color w:val="1B3A5C"/>
          <w:sz w:val="28"/>
          <w:szCs w:val="28"/>
        </w:rPr>
        <w:t xml:space="preserve">6.4 Performance Benchmarks</w:t>
      </w:r>
    </w:p>
    <w:p>
      <w:pPr>
        <w:spacing w:after="120"/>
      </w:pPr>
      <w:r>
        <w:rPr>
          <w:rFonts w:ascii="Arial" w:cs="Arial" w:eastAsia="Arial" w:hAnsi="Arial"/>
          <w:sz w:val="22"/>
          <w:szCs w:val="22"/>
        </w:rPr>
        <w:t xml:space="preserve">Performance tests should be run on representative hardware and included in the CI pipeline as regression guards. Thresholds are warnings, not failures, but significant regressions (&gt;2x slowdown) should block merge.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Benchmark</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Setup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preload (10K patterns, 3 locales)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Seed 10K patterns across 3 locales. Measure time to preloadForScanner().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Entry preload (1K entries, 5K variants)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30ms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Seed 1K entries with 5 variants each. Measure preloadForScanner().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 posture query (100K items)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Seed 100K active inventory items. Measure getPostureInput().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Bulk insert (1K patterns)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&lt; 500ms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Insert 1K patterns in single bulkInsert() call.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Cross-entity search (10K patterns, 1K entries)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100ms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Seed data, search for common substring.</w:t>
            </w:r>
          </w:p>
        </w:tc>
      </w:tr>
    </w:tbl>
    <w:p>
      <w:pPr>
        <w:spacing w:after="80"/>
      </w:pPr>
    </w:p>
    <w:p>
      <w:pPr>
        <w:pStyle w:val="Heading2"/>
        <w:spacing w:before="280" w:after="160"/>
      </w:pPr>
      <w:r>
        <w:rPr>
          <w:rFonts w:ascii="Arial" w:cs="Arial" w:eastAsia="Arial" w:hAnsi="Arial"/>
          <w:b/>
          <w:bCs/>
          <w:color w:val="1B3A5C"/>
          <w:sz w:val="28"/>
          <w:szCs w:val="28"/>
        </w:rPr>
        <w:t xml:space="preserve">6.5 Definition of Done</w:t>
      </w:r>
    </w:p>
    <w:p>
      <w:pPr>
        <w:pStyle w:val="ListParagraph"/>
        <w:numPr>
          <w:ilvl w:val="0"/>
          <w:numId w:val="2"/>
        </w:numPr>
        <w:spacing w:after="60"/>
      </w:pPr>
      <w:r>
        <w:rPr>
          <w:rFonts w:ascii="Arial" w:cs="Arial" w:eastAsia="Arial" w:hAnsi="Arial"/>
          <w:sz w:val="22"/>
          <w:szCs w:val="22"/>
        </w:rPr>
        <w:t xml:space="preserve">All unit tests passing (0 failures).</w:t>
      </w:r>
    </w:p>
    <w:p>
      <w:pPr>
        <w:pStyle w:val="ListParagraph"/>
        <w:numPr>
          <w:ilvl w:val="0"/>
          <w:numId w:val="2"/>
        </w:numPr>
        <w:spacing w:after="60"/>
      </w:pPr>
      <w:r>
        <w:rPr>
          <w:rFonts w:ascii="Arial" w:cs="Arial" w:eastAsia="Arial" w:hAnsi="Arial"/>
          <w:sz w:val="22"/>
          <w:szCs w:val="22"/>
        </w:rPr>
        <w:t xml:space="preserve">Line coverage &gt;= 90%, branch coverage &gt;= 85%.</w:t>
      </w:r>
    </w:p>
    <w:p>
      <w:pPr>
        <w:pStyle w:val="ListParagraph"/>
        <w:numPr>
          <w:ilvl w:val="0"/>
          <w:numId w:val="2"/>
        </w:numPr>
        <w:spacing w:after="60"/>
      </w:pPr>
      <w:r>
        <w:rPr>
          <w:rFonts w:ascii="Arial" w:cs="Arial" w:eastAsia="Arial" w:hAnsi="Arial"/>
          <w:sz w:val="22"/>
          <w:szCs w:val="22"/>
        </w:rPr>
        <w:t xml:space="preserve">All performance benchmarks within 2x of target.</w:t>
      </w:r>
    </w:p>
    <w:p>
      <w:pPr>
        <w:pStyle w:val="ListParagraph"/>
        <w:numPr>
          <w:ilvl w:val="0"/>
          <w:numId w:val="2"/>
        </w:numPr>
        <w:spacing w:after="60"/>
      </w:pPr>
      <w:r>
        <w:rPr>
          <w:rFonts w:ascii="Arial" w:cs="Arial" w:eastAsia="Arial" w:hAnsi="Arial"/>
          <w:sz w:val="22"/>
          <w:szCs w:val="22"/>
        </w:rPr>
        <w:t xml:space="preserve">ESLint clean (0 errors, 0 warnings).</w:t>
      </w:r>
    </w:p>
    <w:p>
      <w:pPr>
        <w:pStyle w:val="ListParagraph"/>
        <w:numPr>
          <w:ilvl w:val="0"/>
          <w:numId w:val="2"/>
        </w:numPr>
        <w:spacing w:after="60"/>
      </w:pPr>
      <w:r>
        <w:rPr>
          <w:rFonts w:ascii="Arial" w:cs="Arial" w:eastAsia="Arial" w:hAnsi="Arial"/>
          <w:sz w:val="22"/>
          <w:szCs w:val="22"/>
        </w:rPr>
        <w:t xml:space="preserve">All public methods have JSDoc comments.</w:t>
      </w:r>
    </w:p>
    <w:p>
      <w:pPr>
        <w:pStyle w:val="ListParagraph"/>
        <w:numPr>
          <w:ilvl w:val="0"/>
          <w:numId w:val="2"/>
        </w:numPr>
        <w:spacing w:after="60"/>
      </w:pPr>
      <w:r>
        <w:rPr>
          <w:rFonts w:ascii="Arial" w:cs="Arial" w:eastAsia="Arial" w:hAnsi="Arial"/>
          <w:sz w:val="22"/>
          <w:szCs w:val="22"/>
        </w:rPr>
        <w:t xml:space="preserve">TypeScript strict mode with no 'any' types.</w:t>
      </w:r>
    </w:p>
    <w:p>
      <w:pPr>
        <w:pStyle w:val="ListParagraph"/>
        <w:numPr>
          <w:ilvl w:val="0"/>
          <w:numId w:val="2"/>
        </w:numPr>
        <w:spacing w:after="60"/>
      </w:pPr>
      <w:r>
        <w:rPr>
          <w:rFonts w:ascii="Arial" w:cs="Arial" w:eastAsia="Arial" w:hAnsi="Arial"/>
          <w:sz w:val="22"/>
          <w:szCs w:val="22"/>
        </w:rPr>
        <w:t xml:space="preserve">Code review approved by Solution Architect.</w:t>
      </w:r>
    </w:p>
    <w:p>
      <w:r>
        <w:br w:type="page"/>
      </w:r>
    </w:p>
    <w:p>
      <w:pPr>
        <w:pStyle w:val="Heading1"/>
        <w:spacing w:before="360" w:after="200"/>
      </w:pPr>
      <w:r>
        <w:rPr>
          <w:rFonts w:ascii="Arial" w:cs="Arial" w:eastAsia="Arial" w:hAnsi="Arial"/>
          <w:b/>
          <w:bCs/>
          <w:color w:val="1B3A5C"/>
          <w:sz w:val="32"/>
          <w:szCs w:val="32"/>
        </w:rPr>
        <w:t xml:space="preserve">7. Interface Mapping</w:t>
      </w:r>
    </w:p>
    <w:p>
      <w:pPr>
        <w:spacing w:after="120"/>
      </w:pPr>
      <w:r>
        <w:rPr>
          <w:rFonts w:ascii="Arial" w:cs="Arial" w:eastAsia="Arial" w:hAnsi="Arial"/>
          <w:sz w:val="22"/>
          <w:szCs w:val="22"/>
        </w:rPr>
        <w:t xml:space="preserve">This section maps the Registry module's internal API to the interfaces defined in the Interface Contracts document (SWDOG-IFACE-002). Each row shows which Registry method fulfills which interface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Interface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Consumer</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Registry Method(s)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Scanner (preload)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patterns.preloadForScanner(), entries.preloadForScanner(), entries.preloadDestinationRules()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IF-004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Pattern Scanner (inventory write)</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inventory.addOrUpdate()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Posture Engine (posture calculation)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inventory.getPostureInput()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IF-004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Auditor (metrics, health)</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getDatabaseStatus(), inventory.getStats()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IF-004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Auditor (workspace scan)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inventory.query(), inventory.verify(), inventory.deactivate()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IF-004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Auditor (log pruning)</w:t>
            </w:r>
          </w:p>
        </w:tc>
        <w:tc>
          <w:tcPr>
            <w:tcW w:type="dxa" w:w="4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inventory.purgeInactive()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IF-009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Tools (all operations)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RegistryManager and repository methods via RegistryCLI adapter</w:t>
            </w:r>
          </w:p>
        </w:tc>
      </w:tr>
    </w:tbl>
    <w:p>
      <w:pPr>
        <w:spacing w:after="80"/>
      </w:pPr>
    </w:p>
    <w:p>
      <w:pPr>
        <w:pStyle w:val="Heading1"/>
        <w:spacing w:before="360" w:after="200"/>
      </w:pPr>
      <w:r>
        <w:rPr>
          <w:rFonts w:ascii="Arial" w:cs="Arial" w:eastAsia="Arial" w:hAnsi="Arial"/>
          <w:b/>
          <w:bCs/>
          <w:color w:val="1B3A5C"/>
          <w:sz w:val="32"/>
          <w:szCs w:val="32"/>
        </w:rPr>
        <w:t xml:space="preserve">8. Data Model Reference</w:t>
      </w:r>
    </w:p>
    <w:p>
      <w:pPr>
        <w:spacing w:after="120"/>
      </w:pPr>
      <w:r>
        <w:rPr>
          <w:rFonts w:ascii="Arial" w:cs="Arial" w:eastAsia="Arial" w:hAnsi="Arial"/>
          <w:sz w:val="22"/>
          <w:szCs w:val="22"/>
        </w:rPr>
        <w:t xml:space="preserve">The complete data model is documented in SWDOG-DATA-003 (Data Model &amp; Database Schema). The executable schema is in 03-schema.sql. This section provides a summary of the tables the Registry module owns and operates on.</w:t>
      </w:r>
    </w:p>
    <w:p>
      <w:pPr>
        <w:pStyle w:val="Heading2"/>
        <w:spacing w:before="280" w:after="160"/>
      </w:pPr>
      <w:r>
        <w:rPr>
          <w:rFonts w:ascii="Arial" w:cs="Arial" w:eastAsia="Arial" w:hAnsi="Arial"/>
          <w:b/>
          <w:bCs/>
          <w:color w:val="1B3A5C"/>
          <w:sz w:val="28"/>
          <w:szCs w:val="28"/>
        </w:rPr>
        <w:t xml:space="preserve">8.1 Tables Managed by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Group</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 Core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Registered locale plugins with active status and priority.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patterns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Registry Core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PII detection patterns organized by locale, category, and type.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user_entries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 Core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User-defined sensitive data items with classification levels.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entry_variants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Registry Core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Synonyms and alternative phrasings for fuzzy matching.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destination_rules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Registry Core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Per-destination classification overrides for entries.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destinations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Registry Core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Known destination platforms for the Destination Classifier.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inventory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Inventory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Tracks sensitive data locations within the agent's storage.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posture_current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Posture &amp; State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Singleton row with current posture level and cached inventory counts.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config_meta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Key-value configuration metadata (HMAC key hash, schema version).</w:t>
            </w:r>
          </w:p>
        </w:tc>
      </w:tr>
    </w:tbl>
    <w:p>
      <w:pPr>
        <w:spacing w:after="80"/>
      </w:pPr>
    </w:p>
    <w:p>
      <w:pPr>
        <w:pStyle w:val="Heading2"/>
        <w:spacing w:before="280" w:after="160"/>
      </w:pPr>
      <w:r>
        <w:rPr>
          <w:rFonts w:ascii="Arial" w:cs="Arial" w:eastAsia="Arial" w:hAnsi="Arial"/>
          <w:b/>
          <w:bCs/>
          <w:color w:val="1B3A5C"/>
          <w:sz w:val="28"/>
          <w:szCs w:val="28"/>
        </w:rPr>
        <w:t xml:space="preserve">8.2 Views Used by Registry</w:t>
      </w:r>
    </w:p>
    <w:p>
      <w:pPr>
        <w:pStyle w:val="ListParagraph"/>
        <w:numPr>
          <w:ilvl w:val="0"/>
          <w:numId w:val="2"/>
        </w:numPr>
        <w:spacing w:after="60"/>
      </w:pPr>
      <w:r>
        <w:rPr>
          <w:rFonts w:ascii="Courier New" w:cs="Courier New" w:eastAsia="Courier New" w:hAnsi="Courier New"/>
          <w:sz w:val="20"/>
          <w:szCs w:val="20"/>
        </w:rPr>
        <w:t xml:space="preserve">v_entries_with_variants</w:t>
      </w:r>
      <w:r>
        <w:rPr>
          <w:rFonts w:ascii="Arial" w:cs="Arial" w:eastAsia="Arial" w:hAnsi="Arial"/>
          <w:sz w:val="22"/>
          <w:szCs w:val="22"/>
        </w:rPr>
        <w:t xml:space="preserve"> — Active entries with concatenated variants. Used by preloadForScanner().</w:t>
      </w:r>
    </w:p>
    <w:p>
      <w:pPr>
        <w:pStyle w:val="ListParagraph"/>
        <w:numPr>
          <w:ilvl w:val="0"/>
          <w:numId w:val="2"/>
        </w:numPr>
        <w:spacing w:after="60"/>
      </w:pPr>
      <w:r>
        <w:rPr>
          <w:rFonts w:ascii="Courier New" w:cs="Courier New" w:eastAsia="Courier New" w:hAnsi="Courier New"/>
          <w:sz w:val="20"/>
          <w:szCs w:val="20"/>
        </w:rPr>
        <w:t xml:space="preserve">v_posture_input</w:t>
      </w:r>
      <w:r>
        <w:rPr>
          <w:rFonts w:ascii="Arial" w:cs="Arial" w:eastAsia="Arial" w:hAnsi="Arial"/>
          <w:sz w:val="22"/>
          <w:szCs w:val="22"/>
        </w:rPr>
        <w:t xml:space="preserve"> — Aggregate inventory counts by classification. Used by getPostureInput().</w:t>
      </w:r>
    </w:p>
    <w:p>
      <w:pPr>
        <w:pStyle w:val="ListParagraph"/>
        <w:numPr>
          <w:ilvl w:val="0"/>
          <w:numId w:val="2"/>
        </w:numPr>
        <w:spacing w:after="60"/>
      </w:pPr>
      <w:r>
        <w:rPr>
          <w:rFonts w:ascii="Courier New" w:cs="Courier New" w:eastAsia="Courier New" w:hAnsi="Courier New"/>
          <w:sz w:val="20"/>
          <w:szCs w:val="20"/>
        </w:rPr>
        <w:t xml:space="preserve">v_inventory_summary</w:t>
      </w:r>
      <w:r>
        <w:rPr>
          <w:rFonts w:ascii="Arial" w:cs="Arial" w:eastAsia="Arial" w:hAnsi="Arial"/>
          <w:sz w:val="22"/>
          <w:szCs w:val="22"/>
        </w:rPr>
        <w:t xml:space="preserve"> — Inventory grouped by classification and storage type. Used by getStats().</w:t>
      </w:r>
    </w:p>
    <w:p>
      <w:r>
        <w:br w:type="page"/>
      </w:r>
    </w:p>
    <w:p>
      <w:pPr>
        <w:pStyle w:val="Heading1"/>
        <w:spacing w:before="360" w:after="200"/>
      </w:pPr>
      <w:r>
        <w:rPr>
          <w:rFonts w:ascii="Arial" w:cs="Arial" w:eastAsia="Arial" w:hAnsi="Arial"/>
          <w:b/>
          <w:bCs/>
          <w:color w:val="1B3A5C"/>
          <w:sz w:val="32"/>
          <w:szCs w:val="32"/>
        </w:rPr>
        <w:t xml:space="preserve">9. Component Interaction Diagrams</w:t>
      </w:r>
    </w:p>
    <w:p>
      <w:pPr>
        <w:pStyle w:val="Heading2"/>
        <w:spacing w:before="280" w:after="160"/>
      </w:pPr>
      <w:r>
        <w:rPr>
          <w:rFonts w:ascii="Arial" w:cs="Arial" w:eastAsia="Arial" w:hAnsi="Arial"/>
          <w:b/>
          <w:bCs/>
          <w:color w:val="1B3A5C"/>
          <w:sz w:val="28"/>
          <w:szCs w:val="28"/>
        </w:rPr>
        <w:t xml:space="preserve">9.1 Registry in the Architecture</w:t>
      </w:r>
    </w:p>
    <w:p>
      <w:pPr>
        <w:spacing w:after="120"/>
      </w:pPr>
      <w:r>
        <w:rPr>
          <w:rFonts w:ascii="Arial" w:cs="Arial" w:eastAsia="Arial" w:hAnsi="Arial"/>
          <w:sz w:val="22"/>
          <w:szCs w:val="22"/>
        </w:rPr>
        <w:t xml:space="preserve">The following diagram shows how the Registry fits into the overall watchdog architecture. All arrows into the Registry are read or write operations via SQLite (IF-004). The Registry has no outbound dependencies.</w:t>
      </w:r>
    </w:p>
    <w:p>
      <w:pPr>
        <w:spacing w:after="80"/>
      </w:pPr>
    </w:p>
    <w:p>
      <w:pPr>
        <w:spacing w:after="120"/>
        <w:rPr>
          <w:b/>
          <w:bCs/>
          <w:i/>
          <w:iCs/>
          <w:color w:val="555555"/>
        </w:rPr>
      </w:pPr>
      <w:r>
        <w:rPr>
          <w:rFonts w:ascii="Arial" w:cs="Arial" w:eastAsia="Arial" w:hAnsi="Arial"/>
          <w:b/>
          <w:bCs/>
          <w:i/>
          <w:iCs/>
          <w:color w:val="555555"/>
          <w:sz w:val="22"/>
          <w:szCs w:val="22"/>
        </w:rPr>
        <w:t xml:space="preserve">Diagram: Registry Component Context (Mermaid syntax)</w:t>
      </w:r>
    </w:p>
    <w:p>
      <w:pPr>
        <w:spacing w:before="120" w:after="120"/>
      </w:pPr>
      <w:r>
        <w:rPr>
          <w:rFonts w:ascii="Courier New" w:cs="Courier New" w:eastAsia="Courier New" w:hAnsi="Courier New"/>
          <w:color w:val="555555"/>
          <w:sz w:val="18"/>
          <w:szCs w:val="18"/>
        </w:rPr>
        <w:t xml:space="preserve">graph TB</w:t>
      </w:r>
    </w:p>
    <w:p>
      <w:pPr>
        <w:spacing w:before="120" w:after="120"/>
      </w:pPr>
      <w:r>
        <w:rPr>
          <w:rFonts w:ascii="Courier New" w:cs="Courier New" w:eastAsia="Courier New" w:hAnsi="Courier New"/>
          <w:color w:val="555555"/>
          <w:sz w:val="18"/>
          <w:szCs w:val="18"/>
        </w:rPr>
        <w:t xml:space="preserve">    CLI[CLI Tools] --&gt;|CRUD| REG[(Registry DB)]</w:t>
      </w:r>
    </w:p>
    <w:p>
      <w:pPr>
        <w:spacing w:before="120" w:after="120"/>
      </w:pPr>
      <w:r>
        <w:rPr>
          <w:rFonts w:ascii="Courier New" w:cs="Courier New" w:eastAsia="Courier New" w:hAnsi="Courier New"/>
          <w:color w:val="555555"/>
          <w:sz w:val="18"/>
          <w:szCs w:val="18"/>
        </w:rPr>
        <w:t xml:space="preserve">    SCAN[Pattern Scanner] --&gt;|read patterns,\nwrite inventory| REG</w:t>
      </w:r>
    </w:p>
    <w:p>
      <w:pPr>
        <w:spacing w:before="120" w:after="120"/>
      </w:pPr>
      <w:r>
        <w:rPr>
          <w:rFonts w:ascii="Courier New" w:cs="Courier New" w:eastAsia="Courier New" w:hAnsi="Courier New"/>
          <w:color w:val="555555"/>
          <w:sz w:val="18"/>
          <w:szCs w:val="18"/>
        </w:rPr>
        <w:t xml:space="preserve">    POSTURE[Posture Engine] --&gt;|read inventory| REG</w:t>
      </w:r>
    </w:p>
    <w:p>
      <w:pPr>
        <w:spacing w:before="120" w:after="120"/>
      </w:pPr>
      <w:r>
        <w:rPr>
          <w:rFonts w:ascii="Courier New" w:cs="Courier New" w:eastAsia="Courier New" w:hAnsi="Courier New"/>
          <w:color w:val="555555"/>
          <w:sz w:val="18"/>
          <w:szCs w:val="18"/>
        </w:rPr>
        <w:t xml:space="preserve">    AUDIT[Auditor Daemon] --&gt;|read metrics,\nwrite decisions| REG</w:t>
      </w:r>
    </w:p>
    <w:p>
      <w:pPr>
        <w:spacing w:before="120" w:after="120"/>
      </w:pPr>
      <w:r>
        <w:rPr>
          <w:rFonts w:ascii="Courier New" w:cs="Courier New" w:eastAsia="Courier New" w:hAnsi="Courier New"/>
          <w:color w:val="555555"/>
          <w:sz w:val="18"/>
          <w:szCs w:val="18"/>
        </w:rPr>
        <w:t xml:space="preserve">    DASH[Dashboard] --&gt;|read metrics| AUDIT</w:t>
      </w:r>
    </w:p>
    <w:p>
      <w:pPr>
        <w:spacing w:before="120" w:after="120"/>
      </w:pPr>
      <w:r>
        <w:rPr>
          <w:rFonts w:ascii="Courier New" w:cs="Courier New" w:eastAsia="Courier New" w:hAnsi="Courier New"/>
          <w:color w:val="555555"/>
          <w:sz w:val="18"/>
          <w:szCs w:val="18"/>
        </w:rPr>
        <w:t xml:space="preserve">    ESCAL[Escalation] --&gt;|write escalations| REG</w:t>
      </w:r>
    </w:p>
    <w:p>
      <w:pPr>
        <w:spacing w:before="120" w:after="120"/>
      </w:pPr>
      <w:r>
        <w:rPr>
          <w:rFonts w:ascii="Courier New" w:cs="Courier New" w:eastAsia="Courier New" w:hAnsi="Courier New"/>
          <w:color w:val="555555"/>
          <w:sz w:val="18"/>
          <w:szCs w:val="18"/>
        </w:rPr>
        <w:t xml:space="preserve">    LOC[Locale Files] --&gt;|import| REG</w:t>
      </w:r>
    </w:p>
    <w:p>
      <w:pPr>
        <w:spacing w:before="120" w:after="120"/>
      </w:pPr>
      <w:r>
        <w:rPr>
          <w:rFonts w:ascii="Courier New" w:cs="Courier New" w:eastAsia="Courier New" w:hAnsi="Courier New"/>
          <w:color w:val="555555"/>
          <w:sz w:val="18"/>
          <w:szCs w:val="18"/>
        </w:rPr>
        <w:t xml:space="preserve">    style REG fill:#1B3A5C,color:#fff</w:t>
      </w:r>
    </w:p>
    <w:p>
      <w:pPr>
        <w:pStyle w:val="Heading2"/>
        <w:spacing w:before="280" w:after="160"/>
      </w:pPr>
      <w:r>
        <w:rPr>
          <w:rFonts w:ascii="Arial" w:cs="Arial" w:eastAsia="Arial" w:hAnsi="Arial"/>
          <w:b/>
          <w:bCs/>
          <w:color w:val="1B3A5C"/>
          <w:sz w:val="28"/>
          <w:szCs w:val="28"/>
        </w:rPr>
        <w:t xml:space="preserve">9.2 Scanner Startup Preload Sequence</w:t>
      </w:r>
    </w:p>
    <w:p>
      <w:pPr>
        <w:spacing w:after="120"/>
        <w:rPr>
          <w:b/>
          <w:bCs/>
          <w:i/>
          <w:iCs/>
          <w:color w:val="555555"/>
        </w:rPr>
      </w:pPr>
      <w:r>
        <w:rPr>
          <w:rFonts w:ascii="Arial" w:cs="Arial" w:eastAsia="Arial" w:hAnsi="Arial"/>
          <w:b/>
          <w:bCs/>
          <w:i/>
          <w:iCs/>
          <w:color w:val="555555"/>
          <w:sz w:val="22"/>
          <w:szCs w:val="22"/>
        </w:rPr>
        <w:t xml:space="preserve">Diagram: Scanner Preload (Mermaid syntax)</w:t>
      </w:r>
    </w:p>
    <w:p>
      <w:pPr>
        <w:spacing w:before="120" w:after="120"/>
      </w:pPr>
      <w:r>
        <w:rPr>
          <w:rFonts w:ascii="Courier New" w:cs="Courier New" w:eastAsia="Courier New" w:hAnsi="Courier New"/>
          <w:color w:val="555555"/>
          <w:sz w:val="18"/>
          <w:szCs w:val="18"/>
        </w:rPr>
        <w:t xml:space="preserve">sequenceDiagram</w:t>
      </w:r>
    </w:p>
    <w:p>
      <w:pPr>
        <w:spacing w:before="120" w:after="120"/>
      </w:pPr>
      <w:r>
        <w:rPr>
          <w:rFonts w:ascii="Courier New" w:cs="Courier New" w:eastAsia="Courier New" w:hAnsi="Courier New"/>
          <w:color w:val="555555"/>
          <w:sz w:val="18"/>
          <w:szCs w:val="18"/>
        </w:rPr>
        <w:t xml:space="preserve">    participant S as Pattern Scanner</w:t>
      </w:r>
    </w:p>
    <w:p>
      <w:pPr>
        <w:spacing w:before="120" w:after="120"/>
      </w:pPr>
      <w:r>
        <w:rPr>
          <w:rFonts w:ascii="Courier New" w:cs="Courier New" w:eastAsia="Courier New" w:hAnsi="Courier New"/>
          <w:color w:val="555555"/>
          <w:sz w:val="18"/>
          <w:szCs w:val="18"/>
        </w:rPr>
        <w:t xml:space="preserve">    participant R as Registry</w:t>
      </w:r>
    </w:p>
    <w:p>
      <w:pPr>
        <w:spacing w:before="120" w:after="120"/>
      </w:pPr>
      <w:r>
        <w:rPr>
          <w:rFonts w:ascii="Courier New" w:cs="Courier New" w:eastAsia="Courier New" w:hAnsi="Courier New"/>
          <w:color w:val="555555"/>
          <w:sz w:val="18"/>
          <w:szCs w:val="18"/>
        </w:rPr>
        <w:t xml:space="preserve">    participant F as fuse.js Index</w:t>
      </w:r>
    </w:p>
    <w:p>
      <w:pPr>
        <w:spacing w:before="120" w:after="120"/>
      </w:pPr>
      <w:r>
        <w:rPr>
          <w:rFonts w:ascii="Courier New" w:cs="Courier New" w:eastAsia="Courier New" w:hAnsi="Courier New"/>
          <w:color w:val="555555"/>
          <w:sz w:val="18"/>
          <w:szCs w:val="18"/>
        </w:rPr>
        <w:t xml:space="preserve">    S-&gt;&gt;R: preloadForScanner(["us-ga"])</w:t>
      </w:r>
    </w:p>
    <w:p>
      <w:pPr>
        <w:spacing w:before="120" w:after="120"/>
      </w:pPr>
      <w:r>
        <w:rPr>
          <w:rFonts w:ascii="Courier New" w:cs="Courier New" w:eastAsia="Courier New" w:hAnsi="Courier New"/>
          <w:color w:val="555555"/>
          <w:sz w:val="18"/>
          <w:szCs w:val="18"/>
        </w:rPr>
        <w:t xml:space="preserve">    R--&gt;&gt;S: PatternDefinition[]</w:t>
      </w:r>
    </w:p>
    <w:p>
      <w:pPr>
        <w:spacing w:before="120" w:after="120"/>
      </w:pPr>
      <w:r>
        <w:rPr>
          <w:rFonts w:ascii="Courier New" w:cs="Courier New" w:eastAsia="Courier New" w:hAnsi="Courier New"/>
          <w:color w:val="555555"/>
          <w:sz w:val="18"/>
          <w:szCs w:val="18"/>
        </w:rPr>
        <w:t xml:space="preserve">    S-&gt;&gt;R: preloadForScanner() (entries)</w:t>
      </w:r>
    </w:p>
    <w:p>
      <w:pPr>
        <w:spacing w:before="120" w:after="120"/>
      </w:pPr>
      <w:r>
        <w:rPr>
          <w:rFonts w:ascii="Courier New" w:cs="Courier New" w:eastAsia="Courier New" w:hAnsi="Courier New"/>
          <w:color w:val="555555"/>
          <w:sz w:val="18"/>
          <w:szCs w:val="18"/>
        </w:rPr>
        <w:t xml:space="preserve">    R--&gt;&gt;S: UserDefinedEntry[] with variants</w:t>
      </w:r>
    </w:p>
    <w:p>
      <w:pPr>
        <w:spacing w:before="120" w:after="120"/>
      </w:pPr>
      <w:r>
        <w:rPr>
          <w:rFonts w:ascii="Courier New" w:cs="Courier New" w:eastAsia="Courier New" w:hAnsi="Courier New"/>
          <w:color w:val="555555"/>
          <w:sz w:val="18"/>
          <w:szCs w:val="18"/>
        </w:rPr>
        <w:t xml:space="preserve">    S-&gt;&gt;R: preloadDestinationRules()</w:t>
      </w:r>
    </w:p>
    <w:p>
      <w:pPr>
        <w:spacing w:before="120" w:after="120"/>
      </w:pPr>
      <w:r>
        <w:rPr>
          <w:rFonts w:ascii="Courier New" w:cs="Courier New" w:eastAsia="Courier New" w:hAnsi="Courier New"/>
          <w:color w:val="555555"/>
          <w:sz w:val="18"/>
          <w:szCs w:val="18"/>
        </w:rPr>
        <w:t xml:space="preserve">    R--&gt;&gt;S: DestinationRule[]</w:t>
      </w:r>
    </w:p>
    <w:p>
      <w:pPr>
        <w:spacing w:before="120" w:after="120"/>
      </w:pPr>
      <w:r>
        <w:rPr>
          <w:rFonts w:ascii="Courier New" w:cs="Courier New" w:eastAsia="Courier New" w:hAnsi="Courier New"/>
          <w:color w:val="555555"/>
          <w:sz w:val="18"/>
          <w:szCs w:val="18"/>
        </w:rPr>
        <w:t xml:space="preserve">    S-&gt;&gt;F: build fuzzy index from entries + variants</w:t>
      </w:r>
    </w:p>
    <w:p>
      <w:pPr>
        <w:spacing w:before="120" w:after="120"/>
      </w:pPr>
      <w:r>
        <w:rPr>
          <w:rFonts w:ascii="Courier New" w:cs="Courier New" w:eastAsia="Courier New" w:hAnsi="Courier New"/>
          <w:color w:val="555555"/>
          <w:sz w:val="18"/>
          <w:szCs w:val="18"/>
        </w:rPr>
        <w:t xml:space="preserve">    Note over S: Scanner ready to scan</w:t>
      </w:r>
    </w:p>
    <w:p>
      <w:r>
        <w:br w:type="page"/>
      </w:r>
    </w:p>
    <w:p>
      <w:pPr>
        <w:pStyle w:val="Heading1"/>
        <w:spacing w:before="360" w:after="200"/>
      </w:pPr>
      <w:r>
        <w:rPr>
          <w:rFonts w:ascii="Arial" w:cs="Arial" w:eastAsia="Arial" w:hAnsi="Arial"/>
          <w:b/>
          <w:bCs/>
          <w:color w:val="1B3A5C"/>
          <w:sz w:val="32"/>
          <w:szCs w:val="32"/>
        </w:rPr>
        <w:t xml:space="preserve">10. Implementation Notes</w:t>
      </w:r>
    </w:p>
    <w:p>
      <w:pPr>
        <w:pStyle w:val="Heading2"/>
        <w:spacing w:before="280" w:after="160"/>
      </w:pPr>
      <w:r>
        <w:rPr>
          <w:rFonts w:ascii="Arial" w:cs="Arial" w:eastAsia="Arial" w:hAnsi="Arial"/>
          <w:b/>
          <w:bCs/>
          <w:color w:val="1B3A5C"/>
          <w:sz w:val="28"/>
          <w:szCs w:val="28"/>
        </w:rPr>
        <w:t xml:space="preserve">10.1 Code Structure</w:t>
      </w:r>
    </w:p>
    <w:p>
      <w:pPr>
        <w:spacing w:after="120"/>
      </w:pPr>
      <w:r>
        <w:rPr>
          <w:rFonts w:ascii="Arial" w:cs="Arial" w:eastAsia="Arial" w:hAnsi="Arial"/>
          <w:sz w:val="22"/>
          <w:szCs w:val="22"/>
        </w:rPr>
        <w:t xml:space="preserve">The TypeScript stub (04-registry-stub.ts) defines the complete API surface with full type annotations and JSDoc comments. Implementation fills in the TODO markers. The internal structure is:</w:t>
      </w:r>
    </w:p>
    <w:p>
      <w:pPr>
        <w:pStyle w:val="ListParagraph"/>
        <w:numPr>
          <w:ilvl w:val="0"/>
          <w:numId w:val="2"/>
        </w:numPr>
        <w:spacing w:after="60"/>
      </w:pPr>
      <w:r>
        <w:rPr>
          <w:rFonts w:ascii="Arial" w:cs="Arial" w:eastAsia="Arial" w:hAnsi="Arial"/>
          <w:b/>
          <w:bCs/>
          <w:sz w:val="22"/>
          <w:szCs w:val="22"/>
        </w:rPr>
        <w:t xml:space="preserve">RegistryManager</w:t>
      </w:r>
      <w:r>
        <w:rPr>
          <w:rFonts w:ascii="Arial" w:cs="Arial" w:eastAsia="Arial" w:hAnsi="Arial"/>
          <w:sz w:val="22"/>
          <w:szCs w:val="22"/>
        </w:rPr>
        <w:t xml:space="preserve"> — Public API. Lifecycle management, locale operations, search, export/import, database health. Owns the better-sqlite3 connection.</w:t>
      </w:r>
    </w:p>
    <w:p>
      <w:pPr>
        <w:pStyle w:val="ListParagraph"/>
        <w:numPr>
          <w:ilvl w:val="0"/>
          <w:numId w:val="2"/>
        </w:numPr>
        <w:spacing w:after="60"/>
      </w:pPr>
      <w:r>
        <w:rPr>
          <w:rFonts w:ascii="Arial" w:cs="Arial" w:eastAsia="Arial" w:hAnsi="Arial"/>
          <w:b/>
          <w:bCs/>
          <w:sz w:val="22"/>
          <w:szCs w:val="22"/>
        </w:rPr>
        <w:t xml:space="preserve">PatternRepository</w:t>
      </w:r>
      <w:r>
        <w:rPr>
          <w:rFonts w:ascii="Arial" w:cs="Arial" w:eastAsia="Arial" w:hAnsi="Arial"/>
          <w:sz w:val="22"/>
          <w:szCs w:val="22"/>
        </w:rPr>
        <w:t xml:space="preserve"> — Internal. CRUD and query for pattern definitions. Not exported directly; accessed via registry.patterns.</w:t>
      </w:r>
    </w:p>
    <w:p>
      <w:pPr>
        <w:pStyle w:val="ListParagraph"/>
        <w:numPr>
          <w:ilvl w:val="0"/>
          <w:numId w:val="2"/>
        </w:numPr>
        <w:spacing w:after="60"/>
      </w:pPr>
      <w:r>
        <w:rPr>
          <w:rFonts w:ascii="Arial" w:cs="Arial" w:eastAsia="Arial" w:hAnsi="Arial"/>
          <w:b/>
          <w:bCs/>
          <w:sz w:val="22"/>
          <w:szCs w:val="22"/>
        </w:rPr>
        <w:t xml:space="preserve">EntryRepository</w:t>
      </w:r>
      <w:r>
        <w:rPr>
          <w:rFonts w:ascii="Arial" w:cs="Arial" w:eastAsia="Arial" w:hAnsi="Arial"/>
          <w:sz w:val="22"/>
          <w:szCs w:val="22"/>
        </w:rPr>
        <w:t xml:space="preserve"> — Internal. CRUD and query for user entries, variants, and destination rules. Accessed via registry.entries.</w:t>
      </w:r>
    </w:p>
    <w:p>
      <w:pPr>
        <w:pStyle w:val="ListParagraph"/>
        <w:numPr>
          <w:ilvl w:val="0"/>
          <w:numId w:val="2"/>
        </w:numPr>
        <w:spacing w:after="60"/>
      </w:pPr>
      <w:r>
        <w:rPr>
          <w:rFonts w:ascii="Arial" w:cs="Arial" w:eastAsia="Arial" w:hAnsi="Arial"/>
          <w:b/>
          <w:bCs/>
          <w:sz w:val="22"/>
          <w:szCs w:val="22"/>
        </w:rPr>
        <w:t xml:space="preserve">InventoryRepository</w:t>
      </w:r>
      <w:r>
        <w:rPr>
          <w:rFonts w:ascii="Arial" w:cs="Arial" w:eastAsia="Arial" w:hAnsi="Arial"/>
          <w:sz w:val="22"/>
          <w:szCs w:val="22"/>
        </w:rPr>
        <w:t xml:space="preserve"> — Internal. Inventory tracking operations. Accessed via registry.inventory.</w:t>
      </w:r>
    </w:p>
    <w:p>
      <w:pPr>
        <w:pStyle w:val="ListParagraph"/>
        <w:numPr>
          <w:ilvl w:val="0"/>
          <w:numId w:val="2"/>
        </w:numPr>
        <w:spacing w:after="60"/>
      </w:pPr>
      <w:r>
        <w:rPr>
          <w:rFonts w:ascii="Arial" w:cs="Arial" w:eastAsia="Arial" w:hAnsi="Arial"/>
          <w:b/>
          <w:bCs/>
          <w:sz w:val="22"/>
          <w:szCs w:val="22"/>
        </w:rPr>
        <w:t xml:space="preserve">RegistryCLI</w:t>
      </w:r>
      <w:r>
        <w:rPr>
          <w:rFonts w:ascii="Arial" w:cs="Arial" w:eastAsia="Arial" w:hAnsi="Arial"/>
          <w:sz w:val="22"/>
          <w:szCs w:val="22"/>
        </w:rPr>
        <w:t xml:space="preserve"> — Adapter between CLI arguments and RegistryManager methods. Formats output for terminal display.</w:t>
      </w:r>
    </w:p>
    <w:p>
      <w:pPr>
        <w:pStyle w:val="Heading2"/>
        <w:spacing w:before="280" w:after="160"/>
      </w:pPr>
      <w:r>
        <w:rPr>
          <w:rFonts w:ascii="Arial" w:cs="Arial" w:eastAsia="Arial" w:hAnsi="Arial"/>
          <w:b/>
          <w:bCs/>
          <w:color w:val="1B3A5C"/>
          <w:sz w:val="28"/>
          <w:szCs w:val="28"/>
        </w:rPr>
        <w:t xml:space="preserve">10.2 Database Connection Lifecycle</w:t>
      </w:r>
    </w:p>
    <w:p>
      <w:pPr>
        <w:spacing w:after="120"/>
      </w:pPr>
      <w:r>
        <w:rPr>
          <w:rFonts w:ascii="Arial" w:cs="Arial" w:eastAsia="Arial" w:hAnsi="Arial"/>
          <w:sz w:val="22"/>
          <w:szCs w:val="22"/>
        </w:rPr>
        <w:t xml:space="preserve">The RegistryManager opens a single better-sqlite3 connection at initialization and holds it for the lifetime of the process. SQLite with WAL mode supports concurrent reads from multiple connections, but the watchdog components all run in the same Node.js process (or use the same database file from separate processes, where WAL handles concurrency). The connection is closed explicitly via close() or implicitly when the process exits.</w:t>
      </w:r>
    </w:p>
    <w:p>
      <w:pPr>
        <w:pStyle w:val="Heading2"/>
        <w:spacing w:before="280" w:after="160"/>
      </w:pPr>
      <w:r>
        <w:rPr>
          <w:rFonts w:ascii="Arial" w:cs="Arial" w:eastAsia="Arial" w:hAnsi="Arial"/>
          <w:b/>
          <w:bCs/>
          <w:color w:val="1B3A5C"/>
          <w:sz w:val="28"/>
          <w:szCs w:val="28"/>
        </w:rPr>
        <w:t xml:space="preserve">10.3 Change Notification</w:t>
      </w:r>
    </w:p>
    <w:p>
      <w:pPr>
        <w:spacing w:after="120"/>
      </w:pPr>
      <w:r>
        <w:rPr>
          <w:rFonts w:ascii="Arial" w:cs="Arial" w:eastAsia="Arial" w:hAnsi="Arial"/>
          <w:sz w:val="22"/>
          <w:szCs w:val="22"/>
        </w:rPr>
        <w:t xml:space="preserve">When the Registry contents change (patterns added/removed, entries modified, locale loaded), the Scanner and other consumers need to reload their in-memory caches. The recommended pattern is an EventEmitter on the RegistryManager that fires events like 'patterns:changed', 'entries:changed', 'inventory:changed'. Consumers subscribe at startup. This is simpler and more reliable than polling for changes.</w:t>
      </w:r>
    </w:p>
    <w:p>
      <w:pPr>
        <w:pStyle w:val="Heading2"/>
        <w:spacing w:before="280" w:after="160"/>
      </w:pPr>
      <w:r>
        <w:rPr>
          <w:rFonts w:ascii="Arial" w:cs="Arial" w:eastAsia="Arial" w:hAnsi="Arial"/>
          <w:b/>
          <w:bCs/>
          <w:color w:val="1B3A5C"/>
          <w:sz w:val="28"/>
          <w:szCs w:val="28"/>
        </w:rPr>
        <w:t xml:space="preserve">10.4 Migration Strategy</w:t>
      </w:r>
    </w:p>
    <w:p>
      <w:pPr>
        <w:spacing w:after="120"/>
      </w:pPr>
      <w:r>
        <w:rPr>
          <w:rFonts w:ascii="Arial" w:cs="Arial" w:eastAsia="Arial" w:hAnsi="Arial"/>
          <w:sz w:val="22"/>
          <w:szCs w:val="22"/>
        </w:rPr>
        <w:t xml:space="preserve">Schema changes are managed via the schema_migrations table and sequential SQL scripts in a migrations/ directory. See SWDOG-DATA-003 Section 8 for the complete migration strategy. The RegistryManager checks and runs pending migrations at initialization, before instantiating the repositories.</w:t>
      </w:r>
    </w:p>
    <w:p>
      <w:pPr>
        <w:pStyle w:val="Heading1"/>
        <w:spacing w:before="360" w:after="200"/>
      </w:pPr>
      <w:r>
        <w:rPr>
          <w:rFonts w:ascii="Arial" w:cs="Arial" w:eastAsia="Arial" w:hAnsi="Arial"/>
          <w:b/>
          <w:bCs/>
          <w:color w:val="1B3A5C"/>
          <w:sz w:val="32"/>
          <w:szCs w:val="32"/>
        </w:rPr>
        <w:t xml:space="preserve">11.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February 2026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Solution Architecture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release: 35+ functional requirements, CLI spec, error handling, test requirements.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SWDOG-MOD-004 | Sensitive Data Registry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2026-02-01T16:50:01.920Z</dcterms:created>
  <dcterms:modified xsi:type="dcterms:W3CDTF">2026-02-01T16:50:01.921Z</dcterms:modified>
</cp:coreProperties>
</file>

<file path=docProps/custom.xml><?xml version="1.0" encoding="utf-8"?>
<Properties xmlns="http://schemas.openxmlformats.org/officeDocument/2006/custom-properties" xmlns:vt="http://schemas.openxmlformats.org/officeDocument/2006/docPropsVTypes"/>
</file>