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3A5C"/>
          <w:sz w:val="36"/>
          <w:szCs w:val="36"/>
        </w:rPr>
        <w:t xml:space="preserve">SECURITY WATCHDOG</w:t>
      </w:r>
    </w:p>
    <w:p>
      <w:pPr>
        <w:spacing w:after="120"/>
        <w:jc w:val="center"/>
      </w:pPr>
      <w:r>
        <w:rPr>
          <w:rFonts w:ascii="Arial" w:cs="Arial" w:eastAsia="Arial" w:hAnsi="Arial"/>
          <w:b/>
          <w:bCs/>
          <w:sz w:val="32"/>
          <w:szCs w:val="32"/>
        </w:rPr>
        <w:t xml:space="preserve">Module Specification: Human Escalation Interface</w:t>
      </w:r>
    </w:p>
    <w:p>
      <w:pPr>
        <w:spacing w:after="240"/>
        <w:jc w:val="center"/>
      </w:pPr>
      <w:r>
        <w:rPr>
          <w:rFonts w:ascii="Arial" w:cs="Arial" w:eastAsia="Arial" w:hAnsi="Arial"/>
          <w:i/>
          <w:iCs/>
          <w:color w:val="666666"/>
          <w:sz w:val="24"/>
          <w:szCs w:val="24"/>
        </w:rPr>
        <w:t xml:space="preserve">Async Human-in-the-Loop Approval Workflow for Security Decisions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SWDOG-MOD-009</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1.0 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INTERNAL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Companion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09-escalation-stub.ts</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02-interface-contracts.docx, 01-solution-architecture-overview.docx</w:t>
            </w:r>
          </w:p>
        </w:tc>
      </w:tr>
    </w:tbl>
    <w:p>
      <w:r>
        <w:br w:type="page"/>
      </w:r>
    </w:p>
    <w:p>
      <w:pPr>
        <w:spacing w:after="240"/>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pPr>
      <w:r>
        <w:rPr>
          <w:rFonts w:ascii="Arial" w:cs="Arial" w:eastAsia="Arial" w:hAnsi="Arial"/>
          <w:i/>
          <w:iCs/>
          <w:sz w:val="22"/>
          <w:szCs w:val="22"/>
        </w:rPr>
        <w:t xml:space="preserve">(Update this field in Word: right-click the TOC and select Update Field)</w:t>
      </w:r>
    </w:p>
    <w:p>
      <w:r>
        <w:br w:type="page"/>
      </w:r>
    </w:p>
    <w:p>
      <w:pPr>
        <w:pStyle w:val="Heading1"/>
      </w:pPr>
      <w:r>
        <w:rPr>
          <w:rFonts w:ascii="Arial" w:cs="Arial" w:eastAsia="Arial" w:hAnsi="Arial"/>
        </w:rPr>
        <w:t xml:space="preserve">1. Module Overview</w:t>
      </w:r>
    </w:p>
    <w:p>
      <w:pPr>
        <w:pStyle w:val="Heading2"/>
      </w:pPr>
      <w:r>
        <w:rPr>
          <w:rFonts w:ascii="Arial" w:cs="Arial" w:eastAsia="Arial" w:hAnsi="Arial"/>
        </w:rPr>
        <w:t xml:space="preserve">1.1 Purpose</w:t>
      </w:r>
    </w:p>
    <w:p>
      <w:pPr>
        <w:spacing w:after="120"/>
      </w:pPr>
      <w:r>
        <w:rPr>
          <w:rFonts w:ascii="Arial" w:cs="Arial" w:eastAsia="Arial" w:hAnsi="Arial"/>
          <w:sz w:val="22"/>
          <w:szCs w:val="22"/>
        </w:rPr>
        <w:t xml:space="preserve">The Human Escalation Interface bridges the gap between automated security classification and human judgment. When the Security Agent (Layer 2) encounters content it cannot confidently classify — the flagged content is ambiguous, the classification level is borderline, or the confidence score is below threshold — it issues an ESCALATE decision. The Escalation Interface receives this decision, formats a human-readable summary, delivers it to the system owner via a messaging channel, manages the approval lifecycle, and returns the result to the waiting gateway request.</w:t>
      </w:r>
    </w:p>
    <w:p>
      <w:pPr>
        <w:spacing w:after="120"/>
      </w:pPr>
      <w:r>
        <w:rPr>
          <w:rFonts w:ascii="Arial" w:cs="Arial" w:eastAsia="Arial" w:hAnsi="Arial"/>
          <w:sz w:val="22"/>
          <w:szCs w:val="22"/>
        </w:rPr>
        <w:t xml:space="preserve">This module is the final safety net in the watchdog pipeline. It ensures that no content is silently blocked or silently transmitted when the system is uncertain. The human owner always has the option to review and override.</w:t>
      </w:r>
    </w:p>
    <w:p>
      <w:pPr>
        <w:pStyle w:val="Heading2"/>
      </w:pPr>
      <w:r>
        <w:rPr>
          <w:rFonts w:ascii="Arial" w:cs="Arial" w:eastAsia="Arial" w:hAnsi="Arial"/>
        </w:rPr>
        <w:t xml:space="preserve">1.2 Position in Architecture</w:t>
      </w:r>
    </w:p>
    <w:p>
      <w:pPr>
        <w:spacing w:after="120"/>
      </w:pPr>
      <w:r>
        <w:rPr>
          <w:rFonts w:ascii="Arial" w:cs="Arial" w:eastAsia="Arial" w:hAnsi="Arial"/>
          <w:sz w:val="22"/>
          <w:szCs w:val="22"/>
        </w:rPr>
        <w:t xml:space="preserve">The Escalation Interface is a cross-cutting component that sits between the Security Agent (Layer 2) and the OpenClaw Gateway. It does not have its own dedicated layer — it is invoked only when the Security Agent returns ESCALATE. It uses OpenClaw’s existing channel infrastructure (WhatsApp, Telegram, Discord, Signal, etc.) to communicate with the user, meaning it does not implement its own messaging transport.</w:t>
      </w:r>
    </w:p>
    <w:p>
      <w:pPr>
        <w:spacing w:after="120"/>
      </w:pPr>
      <w:r>
        <w:rPr>
          <w:rFonts w:ascii="Arial" w:cs="Arial" w:eastAsia="Arial" w:hAnsi="Arial"/>
          <w:sz w:val="22"/>
          <w:szCs w:val="22"/>
        </w:rPr>
        <w:t xml:space="preserve">Relevant interfaces defined in 02-interface-contracts.docx:</w:t>
      </w:r>
    </w:p>
    <w:p>
      <w:pPr>
        <w:pStyle w:val="ListParagraph"/>
        <w:numPr>
          <w:ilvl w:val="0"/>
          <w:numId w:val="2"/>
        </w:numPr>
        <w:spacing w:after="60"/>
      </w:pPr>
      <w:r>
        <w:rPr>
          <w:rFonts w:ascii="Arial" w:cs="Arial" w:eastAsia="Arial" w:hAnsi="Arial"/>
          <w:b/>
          <w:bCs/>
          <w:sz w:val="22"/>
          <w:szCs w:val="22"/>
        </w:rPr>
        <w:t xml:space="preserve">IF-007</w:t>
      </w:r>
      <w:r>
        <w:rPr>
          <w:rFonts w:ascii="Arial" w:cs="Arial" w:eastAsia="Arial" w:hAnsi="Arial"/>
          <w:sz w:val="22"/>
          <w:szCs w:val="22"/>
        </w:rPr>
        <w:t xml:space="preserve">: Security Agent → Escalation Interface (escalation request)</w:t>
      </w:r>
    </w:p>
    <w:p>
      <w:pPr>
        <w:pStyle w:val="ListParagraph"/>
        <w:numPr>
          <w:ilvl w:val="0"/>
          <w:numId w:val="2"/>
        </w:numPr>
        <w:spacing w:after="60"/>
      </w:pPr>
      <w:r>
        <w:rPr>
          <w:rFonts w:ascii="Arial" w:cs="Arial" w:eastAsia="Arial" w:hAnsi="Arial"/>
          <w:b/>
          <w:bCs/>
          <w:sz w:val="22"/>
          <w:szCs w:val="22"/>
        </w:rPr>
        <w:t xml:space="preserve">IF-008</w:t>
      </w:r>
      <w:r>
        <w:rPr>
          <w:rFonts w:ascii="Arial" w:cs="Arial" w:eastAsia="Arial" w:hAnsi="Arial"/>
          <w:sz w:val="22"/>
          <w:szCs w:val="22"/>
        </w:rPr>
        <w:t xml:space="preserve">: Escalation Interface → Gateway (user messaging via OpenClaw channels)</w:t>
      </w:r>
    </w:p>
    <w:p>
      <w:pPr>
        <w:pStyle w:val="Heading2"/>
      </w:pPr>
      <w:r>
        <w:rPr>
          <w:rFonts w:ascii="Arial" w:cs="Arial" w:eastAsia="Arial" w:hAnsi="Arial"/>
        </w:rPr>
        <w:t xml:space="preserve">1.3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Node.js (TypeScript)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Consistency with all watchdog modules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State persistence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SQLite via better-sqlite3</w:t>
            </w:r>
          </w:p>
        </w:tc>
        <w:tc>
          <w:tcPr>
            <w:tcW w:type="dxa" w:w="4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state survives process restarts; uses the shared registry.db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Messaging transport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OpenClaw Gateway WebSocket RPC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Reuses existing channel adapters; no duplicate transport code</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Timer management</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Node.js setTimeout + SQLite polling</w:t>
            </w:r>
          </w:p>
        </w:tc>
        <w:tc>
          <w:tcPr>
            <w:tcW w:type="dxa" w:w="4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Lightweight; Auditor polls for expired escalations as backup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Queue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In-memory priority queue + SQLite backing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Fast lookups with persistence for crash recovery</w:t>
            </w:r>
          </w:p>
        </w:tc>
      </w:tr>
    </w:tbl>
    <w:p>
      <w:pPr>
        <w:pStyle w:val="Heading2"/>
      </w:pPr>
      <w:r>
        <w:rPr>
          <w:rFonts w:ascii="Arial" w:cs="Arial" w:eastAsia="Arial" w:hAnsi="Arial"/>
        </w:rPr>
        <w:t xml:space="preserve">1.4 Design Principles</w:t>
      </w:r>
    </w:p>
    <w:p>
      <w:pPr>
        <w:pStyle w:val="ListParagraph"/>
        <w:numPr>
          <w:ilvl w:val="0"/>
          <w:numId w:val="2"/>
        </w:numPr>
        <w:spacing w:after="60"/>
      </w:pPr>
      <w:r>
        <w:rPr>
          <w:rFonts w:ascii="Arial" w:cs="Arial" w:eastAsia="Arial" w:hAnsi="Arial"/>
          <w:b/>
          <w:bCs/>
          <w:sz w:val="22"/>
          <w:szCs w:val="22"/>
        </w:rPr>
        <w:t xml:space="preserve">Fail-closed: </w:t>
      </w:r>
      <w:r>
        <w:rPr>
          <w:rFonts w:ascii="Arial" w:cs="Arial" w:eastAsia="Arial" w:hAnsi="Arial"/>
          <w:sz w:val="22"/>
          <w:szCs w:val="22"/>
        </w:rPr>
        <w:t xml:space="preserve">If the escalation channel is unavailable or the user does not respond, the default is DENY (block). Sensitive data is never transmitted due to system failure.</w:t>
      </w:r>
    </w:p>
    <w:p>
      <w:pPr>
        <w:pStyle w:val="ListParagraph"/>
        <w:numPr>
          <w:ilvl w:val="0"/>
          <w:numId w:val="2"/>
        </w:numPr>
        <w:spacing w:after="60"/>
      </w:pPr>
      <w:r>
        <w:rPr>
          <w:rFonts w:ascii="Arial" w:cs="Arial" w:eastAsia="Arial" w:hAnsi="Arial"/>
          <w:b/>
          <w:bCs/>
          <w:sz w:val="22"/>
          <w:szCs w:val="22"/>
        </w:rPr>
        <w:t xml:space="preserve">Concise messaging: </w:t>
      </w:r>
      <w:r>
        <w:rPr>
          <w:rFonts w:ascii="Arial" w:cs="Arial" w:eastAsia="Arial" w:hAnsi="Arial"/>
          <w:sz w:val="22"/>
          <w:szCs w:val="22"/>
        </w:rPr>
        <w:t xml:space="preserve">Escalation messages arrive on mobile devices. Every word must earn its place. Include only what the user needs to make a decision.</w:t>
      </w:r>
    </w:p>
    <w:p>
      <w:pPr>
        <w:pStyle w:val="ListParagraph"/>
        <w:numPr>
          <w:ilvl w:val="0"/>
          <w:numId w:val="2"/>
        </w:numPr>
        <w:spacing w:after="60"/>
      </w:pPr>
      <w:r>
        <w:rPr>
          <w:rFonts w:ascii="Arial" w:cs="Arial" w:eastAsia="Arial" w:hAnsi="Arial"/>
          <w:b/>
          <w:bCs/>
          <w:sz w:val="22"/>
          <w:szCs w:val="22"/>
        </w:rPr>
        <w:t xml:space="preserve">Idempotent responses: </w:t>
      </w:r>
      <w:r>
        <w:rPr>
          <w:rFonts w:ascii="Arial" w:cs="Arial" w:eastAsia="Arial" w:hAnsi="Arial"/>
          <w:sz w:val="22"/>
          <w:szCs w:val="22"/>
        </w:rPr>
        <w:t xml:space="preserve">Duplicate responses to the same escalation are ignored. The first valid response wins.</w:t>
      </w:r>
    </w:p>
    <w:p>
      <w:pPr>
        <w:pStyle w:val="ListParagraph"/>
        <w:numPr>
          <w:ilvl w:val="0"/>
          <w:numId w:val="2"/>
        </w:numPr>
        <w:spacing w:after="60"/>
      </w:pPr>
      <w:r>
        <w:rPr>
          <w:rFonts w:ascii="Arial" w:cs="Arial" w:eastAsia="Arial" w:hAnsi="Arial"/>
          <w:b/>
          <w:bCs/>
          <w:sz w:val="22"/>
          <w:szCs w:val="22"/>
        </w:rPr>
        <w:t xml:space="preserve">Registry learning: </w:t>
      </w:r>
      <w:r>
        <w:rPr>
          <w:rFonts w:ascii="Arial" w:cs="Arial" w:eastAsia="Arial" w:hAnsi="Arial"/>
          <w:sz w:val="22"/>
          <w:szCs w:val="22"/>
        </w:rPr>
        <w:t xml:space="preserve">DENY-ADD responses create permanent registry entries, so the same content is automatically blocked in future without escalation.</w:t>
      </w:r>
    </w:p>
    <w:p>
      <w:pPr>
        <w:pStyle w:val="ListParagraph"/>
        <w:numPr>
          <w:ilvl w:val="0"/>
          <w:numId w:val="2"/>
        </w:numPr>
        <w:spacing w:after="60"/>
      </w:pPr>
      <w:r>
        <w:rPr>
          <w:rFonts w:ascii="Arial" w:cs="Arial" w:eastAsia="Arial" w:hAnsi="Arial"/>
          <w:b/>
          <w:bCs/>
          <w:sz w:val="22"/>
          <w:szCs w:val="22"/>
        </w:rPr>
        <w:t xml:space="preserve">Rate-limited: </w:t>
      </w:r>
      <w:r>
        <w:rPr>
          <w:rFonts w:ascii="Arial" w:cs="Arial" w:eastAsia="Arial" w:hAnsi="Arial"/>
          <w:sz w:val="22"/>
          <w:szCs w:val="22"/>
        </w:rPr>
        <w:t xml:space="preserve">Multiple escalations arriving within a short window are batched into a single message to avoid spamming the user.</w:t>
      </w:r>
    </w:p>
    <w:p>
      <w:r>
        <w:br w:type="page"/>
      </w:r>
    </w:p>
    <w:p>
      <w:pPr>
        <w:pStyle w:val="Heading1"/>
      </w:pPr>
      <w:r>
        <w:rPr>
          <w:rFonts w:ascii="Arial" w:cs="Arial" w:eastAsia="Arial" w:hAnsi="Arial"/>
        </w:rPr>
        <w:t xml:space="preserve">2. Escalation Flow</w:t>
      </w:r>
    </w:p>
    <w:p>
      <w:pPr>
        <w:pStyle w:val="Heading2"/>
      </w:pPr>
      <w:r>
        <w:rPr>
          <w:rFonts w:ascii="Arial" w:cs="Arial" w:eastAsia="Arial" w:hAnsi="Arial"/>
        </w:rPr>
        <w:t xml:space="preserve">2.1 End-to-End Sequence</w:t>
      </w:r>
    </w:p>
    <w:p>
      <w:pPr>
        <w:spacing w:after="120"/>
      </w:pPr>
      <w:r>
        <w:rPr>
          <w:rFonts w:ascii="Arial" w:cs="Arial" w:eastAsia="Arial" w:hAnsi="Arial"/>
          <w:sz w:val="22"/>
          <w:szCs w:val="22"/>
        </w:rPr>
        <w:t xml:space="preserve">The following sequence describes the complete lifecycle of an escalation, from the Security Agent’s ESCALATE decision through to resolution. Each step includes the responsible component, the action taken, and what happens on failure.</w:t>
      </w:r>
    </w:p>
    <w:p>
      <w:pPr>
        <w:spacing w:after="120"/>
      </w:pPr>
      <w:r>
        <w:rPr>
          <w:rFonts w:ascii="Arial" w:cs="Arial" w:eastAsia="Arial" w:hAnsi="Arial"/>
          <w:i/>
          <w:iCs/>
          <w:sz w:val="22"/>
          <w:szCs w:val="22"/>
        </w:rPr>
        <w:t xml:space="preserve">Diagram: Escalation Lifecycle Sequence Diagram</w:t>
      </w:r>
    </w:p>
    <w:p>
      <w:pPr>
        <w:spacing w:after="120"/>
      </w:pPr>
      <w:r>
        <w:rPr>
          <w:rFonts w:ascii="Arial" w:cs="Arial" w:eastAsia="Arial" w:hAnsi="Arial"/>
          <w:i/>
          <w:iCs/>
          <w:sz w:val="22"/>
          <w:szCs w:val="22"/>
        </w:rPr>
        <w:t xml:space="preserve">(Mermaid syntax — render with any Mermaid-compatible tool or paste into mermaid.live)</w:t>
      </w:r>
    </w:p>
    <w:p>
      <w:pPr>
        <w:spacing w:after="120"/>
      </w:pPr>
      <w:r>
        <w:rPr>
          <w:rFonts w:ascii="Courier New" w:cs="Courier New" w:eastAsia="Courier New" w:hAnsi="Courier New"/>
          <w:sz w:val="18"/>
          <w:szCs w:val="18"/>
        </w:rPr>
        <w:t xml:space="preserve">sequenceDiagram</w:t>
      </w:r>
    </w:p>
    <w:p>
      <w:pPr>
        <w:spacing w:after="120"/>
      </w:pPr>
      <w:r>
        <w:rPr>
          <w:rFonts w:ascii="Courier New" w:cs="Courier New" w:eastAsia="Courier New" w:hAnsi="Courier New"/>
          <w:sz w:val="18"/>
          <w:szCs w:val="18"/>
        </w:rPr>
        <w:t xml:space="preserve">    participant SA as Security Agent</w:t>
      </w:r>
    </w:p>
    <w:p>
      <w:pPr>
        <w:spacing w:after="120"/>
      </w:pPr>
      <w:r>
        <w:rPr>
          <w:rFonts w:ascii="Courier New" w:cs="Courier New" w:eastAsia="Courier New" w:hAnsi="Courier New"/>
          <w:sz w:val="18"/>
          <w:szCs w:val="18"/>
        </w:rPr>
        <w:t xml:space="preserve">    participant EI as Escalation Interface</w:t>
      </w:r>
    </w:p>
    <w:p>
      <w:pPr>
        <w:spacing w:after="120"/>
      </w:pPr>
      <w:r>
        <w:rPr>
          <w:rFonts w:ascii="Courier New" w:cs="Courier New" w:eastAsia="Courier New" w:hAnsi="Courier New"/>
          <w:sz w:val="18"/>
          <w:szCs w:val="18"/>
        </w:rPr>
        <w:t xml:space="preserve">    participant DB as Registry DB</w:t>
      </w:r>
    </w:p>
    <w:p>
      <w:pPr>
        <w:spacing w:after="120"/>
      </w:pPr>
      <w:r>
        <w:rPr>
          <w:rFonts w:ascii="Courier New" w:cs="Courier New" w:eastAsia="Courier New" w:hAnsi="Courier New"/>
          <w:sz w:val="18"/>
          <w:szCs w:val="18"/>
        </w:rPr>
        <w:t xml:space="preserve">    participant GW as OpenClaw Gateway</w:t>
      </w:r>
    </w:p>
    <w:p>
      <w:pPr>
        <w:spacing w:after="120"/>
      </w:pPr>
      <w:r>
        <w:rPr>
          <w:rFonts w:ascii="Courier New" w:cs="Courier New" w:eastAsia="Courier New" w:hAnsi="Courier New"/>
          <w:sz w:val="18"/>
          <w:szCs w:val="18"/>
        </w:rPr>
        <w:t xml:space="preserve">    participant U as User (Mobile)</w:t>
      </w:r>
    </w:p>
    <w:p>
      <w:pPr>
        <w:spacing w:after="120"/>
      </w:pPr>
      <w:r>
        <w:rPr>
          <w:rFonts w:ascii="Courier New" w:cs="Courier New" w:eastAsia="Courier New" w:hAnsi="Courier New"/>
          <w:sz w:val="18"/>
          <w:szCs w:val="18"/>
        </w:rPr>
        <w:t xml:space="preserve">    participant QQ as Quarantine Queue</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    SA-&gt;&gt;EI: EscalationRequest (IF-007)</w:t>
      </w:r>
    </w:p>
    <w:p>
      <w:pPr>
        <w:spacing w:after="120"/>
      </w:pPr>
      <w:r>
        <w:rPr>
          <w:rFonts w:ascii="Courier New" w:cs="Courier New" w:eastAsia="Courier New" w:hAnsi="Courier New"/>
          <w:sz w:val="18"/>
          <w:szCs w:val="18"/>
        </w:rPr>
        <w:t xml:space="preserve">    EI-&gt;&gt;DB: persist escalation record</w:t>
      </w:r>
    </w:p>
    <w:p>
      <w:pPr>
        <w:spacing w:after="120"/>
      </w:pPr>
      <w:r>
        <w:rPr>
          <w:rFonts w:ascii="Courier New" w:cs="Courier New" w:eastAsia="Courier New" w:hAnsi="Courier New"/>
          <w:sz w:val="18"/>
          <w:szCs w:val="18"/>
        </w:rPr>
        <w:t xml:space="preserve">    EI-&gt;&gt;EI: format human-readable message</w:t>
      </w:r>
    </w:p>
    <w:p>
      <w:pPr>
        <w:spacing w:after="120"/>
      </w:pPr>
      <w:r>
        <w:rPr>
          <w:rFonts w:ascii="Courier New" w:cs="Courier New" w:eastAsia="Courier New" w:hAnsi="Courier New"/>
          <w:sz w:val="18"/>
          <w:szCs w:val="18"/>
        </w:rPr>
        <w:t xml:space="preserve">    EI-&gt;&gt;GW: send message via channel (IF-008)</w:t>
      </w:r>
    </w:p>
    <w:p>
      <w:pPr>
        <w:spacing w:after="120"/>
      </w:pPr>
      <w:r>
        <w:rPr>
          <w:rFonts w:ascii="Courier New" w:cs="Courier New" w:eastAsia="Courier New" w:hAnsi="Courier New"/>
          <w:sz w:val="18"/>
          <w:szCs w:val="18"/>
        </w:rPr>
        <w:t xml:space="preserve">    GW-&gt;&gt;U: deliver escalation notification</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    alt User responds in time</w:t>
      </w:r>
    </w:p>
    <w:p>
      <w:pPr>
        <w:spacing w:after="120"/>
      </w:pPr>
      <w:r>
        <w:rPr>
          <w:rFonts w:ascii="Courier New" w:cs="Courier New" w:eastAsia="Courier New" w:hAnsi="Courier New"/>
          <w:sz w:val="18"/>
          <w:szCs w:val="18"/>
        </w:rPr>
        <w:t xml:space="preserve">        U-&gt;&gt;GW: reply with response code</w:t>
      </w:r>
    </w:p>
    <w:p>
      <w:pPr>
        <w:spacing w:after="120"/>
      </w:pPr>
      <w:r>
        <w:rPr>
          <w:rFonts w:ascii="Courier New" w:cs="Courier New" w:eastAsia="Courier New" w:hAnsi="Courier New"/>
          <w:sz w:val="18"/>
          <w:szCs w:val="18"/>
        </w:rPr>
        <w:t xml:space="preserve">        GW-&gt;&gt;EI: parsed reply (IF-008)</w:t>
      </w:r>
    </w:p>
    <w:p>
      <w:pPr>
        <w:spacing w:after="120"/>
      </w:pPr>
      <w:r>
        <w:rPr>
          <w:rFonts w:ascii="Courier New" w:cs="Courier New" w:eastAsia="Courier New" w:hAnsi="Courier New"/>
          <w:sz w:val="18"/>
          <w:szCs w:val="18"/>
        </w:rPr>
        <w:t xml:space="preserve">        EI-&gt;&gt;EI: validate + match to pending</w:t>
      </w:r>
    </w:p>
    <w:p>
      <w:pPr>
        <w:spacing w:after="120"/>
      </w:pPr>
      <w:r>
        <w:rPr>
          <w:rFonts w:ascii="Courier New" w:cs="Courier New" w:eastAsia="Courier New" w:hAnsi="Courier New"/>
          <w:sz w:val="18"/>
          <w:szCs w:val="18"/>
        </w:rPr>
        <w:t xml:space="preserve">        EI-&gt;&gt;DB: update escalation state</w:t>
      </w:r>
    </w:p>
    <w:p>
      <w:pPr>
        <w:spacing w:after="120"/>
      </w:pPr>
      <w:r>
        <w:rPr>
          <w:rFonts w:ascii="Courier New" w:cs="Courier New" w:eastAsia="Courier New" w:hAnsi="Courier New"/>
          <w:sz w:val="18"/>
          <w:szCs w:val="18"/>
        </w:rPr>
        <w:t xml:space="preserve">        alt APPROVE</w:t>
      </w:r>
    </w:p>
    <w:p>
      <w:pPr>
        <w:spacing w:after="120"/>
      </w:pPr>
      <w:r>
        <w:rPr>
          <w:rFonts w:ascii="Courier New" w:cs="Courier New" w:eastAsia="Courier New" w:hAnsi="Courier New"/>
          <w:sz w:val="18"/>
          <w:szCs w:val="18"/>
        </w:rPr>
        <w:t xml:space="preserve">            EI-&gt;&gt;QQ: release payload (state=approved)</w:t>
      </w:r>
    </w:p>
    <w:p>
      <w:pPr>
        <w:spacing w:after="120"/>
      </w:pPr>
      <w:r>
        <w:rPr>
          <w:rFonts w:ascii="Courier New" w:cs="Courier New" w:eastAsia="Courier New" w:hAnsi="Courier New"/>
          <w:sz w:val="18"/>
          <w:szCs w:val="18"/>
        </w:rPr>
        <w:t xml:space="preserve">            EI-&gt;&gt;GW: send approval confirmation to user</w:t>
      </w:r>
    </w:p>
    <w:p>
      <w:pPr>
        <w:spacing w:after="120"/>
      </w:pPr>
      <w:r>
        <w:rPr>
          <w:rFonts w:ascii="Courier New" w:cs="Courier New" w:eastAsia="Courier New" w:hAnsi="Courier New"/>
          <w:sz w:val="18"/>
          <w:szCs w:val="18"/>
        </w:rPr>
        <w:t xml:space="preserve">        else DENY</w:t>
      </w:r>
    </w:p>
    <w:p>
      <w:pPr>
        <w:spacing w:after="120"/>
      </w:pPr>
      <w:r>
        <w:rPr>
          <w:rFonts w:ascii="Courier New" w:cs="Courier New" w:eastAsia="Courier New" w:hAnsi="Courier New"/>
          <w:sz w:val="18"/>
          <w:szCs w:val="18"/>
        </w:rPr>
        <w:t xml:space="preserve">            EI-&gt;&gt;QQ: block payload (state=blocked)</w:t>
      </w:r>
    </w:p>
    <w:p>
      <w:pPr>
        <w:spacing w:after="120"/>
      </w:pPr>
      <w:r>
        <w:rPr>
          <w:rFonts w:ascii="Courier New" w:cs="Courier New" w:eastAsia="Courier New" w:hAnsi="Courier New"/>
          <w:sz w:val="18"/>
          <w:szCs w:val="18"/>
        </w:rPr>
        <w:t xml:space="preserve">            EI-&gt;&gt;GW: send denial confirmation to user</w:t>
      </w:r>
    </w:p>
    <w:p>
      <w:pPr>
        <w:spacing w:after="120"/>
      </w:pPr>
      <w:r>
        <w:rPr>
          <w:rFonts w:ascii="Courier New" w:cs="Courier New" w:eastAsia="Courier New" w:hAnsi="Courier New"/>
          <w:sz w:val="18"/>
          <w:szCs w:val="18"/>
        </w:rPr>
        <w:t xml:space="preserve">        else DENY-ADD</w:t>
      </w:r>
    </w:p>
    <w:p>
      <w:pPr>
        <w:spacing w:after="120"/>
      </w:pPr>
      <w:r>
        <w:rPr>
          <w:rFonts w:ascii="Courier New" w:cs="Courier New" w:eastAsia="Courier New" w:hAnsi="Courier New"/>
          <w:sz w:val="18"/>
          <w:szCs w:val="18"/>
        </w:rPr>
        <w:t xml:space="preserve">            EI-&gt;&gt;QQ: block payload (state=blocked)</w:t>
      </w:r>
    </w:p>
    <w:p>
      <w:pPr>
        <w:spacing w:after="120"/>
      </w:pPr>
      <w:r>
        <w:rPr>
          <w:rFonts w:ascii="Courier New" w:cs="Courier New" w:eastAsia="Courier New" w:hAnsi="Courier New"/>
          <w:sz w:val="18"/>
          <w:szCs w:val="18"/>
        </w:rPr>
        <w:t xml:space="preserve">            EI-&gt;&gt;DB: add entry to user_entries + entry_variants</w:t>
      </w:r>
    </w:p>
    <w:p>
      <w:pPr>
        <w:spacing w:after="120"/>
      </w:pPr>
      <w:r>
        <w:rPr>
          <w:rFonts w:ascii="Courier New" w:cs="Courier New" w:eastAsia="Courier New" w:hAnsi="Courier New"/>
          <w:sz w:val="18"/>
          <w:szCs w:val="18"/>
        </w:rPr>
        <w:t xml:space="preserve">            EI-&gt;&gt;GW: send denial + registry update confirmation</w:t>
      </w:r>
    </w:p>
    <w:p>
      <w:pPr>
        <w:spacing w:after="120"/>
      </w:pPr>
      <w:r>
        <w:rPr>
          <w:rFonts w:ascii="Courier New" w:cs="Courier New" w:eastAsia="Courier New" w:hAnsi="Courier New"/>
          <w:sz w:val="18"/>
          <w:szCs w:val="18"/>
        </w:rPr>
        <w:t xml:space="preserve">        end</w:t>
      </w:r>
    </w:p>
    <w:p>
      <w:pPr>
        <w:spacing w:after="120"/>
      </w:pPr>
      <w:r>
        <w:rPr>
          <w:rFonts w:ascii="Courier New" w:cs="Courier New" w:eastAsia="Courier New" w:hAnsi="Courier New"/>
          <w:sz w:val="18"/>
          <w:szCs w:val="18"/>
        </w:rPr>
        <w:t xml:space="preserve">    else Timeout (default 15 min)</w:t>
      </w:r>
    </w:p>
    <w:p>
      <w:pPr>
        <w:spacing w:after="120"/>
      </w:pPr>
      <w:r>
        <w:rPr>
          <w:rFonts w:ascii="Courier New" w:cs="Courier New" w:eastAsia="Courier New" w:hAnsi="Courier New"/>
          <w:sz w:val="18"/>
          <w:szCs w:val="18"/>
        </w:rPr>
        <w:t xml:space="preserve">        EI-&gt;&gt;QQ: block payload (state=blocked)</w:t>
      </w:r>
    </w:p>
    <w:p>
      <w:pPr>
        <w:spacing w:after="120"/>
      </w:pPr>
      <w:r>
        <w:rPr>
          <w:rFonts w:ascii="Courier New" w:cs="Courier New" w:eastAsia="Courier New" w:hAnsi="Courier New"/>
          <w:sz w:val="18"/>
          <w:szCs w:val="18"/>
        </w:rPr>
        <w:t xml:space="preserve">        EI-&gt;&gt;DB: update escalation state=timed_out</w:t>
      </w:r>
    </w:p>
    <w:p>
      <w:pPr>
        <w:spacing w:after="120"/>
      </w:pPr>
      <w:r>
        <w:rPr>
          <w:rFonts w:ascii="Courier New" w:cs="Courier New" w:eastAsia="Courier New" w:hAnsi="Courier New"/>
          <w:sz w:val="18"/>
          <w:szCs w:val="18"/>
        </w:rPr>
        <w:t xml:space="preserve">        EI-&gt;&gt;GW: send timeout notification to user</w:t>
      </w:r>
    </w:p>
    <w:p>
      <w:pPr>
        <w:spacing w:after="120"/>
      </w:pPr>
      <w:r>
        <w:rPr>
          <w:rFonts w:ascii="Courier New" w:cs="Courier New" w:eastAsia="Courier New" w:hAnsi="Courier New"/>
          <w:sz w:val="18"/>
          <w:szCs w:val="18"/>
        </w:rPr>
        <w:t xml:space="preserve">    end</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    EI-&gt;&gt;SA: EscalationStatus (IF-007 response)</w:t>
      </w:r>
    </w:p>
    <w:p>
      <w:pPr>
        <w:spacing w:after="200"/>
      </w:pPr>
    </w:p>
    <w:p>
      <w:pPr>
        <w:pStyle w:val="Heading2"/>
      </w:pPr>
      <w:r>
        <w:rPr>
          <w:rFonts w:ascii="Arial" w:cs="Arial" w:eastAsia="Arial" w:hAnsi="Arial"/>
        </w:rPr>
        <w:t xml:space="preserve">2.2 Step-by-Step Detail</w:t>
      </w:r>
    </w:p>
    <w:p>
      <w:pPr>
        <w:spacing w:after="120"/>
      </w:pPr>
      <w:r>
        <w:rPr>
          <w:rFonts w:ascii="Arial" w:cs="Arial" w:eastAsia="Arial" w:hAnsi="Arial"/>
          <w:b/>
          <w:bCs/>
          <w:sz w:val="22"/>
          <w:szCs w:val="22"/>
        </w:rPr>
        <w:t xml:space="preserve">Step 1: Receive Escalation Request</w:t>
      </w:r>
    </w:p>
    <w:p>
      <w:pPr>
        <w:spacing w:after="120"/>
      </w:pPr>
      <w:r>
        <w:rPr>
          <w:rFonts w:ascii="Arial" w:cs="Arial" w:eastAsia="Arial" w:hAnsi="Arial"/>
          <w:sz w:val="22"/>
          <w:szCs w:val="22"/>
        </w:rPr>
        <w:t xml:space="preserve">The Security Agent calls the Escalation Interface with an EscalationRequest payload (IF-007). This includes the quarantine ID, scan request ID, a human-readable summary, the destination info, the flags that triggered escalation, the agent’s reasoning, the timeout window, and the preferred channel.</w:t>
      </w:r>
    </w:p>
    <w:p>
      <w:pPr>
        <w:spacing w:after="120"/>
      </w:pPr>
      <w:r>
        <w:rPr>
          <w:rFonts w:ascii="Arial" w:cs="Arial" w:eastAsia="Arial" w:hAnsi="Arial"/>
          <w:b/>
          <w:bCs/>
          <w:sz w:val="22"/>
          <w:szCs w:val="22"/>
        </w:rPr>
        <w:t xml:space="preserve">Step 2: Persist to Database</w:t>
      </w:r>
    </w:p>
    <w:p>
      <w:pPr>
        <w:spacing w:after="120"/>
      </w:pPr>
      <w:r>
        <w:rPr>
          <w:rFonts w:ascii="Arial" w:cs="Arial" w:eastAsia="Arial" w:hAnsi="Arial"/>
          <w:sz w:val="22"/>
          <w:szCs w:val="22"/>
        </w:rPr>
        <w:t xml:space="preserve">The Escalation Interface creates a row in the escalations table (SQLite) with state=pending, expires_at calculated from the timeout, and all context fields. This persistence ensures the escalation survives process restarts.</w:t>
      </w:r>
    </w:p>
    <w:p>
      <w:pPr>
        <w:spacing w:after="120"/>
      </w:pPr>
      <w:r>
        <w:rPr>
          <w:rFonts w:ascii="Arial" w:cs="Arial" w:eastAsia="Arial" w:hAnsi="Arial"/>
          <w:b/>
          <w:bCs/>
          <w:sz w:val="22"/>
          <w:szCs w:val="22"/>
        </w:rPr>
        <w:t xml:space="preserve">Step 3: Check Batch Window</w:t>
      </w:r>
    </w:p>
    <w:p>
      <w:pPr>
        <w:spacing w:after="120"/>
      </w:pPr>
      <w:r>
        <w:rPr>
          <w:rFonts w:ascii="Arial" w:cs="Arial" w:eastAsia="Arial" w:hAnsi="Arial"/>
          <w:sz w:val="22"/>
          <w:szCs w:val="22"/>
        </w:rPr>
        <w:t xml:space="preserve">Before sending immediately, check if other escalations arrived within the batch window (configurable, default 5 seconds). If so, accumulate them into a single batched message. This prevents rapid-fire notifications when the assistant attempts multiple flagged operations in quick succession.</w:t>
      </w:r>
    </w:p>
    <w:p>
      <w:pPr>
        <w:spacing w:after="120"/>
      </w:pPr>
      <w:r>
        <w:rPr>
          <w:rFonts w:ascii="Arial" w:cs="Arial" w:eastAsia="Arial" w:hAnsi="Arial"/>
          <w:b/>
          <w:bCs/>
          <w:sz w:val="22"/>
          <w:szCs w:val="22"/>
        </w:rPr>
        <w:t xml:space="preserve">Step 4: Format Message</w:t>
      </w:r>
    </w:p>
    <w:p>
      <w:pPr>
        <w:spacing w:after="120"/>
      </w:pPr>
      <w:r>
        <w:rPr>
          <w:rFonts w:ascii="Arial" w:cs="Arial" w:eastAsia="Arial" w:hAnsi="Arial"/>
          <w:sz w:val="22"/>
          <w:szCs w:val="22"/>
        </w:rPr>
        <w:t xml:space="preserve">The EscalationFormatter creates a concise, mobile-friendly message. The message includes: what was flagged, where it was going, why it was escalated, and the response codes. See Section 3 for exact templates.</w:t>
      </w:r>
    </w:p>
    <w:p>
      <w:pPr>
        <w:spacing w:after="120"/>
      </w:pPr>
      <w:r>
        <w:rPr>
          <w:rFonts w:ascii="Arial" w:cs="Arial" w:eastAsia="Arial" w:hAnsi="Arial"/>
          <w:b/>
          <w:bCs/>
          <w:sz w:val="22"/>
          <w:szCs w:val="22"/>
        </w:rPr>
        <w:t xml:space="preserve">Step 5: Send via Gateway</w:t>
      </w:r>
    </w:p>
    <w:p>
      <w:pPr>
        <w:spacing w:after="120"/>
      </w:pPr>
      <w:r>
        <w:rPr>
          <w:rFonts w:ascii="Arial" w:cs="Arial" w:eastAsia="Arial" w:hAnsi="Arial"/>
          <w:sz w:val="22"/>
          <w:szCs w:val="22"/>
        </w:rPr>
        <w:t xml:space="preserve">The formatted message is sent to the user via OpenClaw’s Gateway WebSocket RPC (IF-008). The gateway delivers it on the configured channel (WhatsApp, Telegram, etc.). If the primary channel fails, the fallback channel is tried.</w:t>
      </w:r>
    </w:p>
    <w:p>
      <w:pPr>
        <w:spacing w:after="120"/>
      </w:pPr>
      <w:r>
        <w:rPr>
          <w:rFonts w:ascii="Arial" w:cs="Arial" w:eastAsia="Arial" w:hAnsi="Arial"/>
          <w:b/>
          <w:bCs/>
          <w:sz w:val="22"/>
          <w:szCs w:val="22"/>
        </w:rPr>
        <w:t xml:space="preserve">Step 6: Start Timeout Timer</w:t>
      </w:r>
    </w:p>
    <w:p>
      <w:pPr>
        <w:spacing w:after="120"/>
      </w:pPr>
      <w:r>
        <w:rPr>
          <w:rFonts w:ascii="Arial" w:cs="Arial" w:eastAsia="Arial" w:hAnsi="Arial"/>
          <w:sz w:val="22"/>
          <w:szCs w:val="22"/>
        </w:rPr>
        <w:t xml:space="preserve">A timer is started for the configured timeout (default 900 seconds / 15 minutes). The timer is backed by both an in-memory setTimeout and a database expiry column (the Auditor polls for expired escalations as a backup in case the Escalation Interface process restarts).</w:t>
      </w:r>
    </w:p>
    <w:p>
      <w:pPr>
        <w:spacing w:after="120"/>
      </w:pPr>
      <w:r>
        <w:rPr>
          <w:rFonts w:ascii="Arial" w:cs="Arial" w:eastAsia="Arial" w:hAnsi="Arial"/>
          <w:b/>
          <w:bCs/>
          <w:sz w:val="22"/>
          <w:szCs w:val="22"/>
        </w:rPr>
        <w:t xml:space="preserve">Step 7: Await Response</w:t>
      </w:r>
    </w:p>
    <w:p>
      <w:pPr>
        <w:spacing w:after="120"/>
      </w:pPr>
      <w:r>
        <w:rPr>
          <w:rFonts w:ascii="Arial" w:cs="Arial" w:eastAsia="Arial" w:hAnsi="Arial"/>
          <w:sz w:val="22"/>
          <w:szCs w:val="22"/>
        </w:rPr>
        <w:t xml:space="preserve">The interface monitors incoming messages on the configured channel for reply codes matching active escalations. The ResponseParser extracts the response code and escalation ID from the user’s reply.</w:t>
      </w:r>
    </w:p>
    <w:p>
      <w:pPr>
        <w:spacing w:after="120"/>
      </w:pPr>
      <w:r>
        <w:rPr>
          <w:rFonts w:ascii="Arial" w:cs="Arial" w:eastAsia="Arial" w:hAnsi="Arial"/>
          <w:b/>
          <w:bCs/>
          <w:sz w:val="22"/>
          <w:szCs w:val="22"/>
        </w:rPr>
        <w:t xml:space="preserve">Step 8: Process Response</w:t>
      </w:r>
    </w:p>
    <w:p>
      <w:pPr>
        <w:spacing w:after="120"/>
      </w:pPr>
      <w:r>
        <w:rPr>
          <w:rFonts w:ascii="Arial" w:cs="Arial" w:eastAsia="Arial" w:hAnsi="Arial"/>
          <w:sz w:val="22"/>
          <w:szCs w:val="22"/>
        </w:rPr>
        <w:t xml:space="preserve">When a valid response is received: validate the escalation ID exists and is still pending, update the escalation record, update the quarantine queue state, and take the appropriate action (release, block, or block-and-add-to-registry).</w:t>
      </w:r>
    </w:p>
    <w:p>
      <w:pPr>
        <w:spacing w:after="120"/>
      </w:pPr>
      <w:r>
        <w:rPr>
          <w:rFonts w:ascii="Arial" w:cs="Arial" w:eastAsia="Arial" w:hAnsi="Arial"/>
          <w:b/>
          <w:bCs/>
          <w:sz w:val="22"/>
          <w:szCs w:val="22"/>
        </w:rPr>
        <w:t xml:space="preserve">Step 9: Confirm to User</w:t>
      </w:r>
    </w:p>
    <w:p>
      <w:pPr>
        <w:spacing w:after="120"/>
      </w:pPr>
      <w:r>
        <w:rPr>
          <w:rFonts w:ascii="Arial" w:cs="Arial" w:eastAsia="Arial" w:hAnsi="Arial"/>
          <w:sz w:val="22"/>
          <w:szCs w:val="22"/>
        </w:rPr>
        <w:t xml:space="preserve">Send a brief confirmation message to the user indicating the action taken. This closes the loop so the user knows their response was received and processed.</w:t>
      </w:r>
    </w:p>
    <w:p>
      <w:pPr>
        <w:spacing w:after="120"/>
      </w:pPr>
      <w:r>
        <w:rPr>
          <w:rFonts w:ascii="Arial" w:cs="Arial" w:eastAsia="Arial" w:hAnsi="Arial"/>
          <w:b/>
          <w:bCs/>
          <w:sz w:val="22"/>
          <w:szCs w:val="22"/>
        </w:rPr>
        <w:t xml:space="preserve">Step 10: Return Status</w:t>
      </w:r>
    </w:p>
    <w:p>
      <w:pPr>
        <w:spacing w:after="120"/>
      </w:pPr>
      <w:r>
        <w:rPr>
          <w:rFonts w:ascii="Arial" w:cs="Arial" w:eastAsia="Arial" w:hAnsi="Arial"/>
          <w:sz w:val="22"/>
          <w:szCs w:val="22"/>
        </w:rPr>
        <w:t xml:space="preserve">Return the EscalationStatus to the Security Agent (and by extension to the gateway) so the quarantined payload can be released or permanently blocked.</w:t>
      </w:r>
    </w:p>
    <w:p>
      <w:pPr>
        <w:pStyle w:val="Heading2"/>
      </w:pPr>
      <w:r>
        <w:rPr>
          <w:rFonts w:ascii="Arial" w:cs="Arial" w:eastAsia="Arial" w:hAnsi="Arial"/>
        </w:rPr>
        <w:t xml:space="preserve">2.3 Failure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channel unavailable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Gateway returns send error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Retry on fallback channel. If both fail, treat as TIMEOUT immediately (fail-closed). Log error. Auditor notified.</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Interface process crash</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Auditor health check</w:t>
            </w:r>
          </w:p>
        </w:tc>
        <w:tc>
          <w:tcPr>
            <w:tcW w:type="dxa" w:w="4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On restart, load all pending escalations from DB. Check for expired ones. Resume monitoring for replies.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sends invalid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ResponseParser returns parse error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Send help message listing valid response codes. Do not count as a response. Escalation remains pending.</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Duplicate response</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state no longer pending</w:t>
            </w:r>
          </w:p>
        </w:tc>
        <w:tc>
          <w:tcPr>
            <w:tcW w:type="dxa" w:w="4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Ignore silently. Send brief acknowledgment that the escalation was already resolved.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Gateway process restart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Reconnection logic in channel adapter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Re-register message listener. Pending escalations persist in DB and continue normally.</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Database unavailable</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SQLite error on write</w:t>
            </w:r>
          </w:p>
        </w:tc>
        <w:tc>
          <w:tcPr>
            <w:tcW w:type="dxa" w:w="4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Cannot persist escalation. Treat the classification as BLOCK (fail-closed). Log critical error.</w:t>
            </w:r>
          </w:p>
        </w:tc>
      </w:tr>
    </w:tbl>
    <w:p>
      <w:r>
        <w:br w:type="page"/>
      </w:r>
    </w:p>
    <w:p>
      <w:pPr>
        <w:pStyle w:val="Heading1"/>
      </w:pPr>
      <w:r>
        <w:rPr>
          <w:rFonts w:ascii="Arial" w:cs="Arial" w:eastAsia="Arial" w:hAnsi="Arial"/>
        </w:rPr>
        <w:t xml:space="preserve">3. Message Format Specification</w:t>
      </w:r>
    </w:p>
    <w:p>
      <w:pPr>
        <w:spacing w:after="120"/>
      </w:pPr>
      <w:r>
        <w:rPr>
          <w:rFonts w:ascii="Arial" w:cs="Arial" w:eastAsia="Arial" w:hAnsi="Arial"/>
          <w:sz w:val="22"/>
          <w:szCs w:val="22"/>
        </w:rPr>
        <w:t xml:space="preserve">All messages are plain text, optimized for mobile display. No HTML, no Markdown, no rich formatting — every channel renders plain text reliably. Line breaks separate logical sections. Unicode symbols provide visual structure without formatting dependencies.</w:t>
      </w:r>
    </w:p>
    <w:p>
      <w:pPr>
        <w:pStyle w:val="Heading2"/>
      </w:pPr>
      <w:r>
        <w:rPr>
          <w:rFonts w:ascii="Arial" w:cs="Arial" w:eastAsia="Arial" w:hAnsi="Arial"/>
        </w:rPr>
        <w:t xml:space="preserve">3.1 Escalation Notification (Single)</w:t>
      </w:r>
    </w:p>
    <w:p>
      <w:pPr>
        <w:spacing w:after="120"/>
      </w:pPr>
      <w:r>
        <w:rPr>
          <w:rFonts w:ascii="Arial" w:cs="Arial" w:eastAsia="Arial" w:hAnsi="Arial"/>
          <w:sz w:val="22"/>
          <w:szCs w:val="22"/>
        </w:rPr>
        <w:t xml:space="preserve">Sent when a single escalation requires user approval.</w:t>
      </w:r>
    </w:p>
    <w:p>
      <w:pPr>
        <w:spacing w:after="120"/>
      </w:pPr>
      <w:r>
        <w:rPr>
          <w:rFonts w:ascii="Courier New" w:cs="Courier New" w:eastAsia="Courier New" w:hAnsi="Courier New"/>
          <w:sz w:val="18"/>
          <w:szCs w:val="18"/>
        </w:rPr>
        <w:t xml:space="preserve">⚠️ WATCHDOG ESCALATION</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Socket wants to post to Moltbook.</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Flagged:</w:t>
      </w:r>
    </w:p>
    <w:p>
      <w:pPr>
        <w:spacing w:after="120"/>
      </w:pPr>
      <w:r>
        <w:rPr>
          <w:rFonts w:ascii="Courier New" w:cs="Courier New" w:eastAsia="Courier New" w:hAnsi="Courier New"/>
          <w:sz w:val="18"/>
          <w:szCs w:val="18"/>
        </w:rPr>
        <w:t xml:space="preserve">• family count ("6 children") — ASK_FIRST</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Agent: Family count heading to public platform.</w:t>
      </w:r>
    </w:p>
    <w:p>
      <w:pPr>
        <w:spacing w:after="120"/>
      </w:pPr>
      <w:r>
        <w:rPr>
          <w:rFonts w:ascii="Courier New" w:cs="Courier New" w:eastAsia="Courier New" w:hAnsi="Courier New"/>
          <w:sz w:val="18"/>
          <w:szCs w:val="18"/>
        </w:rPr>
        <w:t xml:space="preserve">Classification is ASK_FIRST.</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Reply:</w:t>
      </w:r>
    </w:p>
    <w:p>
      <w:pPr>
        <w:spacing w:after="120"/>
      </w:pPr>
      <w:r>
        <w:rPr>
          <w:rFonts w:ascii="Courier New" w:cs="Courier New" w:eastAsia="Courier New" w:hAnsi="Courier New"/>
          <w:sz w:val="18"/>
          <w:szCs w:val="18"/>
        </w:rPr>
        <w:t xml:space="preserve">  APPROVE-esc-x1y2z3</w:t>
      </w:r>
    </w:p>
    <w:p>
      <w:pPr>
        <w:spacing w:after="120"/>
      </w:pPr>
      <w:r>
        <w:rPr>
          <w:rFonts w:ascii="Courier New" w:cs="Courier New" w:eastAsia="Courier New" w:hAnsi="Courier New"/>
          <w:sz w:val="18"/>
          <w:szCs w:val="18"/>
        </w:rPr>
        <w:t xml:space="preserve">  DENY-esc-x1y2z3</w:t>
      </w:r>
    </w:p>
    <w:p>
      <w:pPr>
        <w:spacing w:after="120"/>
      </w:pPr>
      <w:r>
        <w:rPr>
          <w:rFonts w:ascii="Courier New" w:cs="Courier New" w:eastAsia="Courier New" w:hAnsi="Courier New"/>
          <w:sz w:val="18"/>
          <w:szCs w:val="18"/>
        </w:rPr>
        <w:t xml:space="preserve">  DENY-ADD-esc-x1y2z3</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Expires in 15 min. No reply = DENY.</w:t>
      </w:r>
    </w:p>
    <w:p>
      <w:pPr>
        <w:spacing w:after="200"/>
      </w:pPr>
    </w:p>
    <w:p>
      <w:pPr>
        <w:pStyle w:val="Heading2"/>
      </w:pPr>
      <w:r>
        <w:rPr>
          <w:rFonts w:ascii="Arial" w:cs="Arial" w:eastAsia="Arial" w:hAnsi="Arial"/>
        </w:rPr>
        <w:t xml:space="preserve">3.2 Escalation Notification (Batched)</w:t>
      </w:r>
    </w:p>
    <w:p>
      <w:pPr>
        <w:spacing w:after="120"/>
      </w:pPr>
      <w:r>
        <w:rPr>
          <w:rFonts w:ascii="Arial" w:cs="Arial" w:eastAsia="Arial" w:hAnsi="Arial"/>
          <w:sz w:val="22"/>
          <w:szCs w:val="22"/>
        </w:rPr>
        <w:t xml:space="preserve">Sent when multiple escalations arrive within the batch window.</w:t>
      </w:r>
    </w:p>
    <w:p>
      <w:pPr>
        <w:spacing w:after="120"/>
      </w:pPr>
      <w:r>
        <w:rPr>
          <w:rFonts w:ascii="Courier New" w:cs="Courier New" w:eastAsia="Courier New" w:hAnsi="Courier New"/>
          <w:sz w:val="18"/>
          <w:szCs w:val="18"/>
        </w:rPr>
        <w:t xml:space="preserve">⚠️ WATCHDOG — 3 ESCALATIONS</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[1] Socket → Moltbook post</w:t>
      </w:r>
    </w:p>
    <w:p>
      <w:pPr>
        <w:spacing w:after="120"/>
      </w:pPr>
      <w:r>
        <w:rPr>
          <w:rFonts w:ascii="Courier New" w:cs="Courier New" w:eastAsia="Courier New" w:hAnsi="Courier New"/>
          <w:sz w:val="18"/>
          <w:szCs w:val="18"/>
        </w:rPr>
        <w:t xml:space="preserve">    family count (ASK_FIRST)</w:t>
      </w:r>
    </w:p>
    <w:p>
      <w:pPr>
        <w:spacing w:after="120"/>
      </w:pPr>
      <w:r>
        <w:rPr>
          <w:rFonts w:ascii="Courier New" w:cs="Courier New" w:eastAsia="Courier New" w:hAnsi="Courier New"/>
          <w:sz w:val="18"/>
          <w:szCs w:val="18"/>
        </w:rPr>
        <w:t xml:space="preserve">    APPROVE-esc-abc123 | DENY-esc-abc123</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[2] Socket → WhatsApp group</w:t>
      </w:r>
    </w:p>
    <w:p>
      <w:pPr>
        <w:spacing w:after="120"/>
      </w:pPr>
      <w:r>
        <w:rPr>
          <w:rFonts w:ascii="Courier New" w:cs="Courier New" w:eastAsia="Courier New" w:hAnsi="Courier New"/>
          <w:sz w:val="18"/>
          <w:szCs w:val="18"/>
        </w:rPr>
        <w:t xml:space="preserve">    home address (ASK_FIRST)</w:t>
      </w:r>
    </w:p>
    <w:p>
      <w:pPr>
        <w:spacing w:after="120"/>
      </w:pPr>
      <w:r>
        <w:rPr>
          <w:rFonts w:ascii="Courier New" w:cs="Courier New" w:eastAsia="Courier New" w:hAnsi="Courier New"/>
          <w:sz w:val="18"/>
          <w:szCs w:val="18"/>
        </w:rPr>
        <w:t xml:space="preserve">    APPROVE-esc-def456 | DENY-esc-def456</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[3] Socket → Telegram DM</w:t>
      </w:r>
    </w:p>
    <w:p>
      <w:pPr>
        <w:spacing w:after="120"/>
      </w:pPr>
      <w:r>
        <w:rPr>
          <w:rFonts w:ascii="Courier New" w:cs="Courier New" w:eastAsia="Courier New" w:hAnsi="Courier New"/>
          <w:sz w:val="18"/>
          <w:szCs w:val="18"/>
        </w:rPr>
        <w:t xml:space="preserve">    email address (ASK_FIRST)</w:t>
      </w:r>
    </w:p>
    <w:p>
      <w:pPr>
        <w:spacing w:after="120"/>
      </w:pPr>
      <w:r>
        <w:rPr>
          <w:rFonts w:ascii="Courier New" w:cs="Courier New" w:eastAsia="Courier New" w:hAnsi="Courier New"/>
          <w:sz w:val="18"/>
          <w:szCs w:val="18"/>
        </w:rPr>
        <w:t xml:space="preserve">    APPROVE-esc-ghi789 | DENY-esc-ghi789</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Or: APPROVE-ALL | DENY-ALL</w:t>
      </w:r>
    </w:p>
    <w:p>
      <w:pPr>
        <w:spacing w:after="120"/>
      </w:pPr>
      <w:r>
        <w:rPr>
          <w:rFonts w:ascii="Courier New" w:cs="Courier New" w:eastAsia="Courier New" w:hAnsi="Courier New"/>
          <w:sz w:val="18"/>
          <w:szCs w:val="18"/>
        </w:rPr>
        <w:t xml:space="preserve">Expires in 15 min. No reply = DENY.</w:t>
      </w:r>
    </w:p>
    <w:p>
      <w:pPr>
        <w:spacing w:after="200"/>
      </w:pPr>
    </w:p>
    <w:p>
      <w:pPr>
        <w:pStyle w:val="Heading2"/>
      </w:pPr>
      <w:r>
        <w:rPr>
          <w:rFonts w:ascii="Arial" w:cs="Arial" w:eastAsia="Arial" w:hAnsi="Arial"/>
        </w:rPr>
        <w:t xml:space="preserve">3.3 Approval Confirmation</w:t>
      </w:r>
    </w:p>
    <w:p>
      <w:pPr>
        <w:spacing w:after="120"/>
      </w:pPr>
      <w:r>
        <w:rPr>
          <w:rFonts w:ascii="Courier New" w:cs="Courier New" w:eastAsia="Courier New" w:hAnsi="Courier New"/>
          <w:sz w:val="18"/>
          <w:szCs w:val="18"/>
        </w:rPr>
        <w:t xml:space="preserve">✅ APPROVED: Socket’s Moltbook post</w:t>
      </w:r>
    </w:p>
    <w:p>
      <w:pPr>
        <w:spacing w:after="120"/>
      </w:pPr>
      <w:r>
        <w:rPr>
          <w:rFonts w:ascii="Courier New" w:cs="Courier New" w:eastAsia="Courier New" w:hAnsi="Courier New"/>
          <w:sz w:val="18"/>
          <w:szCs w:val="18"/>
        </w:rPr>
        <w:t xml:space="preserve">Content transmitted.</w:t>
      </w:r>
    </w:p>
    <w:p>
      <w:pPr>
        <w:spacing w:after="200"/>
      </w:pPr>
    </w:p>
    <w:p>
      <w:pPr>
        <w:pStyle w:val="Heading2"/>
      </w:pPr>
      <w:r>
        <w:rPr>
          <w:rFonts w:ascii="Arial" w:cs="Arial" w:eastAsia="Arial" w:hAnsi="Arial"/>
        </w:rPr>
        <w:t xml:space="preserve">3.4 Denial Confirmation</w:t>
      </w:r>
    </w:p>
    <w:p>
      <w:pPr>
        <w:spacing w:after="120"/>
      </w:pPr>
      <w:r>
        <w:rPr>
          <w:rFonts w:ascii="Courier New" w:cs="Courier New" w:eastAsia="Courier New" w:hAnsi="Courier New"/>
          <w:sz w:val="18"/>
          <w:szCs w:val="18"/>
        </w:rPr>
        <w:t xml:space="preserve">❌ DENIED: Socket’s Moltbook post</w:t>
      </w:r>
    </w:p>
    <w:p>
      <w:pPr>
        <w:spacing w:after="120"/>
      </w:pPr>
      <w:r>
        <w:rPr>
          <w:rFonts w:ascii="Courier New" w:cs="Courier New" w:eastAsia="Courier New" w:hAnsi="Courier New"/>
          <w:sz w:val="18"/>
          <w:szCs w:val="18"/>
        </w:rPr>
        <w:t xml:space="preserve">Content blocked.</w:t>
      </w:r>
    </w:p>
    <w:p>
      <w:pPr>
        <w:spacing w:after="200"/>
      </w:pPr>
    </w:p>
    <w:p>
      <w:pPr>
        <w:pStyle w:val="Heading2"/>
      </w:pPr>
      <w:r>
        <w:rPr>
          <w:rFonts w:ascii="Arial" w:cs="Arial" w:eastAsia="Arial" w:hAnsi="Arial"/>
        </w:rPr>
        <w:t xml:space="preserve">3.5 Denial + Registry Update Confirmation</w:t>
      </w:r>
    </w:p>
    <w:p>
      <w:pPr>
        <w:spacing w:after="120"/>
      </w:pPr>
      <w:r>
        <w:rPr>
          <w:rFonts w:ascii="Courier New" w:cs="Courier New" w:eastAsia="Courier New" w:hAnsi="Courier New"/>
          <w:sz w:val="18"/>
          <w:szCs w:val="18"/>
        </w:rPr>
        <w:t xml:space="preserve">❌ DENIED + ADDED: Socket’s Moltbook post</w:t>
      </w:r>
    </w:p>
    <w:p>
      <w:pPr>
        <w:spacing w:after="120"/>
      </w:pPr>
      <w:r>
        <w:rPr>
          <w:rFonts w:ascii="Courier New" w:cs="Courier New" w:eastAsia="Courier New" w:hAnsi="Courier New"/>
          <w:sz w:val="18"/>
          <w:szCs w:val="18"/>
        </w:rPr>
        <w:t xml:space="preserve">Content blocked.</w:t>
      </w:r>
    </w:p>
    <w:p>
      <w:pPr>
        <w:spacing w:after="120"/>
      </w:pPr>
      <w:r>
        <w:rPr>
          <w:rFonts w:ascii="Courier New" w:cs="Courier New" w:eastAsia="Courier New" w:hAnsi="Courier New"/>
          <w:sz w:val="18"/>
          <w:szCs w:val="18"/>
        </w:rPr>
        <w:t xml:space="preserve">"6 children" added to registry as NEVER_SHARE.</w:t>
      </w:r>
    </w:p>
    <w:p>
      <w:pPr>
        <w:spacing w:after="120"/>
      </w:pPr>
      <w:r>
        <w:rPr>
          <w:rFonts w:ascii="Courier New" w:cs="Courier New" w:eastAsia="Courier New" w:hAnsi="Courier New"/>
          <w:sz w:val="18"/>
          <w:szCs w:val="18"/>
        </w:rPr>
        <w:t xml:space="preserve">Future matches will be auto-blocked.</w:t>
      </w:r>
    </w:p>
    <w:p>
      <w:pPr>
        <w:spacing w:after="200"/>
      </w:pPr>
    </w:p>
    <w:p>
      <w:pPr>
        <w:pStyle w:val="Heading2"/>
      </w:pPr>
      <w:r>
        <w:rPr>
          <w:rFonts w:ascii="Arial" w:cs="Arial" w:eastAsia="Arial" w:hAnsi="Arial"/>
        </w:rPr>
        <w:t xml:space="preserve">3.6 Timeout Notification</w:t>
      </w:r>
    </w:p>
    <w:p>
      <w:pPr>
        <w:spacing w:after="120"/>
      </w:pPr>
      <w:r>
        <w:rPr>
          <w:rFonts w:ascii="Courier New" w:cs="Courier New" w:eastAsia="Courier New" w:hAnsi="Courier New"/>
          <w:sz w:val="18"/>
          <w:szCs w:val="18"/>
        </w:rPr>
        <w:t xml:space="preserve">⏰ EXPIRED: Socket’s Moltbook post</w:t>
      </w:r>
    </w:p>
    <w:p>
      <w:pPr>
        <w:spacing w:after="120"/>
      </w:pPr>
      <w:r>
        <w:rPr>
          <w:rFonts w:ascii="Courier New" w:cs="Courier New" w:eastAsia="Courier New" w:hAnsi="Courier New"/>
          <w:sz w:val="18"/>
          <w:szCs w:val="18"/>
        </w:rPr>
        <w:t xml:space="preserve">No response received. Content blocked (fail-closed).</w:t>
      </w:r>
    </w:p>
    <w:p>
      <w:pPr>
        <w:spacing w:after="200"/>
      </w:pPr>
    </w:p>
    <w:p>
      <w:pPr>
        <w:pStyle w:val="Heading2"/>
      </w:pPr>
      <w:r>
        <w:rPr>
          <w:rFonts w:ascii="Arial" w:cs="Arial" w:eastAsia="Arial" w:hAnsi="Arial"/>
        </w:rPr>
        <w:t xml:space="preserve">3.7 Status Query Response</w:t>
      </w:r>
    </w:p>
    <w:p>
      <w:pPr>
        <w:spacing w:after="120"/>
      </w:pPr>
      <w:r>
        <w:rPr>
          <w:rFonts w:ascii="Arial" w:cs="Arial" w:eastAsia="Arial" w:hAnsi="Arial"/>
          <w:sz w:val="22"/>
          <w:szCs w:val="22"/>
        </w:rPr>
        <w:t xml:space="preserve">When the user sends STATUS, the interface replies with all pending escalations:</w:t>
      </w:r>
    </w:p>
    <w:p>
      <w:pPr>
        <w:spacing w:after="120"/>
      </w:pPr>
      <w:r>
        <w:rPr>
          <w:rFonts w:ascii="Courier New" w:cs="Courier New" w:eastAsia="Courier New" w:hAnsi="Courier New"/>
          <w:sz w:val="18"/>
          <w:szCs w:val="18"/>
        </w:rPr>
        <w:t xml:space="preserve">📋 PENDING ESCALATIONS (2):</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[1] esc-abc123 — Moltbook post</w:t>
      </w:r>
    </w:p>
    <w:p>
      <w:pPr>
        <w:spacing w:after="120"/>
      </w:pPr>
      <w:r>
        <w:rPr>
          <w:rFonts w:ascii="Courier New" w:cs="Courier New" w:eastAsia="Courier New" w:hAnsi="Courier New"/>
          <w:sz w:val="18"/>
          <w:szCs w:val="18"/>
        </w:rPr>
        <w:t xml:space="preserve">    family count (ASK_FIRST)</w:t>
      </w:r>
    </w:p>
    <w:p>
      <w:pPr>
        <w:spacing w:after="120"/>
      </w:pPr>
      <w:r>
        <w:rPr>
          <w:rFonts w:ascii="Courier New" w:cs="Courier New" w:eastAsia="Courier New" w:hAnsi="Courier New"/>
          <w:sz w:val="18"/>
          <w:szCs w:val="18"/>
        </w:rPr>
        <w:t xml:space="preserve">    Expires in 8 min</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[2] esc-def456 — WhatsApp group</w:t>
      </w:r>
    </w:p>
    <w:p>
      <w:pPr>
        <w:spacing w:after="120"/>
      </w:pPr>
      <w:r>
        <w:rPr>
          <w:rFonts w:ascii="Courier New" w:cs="Courier New" w:eastAsia="Courier New" w:hAnsi="Courier New"/>
          <w:sz w:val="18"/>
          <w:szCs w:val="18"/>
        </w:rPr>
        <w:t xml:space="preserve">    home address (ASK_FIRST)</w:t>
      </w:r>
    </w:p>
    <w:p>
      <w:pPr>
        <w:spacing w:after="120"/>
      </w:pPr>
      <w:r>
        <w:rPr>
          <w:rFonts w:ascii="Courier New" w:cs="Courier New" w:eastAsia="Courier New" w:hAnsi="Courier New"/>
          <w:sz w:val="18"/>
          <w:szCs w:val="18"/>
        </w:rPr>
        <w:t xml:space="preserve">    Expires in 12 min</w:t>
      </w:r>
    </w:p>
    <w:p>
      <w:pPr>
        <w:spacing w:after="200"/>
      </w:pPr>
    </w:p>
    <w:p>
      <w:pPr>
        <w:pStyle w:val="Heading2"/>
      </w:pPr>
      <w:r>
        <w:rPr>
          <w:rFonts w:ascii="Arial" w:cs="Arial" w:eastAsia="Arial" w:hAnsi="Arial"/>
        </w:rPr>
        <w:t xml:space="preserve">3.8 No Pending Escalations</w:t>
      </w:r>
    </w:p>
    <w:p>
      <w:pPr>
        <w:spacing w:after="120"/>
      </w:pPr>
      <w:r>
        <w:rPr>
          <w:rFonts w:ascii="Courier New" w:cs="Courier New" w:eastAsia="Courier New" w:hAnsi="Courier New"/>
          <w:sz w:val="18"/>
          <w:szCs w:val="18"/>
        </w:rPr>
        <w:t xml:space="preserve">✅ No pending escalations.</w:t>
      </w:r>
    </w:p>
    <w:p>
      <w:pPr>
        <w:spacing w:after="200"/>
      </w:pPr>
    </w:p>
    <w:p>
      <w:pPr>
        <w:pStyle w:val="Heading2"/>
      </w:pPr>
      <w:r>
        <w:rPr>
          <w:rFonts w:ascii="Arial" w:cs="Arial" w:eastAsia="Arial" w:hAnsi="Arial"/>
        </w:rPr>
        <w:t xml:space="preserve">3.9 Template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{agent_name}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agentId from scan request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Socket</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{destination}</w:t>
            </w:r>
          </w:p>
        </w:tc>
        <w:tc>
          <w:tcPr>
            <w:tcW w:type="dxa" w:w="3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destination.label from scan</w:t>
            </w:r>
          </w:p>
        </w:tc>
        <w:tc>
          <w:tcPr>
            <w:tcW w:type="dxa" w:w="3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Moltbook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toolName mapped to human verb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 to</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{flag_list}</w:t>
            </w:r>
          </w:p>
        </w:tc>
        <w:tc>
          <w:tcPr>
            <w:tcW w:type="dxa" w:w="3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Formatted from flags array</w:t>
            </w:r>
          </w:p>
        </w:tc>
        <w:tc>
          <w:tcPr>
            <w:tcW w:type="dxa" w:w="3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family count ("6 children") — ASK_FIRST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{agent_reasoning}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agentReasoning from IF-007 request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Family count heading to public platform.</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{escalation_id}</w:t>
            </w:r>
          </w:p>
        </w:tc>
        <w:tc>
          <w:tcPr>
            <w:tcW w:type="dxa" w:w="3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escalationId (short form)</w:t>
            </w:r>
          </w:p>
        </w:tc>
        <w:tc>
          <w:tcPr>
            <w:tcW w:type="dxa" w:w="3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esc-x1y2z3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{timeout_minutes}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timeoutSeconds / 60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{expires_relative}</w:t>
            </w:r>
          </w:p>
        </w:tc>
        <w:tc>
          <w:tcPr>
            <w:tcW w:type="dxa" w:w="3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Computed from expiresAt</w:t>
            </w:r>
          </w:p>
        </w:tc>
        <w:tc>
          <w:tcPr>
            <w:tcW w:type="dxa" w:w="3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8 min</w:t>
            </w:r>
          </w:p>
        </w:tc>
      </w:tr>
    </w:tbl>
    <w:p>
      <w:r>
        <w:br w:type="page"/>
      </w:r>
    </w:p>
    <w:p>
      <w:pPr>
        <w:pStyle w:val="Heading1"/>
      </w:pPr>
      <w:r>
        <w:rPr>
          <w:rFonts w:ascii="Arial" w:cs="Arial" w:eastAsia="Arial" w:hAnsi="Arial"/>
        </w:rPr>
        <w:t xml:space="preserve">4. Response Codes</w:t>
      </w:r>
    </w:p>
    <w:p>
      <w:pPr>
        <w:spacing w:after="120"/>
      </w:pPr>
      <w:r>
        <w:rPr>
          <w:rFonts w:ascii="Arial" w:cs="Arial" w:eastAsia="Arial" w:hAnsi="Arial"/>
          <w:sz w:val="22"/>
          <w:szCs w:val="22"/>
        </w:rPr>
        <w:t xml:space="preserve">Users reply to escalation notifications with structured response codes. The ResponseParser extracts the code and escalation ID from the reply text. Parsing is case-insensitive and whitespace-tolerant.</w:t>
      </w:r>
    </w:p>
    <w:p>
      <w:pPr>
        <w:pStyle w:val="Heading2"/>
      </w:pPr>
      <w:r>
        <w:rPr>
          <w:rFonts w:ascii="Arial" w:cs="Arial" w:eastAsia="Arial" w:hAnsi="Arial"/>
        </w:rPr>
        <w:t xml:space="preserve">4.1 Code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Quarantine Result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Release the quarantined payload for transmission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state → approved</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DENY</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DENY-{id}</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Permanently block the quarantined payload</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state → blocked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DENY-ADD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DENY-ADD-{id}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Block + add flagged content to registry as NEVER_SHARE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state → blocked</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APPROVE-ALL</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APPROVE-ALL</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Approve all pending escalations (requires confirmation)</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All pending → approved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DENY-ALL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DENY-ALL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Deny all pending escalations (requires confirmation)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pending → blocked</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List all pending escalations with details</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No change</w:t>
            </w:r>
          </w:p>
        </w:tc>
      </w:tr>
    </w:tbl>
    <w:p>
      <w:pPr>
        <w:pStyle w:val="Heading2"/>
      </w:pPr>
      <w:r>
        <w:rPr>
          <w:rFonts w:ascii="Arial" w:cs="Arial" w:eastAsia="Arial" w:hAnsi="Arial"/>
        </w:rPr>
        <w:t xml:space="preserve">4.2 Parsing Rules</w:t>
      </w:r>
    </w:p>
    <w:p>
      <w:pPr>
        <w:pStyle w:val="ListParagraph"/>
        <w:numPr>
          <w:ilvl w:val="0"/>
          <w:numId w:val="2"/>
        </w:numPr>
        <w:spacing w:after="60"/>
      </w:pPr>
      <w:r>
        <w:rPr>
          <w:rFonts w:ascii="Arial" w:cs="Arial" w:eastAsia="Arial" w:hAnsi="Arial"/>
          <w:sz w:val="22"/>
          <w:szCs w:val="22"/>
        </w:rPr>
        <w:t xml:space="preserve">Case-insensitive: "approve-esc-abc" and "APPROVE-ESC-ABC" are equivalent</w:t>
      </w:r>
    </w:p>
    <w:p>
      <w:pPr>
        <w:pStyle w:val="ListParagraph"/>
        <w:numPr>
          <w:ilvl w:val="0"/>
          <w:numId w:val="2"/>
        </w:numPr>
        <w:spacing w:after="60"/>
      </w:pPr>
      <w:r>
        <w:rPr>
          <w:rFonts w:ascii="Arial" w:cs="Arial" w:eastAsia="Arial" w:hAnsi="Arial"/>
          <w:sz w:val="22"/>
          <w:szCs w:val="22"/>
        </w:rPr>
        <w:t xml:space="preserve">Whitespace-tolerant: "APPROVE - esc-abc" matches (spaces around hyphens are stripped)</w:t>
      </w:r>
    </w:p>
    <w:p>
      <w:pPr>
        <w:pStyle w:val="ListParagraph"/>
        <w:numPr>
          <w:ilvl w:val="0"/>
          <w:numId w:val="2"/>
        </w:numPr>
        <w:spacing w:after="60"/>
      </w:pPr>
      <w:r>
        <w:rPr>
          <w:rFonts w:ascii="Arial" w:cs="Arial" w:eastAsia="Arial" w:hAnsi="Arial"/>
          <w:sz w:val="22"/>
          <w:szCs w:val="22"/>
        </w:rPr>
        <w:t xml:space="preserve">Prefix matching: if the reply starts with a valid code, ignore trailing text (allows user to add comments)</w:t>
      </w:r>
    </w:p>
    <w:p>
      <w:pPr>
        <w:pStyle w:val="ListParagraph"/>
        <w:numPr>
          <w:ilvl w:val="0"/>
          <w:numId w:val="2"/>
        </w:numPr>
        <w:spacing w:after="60"/>
      </w:pPr>
      <w:r>
        <w:rPr>
          <w:rFonts w:ascii="Arial" w:cs="Arial" w:eastAsia="Arial" w:hAnsi="Arial"/>
          <w:sz w:val="22"/>
          <w:szCs w:val="22"/>
        </w:rPr>
        <w:t xml:space="preserve">Multiple codes: if the reply contains multiple valid codes on separate lines, process only the first one</w:t>
      </w:r>
    </w:p>
    <w:p>
      <w:pPr>
        <w:pStyle w:val="ListParagraph"/>
        <w:numPr>
          <w:ilvl w:val="0"/>
          <w:numId w:val="2"/>
        </w:numPr>
        <w:spacing w:after="60"/>
      </w:pPr>
      <w:r>
        <w:rPr>
          <w:rFonts w:ascii="Arial" w:cs="Arial" w:eastAsia="Arial" w:hAnsi="Arial"/>
          <w:sz w:val="22"/>
          <w:szCs w:val="22"/>
        </w:rPr>
        <w:t xml:space="preserve">Invalid codes: if no valid code is found, send help message with valid codes and do not modify any escalation state</w:t>
      </w:r>
    </w:p>
    <w:p>
      <w:pPr>
        <w:pStyle w:val="Heading2"/>
      </w:pPr>
      <w:r>
        <w:rPr>
          <w:rFonts w:ascii="Arial" w:cs="Arial" w:eastAsia="Arial" w:hAnsi="Arial"/>
        </w:rPr>
        <w:t xml:space="preserve">4.3 APPROVE-ALL / DENY-ALL Confirmation</w:t>
      </w:r>
    </w:p>
    <w:p>
      <w:pPr>
        <w:spacing w:after="120"/>
      </w:pPr>
      <w:r>
        <w:rPr>
          <w:rFonts w:ascii="Arial" w:cs="Arial" w:eastAsia="Arial" w:hAnsi="Arial"/>
          <w:sz w:val="22"/>
          <w:szCs w:val="22"/>
        </w:rPr>
        <w:t xml:space="preserve">Bulk operations require a two-step confirmation to prevent accidental mass approval or denial:</w:t>
      </w:r>
    </w:p>
    <w:p>
      <w:pPr>
        <w:pStyle w:val="ListParagraph"/>
        <w:numPr>
          <w:ilvl w:val="0"/>
          <w:numId w:val="3"/>
        </w:numPr>
        <w:spacing w:after="60"/>
      </w:pPr>
      <w:r>
        <w:rPr>
          <w:rFonts w:ascii="Arial" w:cs="Arial" w:eastAsia="Arial" w:hAnsi="Arial"/>
          <w:sz w:val="22"/>
          <w:szCs w:val="22"/>
        </w:rPr>
        <w:t xml:space="preserve">User sends APPROVE-ALL</w:t>
      </w:r>
    </w:p>
    <w:p>
      <w:pPr>
        <w:pStyle w:val="ListParagraph"/>
        <w:numPr>
          <w:ilvl w:val="0"/>
          <w:numId w:val="3"/>
        </w:numPr>
        <w:spacing w:after="60"/>
      </w:pPr>
      <w:r>
        <w:rPr>
          <w:rFonts w:ascii="Arial" w:cs="Arial" w:eastAsia="Arial" w:hAnsi="Arial"/>
          <w:sz w:val="22"/>
          <w:szCs w:val="22"/>
        </w:rPr>
        <w:t xml:space="preserve">Interface replies: </w:t>
      </w:r>
      <w:r>
        <w:rPr>
          <w:rFonts w:ascii="Arial" w:cs="Arial" w:eastAsia="Arial" w:hAnsi="Arial"/>
          <w:i/>
          <w:iCs/>
          <w:sz w:val="22"/>
          <w:szCs w:val="22"/>
        </w:rPr>
        <w:t xml:space="preserve">"Approve all 3 pending escalations? Reply YES to confirm."</w:t>
      </w:r>
    </w:p>
    <w:p>
      <w:pPr>
        <w:pStyle w:val="ListParagraph"/>
        <w:numPr>
          <w:ilvl w:val="0"/>
          <w:numId w:val="3"/>
        </w:numPr>
        <w:spacing w:after="60"/>
      </w:pPr>
      <w:r>
        <w:rPr>
          <w:rFonts w:ascii="Arial" w:cs="Arial" w:eastAsia="Arial" w:hAnsi="Arial"/>
          <w:sz w:val="22"/>
          <w:szCs w:val="22"/>
        </w:rPr>
        <w:t xml:space="preserve">User replies YES (or Y, or CONFIRM)</w:t>
      </w:r>
    </w:p>
    <w:p>
      <w:pPr>
        <w:pStyle w:val="ListParagraph"/>
        <w:numPr>
          <w:ilvl w:val="0"/>
          <w:numId w:val="3"/>
        </w:numPr>
        <w:spacing w:after="60"/>
      </w:pPr>
      <w:r>
        <w:rPr>
          <w:rFonts w:ascii="Arial" w:cs="Arial" w:eastAsia="Arial" w:hAnsi="Arial"/>
          <w:sz w:val="22"/>
          <w:szCs w:val="22"/>
        </w:rPr>
        <w:t xml:space="preserve">All pending escalations are approved</w:t>
      </w:r>
    </w:p>
    <w:p>
      <w:pPr>
        <w:spacing w:after="120"/>
      </w:pPr>
      <w:r>
        <w:rPr>
          <w:rFonts w:ascii="Arial" w:cs="Arial" w:eastAsia="Arial" w:hAnsi="Arial"/>
          <w:sz w:val="22"/>
          <w:szCs w:val="22"/>
        </w:rPr>
        <w:t xml:space="preserve">If the user does not confirm within 60 seconds, the bulk operation is cancelled and a cancellation message is sent. Individual escalations remain pending and continue their normal timeout countdown.</w:t>
      </w:r>
    </w:p>
    <w:p>
      <w:r>
        <w:br w:type="page"/>
      </w:r>
    </w:p>
    <w:p>
      <w:pPr>
        <w:pStyle w:val="Heading1"/>
      </w:pPr>
      <w:r>
        <w:rPr>
          <w:rFonts w:ascii="Arial" w:cs="Arial" w:eastAsia="Arial" w:hAnsi="Arial"/>
        </w:rPr>
        <w:t xml:space="preserve">5. Functional Requirements</w:t>
      </w:r>
    </w:p>
    <w:p>
      <w:pPr>
        <w:pStyle w:val="Heading2"/>
      </w:pPr>
      <w:r>
        <w:rPr>
          <w:rFonts w:ascii="Arial" w:cs="Arial" w:eastAsia="Arial" w:hAnsi="Arial"/>
        </w:rPr>
        <w:t xml:space="preserve">5.1 Core Escalation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FR-ESC-001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Receive EscalationRequest from Security Agent (IF-007) and create a persistent escalation record in the escalations table with state=pending.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FR-ESC-002</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Calculate expires_at as created_at + timeoutSeconds (default 900s / 15 minutes). Timeout is configurable per-system, not per-escalation.</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FR-ESC-003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Format a human-readable escalation notification message using the EscalationFormatter. Include: what was flagged, destination, agent reasoning, and all valid response codes.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FR-ESC-004</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Send the formatted message to the user via the configured escalation channel using OpenClaw Gateway RPC (IF-008).</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FR-ESC-005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the primary channel send fails, retry on the configured fallback channel. If both fail, treat the escalation as TIMEOUT immediately.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FR-ESC-006</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Monitor incoming messages on the escalation channel for response codes matching active escalation IDs.</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FR-ESC-007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Parse response codes case-insensitively and whitespace-tolerantly. Extract the response type and escalation 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FR-ESC-008</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On APPROVE: update escalation state to approved, update quarantine_queue state to approved, generate approval token, send confirmation message.</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FR-ESC-009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DENY: update escalation state to denied, update quarantine_queue state to blocked, send confirmation message.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FR-ESC-010</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On DENY-ADD: perform DENY actions, then add each flagged content item to user_entries with classification=NEVER_SHARE and create entry_variants from the matched text.</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TIMEOUT: update escalation state to timed_out, update quarantine_queue state to blocked, send timeout notification to user.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FR-ESC-012</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Return EscalationStatus to the Security Agent after resolution (approved, denied, denied_and_added, or timed_out).</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bl>
    <w:p>
      <w:pPr>
        <w:pStyle w:val="Heading2"/>
      </w:pPr>
      <w:r>
        <w:rPr>
          <w:rFonts w:ascii="Arial" w:cs="Arial" w:eastAsia="Arial" w:hAnsi="Arial"/>
        </w:rPr>
        <w:t xml:space="preserve">5.2 Queue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Maintain an in-memory priority queue of pending escalations, backed by SQLite for persistence. On process restart, reload all pending escalations from the database.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FR-ESC-014</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Priority ordering: NEVER_SHARE-classified flags first, then ASK_FIRST, then INTERNAL_ONLY. Within the same level, FIFO ordering.</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Duplicate detection: if an escalation request arrives for content whose content_hash matches an already-pending escalation to the same destination, return the existing escalation’s status instead of creating a new 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FR-ESC-016</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Maximum pending escalations: configurable limit (default 50). If exceeded, new escalation requests are auto-denied and the user is notified that the queue is full.</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SHOULD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FR-ESC-017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Queue draining on shutdown: on graceful shutdown, persist all pending escalation state to SQLite. Do not auto-deny on shutdown.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bl>
    <w:p>
      <w:pPr>
        <w:pStyle w:val="Heading2"/>
      </w:pPr>
      <w:r>
        <w:rPr>
          <w:rFonts w:ascii="Arial" w:cs="Arial" w:eastAsia="Arial" w:hAnsi="Arial"/>
        </w:rPr>
        <w:t xml:space="preserve">5.3 Batching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FR-ESC-018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multiple escalation requests arrive within the batch window (configurable, default 5 seconds), combine them into a single batched notification message.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FR-ESC-019</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Batched messages list each escalation with its own response codes. Users can respond to individual items or use APPROVE-ALL / DENY-ALL.</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FR-ESC-020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batch window is a sliding window: it resets each time a new escalation arrives, up to a maximum batch size (configurable, default 10) or maximum delay (configurable, default 15 seconds).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SHOULD</w:t>
            </w:r>
          </w:p>
        </w:tc>
      </w:tr>
    </w:tbl>
    <w:p>
      <w:pPr>
        <w:pStyle w:val="Heading2"/>
      </w:pPr>
      <w:r>
        <w:rPr>
          <w:rFonts w:ascii="Arial" w:cs="Arial" w:eastAsia="Arial" w:hAnsi="Arial"/>
        </w:rPr>
        <w:t xml:space="preserve">5.4 Registry Learning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FR-ESC-021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DENY-ADD response, create a new user_entries row with: label derived from the entity type, primary_value set to the matched text, classification=NEVER_SHARE, category from the flag’s entity 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FR-ESC-022</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Create entry_variants rows for each flag’s matched text in the denied escalation. If the matched text differs from the primary_value (e.g., a fuzzy match variant), add both.</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a user_entries row with the same primary_value already exists, upgrade its classification to NEVER_SHARE if it was previously less restrictive (ASK_FIRST or INTERNAL_ONLY).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FR-ESC-024</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Log the registry update in the audit log (scan_decisions table) with a reference to the escalation that triggered it.</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bl>
    <w:p>
      <w:pPr>
        <w:pStyle w:val="Heading2"/>
      </w:pPr>
      <w:r>
        <w:rPr>
          <w:rFonts w:ascii="Arial" w:cs="Arial" w:eastAsia="Arial" w:hAnsi="Arial"/>
        </w:rPr>
        <w:t xml:space="preserve">5.5 User Interaction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FR-ESC-025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STATUS command from user, list all pending escalations with their IDs, summaries, and remaining time before expiry.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FR-ESC-026</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On invalid response, send a help message listing valid response codes for each pending escalation. Do not modify any escalation state.</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FR-ESC-027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APPROVE-ALL or DENY-ALL, require confirmation (YES/Y/CONFIRM within 60 seconds) before executing bulk action.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FR-ESC-028</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On duplicate response (escalation already resolved), send brief acknowledgment indicating the escalation was already handled and what the resolution was.</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SHOULD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FR-ESC-029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Send a reminder message at a configurable interval before timeout (default: 5 minutes before expiry) if the escalation is still pending and reminders are enabled.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SHOULD</w:t>
            </w:r>
          </w:p>
        </w:tc>
      </w:tr>
    </w:tbl>
    <w:p>
      <w:pPr>
        <w:pStyle w:val="Heading2"/>
      </w:pPr>
      <w:r>
        <w:rPr>
          <w:rFonts w:ascii="Arial" w:cs="Arial" w:eastAsia="Arial" w:hAnsi="Arial"/>
        </w:rPr>
        <w:t xml:space="preserve">5.6 Observability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FR-ESC-030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Expose a /health endpoint returning HealthCheckResponse (IF-009) including: pending escalation count, average response time, channel 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FR-ESC-031</w:t>
            </w:r>
          </w:p>
        </w:tc>
        <w:tc>
          <w:tcPr>
            <w:tcW w:type="dxa" w:w="68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Log all escalation lifecycle events (created, message_sent, response_received, resolved, timed_out) to the audit log with timestamps and context.</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FR-ESC-032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Emit metrics for the Auditor to aggregate: escalations_created, escalations_resolved_by_type, average_response_time_seconds, timeout_rate.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SHOULD</w:t>
            </w:r>
          </w:p>
        </w:tc>
      </w:tr>
    </w:tbl>
    <w:p>
      <w:r>
        <w:br w:type="page"/>
      </w:r>
    </w:p>
    <w:p>
      <w:pPr>
        <w:pStyle w:val="Heading1"/>
      </w:pPr>
      <w:r>
        <w:rPr>
          <w:rFonts w:ascii="Arial" w:cs="Arial" w:eastAsia="Arial" w:hAnsi="Arial"/>
        </w:rPr>
        <w:t xml:space="preserve">6. Channel Configuration</w:t>
      </w:r>
    </w:p>
    <w:p>
      <w:pPr>
        <w:pStyle w:val="Heading2"/>
      </w:pPr>
      <w:r>
        <w:rPr>
          <w:rFonts w:ascii="Arial" w:cs="Arial" w:eastAsia="Arial" w:hAnsi="Arial"/>
        </w:rPr>
        <w:t xml:space="preserve">6.1 Configuration Schema</w:t>
      </w:r>
    </w:p>
    <w:p>
      <w:pPr>
        <w:spacing w:after="120"/>
      </w:pPr>
      <w:r>
        <w:rPr>
          <w:rFonts w:ascii="Arial" w:cs="Arial" w:eastAsia="Arial" w:hAnsi="Arial"/>
          <w:sz w:val="22"/>
          <w:szCs w:val="22"/>
        </w:rPr>
        <w:t xml:space="preserve">The escalation channel is configured in the top-level watchdog configuration (~/.openclaw/security/config.json) under the escalation key. The relevant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preferredChannel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"whatsapp"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channel for escalation messages. Must match an active OpenClaw channel adapter.</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fallbackChannel</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string | null</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null</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Secondary channel used if primary fails. Null = no fallback (treat as timeout).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Target peer ID on the channel (phone number for WhatsApp, username for Telegram, etc.).</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defaultTimeoutSeconds</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900</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timeout window in seconds.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sendReminders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Whether to send reminder messages before timeout.</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reminderBeforeExpirySeconds</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300</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How many seconds before expiry to send the reminder.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batchWindowSeconds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 window for batching multiple escalations into one message.</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maxBatchSize</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Maximum escalations in a single batched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maxBatchDelaySeconds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Maximum total delay for batch accumulation.</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maxPendingEscalations</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Maximum pending escalations before auto-deny.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bulkConfirmTimeoutSeconds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 window for confirming APPROVE-ALL / DENY-ALL.</w:t>
            </w:r>
          </w:p>
        </w:tc>
      </w:tr>
    </w:tbl>
    <w:p>
      <w:pPr>
        <w:pStyle w:val="Heading2"/>
      </w:pPr>
      <w:r>
        <w:rPr>
          <w:rFonts w:ascii="Arial" w:cs="Arial" w:eastAsia="Arial" w:hAnsi="Arial"/>
        </w:rPr>
        <w:t xml:space="preserve">6.2 Channel Adapter Interface</w:t>
      </w:r>
    </w:p>
    <w:p>
      <w:pPr>
        <w:spacing w:after="120"/>
      </w:pPr>
      <w:r>
        <w:rPr>
          <w:rFonts w:ascii="Arial" w:cs="Arial" w:eastAsia="Arial" w:hAnsi="Arial"/>
          <w:sz w:val="22"/>
          <w:szCs w:val="22"/>
        </w:rPr>
        <w:t xml:space="preserve">The Escalation Interface communicates with channels through a ChannelAdapter abstraction. This decouples the escalation logic from channel-specific details. The adapter interface is minimal:</w:t>
      </w:r>
    </w:p>
    <w:p>
      <w:pPr>
        <w:pStyle w:val="ListParagraph"/>
        <w:numPr>
          <w:ilvl w:val="0"/>
          <w:numId w:val="2"/>
        </w:numPr>
        <w:spacing w:after="60"/>
      </w:pPr>
      <w:r>
        <w:rPr>
          <w:rFonts w:ascii="Arial" w:cs="Arial" w:eastAsia="Arial" w:hAnsi="Arial"/>
          <w:b/>
          <w:bCs/>
          <w:sz w:val="22"/>
          <w:szCs w:val="22"/>
        </w:rPr>
        <w:t xml:space="preserve">sendMessage(channel, peerId, text)</w:t>
      </w:r>
      <w:r>
        <w:rPr>
          <w:rFonts w:ascii="Arial" w:cs="Arial" w:eastAsia="Arial" w:hAnsi="Arial"/>
          <w:sz w:val="22"/>
          <w:szCs w:val="22"/>
        </w:rPr>
        <w:t xml:space="preserve">: Send a text message. Returns success/failure.</w:t>
      </w:r>
    </w:p>
    <w:p>
      <w:pPr>
        <w:pStyle w:val="ListParagraph"/>
        <w:numPr>
          <w:ilvl w:val="0"/>
          <w:numId w:val="2"/>
        </w:numPr>
        <w:spacing w:after="60"/>
      </w:pPr>
      <w:r>
        <w:rPr>
          <w:rFonts w:ascii="Arial" w:cs="Arial" w:eastAsia="Arial" w:hAnsi="Arial"/>
          <w:b/>
          <w:bCs/>
          <w:sz w:val="22"/>
          <w:szCs w:val="22"/>
        </w:rPr>
        <w:t xml:space="preserve">onMessage(callback)</w:t>
      </w:r>
      <w:r>
        <w:rPr>
          <w:rFonts w:ascii="Arial" w:cs="Arial" w:eastAsia="Arial" w:hAnsi="Arial"/>
          <w:sz w:val="22"/>
          <w:szCs w:val="22"/>
        </w:rPr>
        <w:t xml:space="preserve">: Register a callback for incoming messages on the escalation channel.</w:t>
      </w:r>
    </w:p>
    <w:p>
      <w:pPr>
        <w:pStyle w:val="ListParagraph"/>
        <w:numPr>
          <w:ilvl w:val="0"/>
          <w:numId w:val="2"/>
        </w:numPr>
        <w:spacing w:after="60"/>
      </w:pPr>
      <w:r>
        <w:rPr>
          <w:rFonts w:ascii="Arial" w:cs="Arial" w:eastAsia="Arial" w:hAnsi="Arial"/>
          <w:b/>
          <w:bCs/>
          <w:sz w:val="22"/>
          <w:szCs w:val="22"/>
        </w:rPr>
        <w:t xml:space="preserve">isAvailable(channel)</w:t>
      </w:r>
      <w:r>
        <w:rPr>
          <w:rFonts w:ascii="Arial" w:cs="Arial" w:eastAsia="Arial" w:hAnsi="Arial"/>
          <w:sz w:val="22"/>
          <w:szCs w:val="22"/>
        </w:rPr>
        <w:t xml:space="preserve">: Check if a channel is currently connected and available.</w:t>
      </w:r>
    </w:p>
    <w:p>
      <w:pPr>
        <w:spacing w:after="120"/>
      </w:pPr>
      <w:r>
        <w:rPr>
          <w:rFonts w:ascii="Arial" w:cs="Arial" w:eastAsia="Arial" w:hAnsi="Arial"/>
          <w:sz w:val="22"/>
          <w:szCs w:val="22"/>
        </w:rPr>
        <w:t xml:space="preserve">In practice, these operations map to OpenClaw’s Gateway WebSocket RPC. The adapter wraps the RPC calls and provides error handling and reconnection logic.</w:t>
      </w:r>
    </w:p>
    <w:p>
      <w:pPr>
        <w:pStyle w:val="Heading2"/>
      </w:pPr>
      <w:r>
        <w:rPr>
          <w:rFonts w:ascii="Arial" w:cs="Arial" w:eastAsia="Arial" w:hAnsi="Arial"/>
        </w:rPr>
        <w:t xml:space="preserve">6.3 Channel Selection Logic</w:t>
      </w:r>
    </w:p>
    <w:p>
      <w:pPr>
        <w:spacing w:after="120"/>
      </w:pPr>
      <w:r>
        <w:rPr>
          <w:rFonts w:ascii="Arial" w:cs="Arial" w:eastAsia="Arial" w:hAnsi="Arial"/>
          <w:i/>
          <w:iCs/>
          <w:sz w:val="22"/>
          <w:szCs w:val="22"/>
        </w:rPr>
        <w:t xml:space="preserve">Diagram: Channel Selection Flow</w:t>
      </w:r>
    </w:p>
    <w:p>
      <w:pPr>
        <w:spacing w:after="120"/>
      </w:pPr>
      <w:r>
        <w:rPr>
          <w:rFonts w:ascii="Arial" w:cs="Arial" w:eastAsia="Arial" w:hAnsi="Arial"/>
          <w:i/>
          <w:iCs/>
          <w:sz w:val="22"/>
          <w:szCs w:val="22"/>
        </w:rPr>
        <w:t xml:space="preserve">(Mermaid syntax — render with any Mermaid-compatible tool or paste into mermaid.live)</w:t>
      </w:r>
    </w:p>
    <w:p>
      <w:pPr>
        <w:spacing w:after="120"/>
      </w:pPr>
      <w:r>
        <w:rPr>
          <w:rFonts w:ascii="Courier New" w:cs="Courier New" w:eastAsia="Courier New" w:hAnsi="Courier New"/>
          <w:sz w:val="18"/>
          <w:szCs w:val="18"/>
        </w:rPr>
        <w:t xml:space="preserve">flowchart TD</w:t>
      </w:r>
    </w:p>
    <w:p>
      <w:pPr>
        <w:spacing w:after="120"/>
      </w:pPr>
      <w:r>
        <w:rPr>
          <w:rFonts w:ascii="Courier New" w:cs="Courier New" w:eastAsia="Courier New" w:hAnsi="Courier New"/>
          <w:sz w:val="18"/>
          <w:szCs w:val="18"/>
        </w:rPr>
        <w:t xml:space="preserve">    START[Escalation Ready to Send] --&gt; CHECK_PRIMARY{Primary channel</w:t>
      </w:r>
    </w:p>
    <w:p>
      <w:pPr>
        <w:spacing w:after="120"/>
      </w:pPr>
      <w:r>
        <w:rPr>
          <w:rFonts w:ascii="Courier New" w:cs="Courier New" w:eastAsia="Courier New" w:hAnsi="Courier New"/>
          <w:sz w:val="18"/>
          <w:szCs w:val="18"/>
        </w:rPr>
        <w:t xml:space="preserve">available?}</w:t>
      </w:r>
    </w:p>
    <w:p>
      <w:pPr>
        <w:spacing w:after="120"/>
      </w:pPr>
      <w:r>
        <w:rPr>
          <w:rFonts w:ascii="Courier New" w:cs="Courier New" w:eastAsia="Courier New" w:hAnsi="Courier New"/>
          <w:sz w:val="18"/>
          <w:szCs w:val="18"/>
        </w:rPr>
        <w:t xml:space="preserve">    CHECK_PRIMARY --&gt;|Yes| SEND_PRIMARY[Send via primary]</w:t>
      </w:r>
    </w:p>
    <w:p>
      <w:pPr>
        <w:spacing w:after="120"/>
      </w:pPr>
      <w:r>
        <w:rPr>
          <w:rFonts w:ascii="Courier New" w:cs="Courier New" w:eastAsia="Courier New" w:hAnsi="Courier New"/>
          <w:sz w:val="18"/>
          <w:szCs w:val="18"/>
        </w:rPr>
        <w:t xml:space="preserve">    CHECK_PRIMARY --&gt;|No| CHECK_FALLBACK{Fallback</w:t>
      </w:r>
    </w:p>
    <w:p>
      <w:pPr>
        <w:spacing w:after="120"/>
      </w:pPr>
      <w:r>
        <w:rPr>
          <w:rFonts w:ascii="Courier New" w:cs="Courier New" w:eastAsia="Courier New" w:hAnsi="Courier New"/>
          <w:sz w:val="18"/>
          <w:szCs w:val="18"/>
        </w:rPr>
        <w:t xml:space="preserve">configured?}</w:t>
      </w:r>
    </w:p>
    <w:p>
      <w:pPr>
        <w:spacing w:after="120"/>
      </w:pPr>
      <w:r>
        <w:rPr>
          <w:rFonts w:ascii="Courier New" w:cs="Courier New" w:eastAsia="Courier New" w:hAnsi="Courier New"/>
          <w:sz w:val="18"/>
          <w:szCs w:val="18"/>
        </w:rPr>
        <w:t xml:space="preserve">    CHECK_FALLBACK --&gt;|Yes| CHECK_FB_AVAIL{Fallback channel</w:t>
      </w:r>
    </w:p>
    <w:p>
      <w:pPr>
        <w:spacing w:after="120"/>
      </w:pPr>
      <w:r>
        <w:rPr>
          <w:rFonts w:ascii="Courier New" w:cs="Courier New" w:eastAsia="Courier New" w:hAnsi="Courier New"/>
          <w:sz w:val="18"/>
          <w:szCs w:val="18"/>
        </w:rPr>
        <w:t xml:space="preserve">available?}</w:t>
      </w:r>
    </w:p>
    <w:p>
      <w:pPr>
        <w:spacing w:after="120"/>
      </w:pPr>
      <w:r>
        <w:rPr>
          <w:rFonts w:ascii="Courier New" w:cs="Courier New" w:eastAsia="Courier New" w:hAnsi="Courier New"/>
          <w:sz w:val="18"/>
          <w:szCs w:val="18"/>
        </w:rPr>
        <w:t xml:space="preserve">    CHECK_FALLBACK --&gt;|No| FAIL_CLOSED[Treat as TIMEOUT]</w:t>
      </w:r>
    </w:p>
    <w:p>
      <w:pPr>
        <w:spacing w:after="120"/>
      </w:pPr>
      <w:r>
        <w:rPr>
          <w:rFonts w:ascii="Courier New" w:cs="Courier New" w:eastAsia="Courier New" w:hAnsi="Courier New"/>
          <w:sz w:val="18"/>
          <w:szCs w:val="18"/>
        </w:rPr>
        <w:t xml:space="preserve">    CHECK_FB_AVAIL --&gt;|Yes| SEND_FALLBACK[Send via fallback]</w:t>
      </w:r>
    </w:p>
    <w:p>
      <w:pPr>
        <w:spacing w:after="120"/>
      </w:pPr>
      <w:r>
        <w:rPr>
          <w:rFonts w:ascii="Courier New" w:cs="Courier New" w:eastAsia="Courier New" w:hAnsi="Courier New"/>
          <w:sz w:val="18"/>
          <w:szCs w:val="18"/>
        </w:rPr>
        <w:t xml:space="preserve">    CHECK_FB_AVAIL --&gt;|No| FAIL_CLOSED</w:t>
      </w:r>
    </w:p>
    <w:p>
      <w:pPr>
        <w:spacing w:after="120"/>
      </w:pPr>
      <w:r>
        <w:rPr>
          <w:rFonts w:ascii="Courier New" w:cs="Courier New" w:eastAsia="Courier New" w:hAnsi="Courier New"/>
          <w:sz w:val="18"/>
          <w:szCs w:val="18"/>
        </w:rPr>
        <w:t xml:space="preserve">    SEND_PRIMARY --&gt;|Success| MONITOR[Monitor for reply]</w:t>
      </w:r>
    </w:p>
    <w:p>
      <w:pPr>
        <w:spacing w:after="120"/>
      </w:pPr>
      <w:r>
        <w:rPr>
          <w:rFonts w:ascii="Courier New" w:cs="Courier New" w:eastAsia="Courier New" w:hAnsi="Courier New"/>
          <w:sz w:val="18"/>
          <w:szCs w:val="18"/>
        </w:rPr>
        <w:t xml:space="preserve">    SEND_PRIMARY --&gt;|Failure| CHECK_FALLBACK</w:t>
      </w:r>
    </w:p>
    <w:p>
      <w:pPr>
        <w:spacing w:after="120"/>
      </w:pPr>
      <w:r>
        <w:rPr>
          <w:rFonts w:ascii="Courier New" w:cs="Courier New" w:eastAsia="Courier New" w:hAnsi="Courier New"/>
          <w:sz w:val="18"/>
          <w:szCs w:val="18"/>
        </w:rPr>
        <w:t xml:space="preserve">    SEND_FALLBACK --&gt;|Success| MONITOR</w:t>
      </w:r>
    </w:p>
    <w:p>
      <w:pPr>
        <w:spacing w:after="120"/>
      </w:pPr>
      <w:r>
        <w:rPr>
          <w:rFonts w:ascii="Courier New" w:cs="Courier New" w:eastAsia="Courier New" w:hAnsi="Courier New"/>
          <w:sz w:val="18"/>
          <w:szCs w:val="18"/>
        </w:rPr>
        <w:t xml:space="preserve">    SEND_FALLBACK --&gt;|Failure| FAIL_CLOSED</w:t>
      </w:r>
    </w:p>
    <w:p>
      <w:pPr>
        <w:spacing w:after="120"/>
      </w:pPr>
      <w:r>
        <w:rPr>
          <w:rFonts w:ascii="Courier New" w:cs="Courier New" w:eastAsia="Courier New" w:hAnsi="Courier New"/>
          <w:sz w:val="18"/>
          <w:szCs w:val="18"/>
        </w:rPr>
        <w:t xml:space="preserve">    FAIL_CLOSED --&gt; LOG[Log error + notify Auditor]</w:t>
      </w:r>
    </w:p>
    <w:p>
      <w:pPr>
        <w:spacing w:after="120"/>
      </w:pPr>
      <w:r>
        <w:rPr>
          <w:rFonts w:ascii="Courier New" w:cs="Courier New" w:eastAsia="Courier New" w:hAnsi="Courier New"/>
          <w:sz w:val="18"/>
          <w:szCs w:val="18"/>
        </w:rPr>
        <w:t xml:space="preserve">    MONITOR --&gt; AWAIT[Await response or timeout]</w:t>
      </w:r>
    </w:p>
    <w:p>
      <w:pPr>
        <w:spacing w:after="200"/>
      </w:pPr>
    </w:p>
    <w:p>
      <w:pPr>
        <w:pStyle w:val="Heading2"/>
      </w:pPr>
      <w:r>
        <w:rPr>
          <w:rFonts w:ascii="Arial" w:cs="Arial" w:eastAsia="Arial" w:hAnsi="Arial"/>
        </w:rPr>
        <w:t xml:space="preserve">6.4 Rate Limiting</w:t>
      </w:r>
    </w:p>
    <w:p>
      <w:pPr>
        <w:spacing w:after="120"/>
      </w:pPr>
      <w:r>
        <w:rPr>
          <w:rFonts w:ascii="Arial" w:cs="Arial" w:eastAsia="Arial" w:hAnsi="Arial"/>
          <w:sz w:val="22"/>
          <w:szCs w:val="22"/>
        </w:rPr>
        <w:t xml:space="preserve">To prevent overwhelming the user during periods of high agent activity:</w:t>
      </w:r>
    </w:p>
    <w:p>
      <w:pPr>
        <w:pStyle w:val="ListParagraph"/>
        <w:numPr>
          <w:ilvl w:val="0"/>
          <w:numId w:val="2"/>
        </w:numPr>
        <w:spacing w:after="60"/>
      </w:pPr>
      <w:r>
        <w:rPr>
          <w:rFonts w:ascii="Arial" w:cs="Arial" w:eastAsia="Arial" w:hAnsi="Arial"/>
          <w:sz w:val="22"/>
          <w:szCs w:val="22"/>
        </w:rPr>
        <w:t xml:space="preserve">The batch window accumulates rapid-fire escalations into single messages</w:t>
      </w:r>
    </w:p>
    <w:p>
      <w:pPr>
        <w:pStyle w:val="ListParagraph"/>
        <w:numPr>
          <w:ilvl w:val="0"/>
          <w:numId w:val="2"/>
        </w:numPr>
        <w:spacing w:after="60"/>
      </w:pPr>
      <w:r>
        <w:rPr>
          <w:rFonts w:ascii="Arial" w:cs="Arial" w:eastAsia="Arial" w:hAnsi="Arial"/>
          <w:sz w:val="22"/>
          <w:szCs w:val="22"/>
        </w:rPr>
        <w:t xml:space="preserve">A global rate limit caps escalation messages at 1 per 30 seconds (configurable). If the limit is hit, messages are queued and sent when the window opens.</w:t>
      </w:r>
    </w:p>
    <w:p>
      <w:pPr>
        <w:pStyle w:val="ListParagraph"/>
        <w:numPr>
          <w:ilvl w:val="0"/>
          <w:numId w:val="2"/>
        </w:numPr>
        <w:spacing w:after="60"/>
      </w:pPr>
      <w:r>
        <w:rPr>
          <w:rFonts w:ascii="Arial" w:cs="Arial" w:eastAsia="Arial" w:hAnsi="Arial"/>
          <w:sz w:val="22"/>
          <w:szCs w:val="22"/>
        </w:rPr>
        <w:t xml:space="preserve">Block notifications (informational, no response required) are rate-limited separately at 1 per 60 seconds, with multiple blocks summarized into a single notification.</w:t>
      </w:r>
    </w:p>
    <w:p>
      <w:pPr>
        <w:pStyle w:val="ListParagraph"/>
        <w:numPr>
          <w:ilvl w:val="0"/>
          <w:numId w:val="2"/>
        </w:numPr>
        <w:spacing w:after="60"/>
      </w:pPr>
      <w:r>
        <w:rPr>
          <w:rFonts w:ascii="Arial" w:cs="Arial" w:eastAsia="Arial" w:hAnsi="Arial"/>
          <w:sz w:val="22"/>
          <w:szCs w:val="22"/>
        </w:rPr>
        <w:t xml:space="preserve">STATUS responses are not rate-limited (user-initiated).</w:t>
      </w:r>
    </w:p>
    <w:p>
      <w:r>
        <w:br w:type="page"/>
      </w:r>
    </w:p>
    <w:p>
      <w:pPr>
        <w:pStyle w:val="Heading1"/>
      </w:pPr>
      <w:r>
        <w:rPr>
          <w:rFonts w:ascii="Arial" w:cs="Arial" w:eastAsia="Arial" w:hAnsi="Arial"/>
        </w:rPr>
        <w:t xml:space="preserve">7.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Latency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 from EscalationRequest to message sent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200ms (single), &lt; 500ms (batched)</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Latency</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Time from user reply to quarantine state update</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&lt; 100ms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Availability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Process supervised by Auditor + systemd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Restart within 5 seconds of crash</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Persistence</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All pending state in SQLite</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Survives process restarts; no data loss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Memory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Idle memory footprint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64MB RSS</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Memory</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During peak (50 pending escalations)</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&lt; 128MB RSS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Concurrency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Handle concurrent responses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Thread-safe queue with SQLite serialization</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Security</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No raw sensitive data in escalation messages</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Show flag types and entry labels, not raw PII values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Channel authentication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Rely on OpenClaw’s channel auth; respond only to configured peerId</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Reliability</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Timeout backup</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Auditor polls escalations table for expired entries every 30s</w:t>
            </w:r>
          </w:p>
        </w:tc>
      </w:tr>
    </w:tbl>
    <w:p>
      <w:r>
        <w:br w:type="page"/>
      </w:r>
    </w:p>
    <w:p>
      <w:pPr>
        <w:pStyle w:val="Heading1"/>
      </w:pPr>
      <w:r>
        <w:rPr>
          <w:rFonts w:ascii="Arial" w:cs="Arial" w:eastAsia="Arial" w:hAnsi="Arial"/>
        </w:rPr>
        <w:t xml:space="preserve">8. Database Interactions</w:t>
      </w:r>
    </w:p>
    <w:p>
      <w:pPr>
        <w:spacing w:after="120"/>
      </w:pPr>
      <w:r>
        <w:rPr>
          <w:rFonts w:ascii="Arial" w:cs="Arial" w:eastAsia="Arial" w:hAnsi="Arial"/>
          <w:sz w:val="22"/>
          <w:szCs w:val="22"/>
        </w:rPr>
        <w:t xml:space="preserve">The Escalation Interface reads and writes to the shared registry.db database. The following tables are accessed:</w:t>
      </w:r>
    </w:p>
    <w:p>
      <w:pPr>
        <w:pStyle w:val="Heading2"/>
      </w:pPr>
      <w:r>
        <w:rPr>
          <w:rFonts w:ascii="Arial" w:cs="Arial" w:eastAsia="Arial" w:hAnsi="Arial"/>
        </w:rPr>
        <w:t xml:space="preserve">8.1 Tables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 Write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Persist and manage escalation lifecycle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quarantine_queue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Read / Write</w:t>
            </w:r>
          </w:p>
        </w:tc>
        <w:tc>
          <w:tcPr>
            <w:tcW w:type="dxa" w:w="4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Update quarantine state on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scan_decisions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 Write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Log escalation outcome in audit trail</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user_entries</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Write (DENY-ADD)</w:t>
            </w:r>
          </w:p>
        </w:tc>
        <w:tc>
          <w:tcPr>
            <w:tcW w:type="dxa" w:w="4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Create new registry entries from denied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entry_variants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Write (DENY-ADD)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variants for new registry entries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posture_current</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Read</w:t>
            </w:r>
          </w:p>
        </w:tc>
        <w:tc>
          <w:tcPr>
            <w:tcW w:type="dxa" w:w="4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Include current posture in escalation context</w:t>
            </w:r>
          </w:p>
        </w:tc>
      </w:tr>
    </w:tbl>
    <w:p>
      <w:pPr>
        <w:pStyle w:val="Heading2"/>
      </w:pPr>
      <w:r>
        <w:rPr>
          <w:rFonts w:ascii="Arial" w:cs="Arial" w:eastAsia="Arial" w:hAnsi="Arial"/>
        </w:rPr>
        <w:t xml:space="preserve">8.2 Key Queries</w:t>
      </w:r>
    </w:p>
    <w:p>
      <w:pPr>
        <w:pStyle w:val="Heading3"/>
      </w:pPr>
      <w:r>
        <w:rPr>
          <w:rFonts w:ascii="Arial" w:cs="Arial" w:eastAsia="Arial" w:hAnsi="Arial"/>
        </w:rPr>
        <w:t xml:space="preserve">Create escalation</w:t>
      </w:r>
    </w:p>
    <w:p>
      <w:pPr>
        <w:spacing w:after="120"/>
      </w:pPr>
      <w:r>
        <w:rPr>
          <w:rFonts w:ascii="Courier New" w:cs="Courier New" w:eastAsia="Courier New" w:hAnsi="Courier New"/>
          <w:sz w:val="18"/>
          <w:szCs w:val="18"/>
        </w:rPr>
        <w:t xml:space="preserve">INSERT INTO escalations (escalation_id, quarantine_id, request_id,</w:t>
      </w:r>
    </w:p>
    <w:p>
      <w:pPr>
        <w:spacing w:after="120"/>
      </w:pPr>
      <w:r>
        <w:rPr>
          <w:rFonts w:ascii="Courier New" w:cs="Courier New" w:eastAsia="Courier New" w:hAnsi="Courier New"/>
          <w:sz w:val="18"/>
          <w:szCs w:val="18"/>
        </w:rPr>
        <w:t xml:space="preserve">  expires_at, timeout_seconds, preferred_channel, peer_id,</w:t>
      </w:r>
    </w:p>
    <w:p>
      <w:pPr>
        <w:spacing w:after="120"/>
      </w:pPr>
      <w:r>
        <w:rPr>
          <w:rFonts w:ascii="Courier New" w:cs="Courier New" w:eastAsia="Courier New" w:hAnsi="Courier New"/>
          <w:sz w:val="18"/>
          <w:szCs w:val="18"/>
        </w:rPr>
        <w:t xml:space="preserve">  summary, destination_label, flag_summary, agent_reasoning)</w:t>
      </w:r>
    </w:p>
    <w:p>
      <w:pPr>
        <w:spacing w:after="120"/>
      </w:pPr>
      <w:r>
        <w:rPr>
          <w:rFonts w:ascii="Courier New" w:cs="Courier New" w:eastAsia="Courier New" w:hAnsi="Courier New"/>
          <w:sz w:val="18"/>
          <w:szCs w:val="18"/>
        </w:rPr>
        <w:t xml:space="preserve">VALUES (?, ?, ?, ?, ?, ?, ?, ?, ?, ?, ?);</w:t>
      </w:r>
    </w:p>
    <w:p>
      <w:pPr>
        <w:pStyle w:val="Heading3"/>
      </w:pPr>
      <w:r>
        <w:rPr>
          <w:rFonts w:ascii="Arial" w:cs="Arial" w:eastAsia="Arial" w:hAnsi="Arial"/>
        </w:rPr>
        <w:t xml:space="preserve">Load pending escalations (startup recovery)</w:t>
      </w:r>
    </w:p>
    <w:p>
      <w:pPr>
        <w:spacing w:after="120"/>
      </w:pPr>
      <w:r>
        <w:rPr>
          <w:rFonts w:ascii="Courier New" w:cs="Courier New" w:eastAsia="Courier New" w:hAnsi="Courier New"/>
          <w:sz w:val="18"/>
          <w:szCs w:val="18"/>
        </w:rPr>
        <w:t xml:space="preserve">SELECT * FROM escalations WHERE state = 'pending'</w:t>
      </w:r>
    </w:p>
    <w:p>
      <w:pPr>
        <w:spacing w:after="120"/>
      </w:pPr>
      <w:r>
        <w:rPr>
          <w:rFonts w:ascii="Courier New" w:cs="Courier New" w:eastAsia="Courier New" w:hAnsi="Courier New"/>
          <w:sz w:val="18"/>
          <w:szCs w:val="18"/>
        </w:rPr>
        <w:t xml:space="preserve">  ORDER BY created_at ASC;</w:t>
      </w:r>
    </w:p>
    <w:p>
      <w:pPr>
        <w:pStyle w:val="Heading3"/>
      </w:pPr>
      <w:r>
        <w:rPr>
          <w:rFonts w:ascii="Arial" w:cs="Arial" w:eastAsia="Arial" w:hAnsi="Arial"/>
        </w:rPr>
        <w:t xml:space="preserve">Resolve escalation</w:t>
      </w:r>
    </w:p>
    <w:p>
      <w:pPr>
        <w:spacing w:after="120"/>
      </w:pPr>
      <w:r>
        <w:rPr>
          <w:rFonts w:ascii="Courier New" w:cs="Courier New" w:eastAsia="Courier New" w:hAnsi="Courier New"/>
          <w:sz w:val="18"/>
          <w:szCs w:val="18"/>
        </w:rPr>
        <w:t xml:space="preserve">UPDATE escalations SET state = ?, response = ?,</w:t>
      </w:r>
    </w:p>
    <w:p>
      <w:pPr>
        <w:spacing w:after="120"/>
      </w:pPr>
      <w:r>
        <w:rPr>
          <w:rFonts w:ascii="Courier New" w:cs="Courier New" w:eastAsia="Courier New" w:hAnsi="Courier New"/>
          <w:sz w:val="18"/>
          <w:szCs w:val="18"/>
        </w:rPr>
        <w:t xml:space="preserve">  responded_at = strftime('%Y-%m-%dT%H:%M:%fZ', 'now'),</w:t>
      </w:r>
    </w:p>
    <w:p>
      <w:pPr>
        <w:spacing w:after="120"/>
      </w:pPr>
      <w:r>
        <w:rPr>
          <w:rFonts w:ascii="Courier New" w:cs="Courier New" w:eastAsia="Courier New" w:hAnsi="Courier New"/>
          <w:sz w:val="18"/>
          <w:szCs w:val="18"/>
        </w:rPr>
        <w:t xml:space="preserve">  response_channel = ?, raw_response_text = ?</w:t>
      </w:r>
    </w:p>
    <w:p>
      <w:pPr>
        <w:spacing w:after="120"/>
      </w:pPr>
      <w:r>
        <w:rPr>
          <w:rFonts w:ascii="Courier New" w:cs="Courier New" w:eastAsia="Courier New" w:hAnsi="Courier New"/>
          <w:sz w:val="18"/>
          <w:szCs w:val="18"/>
        </w:rPr>
        <w:t xml:space="preserve">WHERE escalation_id = ? AND state = 'pending';</w:t>
      </w:r>
    </w:p>
    <w:p>
      <w:pPr>
        <w:pStyle w:val="Heading3"/>
      </w:pPr>
      <w:r>
        <w:rPr>
          <w:rFonts w:ascii="Arial" w:cs="Arial" w:eastAsia="Arial" w:hAnsi="Arial"/>
        </w:rPr>
        <w:t xml:space="preserve">Poll for expired escalations (Auditor backup)</w:t>
      </w:r>
    </w:p>
    <w:p>
      <w:pPr>
        <w:spacing w:after="120"/>
      </w:pPr>
      <w:r>
        <w:rPr>
          <w:rFonts w:ascii="Courier New" w:cs="Courier New" w:eastAsia="Courier New" w:hAnsi="Courier New"/>
          <w:sz w:val="18"/>
          <w:szCs w:val="18"/>
        </w:rPr>
        <w:t xml:space="preserve">SELECT escalation_id, quarantine_id, request_id</w:t>
      </w:r>
    </w:p>
    <w:p>
      <w:pPr>
        <w:spacing w:after="120"/>
      </w:pPr>
      <w:r>
        <w:rPr>
          <w:rFonts w:ascii="Courier New" w:cs="Courier New" w:eastAsia="Courier New" w:hAnsi="Courier New"/>
          <w:sz w:val="18"/>
          <w:szCs w:val="18"/>
        </w:rPr>
        <w:t xml:space="preserve">FROM escalations</w:t>
      </w:r>
    </w:p>
    <w:p>
      <w:pPr>
        <w:spacing w:after="120"/>
      </w:pPr>
      <w:r>
        <w:rPr>
          <w:rFonts w:ascii="Courier New" w:cs="Courier New" w:eastAsia="Courier New" w:hAnsi="Courier New"/>
          <w:sz w:val="18"/>
          <w:szCs w:val="18"/>
        </w:rPr>
        <w:t xml:space="preserve">WHERE state = 'pending'</w:t>
      </w:r>
    </w:p>
    <w:p>
      <w:pPr>
        <w:spacing w:after="120"/>
      </w:pPr>
      <w:r>
        <w:rPr>
          <w:rFonts w:ascii="Courier New" w:cs="Courier New" w:eastAsia="Courier New" w:hAnsi="Courier New"/>
          <w:sz w:val="18"/>
          <w:szCs w:val="18"/>
        </w:rPr>
        <w:t xml:space="preserve">  AND expires_at &lt;= strftime('%Y-%m-%dT%H:%M:%fZ', 'now');</w:t>
      </w:r>
    </w:p>
    <w:p>
      <w:pPr>
        <w:pStyle w:val="Heading3"/>
      </w:pPr>
      <w:r>
        <w:rPr>
          <w:rFonts w:ascii="Arial" w:cs="Arial" w:eastAsia="Arial" w:hAnsi="Arial"/>
        </w:rPr>
        <w:t xml:space="preserve">Registry learning (DENY-ADD)</w:t>
      </w:r>
    </w:p>
    <w:p>
      <w:pPr>
        <w:spacing w:after="120"/>
      </w:pPr>
      <w:r>
        <w:rPr>
          <w:rFonts w:ascii="Courier New" w:cs="Courier New" w:eastAsia="Courier New" w:hAnsi="Courier New"/>
          <w:sz w:val="18"/>
          <w:szCs w:val="18"/>
        </w:rPr>
        <w:t xml:space="preserve">INSERT INTO user_entries (label, display_name, primary_value,</w:t>
      </w:r>
    </w:p>
    <w:p>
      <w:pPr>
        <w:spacing w:after="120"/>
      </w:pPr>
      <w:r>
        <w:rPr>
          <w:rFonts w:ascii="Courier New" w:cs="Courier New" w:eastAsia="Courier New" w:hAnsi="Courier New"/>
          <w:sz w:val="18"/>
          <w:szCs w:val="18"/>
        </w:rPr>
        <w:t xml:space="preserve">  classification, category)</w:t>
      </w:r>
    </w:p>
    <w:p>
      <w:pPr>
        <w:spacing w:after="120"/>
      </w:pPr>
      <w:r>
        <w:rPr>
          <w:rFonts w:ascii="Courier New" w:cs="Courier New" w:eastAsia="Courier New" w:hAnsi="Courier New"/>
          <w:sz w:val="18"/>
          <w:szCs w:val="18"/>
        </w:rPr>
        <w:t xml:space="preserve">VALUES (?, ?, ?, 'NEVER_SHARE', ?);</w:t>
      </w:r>
    </w:p>
    <w:p>
      <w:pPr>
        <w:spacing w:after="120"/>
      </w:pPr>
      <w:r>
        <w:rPr>
          <w:rFonts w:ascii="Courier New" w:cs="Courier New" w:eastAsia="Courier New" w:hAnsi="Courier New"/>
          <w:sz w:val="18"/>
          <w:szCs w:val="18"/>
        </w:rPr>
        <w:t xml:space="preserve"/>
      </w:r>
    </w:p>
    <w:p>
      <w:pPr>
        <w:spacing w:after="120"/>
      </w:pPr>
      <w:r>
        <w:rPr>
          <w:rFonts w:ascii="Courier New" w:cs="Courier New" w:eastAsia="Courier New" w:hAnsi="Courier New"/>
          <w:sz w:val="18"/>
          <w:szCs w:val="18"/>
        </w:rPr>
        <w:t xml:space="preserve">INSERT INTO entry_variants (entry_id, variant_text)</w:t>
      </w:r>
    </w:p>
    <w:p>
      <w:pPr>
        <w:spacing w:after="120"/>
      </w:pPr>
      <w:r>
        <w:rPr>
          <w:rFonts w:ascii="Courier New" w:cs="Courier New" w:eastAsia="Courier New" w:hAnsi="Courier New"/>
          <w:sz w:val="18"/>
          <w:szCs w:val="18"/>
        </w:rPr>
        <w:t xml:space="preserve">VALUES (?, ?);</w:t>
      </w:r>
    </w:p>
    <w:p>
      <w:r>
        <w:br w:type="page"/>
      </w:r>
    </w:p>
    <w:p>
      <w:pPr>
        <w:pStyle w:val="Heading1"/>
      </w:pPr>
      <w:r>
        <w:rPr>
          <w:rFonts w:ascii="Arial" w:cs="Arial" w:eastAsia="Arial" w:hAnsi="Arial"/>
        </w:rPr>
        <w:t xml:space="preserve">9. Security Considerations</w:t>
      </w:r>
    </w:p>
    <w:p>
      <w:pPr>
        <w:pStyle w:val="Heading2"/>
      </w:pPr>
      <w:r>
        <w:rPr>
          <w:rFonts w:ascii="Arial" w:cs="Arial" w:eastAsia="Arial" w:hAnsi="Arial"/>
        </w:rPr>
        <w:t xml:space="preserve">9.1 Sensitive Data in Messages</w:t>
      </w:r>
    </w:p>
    <w:p>
      <w:pPr>
        <w:spacing w:after="120"/>
      </w:pPr>
      <w:r>
        <w:rPr>
          <w:rFonts w:ascii="Arial" w:cs="Arial" w:eastAsia="Arial" w:hAnsi="Arial"/>
          <w:sz w:val="22"/>
          <w:szCs w:val="22"/>
        </w:rPr>
        <w:t xml:space="preserve">Escalation messages MUST NOT contain raw sensitive data values. Instead, they include:</w:t>
      </w:r>
    </w:p>
    <w:p>
      <w:pPr>
        <w:pStyle w:val="ListParagraph"/>
        <w:numPr>
          <w:ilvl w:val="0"/>
          <w:numId w:val="2"/>
        </w:numPr>
        <w:spacing w:after="60"/>
      </w:pPr>
      <w:r>
        <w:rPr>
          <w:rFonts w:ascii="Arial" w:cs="Arial" w:eastAsia="Arial" w:hAnsi="Arial"/>
          <w:sz w:val="22"/>
          <w:szCs w:val="22"/>
        </w:rPr>
        <w:t xml:space="preserve">The entry label or entity type (e.g., "family count", "US_SSN")</w:t>
      </w:r>
    </w:p>
    <w:p>
      <w:pPr>
        <w:pStyle w:val="ListParagraph"/>
        <w:numPr>
          <w:ilvl w:val="0"/>
          <w:numId w:val="2"/>
        </w:numPr>
        <w:spacing w:after="60"/>
      </w:pPr>
      <w:r>
        <w:rPr>
          <w:rFonts w:ascii="Arial" w:cs="Arial" w:eastAsia="Arial" w:hAnsi="Arial"/>
          <w:sz w:val="22"/>
          <w:szCs w:val="22"/>
        </w:rPr>
        <w:t xml:space="preserve">A brief, redacted excerpt showing the match context (e.g., "6 children" for a user-defined entry that was explicitly registered, but NEVER raw SSNs, credit cards, or credentials)</w:t>
      </w:r>
    </w:p>
    <w:p>
      <w:pPr>
        <w:pStyle w:val="ListParagraph"/>
        <w:numPr>
          <w:ilvl w:val="0"/>
          <w:numId w:val="2"/>
        </w:numPr>
        <w:spacing w:after="60"/>
      </w:pPr>
      <w:r>
        <w:rPr>
          <w:rFonts w:ascii="Arial" w:cs="Arial" w:eastAsia="Arial" w:hAnsi="Arial"/>
          <w:sz w:val="22"/>
          <w:szCs w:val="22"/>
        </w:rPr>
        <w:t xml:space="preserve">The classification level and destination</w:t>
      </w:r>
    </w:p>
    <w:p>
      <w:pPr>
        <w:spacing w:after="120"/>
      </w:pPr>
      <w:r>
        <w:rPr>
          <w:rFonts w:ascii="Arial" w:cs="Arial" w:eastAsia="Arial" w:hAnsi="Arial"/>
          <w:sz w:val="22"/>
          <w:szCs w:val="22"/>
        </w:rPr>
        <w:t xml:space="preserve">The rationale: escalation messages travel over third-party channels (WhatsApp, Telegram) and may be visible in notification previews, message logs, and channel backups. Sending raw PII in an escalation message would create a new data exposure vector.</w:t>
      </w:r>
    </w:p>
    <w:p>
      <w:pPr>
        <w:pStyle w:val="Heading2"/>
      </w:pPr>
      <w:r>
        <w:rPr>
          <w:rFonts w:ascii="Arial" w:cs="Arial" w:eastAsia="Arial" w:hAnsi="Arial"/>
        </w:rPr>
        <w:t xml:space="preserve">9.2 Response Authentication</w:t>
      </w:r>
    </w:p>
    <w:p>
      <w:pPr>
        <w:spacing w:after="120"/>
      </w:pPr>
      <w:r>
        <w:rPr>
          <w:rFonts w:ascii="Arial" w:cs="Arial" w:eastAsia="Arial" w:hAnsi="Arial"/>
          <w:sz w:val="22"/>
          <w:szCs w:val="22"/>
        </w:rPr>
        <w:t xml:space="preserve">The Escalation Interface only processes responses from the configured peerId on the configured channel. This relies on OpenClaw’s channel authentication (phone number verification for WhatsApp, username for Telegram). The escalation ID itself is not a security token — it is a correlation ID. An attacker who sees the escalation ID but cannot send messages as the configured peerId cannot resolve the escalation.</w:t>
      </w:r>
    </w:p>
    <w:p>
      <w:pPr>
        <w:pStyle w:val="Heading2"/>
      </w:pPr>
      <w:r>
        <w:rPr>
          <w:rFonts w:ascii="Arial" w:cs="Arial" w:eastAsia="Arial" w:hAnsi="Arial"/>
        </w:rPr>
        <w:t xml:space="preserve">9.3 Escalation ID Format</w:t>
      </w:r>
    </w:p>
    <w:p>
      <w:pPr>
        <w:spacing w:after="120"/>
      </w:pPr>
      <w:r>
        <w:rPr>
          <w:rFonts w:ascii="Arial" w:cs="Arial" w:eastAsia="Arial" w:hAnsi="Arial"/>
          <w:sz w:val="22"/>
          <w:szCs w:val="22"/>
        </w:rPr>
        <w:t xml:space="preserve">Escalation IDs are formatted as "esc-" followed by a short random string (8 alphanumeric characters). This is short enough for easy mobile typing while providing sufficient uniqueness for the expected volume of escalations (collision probability is negligible at &lt; 100 escalations per day). The full UUIDv4 is stored in the database; the short form is used in messages and response codes.</w:t>
      </w:r>
    </w:p>
    <w:p>
      <w:pPr>
        <w:pStyle w:val="Heading2"/>
      </w:pPr>
      <w:r>
        <w:rPr>
          <w:rFonts w:ascii="Arial" w:cs="Arial" w:eastAsia="Arial" w:hAnsi="Arial"/>
        </w:rPr>
        <w:t xml:space="preserve">9.4 Replay Protection</w:t>
      </w:r>
    </w:p>
    <w:p>
      <w:pPr>
        <w:spacing w:after="120"/>
      </w:pPr>
      <w:r>
        <w:rPr>
          <w:rFonts w:ascii="Arial" w:cs="Arial" w:eastAsia="Arial" w:hAnsi="Arial"/>
          <w:sz w:val="22"/>
          <w:szCs w:val="22"/>
        </w:rPr>
        <w:t xml:space="preserve">Responses are idempotent on the escalation ID. Once an escalation is resolved (state is not pending), further responses to the same ID are silently acknowledged without changing any state. This prevents replay attacks where an attacker resends a previous APPROVE response.</w:t>
      </w:r>
    </w:p>
    <w:p>
      <w:r>
        <w:br w:type="page"/>
      </w:r>
    </w:p>
    <w:p>
      <w:pPr>
        <w:pStyle w:val="Heading1"/>
      </w:pPr>
      <w:r>
        <w:rPr>
          <w:rFonts w:ascii="Arial" w:cs="Arial" w:eastAsia="Arial" w:hAnsi="Arial"/>
        </w:rPr>
        <w:t xml:space="preserve">10. Testing Requirements</w:t>
      </w:r>
    </w:p>
    <w:p>
      <w:pPr>
        <w:pStyle w:val="Heading2"/>
      </w:pPr>
      <w:r>
        <w:rPr>
          <w:rFonts w:ascii="Arial" w:cs="Arial" w:eastAsia="Arial" w:hAnsi="Arial"/>
        </w:rPr>
        <w:t xml:space="preserve">10.1 Unit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Category</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Mock Requirements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EscalationFormatter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 notification, batched notification, approval confirmation, denial confirmation, timeout notification, status response. Verify template variable substitution. Verify message length is mobile-friendly (&lt; 1000 chars for single, &lt; 2000 for batch).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(pure function)</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ResponseParser</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Valid APPROVE, DENY, DENY-ADD with various capitalization and whitespace. Invalid codes (typos, wrong IDs). Multiple codes in one message. Prefix matching with trailing text. Empty input.</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None (pure function)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EscalationQueue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remove, priority ordering, duplicate detection, max capacity, persistence round-trip (write to DB, reload), batch window accumulation.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SQLite (in-memory)</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TimeoutManager</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Single timeout fires at correct time. Multiple overlapping timeouts. Cancel timeout on early resolution. Timer accuracy within 1 second.</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Fake timers (vitest)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RegistryLearner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new entry from DENY-ADD. Upgrade existing entry classification. Create variants. Handle duplicate primary_value.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SQLite (in-memory)</w:t>
            </w:r>
          </w:p>
        </w:tc>
      </w:tr>
    </w:tbl>
    <w:p>
      <w:pPr>
        <w:pStyle w:val="Heading2"/>
      </w:pPr>
      <w:r>
        <w:rPr>
          <w:rFonts w:ascii="Arial" w:cs="Arial" w:eastAsia="Arial" w:hAnsi="Arial"/>
        </w:rPr>
        <w:t xml:space="preserve">10.2 Integration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Scenario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Approval flow end-to-end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 Interface + mock Gateway + SQLite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 created, message sent, response received, quarantine released, confirmation sent, audit logged.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Denial flow with registry update</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Interface + mock Gateway + SQLite</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denied, quarantine blocked, new user_entry created with NEVER_SHARE, entry_variants created.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Timeout behavior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 Interface + SQLite + fake timers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 times out, quarantine blocked, timeout notification sent.</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Batch escalation</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Interface + mock Gateway + SQLite</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Multiple requests batched into single message. Individual and bulk responses handled correctly.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Invalid response handling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 Interface + mock Gateway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Help message sent. Escalation state unchanged. Valid response after invalid one is processed.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Channel fallback</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Interface + mock Gateway (primary fails)</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Primary send fails, fallback attempted, message delivered on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Both channels unavailable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 Interface + mock Gateway (both fail)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 auto-denied. Error logged. Auditor notified.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Process restart recovery</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Escalation Interface + SQLite</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40"/>
            </w:pPr>
            <w:r>
              <w:rPr>
                <w:rFonts w:ascii="Arial" w:cs="Arial" w:eastAsia="Arial" w:hAnsi="Arial"/>
                <w:sz w:val="20"/>
                <w:szCs w:val="20"/>
              </w:rPr>
              <w:t xml:space="preserve">Create pending escalations, stop process, restart, verify all pending escalations reloaded and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Duplicate escalation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 Interface + SQLite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Two requests with same content hash to same destination. Second returns existing escalation status.</w:t>
            </w:r>
          </w:p>
        </w:tc>
      </w:tr>
    </w:tbl>
    <w:p>
      <w:pPr>
        <w:pStyle w:val="Heading2"/>
      </w:pPr>
      <w:r>
        <w:rPr>
          <w:rFonts w:ascii="Arial" w:cs="Arial" w:eastAsia="Arial" w:hAnsi="Arial"/>
        </w:rPr>
        <w:t xml:space="preserve">10.3 Performance Tests</w:t>
      </w:r>
    </w:p>
    <w:p>
      <w:pPr>
        <w:pStyle w:val="ListParagraph"/>
        <w:numPr>
          <w:ilvl w:val="0"/>
          <w:numId w:val="2"/>
        </w:numPr>
        <w:spacing w:after="60"/>
      </w:pPr>
      <w:r>
        <w:rPr>
          <w:rFonts w:ascii="Arial" w:cs="Arial" w:eastAsia="Arial" w:hAnsi="Arial"/>
          <w:sz w:val="22"/>
          <w:szCs w:val="22"/>
        </w:rPr>
        <w:t xml:space="preserve">Message formatting: 1000 escalation messages formatted in &lt; 100ms</w:t>
      </w:r>
    </w:p>
    <w:p>
      <w:pPr>
        <w:pStyle w:val="ListParagraph"/>
        <w:numPr>
          <w:ilvl w:val="0"/>
          <w:numId w:val="2"/>
        </w:numPr>
        <w:spacing w:after="60"/>
      </w:pPr>
      <w:r>
        <w:rPr>
          <w:rFonts w:ascii="Arial" w:cs="Arial" w:eastAsia="Arial" w:hAnsi="Arial"/>
          <w:sz w:val="22"/>
          <w:szCs w:val="22"/>
        </w:rPr>
        <w:t xml:space="preserve">Response parsing: 10,000 response strings parsed in &lt; 100ms</w:t>
      </w:r>
    </w:p>
    <w:p>
      <w:pPr>
        <w:pStyle w:val="ListParagraph"/>
        <w:numPr>
          <w:ilvl w:val="0"/>
          <w:numId w:val="2"/>
        </w:numPr>
        <w:spacing w:after="60"/>
      </w:pPr>
      <w:r>
        <w:rPr>
          <w:rFonts w:ascii="Arial" w:cs="Arial" w:eastAsia="Arial" w:hAnsi="Arial"/>
          <w:sz w:val="22"/>
          <w:szCs w:val="22"/>
        </w:rPr>
        <w:t xml:space="preserve">Queue operations: 1000 insert/remove cycles in &lt; 50ms</w:t>
      </w:r>
    </w:p>
    <w:p>
      <w:pPr>
        <w:pStyle w:val="ListParagraph"/>
        <w:numPr>
          <w:ilvl w:val="0"/>
          <w:numId w:val="2"/>
        </w:numPr>
        <w:spacing w:after="60"/>
      </w:pPr>
      <w:r>
        <w:rPr>
          <w:rFonts w:ascii="Arial" w:cs="Arial" w:eastAsia="Arial" w:hAnsi="Arial"/>
          <w:sz w:val="22"/>
          <w:szCs w:val="22"/>
        </w:rPr>
        <w:t xml:space="preserve">Startup recovery: 100 pending escalations loaded from SQLite in &lt; 200ms</w:t>
      </w:r>
    </w:p>
    <w:p>
      <w:pPr>
        <w:pStyle w:val="Heading2"/>
      </w:pPr>
      <w:r>
        <w:rPr>
          <w:rFonts w:ascii="Arial" w:cs="Arial" w:eastAsia="Arial" w:hAnsi="Arial"/>
        </w:rPr>
        <w:t xml:space="preserve">10.4 Security Tests</w:t>
      </w:r>
    </w:p>
    <w:p>
      <w:pPr>
        <w:pStyle w:val="ListParagraph"/>
        <w:numPr>
          <w:ilvl w:val="0"/>
          <w:numId w:val="2"/>
        </w:numPr>
        <w:spacing w:after="60"/>
      </w:pPr>
      <w:r>
        <w:rPr>
          <w:rFonts w:ascii="Arial" w:cs="Arial" w:eastAsia="Arial" w:hAnsi="Arial"/>
          <w:sz w:val="22"/>
          <w:szCs w:val="22"/>
        </w:rPr>
        <w:t xml:space="preserve">Verify escalation messages do not contain raw PII (no SSNs, credit cards, or credentials in message text)</w:t>
      </w:r>
    </w:p>
    <w:p>
      <w:pPr>
        <w:pStyle w:val="ListParagraph"/>
        <w:numPr>
          <w:ilvl w:val="0"/>
          <w:numId w:val="2"/>
        </w:numPr>
        <w:spacing w:after="60"/>
      </w:pPr>
      <w:r>
        <w:rPr>
          <w:rFonts w:ascii="Arial" w:cs="Arial" w:eastAsia="Arial" w:hAnsi="Arial"/>
          <w:sz w:val="22"/>
          <w:szCs w:val="22"/>
        </w:rPr>
        <w:t xml:space="preserve">Verify responses from wrong peerId are ignored</w:t>
      </w:r>
    </w:p>
    <w:p>
      <w:pPr>
        <w:pStyle w:val="ListParagraph"/>
        <w:numPr>
          <w:ilvl w:val="0"/>
          <w:numId w:val="2"/>
        </w:numPr>
        <w:spacing w:after="60"/>
      </w:pPr>
      <w:r>
        <w:rPr>
          <w:rFonts w:ascii="Arial" w:cs="Arial" w:eastAsia="Arial" w:hAnsi="Arial"/>
          <w:sz w:val="22"/>
          <w:szCs w:val="22"/>
        </w:rPr>
        <w:t xml:space="preserve">Verify duplicate/replay responses do not change resolved escalation state</w:t>
      </w:r>
    </w:p>
    <w:p>
      <w:pPr>
        <w:pStyle w:val="ListParagraph"/>
        <w:numPr>
          <w:ilvl w:val="0"/>
          <w:numId w:val="2"/>
        </w:numPr>
        <w:spacing w:after="60"/>
      </w:pPr>
      <w:r>
        <w:rPr>
          <w:rFonts w:ascii="Arial" w:cs="Arial" w:eastAsia="Arial" w:hAnsi="Arial"/>
          <w:sz w:val="22"/>
          <w:szCs w:val="22"/>
        </w:rPr>
        <w:t xml:space="preserve">Verify DENY-ADD creates properly classified registry entries</w:t>
      </w:r>
    </w:p>
    <w:p>
      <w:pPr>
        <w:pStyle w:val="ListParagraph"/>
        <w:numPr>
          <w:ilvl w:val="0"/>
          <w:numId w:val="2"/>
        </w:numPr>
        <w:spacing w:after="60"/>
      </w:pPr>
      <w:r>
        <w:rPr>
          <w:rFonts w:ascii="Arial" w:cs="Arial" w:eastAsia="Arial" w:hAnsi="Arial"/>
          <w:sz w:val="22"/>
          <w:szCs w:val="22"/>
        </w:rPr>
        <w:t xml:space="preserve">Verify SQL injection attempts in response text are harmless (all DB access uses prepared statements)</w:t>
      </w:r>
    </w:p>
    <w:p>
      <w:r>
        <w:br w:type="page"/>
      </w:r>
    </w:p>
    <w:p>
      <w:pPr>
        <w:pStyle w:val="Heading1"/>
      </w:pPr>
      <w:r>
        <w:rPr>
          <w:rFonts w:ascii="Arial" w:cs="Arial" w:eastAsia="Arial" w:hAnsi="Arial"/>
        </w:rPr>
        <w:t xml:space="preserve">11. Implementation Notes</w:t>
      </w:r>
    </w:p>
    <w:p>
      <w:pPr>
        <w:pStyle w:val="Heading2"/>
      </w:pPr>
      <w:r>
        <w:rPr>
          <w:rFonts w:ascii="Arial" w:cs="Arial" w:eastAsia="Arial" w:hAnsi="Arial"/>
        </w:rPr>
        <w:t xml:space="preserve">11.1 Approval Token Generation</w:t>
      </w:r>
    </w:p>
    <w:p>
      <w:pPr>
        <w:spacing w:after="120"/>
      </w:pPr>
      <w:r>
        <w:rPr>
          <w:rFonts w:ascii="Arial" w:cs="Arial" w:eastAsia="Arial" w:hAnsi="Arial"/>
          <w:sz w:val="22"/>
          <w:szCs w:val="22"/>
        </w:rPr>
        <w:t xml:space="preserve">When an escalation is approved, the Escalation Interface must generate an approval token for the quarantined payload. The token is an HMAC-SHA256 signature over the requestId + content hash + timestamp, signed with the watchdog’s HMAC key. This token is written to the quarantine_queue row and read by the Gateway Hook to authorize transmission. The Escalation Interface must have access to the HMAC key for this purpose.</w:t>
      </w:r>
    </w:p>
    <w:p>
      <w:pPr>
        <w:pStyle w:val="Heading2"/>
      </w:pPr>
      <w:r>
        <w:rPr>
          <w:rFonts w:ascii="Arial" w:cs="Arial" w:eastAsia="Arial" w:hAnsi="Arial"/>
        </w:rPr>
        <w:t xml:space="preserve">11.2 Matched Text in DENY-ADD</w:t>
      </w:r>
    </w:p>
    <w:p>
      <w:pPr>
        <w:spacing w:after="120"/>
      </w:pPr>
      <w:r>
        <w:rPr>
          <w:rFonts w:ascii="Arial" w:cs="Arial" w:eastAsia="Arial" w:hAnsi="Arial"/>
          <w:sz w:val="22"/>
          <w:szCs w:val="22"/>
        </w:rPr>
        <w:t xml:space="preserve">When the user responds with DENY-ADD, the matched text from the flags is needed to create the registry entry. This text is stored in the quarantine_queue (encrypted) and can be retrieved by the Escalation Interface during DENY-ADD processing. The Escalation Interface decrypts the tool_args_encrypted field, extracts the matched text using the flag offsets, and creates the registry entry.</w:t>
      </w:r>
    </w:p>
    <w:p>
      <w:pPr>
        <w:pStyle w:val="Heading2"/>
      </w:pPr>
      <w:r>
        <w:rPr>
          <w:rFonts w:ascii="Arial" w:cs="Arial" w:eastAsia="Arial" w:hAnsi="Arial"/>
        </w:rPr>
        <w:t xml:space="preserve">11.3 Short ID Generation</w:t>
      </w:r>
    </w:p>
    <w:p>
      <w:pPr>
        <w:spacing w:after="120"/>
      </w:pPr>
      <w:r>
        <w:rPr>
          <w:rFonts w:ascii="Arial" w:cs="Arial" w:eastAsia="Arial" w:hAnsi="Arial"/>
          <w:sz w:val="22"/>
          <w:szCs w:val="22"/>
        </w:rPr>
        <w:t xml:space="preserve">The escalation short ID ("esc-" + 8 alphanumeric characters) is generated from the full UUIDv4 using a deterministic derivation: take the first 8 hexadecimal characters of the UUID, converting them to base-36 for readability. This ensures a 1:1 mapping between full ID and short ID while keeping the short ID suitable for mobile typing.</w:t>
      </w:r>
    </w:p>
    <w:p>
      <w:pPr>
        <w:pStyle w:val="Heading2"/>
      </w:pPr>
      <w:r>
        <w:rPr>
          <w:rFonts w:ascii="Arial" w:cs="Arial" w:eastAsia="Arial" w:hAnsi="Arial"/>
        </w:rPr>
        <w:t xml:space="preserve">11.4 Gateway RPC Integration</w:t>
      </w:r>
    </w:p>
    <w:p>
      <w:pPr>
        <w:spacing w:after="120"/>
      </w:pPr>
      <w:r>
        <w:rPr>
          <w:rFonts w:ascii="Arial" w:cs="Arial" w:eastAsia="Arial" w:hAnsi="Arial"/>
          <w:sz w:val="22"/>
          <w:szCs w:val="22"/>
        </w:rPr>
        <w:t xml:space="preserve">The exact Gateway RPC format depends on the OpenClaw version. The ChannelAdapter abstraction isolates this dependency. During initial development, use a mock adapter. During integration testing, replace with the actual Gateway WebSocket client. The adapter must handle: connection loss and reconnection, message send acknowledgment, and incoming message filtering (only process messages from the configured peerId).</w:t>
      </w:r>
    </w:p>
    <w:p>
      <w:pPr>
        <w:pStyle w:val="Heading2"/>
      </w:pPr>
      <w:r>
        <w:rPr>
          <w:rFonts w:ascii="Arial" w:cs="Arial" w:eastAsia="Arial" w:hAnsi="Arial"/>
        </w:rPr>
        <w:t xml:space="preserve">11.5 Concurrency</w:t>
      </w:r>
    </w:p>
    <w:p>
      <w:pPr>
        <w:spacing w:after="120"/>
      </w:pPr>
      <w:r>
        <w:rPr>
          <w:rFonts w:ascii="Arial" w:cs="Arial" w:eastAsia="Arial" w:hAnsi="Arial"/>
          <w:sz w:val="22"/>
          <w:szCs w:val="22"/>
        </w:rPr>
        <w:t xml:space="preserve">The Escalation Interface may receive multiple responses concurrently (e.g., user sends APPROVE-ALL while individual approvals are being processed). All state mutations must be serialized through SQLite’s write lock. The in-memory queue must use a mutex or be updated only within SQLite transaction callbacks to prevent race conditions.</w:t>
      </w:r>
    </w:p>
    <w:p>
      <w:pPr>
        <w:spacing w:after="200"/>
      </w:pPr>
    </w:p>
    <w:p>
      <w:pPr>
        <w:pStyle w:val="Heading1"/>
      </w:pPr>
      <w:r>
        <w:rPr>
          <w:rFonts w:ascii="Arial" w:cs="Arial" w:eastAsia="Arial" w:hAnsi="Arial"/>
        </w:rPr>
        <w:t xml:space="preserve">12. Change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2026-02-01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Solution Architecture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Initial release — complete module specification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Security Watchdog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SWDOG-MOD-009  |  Human Escalation Interface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D9B"/>
      <w:sz w:val="26"/>
      <w:szCs w:val="26"/>
    </w:rPr>
  </w:style>
  <w:style w:type="paragraph" w:styleId="Heading3">
    <w:name w:val="Heading 3"/>
    <w:basedOn w:val="Normal"/>
    <w:next w:val="Normal"/>
    <w:qFormat/>
    <w:pPr>
      <w:spacing w:before="20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2026-02-01T20:47:30.005Z</dcterms:created>
  <dcterms:modified xsi:type="dcterms:W3CDTF">2026-02-01T20:47:30.005Z</dcterms:modified>
</cp:coreProperties>
</file>

<file path=docProps/custom.xml><?xml version="1.0" encoding="utf-8"?>
<Properties xmlns="http://schemas.openxmlformats.org/officeDocument/2006/custom-properties" xmlns:vt="http://schemas.openxmlformats.org/officeDocument/2006/docPropsVTypes"/>
</file>