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1B3A5C"/>
          <w:sz w:val="52"/>
          <w:szCs w:val="52"/>
        </w:rPr>
        <w:t xml:space="preserve">Security Watchdog</w:t>
      </w:r>
    </w:p>
    <w:p>
      <w:pPr>
        <w:spacing w:after="80"/>
        <w:jc w:val="center"/>
      </w:pPr>
      <w:r>
        <w:rPr>
          <w:rFonts w:ascii="Arial" w:cs="Arial" w:eastAsia="Arial" w:hAnsi="Arial"/>
          <w:color w:val="2E75B6"/>
          <w:sz w:val="36"/>
          <w:szCs w:val="36"/>
        </w:rPr>
        <w:t xml:space="preserve">Gateway Hook Integration Guide</w:t>
      </w:r>
    </w:p>
    <w:p>
      <w:pPr>
        <w:spacing w:after="60"/>
      </w:pPr>
    </w:p>
    <w:p>
      <w:pPr>
        <w:jc w:val="center"/>
      </w:pPr>
      <w:r>
        <w:rPr>
          <w:rFonts w:ascii="Arial" w:cs="Arial" w:eastAsia="Arial" w:hAnsi="Arial"/>
          <w:color w:val="666666"/>
          <w:sz w:val="22"/>
          <w:szCs w:val="22"/>
        </w:rPr>
        <w:t xml:space="preserve">Document ID: SWDOG-INT-014</w:t>
      </w:r>
    </w:p>
    <w:p>
      <w:pPr>
        <w:jc w:val="center"/>
      </w:pPr>
      <w:r>
        <w:rPr>
          <w:rFonts w:ascii="Arial" w:cs="Arial" w:eastAsia="Arial" w:hAnsi="Arial"/>
          <w:color w:val="666666"/>
          <w:sz w:val="22"/>
          <w:szCs w:val="22"/>
        </w:rPr>
        <w:t xml:space="preserve">Version: 1.0 DRAFT</w:t>
      </w:r>
    </w:p>
    <w:p>
      <w:pPr>
        <w:jc w:val="center"/>
      </w:pPr>
      <w:r>
        <w:rPr>
          <w:rFonts w:ascii="Arial" w:cs="Arial" w:eastAsia="Arial" w:hAnsi="Arial"/>
          <w:color w:val="666666"/>
          <w:sz w:val="22"/>
          <w:szCs w:val="22"/>
        </w:rPr>
        <w:t xml:space="preserve">February 2026</w:t>
      </w:r>
    </w:p>
    <w:p>
      <w:pPr>
        <w:spacing w:after="60"/>
      </w:pPr>
    </w:p>
    <w:p>
      <w:pPr>
        <w:spacing w:after="60"/>
      </w:pPr>
    </w:p>
    <w:p>
      <w:pPr>
        <w:spacing w:after="60"/>
      </w:pPr>
    </w:p>
    <w:p>
      <w:pPr>
        <w:shd w:fill="EDF3F8" w:val="clear"/>
        <w:spacing w:after="200"/>
        <w:jc w:val="center"/>
      </w:pPr>
      <w:r>
        <w:rPr>
          <w:rFonts w:ascii="Arial" w:cs="Arial" w:eastAsia="Arial" w:hAnsi="Arial"/>
          <w:b/>
          <w:bCs/>
          <w:color w:val="1B3A5C"/>
          <w:sz w:val="20"/>
          <w:szCs w:val="20"/>
        </w:rPr>
        <w:t xml:space="preserve">CONFIDENTIAL — OpenClaw Security Project</w:t>
      </w:r>
    </w:p>
    <w:p>
      <w:r>
        <w:br w:type="page"/>
      </w:r>
    </w:p>
    <w:p>
      <w:pPr>
        <w:pStyle w:val="Heading1"/>
        <w:spacing w:before="360" w:after="200"/>
      </w:pPr>
      <w:r>
        <w:rPr>
          <w:rFonts w:ascii="Arial" w:cs="Arial" w:eastAsia="Arial" w:hAnsi="Arial"/>
          <w:b/>
          <w:bCs/>
          <w:color w:val="1B3A5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3A5C"/>
          <w:sz w:val="36"/>
          <w:szCs w:val="36"/>
        </w:rPr>
        <w:t xml:space="preserve">1. OpenClaw Hook System</w:t>
      </w:r>
    </w:p>
    <w:p>
      <w:pPr>
        <w:spacing w:after="160"/>
      </w:pPr>
      <w:r>
        <w:rPr>
          <w:rFonts w:ascii="Arial" w:cs="Arial" w:eastAsia="Arial" w:hAnsi="Arial"/>
          <w:b w:val="false"/>
          <w:bCs w:val="false"/>
          <w:i w:val="false"/>
          <w:iCs w:val="false"/>
          <w:color w:val="333333"/>
          <w:sz w:val="22"/>
          <w:szCs w:val="22"/>
        </w:rPr>
        <w:t xml:space="preserve">This section documents the OpenClaw framework's hook system as discovered through source code review of the framework's hooks/ module. The hook system is the primary extensibility mechanism for integrating external functionality into the OpenClaw gateway.</w:t>
      </w:r>
    </w:p>
    <w:p>
      <w:pPr>
        <w:pStyle w:val="Heading2"/>
        <w:spacing w:before="280" w:after="160"/>
      </w:pPr>
      <w:r>
        <w:rPr>
          <w:rFonts w:ascii="Arial" w:cs="Arial" w:eastAsia="Arial" w:hAnsi="Arial"/>
          <w:b/>
          <w:bCs/>
          <w:color w:val="1B3A5C"/>
          <w:sz w:val="30"/>
          <w:szCs w:val="30"/>
        </w:rPr>
        <w:t xml:space="preserve">1.1 How Gateway Hooks Work</w:t>
      </w:r>
    </w:p>
    <w:p>
      <w:pPr>
        <w:spacing w:after="160"/>
      </w:pPr>
      <w:r>
        <w:rPr>
          <w:rFonts w:ascii="Arial" w:cs="Arial" w:eastAsia="Arial" w:hAnsi="Arial"/>
          <w:b w:val="false"/>
          <w:bCs w:val="false"/>
          <w:i w:val="false"/>
          <w:iCs w:val="false"/>
          <w:color w:val="333333"/>
          <w:sz w:val="22"/>
          <w:szCs w:val="22"/>
        </w:rPr>
        <w:t xml:space="preserve">OpenClaw's hook system follows an event subscription model. External modules register handler functions for specific event keys. When the gateway performs an operation (tool call, message receive, command execution), it fires an event. All registered handlers for that event execute asynchronously. Handlers receive the full event object including type, action, session context, and arbitrary context data.</w:t>
      </w:r>
    </w:p>
    <w:p>
      <w:pPr>
        <w:spacing w:after="160"/>
      </w:pPr>
      <w:r>
        <w:rPr>
          <w:rFonts w:ascii="Arial" w:cs="Arial" w:eastAsia="Arial" w:hAnsi="Arial"/>
          <w:b w:val="false"/>
          <w:bCs w:val="false"/>
          <w:i w:val="false"/>
          <w:iCs w:val="false"/>
          <w:color w:val="333333"/>
          <w:sz w:val="22"/>
          <w:szCs w:val="22"/>
        </w:rPr>
        <w:t xml:space="preserve">The system supports three levels of hook sources, with later sources overriding earlier ones:</w:t>
      </w:r>
    </w:p>
    <w:p>
      <w:pPr>
        <w:pStyle w:val="ListParagraph"/>
        <w:numPr>
          <w:ilvl w:val="0"/>
          <w:numId w:val="2"/>
        </w:numPr>
        <w:spacing w:after="80"/>
      </w:pPr>
      <w:r>
        <w:rPr>
          <w:rFonts w:ascii="Arial" w:cs="Arial" w:eastAsia="Arial" w:hAnsi="Arial"/>
          <w:b/>
          <w:bCs/>
          <w:i w:val="false"/>
          <w:iCs w:val="false"/>
          <w:color w:val="333333"/>
          <w:sz w:val="22"/>
          <w:szCs w:val="22"/>
        </w:rPr>
        <w:t xml:space="preserve">Bundled hooks</w:t>
      </w:r>
      <w:r>
        <w:rPr>
          <w:rFonts w:ascii="Arial" w:cs="Arial" w:eastAsia="Arial" w:hAnsi="Arial"/>
          <w:color w:val="333333"/>
          <w:sz w:val="22"/>
          <w:szCs w:val="22"/>
        </w:rPr>
        <w:t xml:space="preserve"> — Shipped with OpenClaw in the framework package. Located in the bundled hooks directory resolved at build time.</w:t>
      </w:r>
    </w:p>
    <w:p>
      <w:pPr>
        <w:pStyle w:val="ListParagraph"/>
        <w:numPr>
          <w:ilvl w:val="0"/>
          <w:numId w:val="2"/>
        </w:numPr>
        <w:spacing w:after="80"/>
      </w:pPr>
      <w:r>
        <w:rPr>
          <w:rFonts w:ascii="Arial" w:cs="Arial" w:eastAsia="Arial" w:hAnsi="Arial"/>
          <w:b/>
          <w:bCs/>
          <w:i w:val="false"/>
          <w:iCs w:val="false"/>
          <w:color w:val="333333"/>
          <w:sz w:val="22"/>
          <w:szCs w:val="22"/>
        </w:rPr>
        <w:t xml:space="preserve">Managed hooks</w:t>
      </w:r>
      <w:r>
        <w:rPr>
          <w:rFonts w:ascii="Arial" w:cs="Arial" w:eastAsia="Arial" w:hAnsi="Arial"/>
          <w:color w:val="333333"/>
          <w:sz w:val="22"/>
          <w:szCs w:val="22"/>
        </w:rPr>
        <w:t xml:space="preserve"> — Installed via npm or archive to ~/.openclaw/hooks/&lt;hook-id&gt;/. This is where the Security Watchdog installs.</w:t>
      </w:r>
    </w:p>
    <w:p>
      <w:pPr>
        <w:pStyle w:val="ListParagraph"/>
        <w:numPr>
          <w:ilvl w:val="0"/>
          <w:numId w:val="2"/>
        </w:numPr>
        <w:spacing w:after="80"/>
      </w:pPr>
      <w:r>
        <w:rPr>
          <w:rFonts w:ascii="Arial" w:cs="Arial" w:eastAsia="Arial" w:hAnsi="Arial"/>
          <w:b/>
          <w:bCs/>
          <w:i w:val="false"/>
          <w:iCs w:val="false"/>
          <w:color w:val="333333"/>
          <w:sz w:val="22"/>
          <w:szCs w:val="22"/>
        </w:rPr>
        <w:t xml:space="preserve">Workspace hooks</w:t>
      </w:r>
      <w:r>
        <w:rPr>
          <w:rFonts w:ascii="Arial" w:cs="Arial" w:eastAsia="Arial" w:hAnsi="Arial"/>
          <w:color w:val="333333"/>
          <w:sz w:val="22"/>
          <w:szCs w:val="22"/>
        </w:rPr>
        <w:t xml:space="preserve"> — Project-specific hooks in &lt;workspace&gt;/hooks/. Highest precedence.</w:t>
      </w:r>
    </w:p>
    <w:p>
      <w:pPr>
        <w:spacing w:after="160"/>
      </w:pPr>
      <w:r>
        <w:rPr>
          <w:rFonts w:ascii="Arial" w:cs="Arial" w:eastAsia="Arial" w:hAnsi="Arial"/>
          <w:b w:val="false"/>
          <w:bCs w:val="false"/>
          <w:i w:val="false"/>
          <w:iCs w:val="false"/>
          <w:color w:val="333333"/>
          <w:sz w:val="22"/>
          <w:szCs w:val="22"/>
        </w:rPr>
        <w:t xml:space="preserve">Each hook is discovered via a HOOK.md file containing YAML frontmatter metadata and a handler.ts (or handler.js, index.ts, index.js) file containing the default-exported handler function.</w:t>
      </w:r>
    </w:p>
    <w:p>
      <w:pPr>
        <w:pStyle w:val="Heading2"/>
        <w:spacing w:before="280" w:after="160"/>
      </w:pPr>
      <w:r>
        <w:rPr>
          <w:rFonts w:ascii="Arial" w:cs="Arial" w:eastAsia="Arial" w:hAnsi="Arial"/>
          <w:b/>
          <w:bCs/>
          <w:color w:val="1B3A5C"/>
          <w:sz w:val="30"/>
          <w:szCs w:val="30"/>
        </w:rPr>
        <w:t xml:space="preserve">1.2 Hook Discovery and Loading</w:t>
      </w:r>
    </w:p>
    <w:p>
      <w:pPr>
        <w:spacing w:after="160"/>
      </w:pPr>
      <w:r>
        <w:rPr>
          <w:rFonts w:ascii="Arial" w:cs="Arial" w:eastAsia="Arial" w:hAnsi="Arial"/>
          <w:b w:val="false"/>
          <w:bCs w:val="false"/>
          <w:i w:val="false"/>
          <w:iCs w:val="false"/>
          <w:color w:val="333333"/>
          <w:sz w:val="22"/>
          <w:szCs w:val="22"/>
        </w:rPr>
        <w:t xml:space="preserve">On startup, the OpenClaw loader performs the following sequence:</w:t>
      </w:r>
    </w:p>
    <w:p>
      <w:pPr>
        <w:pStyle w:val="ListParagraph"/>
        <w:numPr>
          <w:ilvl w:val="0"/>
          <w:numId w:val="2"/>
        </w:numPr>
        <w:spacing w:after="80"/>
      </w:pPr>
      <w:r>
        <w:rPr>
          <w:rFonts w:ascii="Arial" w:cs="Arial" w:eastAsia="Arial" w:hAnsi="Arial"/>
          <w:b/>
          <w:bCs/>
          <w:i w:val="false"/>
          <w:iCs w:val="false"/>
          <w:color w:val="333333"/>
          <w:sz w:val="22"/>
          <w:szCs w:val="22"/>
        </w:rPr>
        <w:t xml:space="preserve">Step 1 — Scan directories.</w:t>
      </w:r>
      <w:r>
        <w:rPr>
          <w:rFonts w:ascii="Arial" w:cs="Arial" w:eastAsia="Arial" w:hAnsi="Arial"/>
          <w:color w:val="333333"/>
          <w:sz w:val="22"/>
          <w:szCs w:val="22"/>
        </w:rPr>
        <w:t xml:space="preserve"> The workspace.ts module scans bundled, managed, workspace, and extra directories for subdirectories containing HOOK.md files.</w:t>
      </w:r>
    </w:p>
    <w:p>
      <w:pPr>
        <w:pStyle w:val="ListParagraph"/>
        <w:numPr>
          <w:ilvl w:val="0"/>
          <w:numId w:val="2"/>
        </w:numPr>
        <w:spacing w:after="80"/>
      </w:pPr>
      <w:r>
        <w:rPr>
          <w:rFonts w:ascii="Arial" w:cs="Arial" w:eastAsia="Arial" w:hAnsi="Arial"/>
          <w:b/>
          <w:bCs/>
          <w:i w:val="false"/>
          <w:iCs w:val="false"/>
          <w:color w:val="333333"/>
          <w:sz w:val="22"/>
          <w:szCs w:val="22"/>
        </w:rPr>
        <w:t xml:space="preserve">Step 2 — Parse frontmatter.</w:t>
      </w:r>
      <w:r>
        <w:rPr>
          <w:rFonts w:ascii="Arial" w:cs="Arial" w:eastAsia="Arial" w:hAnsi="Arial"/>
          <w:color w:val="333333"/>
          <w:sz w:val="22"/>
          <w:szCs w:val="22"/>
        </w:rPr>
        <w:t xml:space="preserve"> Each HOOK.md is parsed for YAML frontmatter containing name, description, and a metadata block with the openclaw key.</w:t>
      </w:r>
    </w:p>
    <w:p>
      <w:pPr>
        <w:pStyle w:val="ListParagraph"/>
        <w:numPr>
          <w:ilvl w:val="0"/>
          <w:numId w:val="2"/>
        </w:numPr>
        <w:spacing w:after="80"/>
      </w:pPr>
      <w:r>
        <w:rPr>
          <w:rFonts w:ascii="Arial" w:cs="Arial" w:eastAsia="Arial" w:hAnsi="Arial"/>
          <w:b/>
          <w:bCs/>
          <w:i w:val="false"/>
          <w:iCs w:val="false"/>
          <w:color w:val="333333"/>
          <w:sz w:val="22"/>
          <w:szCs w:val="22"/>
        </w:rPr>
        <w:t xml:space="preserve">Step 3 — Check eligibility.</w:t>
      </w:r>
      <w:r>
        <w:rPr>
          <w:rFonts w:ascii="Arial" w:cs="Arial" w:eastAsia="Arial" w:hAnsi="Arial"/>
          <w:color w:val="333333"/>
          <w:sz w:val="22"/>
          <w:szCs w:val="22"/>
        </w:rPr>
        <w:t xml:space="preserve"> The config.ts shouldIncludeHook() function evaluates OS requirements, binary dependencies, environment variables, config paths, and the always flag.</w:t>
      </w:r>
    </w:p>
    <w:p>
      <w:pPr>
        <w:pStyle w:val="ListParagraph"/>
        <w:numPr>
          <w:ilvl w:val="0"/>
          <w:numId w:val="2"/>
        </w:numPr>
        <w:spacing w:after="80"/>
      </w:pPr>
      <w:r>
        <w:rPr>
          <w:rFonts w:ascii="Arial" w:cs="Arial" w:eastAsia="Arial" w:hAnsi="Arial"/>
          <w:b/>
          <w:bCs/>
          <w:i w:val="false"/>
          <w:iCs w:val="false"/>
          <w:color w:val="333333"/>
          <w:sz w:val="22"/>
          <w:szCs w:val="22"/>
        </w:rPr>
        <w:t xml:space="preserve">Step 4 — Load handler.</w:t>
      </w:r>
      <w:r>
        <w:rPr>
          <w:rFonts w:ascii="Arial" w:cs="Arial" w:eastAsia="Arial" w:hAnsi="Arial"/>
          <w:color w:val="333333"/>
          <w:sz w:val="22"/>
          <w:szCs w:val="22"/>
        </w:rPr>
        <w:t xml:space="preserve"> The handler module is dynamically imported with cache-busting. The default export (or named export) is extracted.</w:t>
      </w:r>
    </w:p>
    <w:p>
      <w:pPr>
        <w:pStyle w:val="ListParagraph"/>
        <w:numPr>
          <w:ilvl w:val="0"/>
          <w:numId w:val="2"/>
        </w:numPr>
        <w:spacing w:after="80"/>
      </w:pPr>
      <w:r>
        <w:rPr>
          <w:rFonts w:ascii="Arial" w:cs="Arial" w:eastAsia="Arial" w:hAnsi="Arial"/>
          <w:b/>
          <w:bCs/>
          <w:i w:val="false"/>
          <w:iCs w:val="false"/>
          <w:color w:val="333333"/>
          <w:sz w:val="22"/>
          <w:szCs w:val="22"/>
        </w:rPr>
        <w:t xml:space="preserve">Step 5 — Register.</w:t>
      </w:r>
      <w:r>
        <w:rPr>
          <w:rFonts w:ascii="Arial" w:cs="Arial" w:eastAsia="Arial" w:hAnsi="Arial"/>
          <w:color w:val="333333"/>
          <w:sz w:val="22"/>
          <w:szCs w:val="22"/>
        </w:rPr>
        <w:t xml:space="preserve"> The handler is registered via registerInternalHook(eventKey, handler) for each event key listed in the metadata.</w:t>
      </w:r>
    </w:p>
    <w:p>
      <w:pPr>
        <w:pStyle w:val="Heading2"/>
        <w:spacing w:before="280" w:after="160"/>
      </w:pPr>
      <w:r>
        <w:rPr>
          <w:rFonts w:ascii="Arial" w:cs="Arial" w:eastAsia="Arial" w:hAnsi="Arial"/>
          <w:b/>
          <w:bCs/>
          <w:color w:val="1B3A5C"/>
          <w:sz w:val="30"/>
          <w:szCs w:val="30"/>
        </w:rPr>
        <w:t xml:space="preserve">1.3 Available Hook Points</w:t>
      </w:r>
    </w:p>
    <w:p>
      <w:pPr>
        <w:spacing w:after="160"/>
      </w:pPr>
      <w:r>
        <w:rPr>
          <w:rFonts w:ascii="Arial" w:cs="Arial" w:eastAsia="Arial" w:hAnsi="Arial"/>
          <w:b w:val="false"/>
          <w:bCs w:val="false"/>
          <w:i w:val="false"/>
          <w:iCs w:val="false"/>
          <w:color w:val="333333"/>
          <w:sz w:val="22"/>
          <w:szCs w:val="22"/>
        </w:rPr>
        <w:t xml:space="preserve">OpenClaw events use a type:action naming pattern. When an event fires with type T and action A, both handlers registered for the general key (T) and the specific key (T:A) are triggered independently. The following table lists the known event types discovered from the source code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Event Key</w:t>
            </w:r>
          </w:p>
        </w:tc>
        <w:tc>
          <w:tcPr>
            <w:tcW w:type="dxa" w:w="240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Trigger</w:t>
            </w:r>
          </w:p>
        </w:tc>
        <w:tc>
          <w:tcPr>
            <w:tcW w:type="dxa" w:w="496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20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Consolas" w:cs="Consolas" w:eastAsia="Consolas" w:hAnsi="Consolas"/>
                <w:b w:val="false"/>
                <w:bCs w:val="false"/>
                <w:color w:val="333333"/>
                <w:sz w:val="18"/>
                <w:szCs w:val="18"/>
              </w:rPr>
              <w:t xml:space="preserve">command:new</w:t>
            </w:r>
          </w:p>
        </w:tc>
        <w:tc>
          <w:tcPr>
            <w:tcW w:type="dxa" w:w="24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User issues /new</w:t>
            </w:r>
          </w:p>
        </w:tc>
        <w:tc>
          <w:tcPr>
            <w:tcW w:type="dxa" w:w="49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 new session is started. Context includes workspace directory.</w:t>
            </w:r>
          </w:p>
        </w:tc>
      </w:tr>
      <w:tr>
        <w:tc>
          <w:tcPr>
            <w:tcW w:type="dxa" w:w="20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Consolas" w:cs="Consolas" w:eastAsia="Consolas" w:hAnsi="Consolas"/>
                <w:b w:val="false"/>
                <w:bCs w:val="false"/>
                <w:color w:val="333333"/>
                <w:sz w:val="18"/>
                <w:szCs w:val="18"/>
              </w:rPr>
              <w:t xml:space="preserve">command:reset</w:t>
            </w:r>
          </w:p>
        </w:tc>
        <w:tc>
          <w:tcPr>
            <w:tcW w:type="dxa" w:w="24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User issues /reset</w:t>
            </w:r>
          </w:p>
        </w:tc>
        <w:tc>
          <w:tcPr>
            <w:tcW w:type="dxa" w:w="496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Session is reset. Hooks can clean up session state.</w:t>
            </w:r>
          </w:p>
        </w:tc>
      </w:tr>
      <w:tr>
        <w:tc>
          <w:tcPr>
            <w:tcW w:type="dxa" w:w="20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Consolas" w:cs="Consolas" w:eastAsia="Consolas" w:hAnsi="Consolas"/>
                <w:b w:val="false"/>
                <w:bCs w:val="false"/>
                <w:color w:val="333333"/>
                <w:sz w:val="18"/>
                <w:szCs w:val="18"/>
              </w:rPr>
              <w:t xml:space="preserve">agent:bootstrap</w:t>
            </w:r>
          </w:p>
        </w:tc>
        <w:tc>
          <w:tcPr>
            <w:tcW w:type="dxa" w:w="24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Agent initializes</w:t>
            </w:r>
          </w:p>
        </w:tc>
        <w:tc>
          <w:tcPr>
            <w:tcW w:type="dxa" w:w="49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Agent bootstraps in a session. Context: workspaceDir, bootstrapFiles.</w:t>
            </w:r>
          </w:p>
        </w:tc>
      </w:tr>
      <w:tr>
        <w:tc>
          <w:tcPr>
            <w:tcW w:type="dxa" w:w="20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Consolas" w:cs="Consolas" w:eastAsia="Consolas" w:hAnsi="Consolas"/>
                <w:b w:val="false"/>
                <w:bCs w:val="false"/>
                <w:color w:val="333333"/>
                <w:sz w:val="18"/>
                <w:szCs w:val="18"/>
              </w:rPr>
              <w:t xml:space="preserve">tool:call *</w:t>
            </w:r>
          </w:p>
        </w:tc>
        <w:tc>
          <w:tcPr>
            <w:tcW w:type="dxa" w:w="24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Agent calls a tool</w:t>
            </w:r>
          </w:p>
        </w:tc>
        <w:tc>
          <w:tcPr>
            <w:tcW w:type="dxa" w:w="496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An outbound tool call is about to execute. Context includes toolName, toolArgs, sessionKey. This is the primary interception point for outbound scanning.</w:t>
            </w:r>
          </w:p>
        </w:tc>
      </w:tr>
      <w:tr>
        <w:tc>
          <w:tcPr>
            <w:tcW w:type="dxa" w:w="20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Consolas" w:cs="Consolas" w:eastAsia="Consolas" w:hAnsi="Consolas"/>
                <w:b w:val="false"/>
                <w:bCs w:val="false"/>
                <w:color w:val="333333"/>
                <w:sz w:val="18"/>
                <w:szCs w:val="18"/>
              </w:rPr>
              <w:t xml:space="preserve">tool:exec *</w:t>
            </w:r>
          </w:p>
        </w:tc>
        <w:tc>
          <w:tcPr>
            <w:tcW w:type="dxa" w:w="24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Tool executes</w:t>
            </w:r>
          </w:p>
        </w:tc>
        <w:tc>
          <w:tcPr>
            <w:tcW w:type="dxa" w:w="49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Companion event for tool execution. May fire after tool:call.</w:t>
            </w:r>
          </w:p>
        </w:tc>
      </w:tr>
      <w:tr>
        <w:tc>
          <w:tcPr>
            <w:tcW w:type="dxa" w:w="20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Consolas" w:cs="Consolas" w:eastAsia="Consolas" w:hAnsi="Consolas"/>
                <w:b w:val="false"/>
                <w:bCs w:val="false"/>
                <w:color w:val="333333"/>
                <w:sz w:val="18"/>
                <w:szCs w:val="18"/>
              </w:rPr>
              <w:t xml:space="preserve">message:inbound *</w:t>
            </w:r>
          </w:p>
        </w:tc>
        <w:tc>
          <w:tcPr>
            <w:tcW w:type="dxa" w:w="24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Message arrives</w:t>
            </w:r>
          </w:p>
        </w:tc>
        <w:tc>
          <w:tcPr>
            <w:tcW w:type="dxa" w:w="496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An inbound message arrives from any channel. Context includes content, channelId, senderId. This is the interception point for inbound inspection.</w:t>
            </w:r>
          </w:p>
        </w:tc>
      </w:tr>
    </w:tbl>
    <w:p>
      <w:pPr>
        <w:spacing w:after="160"/>
      </w:pPr>
      <w:r>
        <w:rPr>
          <w:rFonts w:ascii="Arial" w:cs="Arial" w:eastAsia="Arial" w:hAnsi="Arial"/>
          <w:b w:val="false"/>
          <w:bCs w:val="false"/>
          <w:i/>
          <w:iCs/>
          <w:color w:val="666666"/>
          <w:sz w:val="20"/>
          <w:szCs w:val="20"/>
        </w:rPr>
        <w:t xml:space="preserve">* Event names marked with asterisk are provisional. </w:t>
      </w:r>
      <w:r>
        <w:rPr>
          <w:rFonts w:ascii="Arial" w:cs="Arial" w:eastAsia="Arial" w:hAnsi="Arial"/>
          <w:b w:val="false"/>
          <w:bCs w:val="false"/>
          <w:i/>
          <w:iCs/>
          <w:color w:val="666666"/>
          <w:sz w:val="20"/>
          <w:szCs w:val="20"/>
        </w:rPr>
        <w:t xml:space="preserve">The source code review confirmed the type:action pattern but the exact names for tool call and inbound message events require verification against the full OpenClaw codebase.</w:t>
      </w:r>
    </w:p>
    <w:p>
      <w:pPr>
        <w:pStyle w:val="Heading2"/>
        <w:spacing w:before="280" w:after="160"/>
      </w:pPr>
      <w:r>
        <w:rPr>
          <w:rFonts w:ascii="Arial" w:cs="Arial" w:eastAsia="Arial" w:hAnsi="Arial"/>
          <w:b/>
          <w:bCs/>
          <w:color w:val="1B3A5C"/>
          <w:sz w:val="30"/>
          <w:szCs w:val="30"/>
        </w:rPr>
        <w:t xml:space="preserve">1.4 Hook Registration API</w:t>
      </w:r>
    </w:p>
    <w:p>
      <w:pPr>
        <w:spacing w:after="160"/>
      </w:pPr>
      <w:r>
        <w:rPr>
          <w:rFonts w:ascii="Arial" w:cs="Arial" w:eastAsia="Arial" w:hAnsi="Arial"/>
          <w:b w:val="false"/>
          <w:bCs w:val="false"/>
          <w:i w:val="false"/>
          <w:iCs w:val="false"/>
          <w:color w:val="333333"/>
          <w:sz w:val="22"/>
          <w:szCs w:val="22"/>
        </w:rPr>
        <w:t xml:space="preserve">The framework exposes the following hook API (from hooks.ts re-exports):</w:t>
      </w:r>
    </w:p>
    <w:p>
      <w:pPr>
        <w:shd w:fill="F5F5F5" w:val="clear"/>
        <w:spacing w:before="40" w:after="40"/>
        <w:ind w:left="360"/>
      </w:pPr>
      <w:r>
        <w:rPr>
          <w:rFonts w:ascii="Consolas" w:cs="Consolas" w:eastAsia="Consolas" w:hAnsi="Consolas"/>
          <w:color w:val="2D2D2D"/>
          <w:sz w:val="18"/>
          <w:szCs w:val="18"/>
        </w:rPr>
        <w:t xml:space="preserve">// Register a handler for an event key</w:t>
      </w:r>
    </w:p>
    <w:p>
      <w:pPr>
        <w:shd w:fill="F5F5F5" w:val="clear"/>
        <w:spacing w:before="40" w:after="40"/>
        <w:ind w:left="360"/>
      </w:pPr>
      <w:r>
        <w:rPr>
          <w:rFonts w:ascii="Consolas" w:cs="Consolas" w:eastAsia="Consolas" w:hAnsi="Consolas"/>
          <w:color w:val="2D2D2D"/>
          <w:sz w:val="18"/>
          <w:szCs w:val="18"/>
        </w:rPr>
        <w:t xml:space="preserve">registerHook(eventKey: string, handler: HookHandler): void;</w:t>
      </w:r>
    </w:p>
    <w:p>
      <w:pPr>
        <w:shd w:fill="F5F5F5" w:val="clear"/>
        <w:spacing w:before="40" w:after="40"/>
        <w:ind w:left="360"/>
      </w:pPr>
      <w:r>
        <w:rPr>
          <w:rFonts w:ascii="Consolas" w:cs="Consolas" w:eastAsia="Consolas" w:hAnsi="Consolas"/>
          <w:color w:val="2D2D2D"/>
          <w:sz w:val="18"/>
          <w:szCs w:val="18"/>
        </w:rPr>
        <w:t xml:space="preserve"/>
      </w:r>
    </w:p>
    <w:p>
      <w:pPr>
        <w:shd w:fill="F5F5F5" w:val="clear"/>
        <w:spacing w:before="40" w:after="40"/>
        <w:ind w:left="360"/>
      </w:pPr>
      <w:r>
        <w:rPr>
          <w:rFonts w:ascii="Consolas" w:cs="Consolas" w:eastAsia="Consolas" w:hAnsi="Consolas"/>
          <w:color w:val="2D2D2D"/>
          <w:sz w:val="18"/>
          <w:szCs w:val="18"/>
        </w:rPr>
        <w:t xml:space="preserve">// Unregister a specific handler</w:t>
      </w:r>
    </w:p>
    <w:p>
      <w:pPr>
        <w:shd w:fill="F5F5F5" w:val="clear"/>
        <w:spacing w:before="40" w:after="40"/>
        <w:ind w:left="360"/>
      </w:pPr>
      <w:r>
        <w:rPr>
          <w:rFonts w:ascii="Consolas" w:cs="Consolas" w:eastAsia="Consolas" w:hAnsi="Consolas"/>
          <w:color w:val="2D2D2D"/>
          <w:sz w:val="18"/>
          <w:szCs w:val="18"/>
        </w:rPr>
        <w:t xml:space="preserve">unregisterHook(eventKey: string, handler: HookHandler): void;</w:t>
      </w:r>
    </w:p>
    <w:p>
      <w:pPr>
        <w:shd w:fill="F5F5F5" w:val="clear"/>
        <w:spacing w:before="40" w:after="40"/>
        <w:ind w:left="360"/>
      </w:pPr>
      <w:r>
        <w:rPr>
          <w:rFonts w:ascii="Consolas" w:cs="Consolas" w:eastAsia="Consolas" w:hAnsi="Consolas"/>
          <w:color w:val="2D2D2D"/>
          <w:sz w:val="18"/>
          <w:szCs w:val="18"/>
        </w:rPr>
        <w:t xml:space="preserve"/>
      </w:r>
    </w:p>
    <w:p>
      <w:pPr>
        <w:shd w:fill="F5F5F5" w:val="clear"/>
        <w:spacing w:before="40" w:after="40"/>
        <w:ind w:left="360"/>
      </w:pPr>
      <w:r>
        <w:rPr>
          <w:rFonts w:ascii="Consolas" w:cs="Consolas" w:eastAsia="Consolas" w:hAnsi="Consolas"/>
          <w:color w:val="2D2D2D"/>
          <w:sz w:val="18"/>
          <w:szCs w:val="18"/>
        </w:rPr>
        <w:t xml:space="preserve">// Clear all handlers for all events</w:t>
      </w:r>
    </w:p>
    <w:p>
      <w:pPr>
        <w:shd w:fill="F5F5F5" w:val="clear"/>
        <w:spacing w:before="40" w:after="40"/>
        <w:ind w:left="360"/>
      </w:pPr>
      <w:r>
        <w:rPr>
          <w:rFonts w:ascii="Consolas" w:cs="Consolas" w:eastAsia="Consolas" w:hAnsi="Consolas"/>
          <w:color w:val="2D2D2D"/>
          <w:sz w:val="18"/>
          <w:szCs w:val="18"/>
        </w:rPr>
        <w:t xml:space="preserve">clearHooks(): void;</w:t>
      </w:r>
    </w:p>
    <w:p>
      <w:pPr>
        <w:shd w:fill="F5F5F5" w:val="clear"/>
        <w:spacing w:before="40" w:after="40"/>
        <w:ind w:left="360"/>
      </w:pPr>
      <w:r>
        <w:rPr>
          <w:rFonts w:ascii="Consolas" w:cs="Consolas" w:eastAsia="Consolas" w:hAnsi="Consolas"/>
          <w:color w:val="2D2D2D"/>
          <w:sz w:val="18"/>
          <w:szCs w:val="18"/>
        </w:rPr>
        <w:t xml:space="preserve"/>
      </w:r>
    </w:p>
    <w:p>
      <w:pPr>
        <w:shd w:fill="F5F5F5" w:val="clear"/>
        <w:spacing w:before="40" w:after="40"/>
        <w:ind w:left="360"/>
      </w:pPr>
      <w:r>
        <w:rPr>
          <w:rFonts w:ascii="Consolas" w:cs="Consolas" w:eastAsia="Consolas" w:hAnsi="Consolas"/>
          <w:color w:val="2D2D2D"/>
          <w:sz w:val="18"/>
          <w:szCs w:val="18"/>
        </w:rPr>
        <w:t xml:space="preserve">// Get all registered event keys</w:t>
      </w:r>
    </w:p>
    <w:p>
      <w:pPr>
        <w:shd w:fill="F5F5F5" w:val="clear"/>
        <w:spacing w:before="40" w:after="40"/>
        <w:ind w:left="360"/>
      </w:pPr>
      <w:r>
        <w:rPr>
          <w:rFonts w:ascii="Consolas" w:cs="Consolas" w:eastAsia="Consolas" w:hAnsi="Consolas"/>
          <w:color w:val="2D2D2D"/>
          <w:sz w:val="18"/>
          <w:szCs w:val="18"/>
        </w:rPr>
        <w:t xml:space="preserve">getRegisteredHookEventKeys(): string[];</w:t>
      </w:r>
    </w:p>
    <w:p>
      <w:pPr>
        <w:shd w:fill="F5F5F5" w:val="clear"/>
        <w:spacing w:before="40" w:after="40"/>
        <w:ind w:left="360"/>
      </w:pPr>
      <w:r>
        <w:rPr>
          <w:rFonts w:ascii="Consolas" w:cs="Consolas" w:eastAsia="Consolas" w:hAnsi="Consolas"/>
          <w:color w:val="2D2D2D"/>
          <w:sz w:val="18"/>
          <w:szCs w:val="18"/>
        </w:rPr>
        <w:t xml:space="preserve"/>
      </w:r>
    </w:p>
    <w:p>
      <w:pPr>
        <w:shd w:fill="F5F5F5" w:val="clear"/>
        <w:spacing w:before="40" w:after="40"/>
        <w:ind w:left="360"/>
      </w:pPr>
      <w:r>
        <w:rPr>
          <w:rFonts w:ascii="Consolas" w:cs="Consolas" w:eastAsia="Consolas" w:hAnsi="Consolas"/>
          <w:color w:val="2D2D2D"/>
          <w:sz w:val="18"/>
          <w:szCs w:val="18"/>
        </w:rPr>
        <w:t xml:space="preserve">// Fire an event (called by the framework, not by hooks)</w:t>
      </w:r>
    </w:p>
    <w:p>
      <w:pPr>
        <w:shd w:fill="F5F5F5" w:val="clear"/>
        <w:spacing w:before="40" w:after="40"/>
        <w:ind w:left="360"/>
      </w:pPr>
      <w:r>
        <w:rPr>
          <w:rFonts w:ascii="Consolas" w:cs="Consolas" w:eastAsia="Consolas" w:hAnsi="Consolas"/>
          <w:color w:val="2D2D2D"/>
          <w:sz w:val="18"/>
          <w:szCs w:val="18"/>
        </w:rPr>
        <w:t xml:space="preserve">triggerHook(event: HookEvent): Promise&lt;void&gt;;</w:t>
      </w:r>
    </w:p>
    <w:p>
      <w:pPr>
        <w:shd w:fill="F5F5F5" w:val="clear"/>
        <w:spacing w:before="40" w:after="40"/>
        <w:ind w:left="360"/>
      </w:pPr>
      <w:r>
        <w:rPr>
          <w:rFonts w:ascii="Consolas" w:cs="Consolas" w:eastAsia="Consolas" w:hAnsi="Consolas"/>
          <w:color w:val="2D2D2D"/>
          <w:sz w:val="18"/>
          <w:szCs w:val="18"/>
        </w:rPr>
        <w:t xml:space="preserve"/>
      </w:r>
    </w:p>
    <w:p>
      <w:pPr>
        <w:shd w:fill="F5F5F5" w:val="clear"/>
        <w:spacing w:before="40" w:after="40"/>
        <w:ind w:left="360"/>
      </w:pPr>
      <w:r>
        <w:rPr>
          <w:rFonts w:ascii="Consolas" w:cs="Consolas" w:eastAsia="Consolas" w:hAnsi="Consolas"/>
          <w:color w:val="2D2D2D"/>
          <w:sz w:val="18"/>
          <w:szCs w:val="18"/>
        </w:rPr>
        <w:t xml:space="preserve">// Create a properly formatted event</w:t>
      </w:r>
    </w:p>
    <w:p>
      <w:pPr>
        <w:shd w:fill="F5F5F5" w:val="clear"/>
        <w:spacing w:before="40" w:after="40"/>
        <w:ind w:left="360"/>
      </w:pPr>
      <w:r>
        <w:rPr>
          <w:rFonts w:ascii="Consolas" w:cs="Consolas" w:eastAsia="Consolas" w:hAnsi="Consolas"/>
          <w:color w:val="2D2D2D"/>
          <w:sz w:val="18"/>
          <w:szCs w:val="18"/>
        </w:rPr>
        <w:t xml:space="preserve">createHookEvent(</w:t>
      </w:r>
    </w:p>
    <w:p>
      <w:pPr>
        <w:shd w:fill="F5F5F5" w:val="clear"/>
        <w:spacing w:before="40" w:after="40"/>
        <w:ind w:left="360"/>
      </w:pPr>
      <w:r>
        <w:rPr>
          <w:rFonts w:ascii="Consolas" w:cs="Consolas" w:eastAsia="Consolas" w:hAnsi="Consolas"/>
          <w:color w:val="2D2D2D"/>
          <w:sz w:val="18"/>
          <w:szCs w:val="18"/>
        </w:rPr>
        <w:t xml:space="preserve">  type: string, action: string, sessionKey: string,</w:t>
      </w:r>
    </w:p>
    <w:p>
      <w:pPr>
        <w:shd w:fill="F5F5F5" w:val="clear"/>
        <w:spacing w:before="40" w:after="40"/>
        <w:ind w:left="360"/>
      </w:pPr>
      <w:r>
        <w:rPr>
          <w:rFonts w:ascii="Consolas" w:cs="Consolas" w:eastAsia="Consolas" w:hAnsi="Consolas"/>
          <w:color w:val="2D2D2D"/>
          <w:sz w:val="18"/>
          <w:szCs w:val="18"/>
        </w:rPr>
        <w:t xml:space="preserve">  context?: Record&lt;string, unknown&gt;</w:t>
      </w:r>
    </w:p>
    <w:p>
      <w:pPr>
        <w:shd w:fill="F5F5F5" w:val="clear"/>
        <w:spacing w:before="40" w:after="40"/>
        <w:ind w:left="360"/>
      </w:pPr>
      <w:r>
        <w:rPr>
          <w:rFonts w:ascii="Consolas" w:cs="Consolas" w:eastAsia="Consolas" w:hAnsi="Consolas"/>
          <w:color w:val="2D2D2D"/>
          <w:sz w:val="18"/>
          <w:szCs w:val="18"/>
        </w:rPr>
        <w:t xml:space="preserve">): HookEvent;</w:t>
      </w:r>
    </w:p>
    <w:p>
      <w:pPr>
        <w:spacing w:after="60"/>
      </w:pPr>
    </w:p>
    <w:p>
      <w:pPr>
        <w:pStyle w:val="Heading2"/>
        <w:spacing w:before="280" w:after="160"/>
      </w:pPr>
      <w:r>
        <w:rPr>
          <w:rFonts w:ascii="Arial" w:cs="Arial" w:eastAsia="Arial" w:hAnsi="Arial"/>
          <w:b/>
          <w:bCs/>
          <w:color w:val="1B3A5C"/>
          <w:sz w:val="30"/>
          <w:szCs w:val="30"/>
        </w:rPr>
        <w:t xml:space="preserve">1.5 Hook Execution Order and Priority</w:t>
      </w:r>
    </w:p>
    <w:p>
      <w:pPr>
        <w:spacing w:after="160"/>
      </w:pPr>
      <w:r>
        <w:rPr>
          <w:rFonts w:ascii="Arial" w:cs="Arial" w:eastAsia="Arial" w:hAnsi="Arial"/>
          <w:b w:val="false"/>
          <w:bCs w:val="false"/>
          <w:i w:val="false"/>
          <w:iCs w:val="false"/>
          <w:color w:val="333333"/>
          <w:sz w:val="22"/>
          <w:szCs w:val="22"/>
        </w:rPr>
        <w:t xml:space="preserve">When an event fires, handlers execute in registration order. There is no explicit priority field in the current hook API. However, since loading order is deterministic (bundled, then extra, then managed, then workspace), hooks from later sources effectively have higher priority through override mechanics.</w:t>
      </w:r>
    </w:p>
    <w:p>
      <w:pPr>
        <w:spacing w:after="160"/>
      </w:pPr>
      <w:r>
        <w:rPr>
          <w:rFonts w:ascii="Arial" w:cs="Arial" w:eastAsia="Arial" w:hAnsi="Arial"/>
          <w:b w:val="false"/>
          <w:bCs w:val="false"/>
          <w:i w:val="false"/>
          <w:iCs w:val="false"/>
          <w:color w:val="333333"/>
          <w:sz w:val="22"/>
          <w:szCs w:val="22"/>
        </w:rPr>
        <w:t xml:space="preserve">Multiple handlers for the same event execute independently and in parallel (all awaited via Promise.all-like semantics). An error in one handler does not prevent other handlers from executing. Errors are caught and logged to console.error.</w:t>
      </w:r>
    </w:p>
    <w:p>
      <w:pPr>
        <w:pBdr>
          <w:left w:val="single" w:color="DC3545" w:sz="6"/>
        </w:pBdr>
        <w:shd w:fill="F8D7DA" w:val="clear"/>
        <w:spacing w:before="120" w:after="120"/>
        <w:ind w:left="360" w:right="360"/>
      </w:pPr>
      <w:r>
        <w:rPr>
          <w:rFonts w:ascii="Arial" w:cs="Arial" w:eastAsia="Arial" w:hAnsi="Arial"/>
          <w:b/>
          <w:bCs/>
          <w:color w:val="721C24"/>
          <w:sz w:val="22"/>
          <w:szCs w:val="22"/>
        </w:rPr>
        <w:t xml:space="preserve">CRITICAL: </w:t>
      </w:r>
      <w:r>
        <w:rPr>
          <w:rFonts w:ascii="Arial" w:cs="Arial" w:eastAsia="Arial" w:hAnsi="Arial"/>
          <w:color w:val="721C24"/>
          <w:sz w:val="22"/>
          <w:szCs w:val="22"/>
        </w:rPr>
        <w:t xml:space="preserve">Handler errors are caught by the framework and do not propagate. This means the watchdog cannot block a tool call by throwing an exception. The fail-closed mechanism must be implemented through an alternative gating strategy (see Section 2.3).</w:t>
      </w:r>
    </w:p>
    <w:p>
      <w:pPr>
        <w:pStyle w:val="Heading2"/>
        <w:spacing w:before="280" w:after="160"/>
      </w:pPr>
      <w:r>
        <w:rPr>
          <w:rFonts w:ascii="Arial" w:cs="Arial" w:eastAsia="Arial" w:hAnsi="Arial"/>
          <w:b/>
          <w:bCs/>
          <w:color w:val="1B3A5C"/>
          <w:sz w:val="30"/>
          <w:szCs w:val="30"/>
        </w:rPr>
        <w:t xml:space="preserve">1.6 Synchronous vs. Asynchronous Hooks</w:t>
      </w:r>
    </w:p>
    <w:p>
      <w:pPr>
        <w:spacing w:after="160"/>
      </w:pPr>
      <w:r>
        <w:rPr>
          <w:rFonts w:ascii="Arial" w:cs="Arial" w:eastAsia="Arial" w:hAnsi="Arial"/>
          <w:b w:val="false"/>
          <w:bCs w:val="false"/>
          <w:i w:val="false"/>
          <w:iCs w:val="false"/>
          <w:color w:val="333333"/>
          <w:sz w:val="22"/>
          <w:szCs w:val="22"/>
        </w:rPr>
        <w:t xml:space="preserve">All hooks in the current OpenClaw system are asynchronous. Handler functions return Promise&lt;void&gt; and are awaited by the triggerInternalHook() function. However, the trigger function does not capture or inspect the resolved value. This means:</w:t>
      </w:r>
    </w:p>
    <w:p>
      <w:pPr>
        <w:pStyle w:val="ListParagraph"/>
        <w:numPr>
          <w:ilvl w:val="0"/>
          <w:numId w:val="2"/>
        </w:numPr>
        <w:spacing w:after="80"/>
      </w:pPr>
      <w:r>
        <w:rPr>
          <w:rFonts w:ascii="Arial" w:cs="Arial" w:eastAsia="Arial" w:hAnsi="Arial"/>
          <w:color w:val="333333"/>
          <w:sz w:val="22"/>
          <w:szCs w:val="22"/>
        </w:rPr>
        <w:t xml:space="preserve">Handlers can perform asynchronous work (database queries, HTTP calls)</w:t>
      </w:r>
    </w:p>
    <w:p>
      <w:pPr>
        <w:pStyle w:val="ListParagraph"/>
        <w:numPr>
          <w:ilvl w:val="0"/>
          <w:numId w:val="2"/>
        </w:numPr>
        <w:spacing w:after="80"/>
      </w:pPr>
      <w:r>
        <w:rPr>
          <w:rFonts w:ascii="Arial" w:cs="Arial" w:eastAsia="Arial" w:hAnsi="Arial"/>
          <w:color w:val="333333"/>
          <w:sz w:val="22"/>
          <w:szCs w:val="22"/>
        </w:rPr>
        <w:t xml:space="preserve">The framework waits for all handlers to resolve or reject before proceeding</w:t>
      </w:r>
    </w:p>
    <w:p>
      <w:pPr>
        <w:pStyle w:val="ListParagraph"/>
        <w:numPr>
          <w:ilvl w:val="0"/>
          <w:numId w:val="2"/>
        </w:numPr>
        <w:spacing w:after="80"/>
      </w:pPr>
      <w:r>
        <w:rPr>
          <w:rFonts w:ascii="Arial" w:cs="Arial" w:eastAsia="Arial" w:hAnsi="Arial"/>
          <w:color w:val="333333"/>
          <w:sz w:val="22"/>
          <w:szCs w:val="22"/>
        </w:rPr>
        <w:t xml:space="preserve">Handler return values are discarded — there is no way to return data to the caller</w:t>
      </w:r>
    </w:p>
    <w:p>
      <w:pPr>
        <w:pStyle w:val="ListParagraph"/>
        <w:numPr>
          <w:ilvl w:val="0"/>
          <w:numId w:val="2"/>
        </w:numPr>
        <w:spacing w:after="80"/>
      </w:pPr>
      <w:r>
        <w:rPr>
          <w:rFonts w:ascii="Arial" w:cs="Arial" w:eastAsia="Arial" w:hAnsi="Arial"/>
          <w:color w:val="333333"/>
          <w:sz w:val="22"/>
          <w:szCs w:val="22"/>
        </w:rPr>
        <w:t xml:space="preserve">This is the fire-and-forget pattern: the framework notifies hooks but does not consult them</w:t>
      </w:r>
    </w:p>
    <w:p>
      <w:pPr>
        <w:spacing w:after="160"/>
      </w:pPr>
      <w:r>
        <w:rPr>
          <w:rFonts w:ascii="Arial" w:cs="Arial" w:eastAsia="Arial" w:hAnsi="Arial"/>
          <w:b w:val="false"/>
          <w:bCs w:val="false"/>
          <w:i w:val="false"/>
          <w:iCs w:val="false"/>
          <w:color w:val="333333"/>
          <w:sz w:val="22"/>
          <w:szCs w:val="22"/>
        </w:rPr>
        <w:t xml:space="preserve">This is the most important architectural finding for the Security Watchdog. It means that the hook system alone is not sufficient for gating (blocking) outbound operations. Section 2.3 details the resolution strategies.</w:t>
      </w:r>
    </w:p>
    <w:p>
      <w:r>
        <w:br w:type="page"/>
      </w:r>
    </w:p>
    <w:p>
      <w:pPr>
        <w:pStyle w:val="Heading1"/>
        <w:spacing w:before="360" w:after="200"/>
      </w:pPr>
      <w:r>
        <w:rPr>
          <w:rFonts w:ascii="Arial" w:cs="Arial" w:eastAsia="Arial" w:hAnsi="Arial"/>
          <w:b/>
          <w:bCs/>
          <w:color w:val="1B3A5C"/>
          <w:sz w:val="36"/>
          <w:szCs w:val="36"/>
        </w:rPr>
        <w:t xml:space="preserve">2. Watchdog Hook Implementation</w:t>
      </w:r>
    </w:p>
    <w:p>
      <w:pPr>
        <w:spacing w:after="160"/>
      </w:pPr>
      <w:r>
        <w:rPr>
          <w:rFonts w:ascii="Arial" w:cs="Arial" w:eastAsia="Arial" w:hAnsi="Arial"/>
          <w:b w:val="false"/>
          <w:bCs w:val="false"/>
          <w:i w:val="false"/>
          <w:iCs w:val="false"/>
          <w:color w:val="333333"/>
          <w:sz w:val="22"/>
          <w:szCs w:val="22"/>
        </w:rPr>
        <w:t xml:space="preserve">This section documents how the Security Watchdog hooks into OpenClaw to intercept agent communications. All implementation details reference the TypeScript stub in 14-gateway-hook.ts.</w:t>
      </w:r>
    </w:p>
    <w:p>
      <w:pPr>
        <w:pStyle w:val="Heading2"/>
        <w:spacing w:before="280" w:after="160"/>
      </w:pPr>
      <w:r>
        <w:rPr>
          <w:rFonts w:ascii="Arial" w:cs="Arial" w:eastAsia="Arial" w:hAnsi="Arial"/>
          <w:b/>
          <w:bCs/>
          <w:color w:val="1B3A5C"/>
          <w:sz w:val="30"/>
          <w:szCs w:val="30"/>
        </w:rPr>
        <w:t xml:space="preserve">2.1 Events to Hook</w:t>
      </w:r>
    </w:p>
    <w:p>
      <w:pPr>
        <w:spacing w:after="160"/>
      </w:pPr>
      <w:r>
        <w:rPr>
          <w:rFonts w:ascii="Arial" w:cs="Arial" w:eastAsia="Arial" w:hAnsi="Arial"/>
          <w:b w:val="false"/>
          <w:bCs w:val="false"/>
          <w:i w:val="false"/>
          <w:iCs w:val="false"/>
          <w:color w:val="333333"/>
          <w:sz w:val="22"/>
          <w:szCs w:val="22"/>
        </w:rPr>
        <w:t xml:space="preserve">The Security Watchdog registers handlers for three event keys: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c>
          <w:tcPr>
            <w:tcW w:type="dxa" w:w="220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Event Key</w:t>
            </w:r>
          </w:p>
        </w:tc>
        <w:tc>
          <w:tcPr>
            <w:tcW w:type="dxa" w:w="160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Direction</w:t>
            </w:r>
          </w:p>
        </w:tc>
        <w:tc>
          <w:tcPr>
            <w:tcW w:type="dxa" w:w="140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Mode</w:t>
            </w:r>
          </w:p>
        </w:tc>
        <w:tc>
          <w:tcPr>
            <w:tcW w:type="dxa" w:w="416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Purpose</w:t>
            </w:r>
          </w:p>
        </w:tc>
      </w:tr>
      <w:tr>
        <w:tc>
          <w:tcPr>
            <w:tcW w:type="dxa" w:w="22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Consolas" w:cs="Consolas" w:eastAsia="Consolas" w:hAnsi="Consolas"/>
                <w:b w:val="false"/>
                <w:bCs w:val="false"/>
                <w:color w:val="333333"/>
                <w:sz w:val="18"/>
                <w:szCs w:val="18"/>
              </w:rPr>
              <w:t xml:space="preserve">tool:call</w:t>
            </w:r>
          </w:p>
        </w:tc>
        <w:tc>
          <w:tcPr>
            <w:tcW w:type="dxa" w:w="16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Outbound</w:t>
            </w:r>
          </w:p>
        </w:tc>
        <w:tc>
          <w:tcPr>
            <w:tcW w:type="dxa" w:w="14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Gating *</w:t>
            </w:r>
          </w:p>
        </w:tc>
        <w:tc>
          <w:tcPr>
            <w:tcW w:type="dxa" w:w="41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Primary interception point. Every outbound tool call passes through the scanner before execution.</w:t>
            </w:r>
          </w:p>
        </w:tc>
      </w:tr>
      <w:tr>
        <w:tc>
          <w:tcPr>
            <w:tcW w:type="dxa" w:w="22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Consolas" w:cs="Consolas" w:eastAsia="Consolas" w:hAnsi="Consolas"/>
                <w:b w:val="false"/>
                <w:bCs w:val="false"/>
                <w:color w:val="333333"/>
                <w:sz w:val="18"/>
                <w:szCs w:val="18"/>
              </w:rPr>
              <w:t xml:space="preserve">tool:exec</w:t>
            </w:r>
          </w:p>
        </w:tc>
        <w:tc>
          <w:tcPr>
            <w:tcW w:type="dxa" w:w="16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Outbound</w:t>
            </w:r>
          </w:p>
        </w:tc>
        <w:tc>
          <w:tcPr>
            <w:tcW w:type="dxa" w:w="14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Gating *</w:t>
            </w:r>
          </w:p>
        </w:tc>
        <w:tc>
          <w:tcPr>
            <w:tcW w:type="dxa" w:w="416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Secondary outbound event. Registered to catch tool calls that may bypass tool:call.</w:t>
            </w:r>
          </w:p>
        </w:tc>
      </w:tr>
      <w:tr>
        <w:tc>
          <w:tcPr>
            <w:tcW w:type="dxa" w:w="22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Consolas" w:cs="Consolas" w:eastAsia="Consolas" w:hAnsi="Consolas"/>
                <w:b w:val="false"/>
                <w:bCs w:val="false"/>
                <w:color w:val="333333"/>
                <w:sz w:val="18"/>
                <w:szCs w:val="18"/>
              </w:rPr>
              <w:t xml:space="preserve">message:inbound</w:t>
            </w:r>
          </w:p>
        </w:tc>
        <w:tc>
          <w:tcPr>
            <w:tcW w:type="dxa" w:w="16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Inbound</w:t>
            </w:r>
          </w:p>
        </w:tc>
        <w:tc>
          <w:tcPr>
            <w:tcW w:type="dxa" w:w="14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Advisory</w:t>
            </w:r>
          </w:p>
        </w:tc>
        <w:tc>
          <w:tcPr>
            <w:tcW w:type="dxa" w:w="41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Inbound message inspection. Non-blocking — content always delivered to the agent. Used for inventory tracking.</w:t>
            </w:r>
          </w:p>
        </w:tc>
      </w:tr>
    </w:tbl>
    <w:p>
      <w:pPr>
        <w:spacing w:after="160"/>
      </w:pPr>
      <w:r>
        <w:rPr>
          <w:rFonts w:ascii="Arial" w:cs="Arial" w:eastAsia="Arial" w:hAnsi="Arial"/>
          <w:b w:val="false"/>
          <w:bCs w:val="false"/>
          <w:i/>
          <w:iCs/>
          <w:color w:val="666666"/>
          <w:sz w:val="20"/>
          <w:szCs w:val="20"/>
        </w:rPr>
        <w:t xml:space="preserve">* Gating mode requires resolution of the gating mechanism (Section 2.3). </w:t>
      </w:r>
      <w:r>
        <w:rPr>
          <w:rFonts w:ascii="Arial" w:cs="Arial" w:eastAsia="Arial" w:hAnsi="Arial"/>
          <w:b w:val="false"/>
          <w:bCs w:val="false"/>
          <w:i/>
          <w:iCs/>
          <w:color w:val="666666"/>
          <w:sz w:val="20"/>
          <w:szCs w:val="20"/>
        </w:rPr>
        <w:t xml:space="preserve">Until resolved, outbound hooks operate in advisory mode with complementary enforcement.</w:t>
      </w:r>
    </w:p>
    <w:p>
      <w:pPr>
        <w:pStyle w:val="Heading2"/>
        <w:spacing w:before="280" w:after="160"/>
      </w:pPr>
      <w:r>
        <w:rPr>
          <w:rFonts w:ascii="Arial" w:cs="Arial" w:eastAsia="Arial" w:hAnsi="Arial"/>
          <w:b/>
          <w:bCs/>
          <w:color w:val="1B3A5C"/>
          <w:sz w:val="30"/>
          <w:szCs w:val="30"/>
        </w:rPr>
        <w:t xml:space="preserve">2.2 Interception Flow</w:t>
      </w:r>
    </w:p>
    <w:p>
      <w:pPr>
        <w:pStyle w:val="Heading3"/>
        <w:spacing w:before="200" w:after="120"/>
      </w:pPr>
      <w:r>
        <w:rPr>
          <w:rFonts w:ascii="Arial" w:cs="Arial" w:eastAsia="Arial" w:hAnsi="Arial"/>
          <w:b/>
          <w:bCs/>
          <w:color w:val="1B3A5C"/>
          <w:sz w:val="26"/>
          <w:szCs w:val="26"/>
        </w:rPr>
        <w:t xml:space="preserve">2.2.1 Outbound Flow (Tool Calls)</w:t>
      </w:r>
    </w:p>
    <w:p>
      <w:pPr>
        <w:spacing w:after="160"/>
      </w:pPr>
      <w:r>
        <w:rPr>
          <w:rFonts w:ascii="Arial" w:cs="Arial" w:eastAsia="Arial" w:hAnsi="Arial"/>
          <w:b w:val="false"/>
          <w:bCs w:val="false"/>
          <w:i w:val="false"/>
          <w:iCs w:val="false"/>
          <w:color w:val="333333"/>
          <w:sz w:val="22"/>
          <w:szCs w:val="22"/>
        </w:rPr>
        <w:t xml:space="preserve">The outbound interception flow is the core security function. Every tool call follows this path:</w:t>
      </w:r>
    </w:p>
    <w:p>
      <w:pPr>
        <w:spacing w:after="160"/>
      </w:pPr>
      <w:r>
        <w:rPr>
          <w:rFonts w:ascii="Arial" w:cs="Arial" w:eastAsia="Arial" w:hAnsi="Arial"/>
          <w:b w:val="false"/>
          <w:bCs w:val="false"/>
          <w:i/>
          <w:iCs/>
          <w:color w:val="666666"/>
          <w:sz w:val="20"/>
          <w:szCs w:val="20"/>
        </w:rPr>
        <w:t xml:space="preserve">Mermaid Diagram (renders in Markdown viewers):</w:t>
      </w:r>
    </w:p>
    <w:p>
      <w:pPr>
        <w:shd w:fill="F5F5F5" w:val="clear"/>
        <w:spacing w:before="40" w:after="40"/>
        <w:ind w:left="360"/>
      </w:pPr>
      <w:r>
        <w:rPr>
          <w:rFonts w:ascii="Consolas" w:cs="Consolas" w:eastAsia="Consolas" w:hAnsi="Consolas"/>
          <w:color w:val="2D2D2D"/>
          <w:sz w:val="18"/>
          <w:szCs w:val="18"/>
        </w:rPr>
        <w:t xml:space="preserve">sequenceDiagram</w:t>
      </w:r>
    </w:p>
    <w:p>
      <w:pPr>
        <w:shd w:fill="F5F5F5" w:val="clear"/>
        <w:spacing w:before="40" w:after="40"/>
        <w:ind w:left="360"/>
      </w:pPr>
      <w:r>
        <w:rPr>
          <w:rFonts w:ascii="Consolas" w:cs="Consolas" w:eastAsia="Consolas" w:hAnsi="Consolas"/>
          <w:color w:val="2D2D2D"/>
          <w:sz w:val="18"/>
          <w:szCs w:val="18"/>
        </w:rPr>
        <w:t xml:space="preserve">    participant Agent as LLM Agent</w:t>
      </w:r>
    </w:p>
    <w:p>
      <w:pPr>
        <w:shd w:fill="F5F5F5" w:val="clear"/>
        <w:spacing w:before="40" w:after="40"/>
        <w:ind w:left="360"/>
      </w:pPr>
      <w:r>
        <w:rPr>
          <w:rFonts w:ascii="Consolas" w:cs="Consolas" w:eastAsia="Consolas" w:hAnsi="Consolas"/>
          <w:color w:val="2D2D2D"/>
          <w:sz w:val="18"/>
          <w:szCs w:val="18"/>
        </w:rPr>
        <w:t xml:space="preserve">    participant GW as OpenClaw Gateway</w:t>
      </w:r>
    </w:p>
    <w:p>
      <w:pPr>
        <w:shd w:fill="F5F5F5" w:val="clear"/>
        <w:spacing w:before="40" w:after="40"/>
        <w:ind w:left="360"/>
      </w:pPr>
      <w:r>
        <w:rPr>
          <w:rFonts w:ascii="Consolas" w:cs="Consolas" w:eastAsia="Consolas" w:hAnsi="Consolas"/>
          <w:color w:val="2D2D2D"/>
          <w:sz w:val="18"/>
          <w:szCs w:val="18"/>
        </w:rPr>
        <w:t xml:space="preserve">    participant Hook as Watchdog Hook</w:t>
      </w:r>
    </w:p>
    <w:p>
      <w:pPr>
        <w:shd w:fill="F5F5F5" w:val="clear"/>
        <w:spacing w:before="40" w:after="40"/>
        <w:ind w:left="360"/>
      </w:pPr>
      <w:r>
        <w:rPr>
          <w:rFonts w:ascii="Consolas" w:cs="Consolas" w:eastAsia="Consolas" w:hAnsi="Consolas"/>
          <w:color w:val="2D2D2D"/>
          <w:sz w:val="18"/>
          <w:szCs w:val="18"/>
        </w:rPr>
        <w:t xml:space="preserve">    participant Scanner as Pattern Scanner (L1)</w:t>
      </w:r>
    </w:p>
    <w:p>
      <w:pPr>
        <w:shd w:fill="F5F5F5" w:val="clear"/>
        <w:spacing w:before="40" w:after="40"/>
        <w:ind w:left="360"/>
      </w:pPr>
      <w:r>
        <w:rPr>
          <w:rFonts w:ascii="Consolas" w:cs="Consolas" w:eastAsia="Consolas" w:hAnsi="Consolas"/>
          <w:color w:val="2D2D2D"/>
          <w:sz w:val="18"/>
          <w:szCs w:val="18"/>
        </w:rPr>
        <w:t xml:space="preserve">    participant SA as Security Agent (L2)</w:t>
      </w:r>
    </w:p>
    <w:p>
      <w:pPr>
        <w:shd w:fill="F5F5F5" w:val="clear"/>
        <w:spacing w:before="40" w:after="40"/>
        <w:ind w:left="360"/>
      </w:pPr>
      <w:r>
        <w:rPr>
          <w:rFonts w:ascii="Consolas" w:cs="Consolas" w:eastAsia="Consolas" w:hAnsi="Consolas"/>
          <w:color w:val="2D2D2D"/>
          <w:sz w:val="18"/>
          <w:szCs w:val="18"/>
        </w:rPr>
        <w:t xml:space="preserve">    participant Esc as Human Escalation</w:t>
      </w:r>
    </w:p>
    <w:p>
      <w:pPr>
        <w:shd w:fill="F5F5F5" w:val="clear"/>
        <w:spacing w:before="40" w:after="40"/>
        <w:ind w:left="360"/>
      </w:pPr>
      <w:r>
        <w:rPr>
          <w:rFonts w:ascii="Consolas" w:cs="Consolas" w:eastAsia="Consolas" w:hAnsi="Consolas"/>
          <w:color w:val="2D2D2D"/>
          <w:sz w:val="18"/>
          <w:szCs w:val="18"/>
        </w:rPr>
        <w:t xml:space="preserve"/>
      </w:r>
    </w:p>
    <w:p>
      <w:pPr>
        <w:shd w:fill="F5F5F5" w:val="clear"/>
        <w:spacing w:before="40" w:after="40"/>
        <w:ind w:left="360"/>
      </w:pPr>
      <w:r>
        <w:rPr>
          <w:rFonts w:ascii="Consolas" w:cs="Consolas" w:eastAsia="Consolas" w:hAnsi="Consolas"/>
          <w:color w:val="2D2D2D"/>
          <w:sz w:val="18"/>
          <w:szCs w:val="18"/>
        </w:rPr>
        <w:t xml:space="preserve">    Agent-&gt;&gt;GW: tool_call(moltbook_post, {content: ...})</w:t>
      </w:r>
    </w:p>
    <w:p>
      <w:pPr>
        <w:shd w:fill="F5F5F5" w:val="clear"/>
        <w:spacing w:before="40" w:after="40"/>
        <w:ind w:left="360"/>
      </w:pPr>
      <w:r>
        <w:rPr>
          <w:rFonts w:ascii="Consolas" w:cs="Consolas" w:eastAsia="Consolas" w:hAnsi="Consolas"/>
          <w:color w:val="2D2D2D"/>
          <w:sz w:val="18"/>
          <w:szCs w:val="18"/>
        </w:rPr>
        <w:t xml:space="preserve">    GW-&gt;&gt;Hook: triggerHook(tool:call, context)</w:t>
      </w:r>
    </w:p>
    <w:p>
      <w:pPr>
        <w:shd w:fill="F5F5F5" w:val="clear"/>
        <w:spacing w:before="40" w:after="40"/>
        <w:ind w:left="360"/>
      </w:pPr>
      <w:r>
        <w:rPr>
          <w:rFonts w:ascii="Consolas" w:cs="Consolas" w:eastAsia="Consolas" w:hAnsi="Consolas"/>
          <w:color w:val="2D2D2D"/>
          <w:sz w:val="18"/>
          <w:szCs w:val="18"/>
        </w:rPr>
        <w:t xml:space="preserve">    Hook-&gt;&gt;Hook: Check kill switch (bypass if active)</w:t>
      </w:r>
    </w:p>
    <w:p>
      <w:pPr>
        <w:shd w:fill="F5F5F5" w:val="clear"/>
        <w:spacing w:before="40" w:after="40"/>
        <w:ind w:left="360"/>
      </w:pPr>
      <w:r>
        <w:rPr>
          <w:rFonts w:ascii="Consolas" w:cs="Consolas" w:eastAsia="Consolas" w:hAnsi="Consolas"/>
          <w:color w:val="2D2D2D"/>
          <w:sz w:val="18"/>
          <w:szCs w:val="18"/>
        </w:rPr>
        <w:t xml:space="preserve">    Hook-&gt;&gt;Hook: Check bypass lists (tool/destination)</w:t>
      </w:r>
    </w:p>
    <w:p>
      <w:pPr>
        <w:shd w:fill="F5F5F5" w:val="clear"/>
        <w:spacing w:before="40" w:after="40"/>
        <w:ind w:left="360"/>
      </w:pPr>
      <w:r>
        <w:rPr>
          <w:rFonts w:ascii="Consolas" w:cs="Consolas" w:eastAsia="Consolas" w:hAnsi="Consolas"/>
          <w:color w:val="2D2D2D"/>
          <w:sz w:val="18"/>
          <w:szCs w:val="18"/>
        </w:rPr>
        <w:t xml:space="preserve">    Hook-&gt;&gt;Hook: Extract content, classify destination</w:t>
      </w:r>
    </w:p>
    <w:p>
      <w:pPr>
        <w:shd w:fill="F5F5F5" w:val="clear"/>
        <w:spacing w:before="40" w:after="40"/>
        <w:ind w:left="360"/>
      </w:pPr>
      <w:r>
        <w:rPr>
          <w:rFonts w:ascii="Consolas" w:cs="Consolas" w:eastAsia="Consolas" w:hAnsi="Consolas"/>
          <w:color w:val="2D2D2D"/>
          <w:sz w:val="18"/>
          <w:szCs w:val="18"/>
        </w:rPr>
        <w:t xml:space="preserve">    Hook-&gt;&gt;Scanner: scanOutbound(request)</w:t>
      </w:r>
    </w:p>
    <w:p>
      <w:pPr>
        <w:shd w:fill="F5F5F5" w:val="clear"/>
        <w:spacing w:before="40" w:after="40"/>
        <w:ind w:left="360"/>
      </w:pPr>
      <w:r>
        <w:rPr>
          <w:rFonts w:ascii="Consolas" w:cs="Consolas" w:eastAsia="Consolas" w:hAnsi="Consolas"/>
          <w:color w:val="2D2D2D"/>
          <w:sz w:val="18"/>
          <w:szCs w:val="18"/>
        </w:rPr>
        <w:t xml:space="preserve">    Scanner--&gt;&gt;Hook: verdict: CLEAN | FLAGGED</w:t>
      </w:r>
    </w:p>
    <w:p>
      <w:pPr>
        <w:shd w:fill="F5F5F5" w:val="clear"/>
        <w:spacing w:before="40" w:after="40"/>
        <w:ind w:left="360"/>
      </w:pPr>
      <w:r>
        <w:rPr>
          <w:rFonts w:ascii="Consolas" w:cs="Consolas" w:eastAsia="Consolas" w:hAnsi="Consolas"/>
          <w:color w:val="2D2D2D"/>
          <w:sz w:val="18"/>
          <w:szCs w:val="18"/>
        </w:rPr>
        <w:t xml:space="preserve"/>
      </w:r>
    </w:p>
    <w:p>
      <w:pPr>
        <w:shd w:fill="F5F5F5" w:val="clear"/>
        <w:spacing w:before="40" w:after="40"/>
        <w:ind w:left="360"/>
      </w:pPr>
      <w:r>
        <w:rPr>
          <w:rFonts w:ascii="Consolas" w:cs="Consolas" w:eastAsia="Consolas" w:hAnsi="Consolas"/>
          <w:color w:val="2D2D2D"/>
          <w:sz w:val="18"/>
          <w:szCs w:val="18"/>
        </w:rPr>
        <w:t xml:space="preserve">    alt CLEAN</w:t>
      </w:r>
    </w:p>
    <w:p>
      <w:pPr>
        <w:shd w:fill="F5F5F5" w:val="clear"/>
        <w:spacing w:before="40" w:after="40"/>
        <w:ind w:left="360"/>
      </w:pPr>
      <w:r>
        <w:rPr>
          <w:rFonts w:ascii="Consolas" w:cs="Consolas" w:eastAsia="Consolas" w:hAnsi="Consolas"/>
          <w:color w:val="2D2D2D"/>
          <w:sz w:val="18"/>
          <w:szCs w:val="18"/>
        </w:rPr>
        <w:t xml:space="preserve">        Hook-&gt;&gt;Hook: Generate approval token (HMAC-SHA256)</w:t>
      </w:r>
    </w:p>
    <w:p>
      <w:pPr>
        <w:shd w:fill="F5F5F5" w:val="clear"/>
        <w:spacing w:before="40" w:after="40"/>
        <w:ind w:left="360"/>
      </w:pPr>
      <w:r>
        <w:rPr>
          <w:rFonts w:ascii="Consolas" w:cs="Consolas" w:eastAsia="Consolas" w:hAnsi="Consolas"/>
          <w:color w:val="2D2D2D"/>
          <w:sz w:val="18"/>
          <w:szCs w:val="18"/>
        </w:rPr>
        <w:t xml:space="preserve">        Hook--&gt;&gt;GW: {allowed: true, token: &lt;token&gt;}</w:t>
      </w:r>
    </w:p>
    <w:p>
      <w:pPr>
        <w:shd w:fill="F5F5F5" w:val="clear"/>
        <w:spacing w:before="40" w:after="40"/>
        <w:ind w:left="360"/>
      </w:pPr>
      <w:r>
        <w:rPr>
          <w:rFonts w:ascii="Consolas" w:cs="Consolas" w:eastAsia="Consolas" w:hAnsi="Consolas"/>
          <w:color w:val="2D2D2D"/>
          <w:sz w:val="18"/>
          <w:szCs w:val="18"/>
        </w:rPr>
        <w:t xml:space="preserve">        GW-&gt;&gt;External: Execute tool call</w:t>
      </w:r>
    </w:p>
    <w:p>
      <w:pPr>
        <w:shd w:fill="F5F5F5" w:val="clear"/>
        <w:spacing w:before="40" w:after="40"/>
        <w:ind w:left="360"/>
      </w:pPr>
      <w:r>
        <w:rPr>
          <w:rFonts w:ascii="Consolas" w:cs="Consolas" w:eastAsia="Consolas" w:hAnsi="Consolas"/>
          <w:color w:val="2D2D2D"/>
          <w:sz w:val="18"/>
          <w:szCs w:val="18"/>
        </w:rPr>
        <w:t xml:space="preserve">    else FLAGGED</w:t>
      </w:r>
    </w:p>
    <w:p>
      <w:pPr>
        <w:shd w:fill="F5F5F5" w:val="clear"/>
        <w:spacing w:before="40" w:after="40"/>
        <w:ind w:left="360"/>
      </w:pPr>
      <w:r>
        <w:rPr>
          <w:rFonts w:ascii="Consolas" w:cs="Consolas" w:eastAsia="Consolas" w:hAnsi="Consolas"/>
          <w:color w:val="2D2D2D"/>
          <w:sz w:val="18"/>
          <w:szCs w:val="18"/>
        </w:rPr>
        <w:t xml:space="preserve">        Hook-&gt;&gt;Hook: Create quarantine entry</w:t>
      </w:r>
    </w:p>
    <w:p>
      <w:pPr>
        <w:shd w:fill="F5F5F5" w:val="clear"/>
        <w:spacing w:before="40" w:after="40"/>
        <w:ind w:left="360"/>
      </w:pPr>
      <w:r>
        <w:rPr>
          <w:rFonts w:ascii="Consolas" w:cs="Consolas" w:eastAsia="Consolas" w:hAnsi="Consolas"/>
          <w:color w:val="2D2D2D"/>
          <w:sz w:val="18"/>
          <w:szCs w:val="18"/>
        </w:rPr>
        <w:t xml:space="preserve">        Hook--&gt;&gt;GW: {allowed: false, quarantineId: &lt;id&gt;}</w:t>
      </w:r>
    </w:p>
    <w:p>
      <w:pPr>
        <w:shd w:fill="F5F5F5" w:val="clear"/>
        <w:spacing w:before="40" w:after="40"/>
        <w:ind w:left="360"/>
      </w:pPr>
      <w:r>
        <w:rPr>
          <w:rFonts w:ascii="Consolas" w:cs="Consolas" w:eastAsia="Consolas" w:hAnsi="Consolas"/>
          <w:color w:val="2D2D2D"/>
          <w:sz w:val="18"/>
          <w:szCs w:val="18"/>
        </w:rPr>
        <w:t xml:space="preserve">        GW--&gt;&gt;Agent: "Blocked by security policy"</w:t>
      </w:r>
    </w:p>
    <w:p>
      <w:pPr>
        <w:shd w:fill="F5F5F5" w:val="clear"/>
        <w:spacing w:before="40" w:after="40"/>
        <w:ind w:left="360"/>
      </w:pPr>
      <w:r>
        <w:rPr>
          <w:rFonts w:ascii="Consolas" w:cs="Consolas" w:eastAsia="Consolas" w:hAnsi="Consolas"/>
          <w:color w:val="2D2D2D"/>
          <w:sz w:val="18"/>
          <w:szCs w:val="18"/>
        </w:rPr>
        <w:t xml:space="preserve">        Scanner-&gt;&gt;SA: Classify flagged content</w:t>
      </w:r>
    </w:p>
    <w:p>
      <w:pPr>
        <w:shd w:fill="F5F5F5" w:val="clear"/>
        <w:spacing w:before="40" w:after="40"/>
        <w:ind w:left="360"/>
      </w:pPr>
      <w:r>
        <w:rPr>
          <w:rFonts w:ascii="Consolas" w:cs="Consolas" w:eastAsia="Consolas" w:hAnsi="Consolas"/>
          <w:color w:val="2D2D2D"/>
          <w:sz w:val="18"/>
          <w:szCs w:val="18"/>
        </w:rPr>
        <w:t xml:space="preserve">        SA--&gt;&gt;Scanner: Decision: ALLOW / DENY / ESCALATE</w:t>
      </w:r>
    </w:p>
    <w:p>
      <w:pPr>
        <w:shd w:fill="F5F5F5" w:val="clear"/>
        <w:spacing w:before="40" w:after="40"/>
        <w:ind w:left="360"/>
      </w:pPr>
      <w:r>
        <w:rPr>
          <w:rFonts w:ascii="Consolas" w:cs="Consolas" w:eastAsia="Consolas" w:hAnsi="Consolas"/>
          <w:color w:val="2D2D2D"/>
          <w:sz w:val="18"/>
          <w:szCs w:val="18"/>
        </w:rPr>
        <w:t xml:space="preserve">        alt ESCALATE</w:t>
      </w:r>
    </w:p>
    <w:p>
      <w:pPr>
        <w:shd w:fill="F5F5F5" w:val="clear"/>
        <w:spacing w:before="40" w:after="40"/>
        <w:ind w:left="360"/>
      </w:pPr>
      <w:r>
        <w:rPr>
          <w:rFonts w:ascii="Consolas" w:cs="Consolas" w:eastAsia="Consolas" w:hAnsi="Consolas"/>
          <w:color w:val="2D2D2D"/>
          <w:sz w:val="18"/>
          <w:szCs w:val="18"/>
        </w:rPr>
        <w:t xml:space="preserve">            SA-&gt;&gt;Esc: Route to human for approval</w:t>
      </w:r>
    </w:p>
    <w:p>
      <w:pPr>
        <w:shd w:fill="F5F5F5" w:val="clear"/>
        <w:spacing w:before="40" w:after="40"/>
        <w:ind w:left="360"/>
      </w:pPr>
      <w:r>
        <w:rPr>
          <w:rFonts w:ascii="Consolas" w:cs="Consolas" w:eastAsia="Consolas" w:hAnsi="Consolas"/>
          <w:color w:val="2D2D2D"/>
          <w:sz w:val="18"/>
          <w:szCs w:val="18"/>
        </w:rPr>
        <w:t xml:space="preserve">        end</w:t>
      </w:r>
    </w:p>
    <w:p>
      <w:pPr>
        <w:shd w:fill="F5F5F5" w:val="clear"/>
        <w:spacing w:before="40" w:after="40"/>
        <w:ind w:left="360"/>
      </w:pPr>
      <w:r>
        <w:rPr>
          <w:rFonts w:ascii="Consolas" w:cs="Consolas" w:eastAsia="Consolas" w:hAnsi="Consolas"/>
          <w:color w:val="2D2D2D"/>
          <w:sz w:val="18"/>
          <w:szCs w:val="18"/>
        </w:rPr>
        <w:t xml:space="preserve">    end</w:t>
      </w:r>
    </w:p>
    <w:p>
      <w:pPr>
        <w:spacing w:after="60"/>
      </w:pPr>
    </w:p>
    <w:p>
      <w:pPr>
        <w:pStyle w:val="Heading3"/>
        <w:spacing w:before="200" w:after="120"/>
      </w:pPr>
      <w:r>
        <w:rPr>
          <w:rFonts w:ascii="Arial" w:cs="Arial" w:eastAsia="Arial" w:hAnsi="Arial"/>
          <w:b/>
          <w:bCs/>
          <w:color w:val="1B3A5C"/>
          <w:sz w:val="26"/>
          <w:szCs w:val="26"/>
        </w:rPr>
        <w:t xml:space="preserve">2.2.2 Inbound Flow (Messages)</w:t>
      </w:r>
    </w:p>
    <w:p>
      <w:pPr>
        <w:spacing w:after="160"/>
      </w:pPr>
      <w:r>
        <w:rPr>
          <w:rFonts w:ascii="Arial" w:cs="Arial" w:eastAsia="Arial" w:hAnsi="Arial"/>
          <w:b w:val="false"/>
          <w:bCs w:val="false"/>
          <w:i w:val="false"/>
          <w:iCs w:val="false"/>
          <w:color w:val="333333"/>
          <w:sz w:val="22"/>
          <w:szCs w:val="22"/>
        </w:rPr>
        <w:t xml:space="preserve">Inbound inspection is non-blocking. Content is always delivered to the agent regardless of scan results. The purpose is to populate the sensitive data inventory for dynamic posture adjustment:</w:t>
      </w:r>
    </w:p>
    <w:p>
      <w:pPr>
        <w:spacing w:after="160"/>
      </w:pPr>
      <w:r>
        <w:rPr>
          <w:rFonts w:ascii="Arial" w:cs="Arial" w:eastAsia="Arial" w:hAnsi="Arial"/>
          <w:b w:val="false"/>
          <w:bCs w:val="false"/>
          <w:i/>
          <w:iCs/>
          <w:color w:val="666666"/>
          <w:sz w:val="20"/>
          <w:szCs w:val="20"/>
        </w:rPr>
        <w:t xml:space="preserve">Mermaid Diagram (renders in Markdown viewers):</w:t>
      </w:r>
    </w:p>
    <w:p>
      <w:pPr>
        <w:shd w:fill="F5F5F5" w:val="clear"/>
        <w:spacing w:before="40" w:after="40"/>
        <w:ind w:left="360"/>
      </w:pPr>
      <w:r>
        <w:rPr>
          <w:rFonts w:ascii="Consolas" w:cs="Consolas" w:eastAsia="Consolas" w:hAnsi="Consolas"/>
          <w:color w:val="2D2D2D"/>
          <w:sz w:val="18"/>
          <w:szCs w:val="18"/>
        </w:rPr>
        <w:t xml:space="preserve">sequenceDiagram</w:t>
      </w:r>
    </w:p>
    <w:p>
      <w:pPr>
        <w:shd w:fill="F5F5F5" w:val="clear"/>
        <w:spacing w:before="40" w:after="40"/>
        <w:ind w:left="360"/>
      </w:pPr>
      <w:r>
        <w:rPr>
          <w:rFonts w:ascii="Consolas" w:cs="Consolas" w:eastAsia="Consolas" w:hAnsi="Consolas"/>
          <w:color w:val="2D2D2D"/>
          <w:sz w:val="18"/>
          <w:szCs w:val="18"/>
        </w:rPr>
        <w:t xml:space="preserve">    participant Channel as WhatsApp / Telegram / etc.</w:t>
      </w:r>
    </w:p>
    <w:p>
      <w:pPr>
        <w:shd w:fill="F5F5F5" w:val="clear"/>
        <w:spacing w:before="40" w:after="40"/>
        <w:ind w:left="360"/>
      </w:pPr>
      <w:r>
        <w:rPr>
          <w:rFonts w:ascii="Consolas" w:cs="Consolas" w:eastAsia="Consolas" w:hAnsi="Consolas"/>
          <w:color w:val="2D2D2D"/>
          <w:sz w:val="18"/>
          <w:szCs w:val="18"/>
        </w:rPr>
        <w:t xml:space="preserve">    participant GW as OpenClaw Gateway</w:t>
      </w:r>
    </w:p>
    <w:p>
      <w:pPr>
        <w:shd w:fill="F5F5F5" w:val="clear"/>
        <w:spacing w:before="40" w:after="40"/>
        <w:ind w:left="360"/>
      </w:pPr>
      <w:r>
        <w:rPr>
          <w:rFonts w:ascii="Consolas" w:cs="Consolas" w:eastAsia="Consolas" w:hAnsi="Consolas"/>
          <w:color w:val="2D2D2D"/>
          <w:sz w:val="18"/>
          <w:szCs w:val="18"/>
        </w:rPr>
        <w:t xml:space="preserve">    participant Hook as Watchdog Hook</w:t>
      </w:r>
    </w:p>
    <w:p>
      <w:pPr>
        <w:shd w:fill="F5F5F5" w:val="clear"/>
        <w:spacing w:before="40" w:after="40"/>
        <w:ind w:left="360"/>
      </w:pPr>
      <w:r>
        <w:rPr>
          <w:rFonts w:ascii="Consolas" w:cs="Consolas" w:eastAsia="Consolas" w:hAnsi="Consolas"/>
          <w:color w:val="2D2D2D"/>
          <w:sz w:val="18"/>
          <w:szCs w:val="18"/>
        </w:rPr>
        <w:t xml:space="preserve">    participant Scanner as Pattern Scanner (L1)</w:t>
      </w:r>
    </w:p>
    <w:p>
      <w:pPr>
        <w:shd w:fill="F5F5F5" w:val="clear"/>
        <w:spacing w:before="40" w:after="40"/>
        <w:ind w:left="360"/>
      </w:pPr>
      <w:r>
        <w:rPr>
          <w:rFonts w:ascii="Consolas" w:cs="Consolas" w:eastAsia="Consolas" w:hAnsi="Consolas"/>
          <w:color w:val="2D2D2D"/>
          <w:sz w:val="18"/>
          <w:szCs w:val="18"/>
        </w:rPr>
        <w:t xml:space="preserve">    participant Posture as Posture Engine</w:t>
      </w:r>
    </w:p>
    <w:p>
      <w:pPr>
        <w:shd w:fill="F5F5F5" w:val="clear"/>
        <w:spacing w:before="40" w:after="40"/>
        <w:ind w:left="360"/>
      </w:pPr>
      <w:r>
        <w:rPr>
          <w:rFonts w:ascii="Consolas" w:cs="Consolas" w:eastAsia="Consolas" w:hAnsi="Consolas"/>
          <w:color w:val="2D2D2D"/>
          <w:sz w:val="18"/>
          <w:szCs w:val="18"/>
        </w:rPr>
        <w:t xml:space="preserve"/>
      </w:r>
    </w:p>
    <w:p>
      <w:pPr>
        <w:shd w:fill="F5F5F5" w:val="clear"/>
        <w:spacing w:before="40" w:after="40"/>
        <w:ind w:left="360"/>
      </w:pPr>
      <w:r>
        <w:rPr>
          <w:rFonts w:ascii="Consolas" w:cs="Consolas" w:eastAsia="Consolas" w:hAnsi="Consolas"/>
          <w:color w:val="2D2D2D"/>
          <w:sz w:val="18"/>
          <w:szCs w:val="18"/>
        </w:rPr>
        <w:t xml:space="preserve">    Channel-&gt;&gt;GW: Inbound message</w:t>
      </w:r>
    </w:p>
    <w:p>
      <w:pPr>
        <w:shd w:fill="F5F5F5" w:val="clear"/>
        <w:spacing w:before="40" w:after="40"/>
        <w:ind w:left="360"/>
      </w:pPr>
      <w:r>
        <w:rPr>
          <w:rFonts w:ascii="Consolas" w:cs="Consolas" w:eastAsia="Consolas" w:hAnsi="Consolas"/>
          <w:color w:val="2D2D2D"/>
          <w:sz w:val="18"/>
          <w:szCs w:val="18"/>
        </w:rPr>
        <w:t xml:space="preserve">    GW-&gt;&gt;Agent: Deliver to agent (non-blocking)</w:t>
      </w:r>
    </w:p>
    <w:p>
      <w:pPr>
        <w:shd w:fill="F5F5F5" w:val="clear"/>
        <w:spacing w:before="40" w:after="40"/>
        <w:ind w:left="360"/>
      </w:pPr>
      <w:r>
        <w:rPr>
          <w:rFonts w:ascii="Consolas" w:cs="Consolas" w:eastAsia="Consolas" w:hAnsi="Consolas"/>
          <w:color w:val="2D2D2D"/>
          <w:sz w:val="18"/>
          <w:szCs w:val="18"/>
        </w:rPr>
        <w:t xml:space="preserve">    GW-&gt;&gt;Hook: triggerHook(message:inbound, context)</w:t>
      </w:r>
    </w:p>
    <w:p>
      <w:pPr>
        <w:shd w:fill="F5F5F5" w:val="clear"/>
        <w:spacing w:before="40" w:after="40"/>
        <w:ind w:left="360"/>
      </w:pPr>
      <w:r>
        <w:rPr>
          <w:rFonts w:ascii="Consolas" w:cs="Consolas" w:eastAsia="Consolas" w:hAnsi="Consolas"/>
          <w:color w:val="2D2D2D"/>
          <w:sz w:val="18"/>
          <w:szCs w:val="18"/>
        </w:rPr>
        <w:t xml:space="preserve">    Hook-&gt;&gt;Scanner: inspectInbound(request)</w:t>
      </w:r>
    </w:p>
    <w:p>
      <w:pPr>
        <w:shd w:fill="F5F5F5" w:val="clear"/>
        <w:spacing w:before="40" w:after="40"/>
        <w:ind w:left="360"/>
      </w:pPr>
      <w:r>
        <w:rPr>
          <w:rFonts w:ascii="Consolas" w:cs="Consolas" w:eastAsia="Consolas" w:hAnsi="Consolas"/>
          <w:color w:val="2D2D2D"/>
          <w:sz w:val="18"/>
          <w:szCs w:val="18"/>
        </w:rPr>
        <w:t xml:space="preserve">    Scanner--&gt;&gt;Hook: inventory updates, posture recommendation</w:t>
      </w:r>
    </w:p>
    <w:p>
      <w:pPr>
        <w:shd w:fill="F5F5F5" w:val="clear"/>
        <w:spacing w:before="40" w:after="40"/>
        <w:ind w:left="360"/>
      </w:pPr>
      <w:r>
        <w:rPr>
          <w:rFonts w:ascii="Consolas" w:cs="Consolas" w:eastAsia="Consolas" w:hAnsi="Consolas"/>
          <w:color w:val="2D2D2D"/>
          <w:sz w:val="18"/>
          <w:szCs w:val="18"/>
        </w:rPr>
        <w:t xml:space="preserve">    Hook-&gt;&gt;Posture: Update inventory + recalculate posture</w:t>
      </w:r>
    </w:p>
    <w:p>
      <w:pPr>
        <w:spacing w:after="60"/>
      </w:pPr>
    </w:p>
    <w:p>
      <w:pPr>
        <w:pStyle w:val="Heading2"/>
        <w:spacing w:before="280" w:after="160"/>
      </w:pPr>
      <w:r>
        <w:rPr>
          <w:rFonts w:ascii="Arial" w:cs="Arial" w:eastAsia="Arial" w:hAnsi="Arial"/>
          <w:b/>
          <w:bCs/>
          <w:color w:val="1B3A5C"/>
          <w:sz w:val="30"/>
          <w:szCs w:val="30"/>
        </w:rPr>
        <w:t xml:space="preserve">2.3 The Gating Mechanism</w:t>
      </w:r>
    </w:p>
    <w:p>
      <w:pPr>
        <w:pBdr>
          <w:left w:val="single" w:color="DC3545" w:sz="6"/>
        </w:pBdr>
        <w:shd w:fill="F8D7DA" w:val="clear"/>
        <w:spacing w:before="120" w:after="120"/>
        <w:ind w:left="360" w:right="360"/>
      </w:pPr>
      <w:r>
        <w:rPr>
          <w:rFonts w:ascii="Arial" w:cs="Arial" w:eastAsia="Arial" w:hAnsi="Arial"/>
          <w:b/>
          <w:bCs/>
          <w:color w:val="721C24"/>
          <w:sz w:val="22"/>
          <w:szCs w:val="22"/>
        </w:rPr>
        <w:t xml:space="preserve">CRITICAL: </w:t>
      </w:r>
      <w:r>
        <w:rPr>
          <w:rFonts w:ascii="Arial" w:cs="Arial" w:eastAsia="Arial" w:hAnsi="Arial"/>
          <w:color w:val="721C24"/>
          <w:sz w:val="22"/>
          <w:szCs w:val="22"/>
        </w:rPr>
        <w:t xml:space="preserve">The OpenClaw hook system is fire-and-forget. Handler return values are not used for flow control. This section documents the resolution strategies.</w:t>
      </w:r>
    </w:p>
    <w:p>
      <w:pPr>
        <w:spacing w:after="160"/>
      </w:pPr>
      <w:r>
        <w:rPr>
          <w:rFonts w:ascii="Arial" w:cs="Arial" w:eastAsia="Arial" w:hAnsi="Arial"/>
          <w:b w:val="false"/>
          <w:bCs w:val="false"/>
          <w:i w:val="false"/>
          <w:iCs w:val="false"/>
          <w:color w:val="333333"/>
          <w:sz w:val="22"/>
          <w:szCs w:val="22"/>
        </w:rPr>
        <w:t xml:space="preserve">The source code review confirmed that triggerInternalHook() calls all handlers but does not inspect their return values. This creates a fundamental gap: the watchdog cannot return { allowed: false } and have the framework enforce it. Four resolution strategies are defined, in priority order:</w:t>
      </w:r>
    </w:p>
    <w:p>
      <w:pPr>
        <w:pStyle w:val="Heading3"/>
        <w:spacing w:before="200" w:after="120"/>
      </w:pPr>
      <w:r>
        <w:rPr>
          <w:rFonts w:ascii="Arial" w:cs="Arial" w:eastAsia="Arial" w:hAnsi="Arial"/>
          <w:b/>
          <w:bCs/>
          <w:color w:val="1B3A5C"/>
          <w:sz w:val="26"/>
          <w:szCs w:val="26"/>
        </w:rPr>
        <w:t xml:space="preserve">Strategy 1: ChannelSecurityAdapter</w:t>
      </w:r>
    </w:p>
    <w:p>
      <w:pPr>
        <w:spacing w:after="160"/>
      </w:pPr>
      <w:r>
        <w:rPr>
          <w:rFonts w:ascii="Arial" w:cs="Arial" w:eastAsia="Arial" w:hAnsi="Arial"/>
          <w:b w:val="false"/>
          <w:bCs w:val="false"/>
          <w:i w:val="false"/>
          <w:iCs w:val="false"/>
          <w:color w:val="333333"/>
          <w:sz w:val="22"/>
          <w:szCs w:val="22"/>
        </w:rPr>
        <w:t xml:space="preserve">The OpenClaw index.ts exports ChannelSecurityAdapter and ChannelSecurityContext interfaces. If this adapter supports a pre-send gating check (checkOutbound), the watchdog registers as a security adapter. The adapter queries the watchdog's scan result before transmitting outbound content. This approach requires zero changes to the OpenClaw core.</w:t>
      </w:r>
    </w:p>
    <w:p>
      <w:pPr>
        <w:spacing w:after="160"/>
      </w:pPr>
      <w:r>
        <w:rPr>
          <w:rFonts w:ascii="Arial" w:cs="Arial" w:eastAsia="Arial" w:hAnsi="Arial"/>
          <w:b/>
          <w:bCs/>
          <w:i w:val="false"/>
          <w:iCs w:val="false"/>
          <w:color w:val="333333"/>
          <w:sz w:val="22"/>
          <w:szCs w:val="22"/>
        </w:rPr>
        <w:t xml:space="preserve">Status: </w:t>
      </w:r>
      <w:r>
        <w:rPr>
          <w:rFonts w:ascii="Arial" w:cs="Arial" w:eastAsia="Arial" w:hAnsi="Arial"/>
          <w:color w:val="333333"/>
          <w:sz w:val="22"/>
          <w:szCs w:val="22"/>
        </w:rPr>
        <w:t xml:space="preserve">Requires investigation. The exact interface needs examination in the full channel plugin source code.</w:t>
      </w:r>
    </w:p>
    <w:p>
      <w:pPr>
        <w:pStyle w:val="Heading3"/>
        <w:spacing w:before="200" w:after="120"/>
      </w:pPr>
      <w:r>
        <w:rPr>
          <w:rFonts w:ascii="Arial" w:cs="Arial" w:eastAsia="Arial" w:hAnsi="Arial"/>
          <w:b/>
          <w:bCs/>
          <w:color w:val="1B3A5C"/>
          <w:sz w:val="26"/>
          <w:szCs w:val="26"/>
        </w:rPr>
        <w:t xml:space="preserve">Strategy 2: exec-approvals</w:t>
      </w:r>
    </w:p>
    <w:p>
      <w:pPr>
        <w:spacing w:after="160"/>
      </w:pPr>
      <w:r>
        <w:rPr>
          <w:rFonts w:ascii="Arial" w:cs="Arial" w:eastAsia="Arial" w:hAnsi="Arial"/>
          <w:b w:val="false"/>
          <w:bCs w:val="false"/>
          <w:i w:val="false"/>
          <w:iCs w:val="false"/>
          <w:color w:val="333333"/>
          <w:sz w:val="22"/>
          <w:szCs w:val="22"/>
        </w:rPr>
        <w:t xml:space="preserve">The schema.ts exports include exec-approvals, suggesting an existing approval workflow for execution operations. If this pattern supports custom approval providers, the watchdog registers as one. Tool calls would require a valid watchdog approval token before proceeding.</w:t>
      </w:r>
    </w:p>
    <w:p>
      <w:pPr>
        <w:spacing w:after="160"/>
      </w:pPr>
      <w:r>
        <w:rPr>
          <w:rFonts w:ascii="Arial" w:cs="Arial" w:eastAsia="Arial" w:hAnsi="Arial"/>
          <w:b/>
          <w:bCs/>
          <w:i w:val="false"/>
          <w:iCs w:val="false"/>
          <w:color w:val="333333"/>
          <w:sz w:val="22"/>
          <w:szCs w:val="22"/>
        </w:rPr>
        <w:t xml:space="preserve">Status: </w:t>
      </w:r>
      <w:r>
        <w:rPr>
          <w:rFonts w:ascii="Arial" w:cs="Arial" w:eastAsia="Arial" w:hAnsi="Arial"/>
          <w:color w:val="333333"/>
          <w:sz w:val="22"/>
          <w:szCs w:val="22"/>
        </w:rPr>
        <w:t xml:space="preserve">Requires investigation. The approval schema needs examination.</w:t>
      </w:r>
    </w:p>
    <w:p>
      <w:pPr>
        <w:pStyle w:val="Heading3"/>
        <w:spacing w:before="200" w:after="120"/>
      </w:pPr>
      <w:r>
        <w:rPr>
          <w:rFonts w:ascii="Arial" w:cs="Arial" w:eastAsia="Arial" w:hAnsi="Arial"/>
          <w:b/>
          <w:bCs/>
          <w:color w:val="1B3A5C"/>
          <w:sz w:val="26"/>
          <w:szCs w:val="26"/>
        </w:rPr>
        <w:t xml:space="preserve">Strategy 3: Gating Hook PR (Proposed)</w:t>
      </w:r>
    </w:p>
    <w:p>
      <w:pPr>
        <w:spacing w:after="160"/>
      </w:pPr>
      <w:r>
        <w:rPr>
          <w:rFonts w:ascii="Arial" w:cs="Arial" w:eastAsia="Arial" w:hAnsi="Arial"/>
          <w:b w:val="false"/>
          <w:bCs w:val="false"/>
          <w:i w:val="false"/>
          <w:iCs w:val="false"/>
          <w:color w:val="333333"/>
          <w:sz w:val="22"/>
          <w:szCs w:val="22"/>
        </w:rPr>
        <w:t xml:space="preserve">Propose a PR to OpenClaw adding support for gating hooks — hooks whose return value (allow/deny) controls whether the triggering operation proceeds. The gating hook handler returns a GatingHookResult with an allowed boolean. The framework checks this result before proceeding.</w:t>
      </w:r>
    </w:p>
    <w:p>
      <w:pPr>
        <w:spacing w:after="160"/>
      </w:pPr>
      <w:r>
        <w:rPr>
          <w:rFonts w:ascii="Arial" w:cs="Arial" w:eastAsia="Arial" w:hAnsi="Arial"/>
          <w:b/>
          <w:bCs/>
          <w:i w:val="false"/>
          <w:iCs w:val="false"/>
          <w:color w:val="333333"/>
          <w:sz w:val="22"/>
          <w:szCs w:val="22"/>
        </w:rPr>
        <w:t xml:space="preserve">Status: </w:t>
      </w:r>
      <w:r>
        <w:rPr>
          <w:rFonts w:ascii="Arial" w:cs="Arial" w:eastAsia="Arial" w:hAnsi="Arial"/>
          <w:color w:val="333333"/>
          <w:sz w:val="22"/>
          <w:szCs w:val="22"/>
        </w:rPr>
        <w:t xml:space="preserve">The 14-gateway-hook.ts stub implements this as the primary path. The PR proposal is straightforward and benefits the entire ecosystem.</w:t>
      </w:r>
    </w:p>
    <w:p>
      <w:pPr>
        <w:pStyle w:val="Heading3"/>
        <w:spacing w:before="200" w:after="120"/>
      </w:pPr>
      <w:r>
        <w:rPr>
          <w:rFonts w:ascii="Arial" w:cs="Arial" w:eastAsia="Arial" w:hAnsi="Arial"/>
          <w:b/>
          <w:bCs/>
          <w:color w:val="1B3A5C"/>
          <w:sz w:val="26"/>
          <w:szCs w:val="26"/>
        </w:rPr>
        <w:t xml:space="preserve">Strategy 4: WebSocket Middleware Fallback</w:t>
      </w:r>
    </w:p>
    <w:p>
      <w:pPr>
        <w:spacing w:after="160"/>
      </w:pPr>
      <w:r>
        <w:rPr>
          <w:rFonts w:ascii="Arial" w:cs="Arial" w:eastAsia="Arial" w:hAnsi="Arial"/>
          <w:b w:val="false"/>
          <w:bCs w:val="false"/>
          <w:i w:val="false"/>
          <w:iCs w:val="false"/>
          <w:color w:val="333333"/>
          <w:sz w:val="22"/>
          <w:szCs w:val="22"/>
        </w:rPr>
        <w:t xml:space="preserve">As a last resort, the watchdog operates as a WebSocket proxy between the agent and gateway, intercepting traffic at the transport layer. This works without any upstream changes but is architecturally less clean and adds complexity.</w:t>
      </w:r>
    </w:p>
    <w:p>
      <w:pPr>
        <w:spacing w:after="160"/>
      </w:pPr>
      <w:r>
        <w:rPr>
          <w:rFonts w:ascii="Arial" w:cs="Arial" w:eastAsia="Arial" w:hAnsi="Arial"/>
          <w:b/>
          <w:bCs/>
          <w:i w:val="false"/>
          <w:iCs w:val="false"/>
          <w:color w:val="333333"/>
          <w:sz w:val="22"/>
          <w:szCs w:val="22"/>
        </w:rPr>
        <w:t xml:space="preserve">Status: </w:t>
      </w:r>
      <w:r>
        <w:rPr>
          <w:rFonts w:ascii="Arial" w:cs="Arial" w:eastAsia="Arial" w:hAnsi="Arial"/>
          <w:color w:val="333333"/>
          <w:sz w:val="22"/>
          <w:szCs w:val="22"/>
        </w:rPr>
        <w:t xml:space="preserve">Available as fallback. No upstream changes required.</w:t>
      </w:r>
    </w:p>
    <w:p>
      <w:pPr>
        <w:pBdr>
          <w:left w:val="single" w:color="FFC107" w:sz="6"/>
        </w:pBdr>
        <w:shd w:fill="FFF3CD" w:val="clear"/>
        <w:spacing w:before="120" w:after="120"/>
        <w:ind w:left="360" w:right="360"/>
      </w:pPr>
      <w:r>
        <w:rPr>
          <w:rFonts w:ascii="Arial" w:cs="Arial" w:eastAsia="Arial" w:hAnsi="Arial"/>
          <w:b/>
          <w:bCs/>
          <w:color w:val="856404"/>
          <w:sz w:val="22"/>
          <w:szCs w:val="22"/>
        </w:rPr>
        <w:t xml:space="preserve">⚠  </w:t>
      </w:r>
      <w:r>
        <w:rPr>
          <w:rFonts w:ascii="Arial" w:cs="Arial" w:eastAsia="Arial" w:hAnsi="Arial"/>
          <w:color w:val="856404"/>
          <w:sz w:val="22"/>
          <w:szCs w:val="22"/>
        </w:rPr>
        <w:t xml:space="preserve">The recommended next step is to investigate Strategies 1 and 2 (estimated 2–4 hours of upstream code review). If neither provides a gating mechanism, Strategy 3 should be proposed as a PR. Strategy 4 is reserved for last resort.</w:t>
      </w:r>
    </w:p>
    <w:p>
      <w:pPr>
        <w:pStyle w:val="Heading2"/>
        <w:spacing w:before="280" w:after="160"/>
      </w:pPr>
      <w:r>
        <w:rPr>
          <w:rFonts w:ascii="Arial" w:cs="Arial" w:eastAsia="Arial" w:hAnsi="Arial"/>
          <w:b/>
          <w:bCs/>
          <w:color w:val="1B3A5C"/>
          <w:sz w:val="30"/>
          <w:szCs w:val="30"/>
        </w:rPr>
        <w:t xml:space="preserve">2.4 How to Block/Modify/Pass-Through Tool Calls</w:t>
      </w:r>
    </w:p>
    <w:p>
      <w:pPr>
        <w:spacing w:after="160"/>
      </w:pPr>
      <w:r>
        <w:rPr>
          <w:rFonts w:ascii="Arial" w:cs="Arial" w:eastAsia="Arial" w:hAnsi="Arial"/>
          <w:b w:val="false"/>
          <w:bCs w:val="false"/>
          <w:i w:val="false"/>
          <w:iCs w:val="false"/>
          <w:color w:val="333333"/>
          <w:sz w:val="22"/>
          <w:szCs w:val="22"/>
        </w:rPr>
        <w:t xml:space="preserve">The gateway hook produces one of three outcomes for every outbound tool call: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Outcome</w:t>
            </w:r>
          </w:p>
        </w:tc>
        <w:tc>
          <w:tcPr>
            <w:tcW w:type="dxa" w:w="200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Gateway Action</w:t>
            </w:r>
          </w:p>
        </w:tc>
        <w:tc>
          <w:tcPr>
            <w:tcW w:type="dxa" w:w="576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16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bCs/>
                <w:color w:val="28A745"/>
                <w:sz w:val="20"/>
                <w:szCs w:val="20"/>
              </w:rPr>
              <w:t xml:space="preserve">PASS</w:t>
            </w:r>
          </w:p>
        </w:tc>
        <w:tc>
          <w:tcPr>
            <w:tcW w:type="dxa" w:w="20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Execute tool call</w:t>
            </w:r>
          </w:p>
        </w:tc>
        <w:tc>
          <w:tcPr>
            <w:tcW w:type="dxa" w:w="57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Content is clean. The Scanner returned verdict CLEAN and generated an HMAC-SHA256 approval token. The token is attached to the tool call metadata for downstream verification.</w:t>
            </w:r>
          </w:p>
        </w:tc>
      </w:tr>
      <w:tr>
        <w:tc>
          <w:tcPr>
            <w:tcW w:type="dxa" w:w="16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bCs/>
                <w:color w:val="DC3545"/>
                <w:sz w:val="20"/>
                <w:szCs w:val="20"/>
              </w:rPr>
              <w:t xml:space="preserve">QUARANTINE</w:t>
            </w:r>
          </w:p>
        </w:tc>
        <w:tc>
          <w:tcPr>
            <w:tcW w:type="dxa" w:w="20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Block tool call</w:t>
            </w:r>
          </w:p>
        </w:tc>
        <w:tc>
          <w:tcPr>
            <w:tcW w:type="dxa" w:w="576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Content is flagged. The Scanner returned verdict FLAGGED with one or more scan flags. A quarantine entry is created with encrypted tool arguments. The assistant receives a generic error message. The Security Agent begins asynchronous classification.</w:t>
            </w:r>
          </w:p>
        </w:tc>
      </w:tr>
      <w:tr>
        <w:tc>
          <w:tcPr>
            <w:tcW w:type="dxa" w:w="16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bCs/>
                <w:color w:val="FFC107"/>
                <w:sz w:val="20"/>
                <w:szCs w:val="20"/>
              </w:rPr>
              <w:t xml:space="preserve">BYPASS</w:t>
            </w:r>
          </w:p>
        </w:tc>
        <w:tc>
          <w:tcPr>
            <w:tcW w:type="dxa" w:w="20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Execute tool call</w:t>
            </w:r>
          </w:p>
        </w:tc>
        <w:tc>
          <w:tcPr>
            <w:tcW w:type="dxa" w:w="57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The tool or destination is on the bypass list, or the kill switch is active. No scan is performed. No approval token is generated (the gateway must accept unsigned payloads from bypassed operations).</w:t>
            </w:r>
          </w:p>
        </w:tc>
      </w:tr>
    </w:tbl>
    <w:p>
      <w:pPr>
        <w:spacing w:after="160"/>
      </w:pPr>
      <w:r>
        <w:rPr>
          <w:rFonts w:ascii="Arial" w:cs="Arial" w:eastAsia="Arial" w:hAnsi="Arial"/>
          <w:b w:val="false"/>
          <w:bCs w:val="false"/>
          <w:i w:val="false"/>
          <w:iCs w:val="false"/>
          <w:color w:val="333333"/>
          <w:sz w:val="22"/>
          <w:szCs w:val="22"/>
        </w:rPr>
        <w:t xml:space="preserve">The hook never modifies tool call content. If content needs to be sanitized (e.g., redacting PII from an otherwise-allowed message), this is handled by the Security Agent's ALLOW-REDACT decision, which triggers a separate redacted tool call.</w:t>
      </w:r>
    </w:p>
    <w:p>
      <w:pPr>
        <w:pStyle w:val="Heading2"/>
        <w:spacing w:before="280" w:after="160"/>
      </w:pPr>
      <w:r>
        <w:rPr>
          <w:rFonts w:ascii="Arial" w:cs="Arial" w:eastAsia="Arial" w:hAnsi="Arial"/>
          <w:b/>
          <w:bCs/>
          <w:color w:val="1B3A5C"/>
          <w:sz w:val="30"/>
          <w:szCs w:val="30"/>
        </w:rPr>
        <w:t xml:space="preserve">2.5 The Approval Token Mechanism</w:t>
      </w:r>
    </w:p>
    <w:p>
      <w:pPr>
        <w:spacing w:after="160"/>
      </w:pPr>
      <w:r>
        <w:rPr>
          <w:rFonts w:ascii="Arial" w:cs="Arial" w:eastAsia="Arial" w:hAnsi="Arial"/>
          <w:b w:val="false"/>
          <w:bCs w:val="false"/>
          <w:i w:val="false"/>
          <w:iCs w:val="false"/>
          <w:color w:val="333333"/>
          <w:sz w:val="22"/>
          <w:szCs w:val="22"/>
        </w:rPr>
        <w:t xml:space="preserve">Approval tokens are the hard cryptographic dependency between the watchdog and the gateway. They ensure that only scanned and approved payloads can be transmitted.</w:t>
      </w:r>
    </w:p>
    <w:p>
      <w:pPr>
        <w:pStyle w:val="Heading3"/>
        <w:spacing w:before="200" w:after="120"/>
      </w:pPr>
      <w:r>
        <w:rPr>
          <w:rFonts w:ascii="Arial" w:cs="Arial" w:eastAsia="Arial" w:hAnsi="Arial"/>
          <w:b/>
          <w:bCs/>
          <w:color w:val="1B3A5C"/>
          <w:sz w:val="26"/>
          <w:szCs w:val="26"/>
        </w:rPr>
        <w:t xml:space="preserve">Token Format</w:t>
      </w:r>
    </w:p>
    <w:p>
      <w:pPr>
        <w:shd w:fill="F5F5F5" w:val="clear"/>
        <w:spacing w:before="40" w:after="40"/>
        <w:ind w:left="360"/>
      </w:pPr>
      <w:r>
        <w:rPr>
          <w:rFonts w:ascii="Consolas" w:cs="Consolas" w:eastAsia="Consolas" w:hAnsi="Consolas"/>
          <w:color w:val="2D2D2D"/>
          <w:sz w:val="18"/>
          <w:szCs w:val="18"/>
        </w:rPr>
        <w:t xml:space="preserve">// Token = PREFIX + hex(HMAC-SHA256(payload))</w:t>
      </w:r>
    </w:p>
    <w:p>
      <w:pPr>
        <w:shd w:fill="F5F5F5" w:val="clear"/>
        <w:spacing w:before="40" w:after="40"/>
        <w:ind w:left="360"/>
      </w:pPr>
      <w:r>
        <w:rPr>
          <w:rFonts w:ascii="Consolas" w:cs="Consolas" w:eastAsia="Consolas" w:hAnsi="Consolas"/>
          <w:color w:val="2D2D2D"/>
          <w:sz w:val="18"/>
          <w:szCs w:val="18"/>
        </w:rPr>
        <w:t xml:space="preserve">// Where payload = requestId + ":" + SHA256(content) + ":" + timestamp + ":" + verdict</w:t>
      </w:r>
    </w:p>
    <w:p>
      <w:pPr>
        <w:shd w:fill="F5F5F5" w:val="clear"/>
        <w:spacing w:before="40" w:after="40"/>
        <w:ind w:left="360"/>
      </w:pPr>
      <w:r>
        <w:rPr>
          <w:rFonts w:ascii="Consolas" w:cs="Consolas" w:eastAsia="Consolas" w:hAnsi="Consolas"/>
          <w:color w:val="2D2D2D"/>
          <w:sz w:val="18"/>
          <w:szCs w:val="18"/>
        </w:rPr>
        <w:t xml:space="preserve"/>
      </w:r>
    </w:p>
    <w:p>
      <w:pPr>
        <w:shd w:fill="F5F5F5" w:val="clear"/>
        <w:spacing w:before="40" w:after="40"/>
        <w:ind w:left="360"/>
      </w:pPr>
      <w:r>
        <w:rPr>
          <w:rFonts w:ascii="Consolas" w:cs="Consolas" w:eastAsia="Consolas" w:hAnsi="Consolas"/>
          <w:color w:val="2D2D2D"/>
          <w:sz w:val="18"/>
          <w:szCs w:val="18"/>
        </w:rPr>
        <w:t xml:space="preserve">// Example:</w:t>
      </w:r>
    </w:p>
    <w:p>
      <w:pPr>
        <w:shd w:fill="F5F5F5" w:val="clear"/>
        <w:spacing w:before="40" w:after="40"/>
        <w:ind w:left="360"/>
      </w:pPr>
      <w:r>
        <w:rPr>
          <w:rFonts w:ascii="Consolas" w:cs="Consolas" w:eastAsia="Consolas" w:hAnsi="Consolas"/>
          <w:color w:val="2D2D2D"/>
          <w:sz w:val="18"/>
          <w:szCs w:val="18"/>
        </w:rPr>
        <w:t xml:space="preserve">swdog_approve_a1b2c3d4e5f6...  (64 hex chars after prefix)</w:t>
      </w:r>
    </w:p>
    <w:p>
      <w:pPr>
        <w:spacing w:after="60"/>
      </w:pPr>
    </w:p>
    <w:p>
      <w:pPr>
        <w:pStyle w:val="Heading3"/>
        <w:spacing w:before="200" w:after="120"/>
      </w:pPr>
      <w:r>
        <w:rPr>
          <w:rFonts w:ascii="Arial" w:cs="Arial" w:eastAsia="Arial" w:hAnsi="Arial"/>
          <w:b/>
          <w:bCs/>
          <w:color w:val="1B3A5C"/>
          <w:sz w:val="26"/>
          <w:szCs w:val="26"/>
        </w:rPr>
        <w:t xml:space="preserve">Token Lifecycle</w:t>
      </w:r>
    </w:p>
    <w:p>
      <w:pPr>
        <w:pStyle w:val="ListParagraph"/>
        <w:numPr>
          <w:ilvl w:val="0"/>
          <w:numId w:val="2"/>
        </w:numPr>
        <w:spacing w:after="80"/>
      </w:pPr>
      <w:r>
        <w:rPr>
          <w:rFonts w:ascii="Arial" w:cs="Arial" w:eastAsia="Arial" w:hAnsi="Arial"/>
          <w:b/>
          <w:bCs/>
          <w:i w:val="false"/>
          <w:iCs w:val="false"/>
          <w:color w:val="333333"/>
          <w:sz w:val="22"/>
          <w:szCs w:val="22"/>
        </w:rPr>
        <w:t xml:space="preserve">Generation: </w:t>
      </w:r>
      <w:r>
        <w:rPr>
          <w:rFonts w:ascii="Arial" w:cs="Arial" w:eastAsia="Arial" w:hAnsi="Arial"/>
          <w:color w:val="333333"/>
          <w:sz w:val="22"/>
          <w:szCs w:val="22"/>
        </w:rPr>
        <w:t xml:space="preserve">The ApprovalTokenManager.generate() method creates the token when the Scanner returns verdict CLEAN. The token incorporates the request ID, content hash, timestamp, and verdict.</w:t>
      </w:r>
    </w:p>
    <w:p>
      <w:pPr>
        <w:pStyle w:val="ListParagraph"/>
        <w:numPr>
          <w:ilvl w:val="0"/>
          <w:numId w:val="2"/>
        </w:numPr>
        <w:spacing w:after="80"/>
      </w:pPr>
      <w:r>
        <w:rPr>
          <w:rFonts w:ascii="Arial" w:cs="Arial" w:eastAsia="Arial" w:hAnsi="Arial"/>
          <w:b/>
          <w:bCs/>
          <w:i w:val="false"/>
          <w:iCs w:val="false"/>
          <w:color w:val="333333"/>
          <w:sz w:val="22"/>
          <w:szCs w:val="22"/>
        </w:rPr>
        <w:t xml:space="preserve">Attachment: </w:t>
      </w:r>
      <w:r>
        <w:rPr>
          <w:rFonts w:ascii="Arial" w:cs="Arial" w:eastAsia="Arial" w:hAnsi="Arial"/>
          <w:color w:val="333333"/>
          <w:sz w:val="22"/>
          <w:szCs w:val="22"/>
        </w:rPr>
        <w:t xml:space="preserve">The hook attaches the token to the gating result (or stores it in the token cache for fire-and-forget mode). The gateway includes it in the tool call metadata.</w:t>
      </w:r>
    </w:p>
    <w:p>
      <w:pPr>
        <w:pStyle w:val="ListParagraph"/>
        <w:numPr>
          <w:ilvl w:val="0"/>
          <w:numId w:val="2"/>
        </w:numPr>
        <w:spacing w:after="80"/>
      </w:pPr>
      <w:r>
        <w:rPr>
          <w:rFonts w:ascii="Arial" w:cs="Arial" w:eastAsia="Arial" w:hAnsi="Arial"/>
          <w:b/>
          <w:bCs/>
          <w:i w:val="false"/>
          <w:iCs w:val="false"/>
          <w:color w:val="333333"/>
          <w:sz w:val="22"/>
          <w:szCs w:val="22"/>
        </w:rPr>
        <w:t xml:space="preserve">Verification: </w:t>
      </w:r>
      <w:r>
        <w:rPr>
          <w:rFonts w:ascii="Arial" w:cs="Arial" w:eastAsia="Arial" w:hAnsi="Arial"/>
          <w:color w:val="333333"/>
          <w:sz w:val="22"/>
          <w:szCs w:val="22"/>
        </w:rPr>
        <w:t xml:space="preserve">Before transmitting, the gateway (or the ChannelSecurityAdapter / exec-approvals mechanism) calls ApprovalTokenManager.verify() with the token and the same parameters.</w:t>
      </w:r>
    </w:p>
    <w:p>
      <w:pPr>
        <w:pStyle w:val="ListParagraph"/>
        <w:numPr>
          <w:ilvl w:val="0"/>
          <w:numId w:val="2"/>
        </w:numPr>
        <w:spacing w:after="80"/>
      </w:pPr>
      <w:r>
        <w:rPr>
          <w:rFonts w:ascii="Arial" w:cs="Arial" w:eastAsia="Arial" w:hAnsi="Arial"/>
          <w:b/>
          <w:bCs/>
          <w:i w:val="false"/>
          <w:iCs w:val="false"/>
          <w:color w:val="333333"/>
          <w:sz w:val="22"/>
          <w:szCs w:val="22"/>
        </w:rPr>
        <w:t xml:space="preserve">Expiry: </w:t>
      </w:r>
      <w:r>
        <w:rPr>
          <w:rFonts w:ascii="Arial" w:cs="Arial" w:eastAsia="Arial" w:hAnsi="Arial"/>
          <w:color w:val="333333"/>
          <w:sz w:val="22"/>
          <w:szCs w:val="22"/>
        </w:rPr>
        <w:t xml:space="preserve">Tokens expire after APPROVAL_TOKEN_TTL_MS (60 seconds). A stale token is rejected, requiring a fresh scan.</w:t>
      </w:r>
    </w:p>
    <w:p>
      <w:pPr>
        <w:pStyle w:val="ListParagraph"/>
        <w:numPr>
          <w:ilvl w:val="0"/>
          <w:numId w:val="2"/>
        </w:numPr>
        <w:spacing w:after="80"/>
      </w:pPr>
      <w:r>
        <w:rPr>
          <w:rFonts w:ascii="Arial" w:cs="Arial" w:eastAsia="Arial" w:hAnsi="Arial"/>
          <w:b/>
          <w:bCs/>
          <w:i w:val="false"/>
          <w:iCs w:val="false"/>
          <w:color w:val="333333"/>
          <w:sz w:val="22"/>
          <w:szCs w:val="22"/>
        </w:rPr>
        <w:t xml:space="preserve">Tamper protection: </w:t>
      </w:r>
      <w:r>
        <w:rPr>
          <w:rFonts w:ascii="Arial" w:cs="Arial" w:eastAsia="Arial" w:hAnsi="Arial"/>
          <w:color w:val="333333"/>
          <w:sz w:val="22"/>
          <w:szCs w:val="22"/>
        </w:rPr>
        <w:t xml:space="preserve">The HMAC key is stored in the key file (~/.openclaw/security/watchdog.key) with 600 permissions. Timing-safe comparison prevents timing attacks.</w:t>
      </w:r>
    </w:p>
    <w:p>
      <w:pPr>
        <w:pStyle w:val="Heading2"/>
        <w:spacing w:before="280" w:after="160"/>
      </w:pPr>
      <w:r>
        <w:rPr>
          <w:rFonts w:ascii="Arial" w:cs="Arial" w:eastAsia="Arial" w:hAnsi="Arial"/>
          <w:b/>
          <w:bCs/>
          <w:color w:val="1B3A5C"/>
          <w:sz w:val="30"/>
          <w:szCs w:val="30"/>
        </w:rPr>
        <w:t xml:space="preserve">2.6 Error Handling</w:t>
      </w:r>
    </w:p>
    <w:p>
      <w:pPr>
        <w:spacing w:after="160"/>
      </w:pPr>
      <w:r>
        <w:rPr>
          <w:rFonts w:ascii="Arial" w:cs="Arial" w:eastAsia="Arial" w:hAnsi="Arial"/>
          <w:b w:val="false"/>
          <w:bCs w:val="false"/>
          <w:i w:val="false"/>
          <w:iCs w:val="false"/>
          <w:color w:val="333333"/>
          <w:sz w:val="22"/>
          <w:szCs w:val="22"/>
        </w:rPr>
        <w:t xml:space="preserve">The gateway hook implements fail-closed error handling. Every error condition results in the payload being quarantined, not passed through.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Error Condition</w:t>
            </w:r>
          </w:p>
        </w:tc>
        <w:tc>
          <w:tcPr>
            <w:tcW w:type="dxa" w:w="180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Behavior</w:t>
            </w:r>
          </w:p>
        </w:tc>
        <w:tc>
          <w:tcPr>
            <w:tcW w:type="dxa" w:w="516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Details</w:t>
            </w:r>
          </w:p>
        </w:tc>
      </w:tr>
      <w:tr>
        <w:tc>
          <w:tcPr>
            <w:tcW w:type="dxa" w:w="24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Hook throws unhandled error</w:t>
            </w:r>
          </w:p>
        </w:tc>
        <w:tc>
          <w:tcPr>
            <w:tcW w:type="dxa" w:w="18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Quarantine</w:t>
            </w:r>
          </w:p>
        </w:tc>
        <w:tc>
          <w:tcPr>
            <w:tcW w:type="dxa" w:w="51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The hook's try/catch wraps the entire outbound handler. Any unhandled error generates a quarantine ID and returns { allowed: false }.</w:t>
            </w:r>
          </w:p>
        </w:tc>
      </w:tr>
      <w:tr>
        <w:tc>
          <w:tcPr>
            <w:tcW w:type="dxa" w:w="24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Scan times out</w:t>
            </w:r>
          </w:p>
        </w:tc>
        <w:tc>
          <w:tcPr>
            <w:tcW w:type="dxa" w:w="18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Quarantine</w:t>
            </w:r>
          </w:p>
        </w:tc>
        <w:tc>
          <w:tcPr>
            <w:tcW w:type="dxa" w:w="516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The executeOutboundScanWithTimeout() method enforces outboundTimeoutMs (default 5000ms). On timeout, ScannerError.timeout() is thrown and caught by the fail-closed handler.</w:t>
            </w:r>
          </w:p>
        </w:tc>
      </w:tr>
      <w:tr>
        <w:tc>
          <w:tcPr>
            <w:tcW w:type="dxa" w:w="24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Scanner unhealthy</w:t>
            </w:r>
          </w:p>
        </w:tc>
        <w:tc>
          <w:tcPr>
            <w:tcW w:type="dxa" w:w="18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Quarantine</w:t>
            </w:r>
          </w:p>
        </w:tc>
        <w:tc>
          <w:tcPr>
            <w:tcW w:type="dxa" w:w="51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Before scanning, the hook checks scanner.isHealthy(). If false (e.g., Presidio service down), the payload is quarantined immediately without attempting a scan.</w:t>
            </w:r>
          </w:p>
        </w:tc>
      </w:tr>
      <w:tr>
        <w:tc>
          <w:tcPr>
            <w:tcW w:type="dxa" w:w="24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Concurrency limit hit</w:t>
            </w:r>
          </w:p>
        </w:tc>
        <w:tc>
          <w:tcPr>
            <w:tcW w:type="dxa" w:w="18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Queue</w:t>
            </w:r>
          </w:p>
        </w:tc>
        <w:tc>
          <w:tcPr>
            <w:tcW w:type="dxa" w:w="516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The ScanConcurrencyLimiter queues requests when MAX_CONCURRENT_SCANS is reached. If the queue times out (2x scan timeout), the request is quarantined.</w:t>
            </w:r>
          </w:p>
        </w:tc>
      </w:tr>
      <w:tr>
        <w:tc>
          <w:tcPr>
            <w:tcW w:type="dxa" w:w="24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HMAC key missing</w:t>
            </w:r>
          </w:p>
        </w:tc>
        <w:tc>
          <w:tcPr>
            <w:tcW w:type="dxa" w:w="18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Startup failure</w:t>
            </w:r>
          </w:p>
        </w:tc>
        <w:tc>
          <w:tcPr>
            <w:tcW w:type="dxa" w:w="51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The constructor throws ConfigurationError if the HMAC key is missing or less than 32 characters. The hook does not initialize.</w:t>
            </w:r>
          </w:p>
        </w:tc>
      </w:tr>
      <w:tr>
        <w:tc>
          <w:tcPr>
            <w:tcW w:type="dxa" w:w="24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Hook not initialized</w:t>
            </w:r>
          </w:p>
        </w:tc>
        <w:tc>
          <w:tcPr>
            <w:tcW w:type="dxa" w:w="18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Drop (log warning)</w:t>
            </w:r>
          </w:p>
        </w:tc>
        <w:tc>
          <w:tcPr>
            <w:tcW w:type="dxa" w:w="516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If OpenClaw fires events before the hook finishes async initialization, events are silently dropped. This is a brief window during startup.</w:t>
            </w:r>
          </w:p>
        </w:tc>
      </w:tr>
      <w:tr>
        <w:tc>
          <w:tcPr>
            <w:tcW w:type="dxa" w:w="24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Kill switch active</w:t>
            </w:r>
          </w:p>
        </w:tc>
        <w:tc>
          <w:tcPr>
            <w:tcW w:type="dxa" w:w="18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Bypass</w:t>
            </w:r>
          </w:p>
        </w:tc>
        <w:tc>
          <w:tcPr>
            <w:tcW w:type="dxa" w:w="51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When the kill switch is active, all outbound scans are bypassed (pass-through). This is the only case where a scan is intentionally skipped.</w:t>
            </w:r>
          </w:p>
        </w:tc>
      </w:tr>
    </w:tbl>
    <w:p>
      <w:pPr>
        <w:spacing w:after="60"/>
      </w:pPr>
    </w:p>
    <w:p>
      <w:r>
        <w:br w:type="page"/>
      </w:r>
    </w:p>
    <w:p>
      <w:pPr>
        <w:pStyle w:val="Heading1"/>
        <w:spacing w:before="360" w:after="200"/>
      </w:pPr>
      <w:r>
        <w:rPr>
          <w:rFonts w:ascii="Arial" w:cs="Arial" w:eastAsia="Arial" w:hAnsi="Arial"/>
          <w:b/>
          <w:bCs/>
          <w:color w:val="1B3A5C"/>
          <w:sz w:val="36"/>
          <w:szCs w:val="36"/>
        </w:rPr>
        <w:t xml:space="preserve">3. Installation</w:t>
      </w:r>
    </w:p>
    <w:p>
      <w:pPr>
        <w:spacing w:after="160"/>
      </w:pPr>
      <w:r>
        <w:rPr>
          <w:rFonts w:ascii="Arial" w:cs="Arial" w:eastAsia="Arial" w:hAnsi="Arial"/>
          <w:b w:val="false"/>
          <w:bCs w:val="false"/>
          <w:i w:val="false"/>
          <w:iCs w:val="false"/>
          <w:color w:val="333333"/>
          <w:sz w:val="22"/>
          <w:szCs w:val="22"/>
        </w:rPr>
        <w:t xml:space="preserve">This section describes how to install the Security Watchdog as an OpenClaw hook extension, configure it, verify it is operational, and disable it without uninstalling.</w:t>
      </w:r>
    </w:p>
    <w:p>
      <w:pPr>
        <w:pStyle w:val="Heading2"/>
        <w:spacing w:before="280" w:after="160"/>
      </w:pPr>
      <w:r>
        <w:rPr>
          <w:rFonts w:ascii="Arial" w:cs="Arial" w:eastAsia="Arial" w:hAnsi="Arial"/>
          <w:b/>
          <w:bCs/>
          <w:color w:val="1B3A5C"/>
          <w:sz w:val="30"/>
          <w:szCs w:val="30"/>
        </w:rPr>
        <w:t xml:space="preserve">3.1 Installing the Watchdog as an OpenClaw Extension</w:t>
      </w:r>
    </w:p>
    <w:p>
      <w:pPr>
        <w:spacing w:after="160"/>
      </w:pPr>
      <w:r>
        <w:rPr>
          <w:rFonts w:ascii="Arial" w:cs="Arial" w:eastAsia="Arial" w:hAnsi="Arial"/>
          <w:b w:val="false"/>
          <w:bCs w:val="false"/>
          <w:i w:val="false"/>
          <w:iCs w:val="false"/>
          <w:color w:val="333333"/>
          <w:sz w:val="22"/>
          <w:szCs w:val="22"/>
        </w:rPr>
        <w:t xml:space="preserve">The Security Watchdog installs as a managed hook in the OpenClaw hooks directory. Two installation methods are supported:</w:t>
      </w:r>
    </w:p>
    <w:p>
      <w:pPr>
        <w:pStyle w:val="Heading3"/>
        <w:spacing w:before="200" w:after="120"/>
      </w:pPr>
      <w:r>
        <w:rPr>
          <w:rFonts w:ascii="Arial" w:cs="Arial" w:eastAsia="Arial" w:hAnsi="Arial"/>
          <w:b/>
          <w:bCs/>
          <w:color w:val="1B3A5C"/>
          <w:sz w:val="26"/>
          <w:szCs w:val="26"/>
        </w:rPr>
        <w:t xml:space="preserve">Method 1: npm Install (Recommended)</w:t>
      </w:r>
    </w:p>
    <w:p>
      <w:pPr>
        <w:shd w:fill="F5F5F5" w:val="clear"/>
        <w:spacing w:before="40" w:after="40"/>
        <w:ind w:left="360"/>
      </w:pPr>
      <w:r>
        <w:rPr>
          <w:rFonts w:ascii="Consolas" w:cs="Consolas" w:eastAsia="Consolas" w:hAnsi="Consolas"/>
          <w:color w:val="2D2D2D"/>
          <w:sz w:val="18"/>
          <w:szCs w:val="18"/>
        </w:rPr>
        <w:t xml:space="preserve"># Install the watchdog package</w:t>
      </w:r>
    </w:p>
    <w:p>
      <w:pPr>
        <w:shd w:fill="F5F5F5" w:val="clear"/>
        <w:spacing w:before="40" w:after="40"/>
        <w:ind w:left="360"/>
      </w:pPr>
      <w:r>
        <w:rPr>
          <w:rFonts w:ascii="Consolas" w:cs="Consolas" w:eastAsia="Consolas" w:hAnsi="Consolas"/>
          <w:color w:val="2D2D2D"/>
          <w:sz w:val="18"/>
          <w:szCs w:val="18"/>
        </w:rPr>
        <w:t xml:space="preserve">npm install -g @openclaw/security-watchdog</w:t>
      </w:r>
    </w:p>
    <w:p>
      <w:pPr>
        <w:shd w:fill="F5F5F5" w:val="clear"/>
        <w:spacing w:before="40" w:after="40"/>
        <w:ind w:left="360"/>
      </w:pPr>
      <w:r>
        <w:rPr>
          <w:rFonts w:ascii="Consolas" w:cs="Consolas" w:eastAsia="Consolas" w:hAnsi="Consolas"/>
          <w:color w:val="2D2D2D"/>
          <w:sz w:val="18"/>
          <w:szCs w:val="18"/>
        </w:rPr>
        <w:t xml:space="preserve"/>
      </w:r>
    </w:p>
    <w:p>
      <w:pPr>
        <w:shd w:fill="F5F5F5" w:val="clear"/>
        <w:spacing w:before="40" w:after="40"/>
        <w:ind w:left="360"/>
      </w:pPr>
      <w:r>
        <w:rPr>
          <w:rFonts w:ascii="Consolas" w:cs="Consolas" w:eastAsia="Consolas" w:hAnsi="Consolas"/>
          <w:color w:val="2D2D2D"/>
          <w:sz w:val="18"/>
          <w:szCs w:val="18"/>
        </w:rPr>
        <w:t xml:space="preserve"># Or install to the hooks directory directly</w:t>
      </w:r>
    </w:p>
    <w:p>
      <w:pPr>
        <w:shd w:fill="F5F5F5" w:val="clear"/>
        <w:spacing w:before="40" w:after="40"/>
        <w:ind w:left="360"/>
      </w:pPr>
      <w:r>
        <w:rPr>
          <w:rFonts w:ascii="Consolas" w:cs="Consolas" w:eastAsia="Consolas" w:hAnsi="Consolas"/>
          <w:color w:val="2D2D2D"/>
          <w:sz w:val="18"/>
          <w:szCs w:val="18"/>
        </w:rPr>
        <w:t xml:space="preserve">cd ~/.openclaw/hooks</w:t>
      </w:r>
    </w:p>
    <w:p>
      <w:pPr>
        <w:shd w:fill="F5F5F5" w:val="clear"/>
        <w:spacing w:before="40" w:after="40"/>
        <w:ind w:left="360"/>
      </w:pPr>
      <w:r>
        <w:rPr>
          <w:rFonts w:ascii="Consolas" w:cs="Consolas" w:eastAsia="Consolas" w:hAnsi="Consolas"/>
          <w:color w:val="2D2D2D"/>
          <w:sz w:val="18"/>
          <w:szCs w:val="18"/>
        </w:rPr>
        <w:t xml:space="preserve">npm install @openclaw/security-watchdog</w:t>
      </w:r>
    </w:p>
    <w:p>
      <w:pPr>
        <w:spacing w:after="160"/>
      </w:pPr>
      <w:r>
        <w:rPr>
          <w:rFonts w:ascii="Arial" w:cs="Arial" w:eastAsia="Arial" w:hAnsi="Arial"/>
          <w:b w:val="false"/>
          <w:bCs w:val="false"/>
          <w:i w:val="false"/>
          <w:iCs w:val="false"/>
          <w:color w:val="333333"/>
          <w:sz w:val="22"/>
          <w:szCs w:val="22"/>
        </w:rPr>
        <w:t xml:space="preserve">The npm package includes install.ts logic that places the hook files in the correct directory structure:</w:t>
      </w:r>
    </w:p>
    <w:p>
      <w:pPr>
        <w:shd w:fill="F5F5F5" w:val="clear"/>
        <w:spacing w:before="40" w:after="40"/>
        <w:ind w:left="360"/>
      </w:pPr>
      <w:r>
        <w:rPr>
          <w:rFonts w:ascii="Consolas" w:cs="Consolas" w:eastAsia="Consolas" w:hAnsi="Consolas"/>
          <w:color w:val="2D2D2D"/>
          <w:sz w:val="18"/>
          <w:szCs w:val="18"/>
        </w:rPr>
        <w:t xml:space="preserve">~/.openclaw/hooks/security-watchdog/</w:t>
      </w:r>
    </w:p>
    <w:p>
      <w:pPr>
        <w:shd w:fill="F5F5F5" w:val="clear"/>
        <w:spacing w:before="40" w:after="40"/>
        <w:ind w:left="360"/>
      </w:pPr>
      <w:r>
        <w:rPr>
          <w:rFonts w:ascii="Consolas" w:cs="Consolas" w:eastAsia="Consolas" w:hAnsi="Consolas"/>
          <w:color w:val="2D2D2D"/>
          <w:sz w:val="18"/>
          <w:szCs w:val="18"/>
        </w:rPr>
        <w:t xml:space="preserve">├── HOOK.md            # Frontmatter metadata</w:t>
      </w:r>
    </w:p>
    <w:p>
      <w:pPr>
        <w:shd w:fill="F5F5F5" w:val="clear"/>
        <w:spacing w:before="40" w:after="40"/>
        <w:ind w:left="360"/>
      </w:pPr>
      <w:r>
        <w:rPr>
          <w:rFonts w:ascii="Consolas" w:cs="Consolas" w:eastAsia="Consolas" w:hAnsi="Consolas"/>
          <w:color w:val="2D2D2D"/>
          <w:sz w:val="18"/>
          <w:szCs w:val="18"/>
        </w:rPr>
        <w:t xml:space="preserve">├── handler.ts         # Default export hook handler</w:t>
      </w:r>
    </w:p>
    <w:p>
      <w:pPr>
        <w:shd w:fill="F5F5F5" w:val="clear"/>
        <w:spacing w:before="40" w:after="40"/>
        <w:ind w:left="360"/>
      </w:pPr>
      <w:r>
        <w:rPr>
          <w:rFonts w:ascii="Consolas" w:cs="Consolas" w:eastAsia="Consolas" w:hAnsi="Consolas"/>
          <w:color w:val="2D2D2D"/>
          <w:sz w:val="18"/>
          <w:szCs w:val="18"/>
        </w:rPr>
        <w:t xml:space="preserve">├── package.json       # Dependencies + openclaw.hooks</w:t>
      </w:r>
    </w:p>
    <w:p>
      <w:pPr>
        <w:shd w:fill="F5F5F5" w:val="clear"/>
        <w:spacing w:before="40" w:after="40"/>
        <w:ind w:left="360"/>
      </w:pPr>
      <w:r>
        <w:rPr>
          <w:rFonts w:ascii="Consolas" w:cs="Consolas" w:eastAsia="Consolas" w:hAnsi="Consolas"/>
          <w:color w:val="2D2D2D"/>
          <w:sz w:val="18"/>
          <w:szCs w:val="18"/>
        </w:rPr>
        <w:t xml:space="preserve">└── node_modules/      # Installed dependencies</w:t>
      </w:r>
    </w:p>
    <w:p>
      <w:pPr>
        <w:spacing w:after="60"/>
      </w:pPr>
    </w:p>
    <w:p>
      <w:pPr>
        <w:pStyle w:val="Heading3"/>
        <w:spacing w:before="200" w:after="120"/>
      </w:pPr>
      <w:r>
        <w:rPr>
          <w:rFonts w:ascii="Arial" w:cs="Arial" w:eastAsia="Arial" w:hAnsi="Arial"/>
          <w:b/>
          <w:bCs/>
          <w:color w:val="1B3A5C"/>
          <w:sz w:val="26"/>
          <w:szCs w:val="26"/>
        </w:rPr>
        <w:t xml:space="preserve">Method 2: Manual Install</w:t>
      </w:r>
    </w:p>
    <w:p>
      <w:pPr>
        <w:shd w:fill="F5F5F5" w:val="clear"/>
        <w:spacing w:before="40" w:after="40"/>
        <w:ind w:left="360"/>
      </w:pPr>
      <w:r>
        <w:rPr>
          <w:rFonts w:ascii="Consolas" w:cs="Consolas" w:eastAsia="Consolas" w:hAnsi="Consolas"/>
          <w:color w:val="2D2D2D"/>
          <w:sz w:val="18"/>
          <w:szCs w:val="18"/>
        </w:rPr>
        <w:t xml:space="preserve"># Clone and build</w:t>
      </w:r>
    </w:p>
    <w:p>
      <w:pPr>
        <w:shd w:fill="F5F5F5" w:val="clear"/>
        <w:spacing w:before="40" w:after="40"/>
        <w:ind w:left="360"/>
      </w:pPr>
      <w:r>
        <w:rPr>
          <w:rFonts w:ascii="Consolas" w:cs="Consolas" w:eastAsia="Consolas" w:hAnsi="Consolas"/>
          <w:color w:val="2D2D2D"/>
          <w:sz w:val="18"/>
          <w:szCs w:val="18"/>
        </w:rPr>
        <w:t xml:space="preserve">git clone https://github.com/openclaw/security-watchdog</w:t>
      </w:r>
    </w:p>
    <w:p>
      <w:pPr>
        <w:shd w:fill="F5F5F5" w:val="clear"/>
        <w:spacing w:before="40" w:after="40"/>
        <w:ind w:left="360"/>
      </w:pPr>
      <w:r>
        <w:rPr>
          <w:rFonts w:ascii="Consolas" w:cs="Consolas" w:eastAsia="Consolas" w:hAnsi="Consolas"/>
          <w:color w:val="2D2D2D"/>
          <w:sz w:val="18"/>
          <w:szCs w:val="18"/>
        </w:rPr>
        <w:t xml:space="preserve">cd security-watchdog</w:t>
      </w:r>
    </w:p>
    <w:p>
      <w:pPr>
        <w:shd w:fill="F5F5F5" w:val="clear"/>
        <w:spacing w:before="40" w:after="40"/>
        <w:ind w:left="360"/>
      </w:pPr>
      <w:r>
        <w:rPr>
          <w:rFonts w:ascii="Consolas" w:cs="Consolas" w:eastAsia="Consolas" w:hAnsi="Consolas"/>
          <w:color w:val="2D2D2D"/>
          <w:sz w:val="18"/>
          <w:szCs w:val="18"/>
        </w:rPr>
        <w:t xml:space="preserve">npm install &amp;&amp; npm run build</w:t>
      </w:r>
    </w:p>
    <w:p>
      <w:pPr>
        <w:shd w:fill="F5F5F5" w:val="clear"/>
        <w:spacing w:before="40" w:after="40"/>
        <w:ind w:left="360"/>
      </w:pPr>
      <w:r>
        <w:rPr>
          <w:rFonts w:ascii="Consolas" w:cs="Consolas" w:eastAsia="Consolas" w:hAnsi="Consolas"/>
          <w:color w:val="2D2D2D"/>
          <w:sz w:val="18"/>
          <w:szCs w:val="18"/>
        </w:rPr>
        <w:t xml:space="preserve"/>
      </w:r>
    </w:p>
    <w:p>
      <w:pPr>
        <w:shd w:fill="F5F5F5" w:val="clear"/>
        <w:spacing w:before="40" w:after="40"/>
        <w:ind w:left="360"/>
      </w:pPr>
      <w:r>
        <w:rPr>
          <w:rFonts w:ascii="Consolas" w:cs="Consolas" w:eastAsia="Consolas" w:hAnsi="Consolas"/>
          <w:color w:val="2D2D2D"/>
          <w:sz w:val="18"/>
          <w:szCs w:val="18"/>
        </w:rPr>
        <w:t xml:space="preserve"># Copy to hooks directory</w:t>
      </w:r>
    </w:p>
    <w:p>
      <w:pPr>
        <w:shd w:fill="F5F5F5" w:val="clear"/>
        <w:spacing w:before="40" w:after="40"/>
        <w:ind w:left="360"/>
      </w:pPr>
      <w:r>
        <w:rPr>
          <w:rFonts w:ascii="Consolas" w:cs="Consolas" w:eastAsia="Consolas" w:hAnsi="Consolas"/>
          <w:color w:val="2D2D2D"/>
          <w:sz w:val="18"/>
          <w:szCs w:val="18"/>
        </w:rPr>
        <w:t xml:space="preserve">mkdir -p ~/.openclaw/hooks/security-watchdog</w:t>
      </w:r>
    </w:p>
    <w:p>
      <w:pPr>
        <w:shd w:fill="F5F5F5" w:val="clear"/>
        <w:spacing w:before="40" w:after="40"/>
        <w:ind w:left="360"/>
      </w:pPr>
      <w:r>
        <w:rPr>
          <w:rFonts w:ascii="Consolas" w:cs="Consolas" w:eastAsia="Consolas" w:hAnsi="Consolas"/>
          <w:color w:val="2D2D2D"/>
          <w:sz w:val="18"/>
          <w:szCs w:val="18"/>
        </w:rPr>
        <w:t xml:space="preserve">cp dist/handler.js ~/.openclaw/hooks/security-watchdog/</w:t>
      </w:r>
    </w:p>
    <w:p>
      <w:pPr>
        <w:shd w:fill="F5F5F5" w:val="clear"/>
        <w:spacing w:before="40" w:after="40"/>
        <w:ind w:left="360"/>
      </w:pPr>
      <w:r>
        <w:rPr>
          <w:rFonts w:ascii="Consolas" w:cs="Consolas" w:eastAsia="Consolas" w:hAnsi="Consolas"/>
          <w:color w:val="2D2D2D"/>
          <w:sz w:val="18"/>
          <w:szCs w:val="18"/>
        </w:rPr>
        <w:t xml:space="preserve">cp HOOK.md ~/.openclaw/hooks/security-watchdog/</w:t>
      </w:r>
    </w:p>
    <w:p>
      <w:pPr>
        <w:shd w:fill="F5F5F5" w:val="clear"/>
        <w:spacing w:before="40" w:after="40"/>
        <w:ind w:left="360"/>
      </w:pPr>
      <w:r>
        <w:rPr>
          <w:rFonts w:ascii="Consolas" w:cs="Consolas" w:eastAsia="Consolas" w:hAnsi="Consolas"/>
          <w:color w:val="2D2D2D"/>
          <w:sz w:val="18"/>
          <w:szCs w:val="18"/>
        </w:rPr>
        <w:t xml:space="preserve">cp package.json ~/.openclaw/hooks/security-watchdog/</w:t>
      </w:r>
    </w:p>
    <w:p>
      <w:pPr>
        <w:shd w:fill="F5F5F5" w:val="clear"/>
        <w:spacing w:before="40" w:after="40"/>
        <w:ind w:left="360"/>
      </w:pPr>
      <w:r>
        <w:rPr>
          <w:rFonts w:ascii="Consolas" w:cs="Consolas" w:eastAsia="Consolas" w:hAnsi="Consolas"/>
          <w:color w:val="2D2D2D"/>
          <w:sz w:val="18"/>
          <w:szCs w:val="18"/>
        </w:rPr>
        <w:t xml:space="preserve">cd ~/.openclaw/hooks/security-watchdog &amp;&amp; npm install --production</w:t>
      </w:r>
    </w:p>
    <w:p>
      <w:pPr>
        <w:spacing w:after="60"/>
      </w:pPr>
    </w:p>
    <w:p>
      <w:pPr>
        <w:pStyle w:val="Heading3"/>
        <w:spacing w:before="200" w:after="120"/>
      </w:pPr>
      <w:r>
        <w:rPr>
          <w:rFonts w:ascii="Arial" w:cs="Arial" w:eastAsia="Arial" w:hAnsi="Arial"/>
          <w:b/>
          <w:bCs/>
          <w:color w:val="1B3A5C"/>
          <w:sz w:val="26"/>
          <w:szCs w:val="26"/>
        </w:rPr>
        <w:t xml:space="preserve">First-Time Setup</w:t>
      </w:r>
    </w:p>
    <w:p>
      <w:pPr>
        <w:spacing w:after="160"/>
      </w:pPr>
      <w:r>
        <w:rPr>
          <w:rFonts w:ascii="Arial" w:cs="Arial" w:eastAsia="Arial" w:hAnsi="Arial"/>
          <w:b w:val="false"/>
          <w:bCs w:val="false"/>
          <w:i w:val="false"/>
          <w:iCs w:val="false"/>
          <w:color w:val="333333"/>
          <w:sz w:val="22"/>
          <w:szCs w:val="22"/>
        </w:rPr>
        <w:t xml:space="preserve">After installation, run the setup script to initialize the watchdog configuration, database, and encryption keys:</w:t>
      </w:r>
    </w:p>
    <w:p>
      <w:pPr>
        <w:shd w:fill="F5F5F5" w:val="clear"/>
        <w:spacing w:before="40" w:after="40"/>
        <w:ind w:left="360"/>
      </w:pPr>
      <w:r>
        <w:rPr>
          <w:rFonts w:ascii="Consolas" w:cs="Consolas" w:eastAsia="Consolas" w:hAnsi="Consolas"/>
          <w:color w:val="2D2D2D"/>
          <w:sz w:val="18"/>
          <w:szCs w:val="18"/>
        </w:rPr>
        <w:t xml:space="preserve"># Run first-time setup</w:t>
      </w:r>
    </w:p>
    <w:p>
      <w:pPr>
        <w:shd w:fill="F5F5F5" w:val="clear"/>
        <w:spacing w:before="40" w:after="40"/>
        <w:ind w:left="360"/>
      </w:pPr>
      <w:r>
        <w:rPr>
          <w:rFonts w:ascii="Consolas" w:cs="Consolas" w:eastAsia="Consolas" w:hAnsi="Consolas"/>
          <w:color w:val="2D2D2D"/>
          <w:sz w:val="18"/>
          <w:szCs w:val="18"/>
        </w:rPr>
        <w:t xml:space="preserve">watchdog setup</w:t>
      </w:r>
    </w:p>
    <w:p>
      <w:pPr>
        <w:shd w:fill="F5F5F5" w:val="clear"/>
        <w:spacing w:before="40" w:after="40"/>
        <w:ind w:left="360"/>
      </w:pPr>
      <w:r>
        <w:rPr>
          <w:rFonts w:ascii="Consolas" w:cs="Consolas" w:eastAsia="Consolas" w:hAnsi="Consolas"/>
          <w:color w:val="2D2D2D"/>
          <w:sz w:val="18"/>
          <w:szCs w:val="18"/>
        </w:rPr>
        <w:t xml:space="preserve"/>
      </w:r>
    </w:p>
    <w:p>
      <w:pPr>
        <w:shd w:fill="F5F5F5" w:val="clear"/>
        <w:spacing w:before="40" w:after="40"/>
        <w:ind w:left="360"/>
      </w:pPr>
      <w:r>
        <w:rPr>
          <w:rFonts w:ascii="Consolas" w:cs="Consolas" w:eastAsia="Consolas" w:hAnsi="Consolas"/>
          <w:color w:val="2D2D2D"/>
          <w:sz w:val="18"/>
          <w:szCs w:val="18"/>
        </w:rPr>
        <w:t xml:space="preserve"># This performs:</w:t>
      </w:r>
    </w:p>
    <w:p>
      <w:pPr>
        <w:shd w:fill="F5F5F5" w:val="clear"/>
        <w:spacing w:before="40" w:after="40"/>
        <w:ind w:left="360"/>
      </w:pPr>
      <w:r>
        <w:rPr>
          <w:rFonts w:ascii="Consolas" w:cs="Consolas" w:eastAsia="Consolas" w:hAnsi="Consolas"/>
          <w:color w:val="2D2D2D"/>
          <w:sz w:val="18"/>
          <w:szCs w:val="18"/>
        </w:rPr>
        <w:t xml:space="preserve">#   1. Creates ~/.openclaw/security/ directory structure</w:t>
      </w:r>
    </w:p>
    <w:p>
      <w:pPr>
        <w:shd w:fill="F5F5F5" w:val="clear"/>
        <w:spacing w:before="40" w:after="40"/>
        <w:ind w:left="360"/>
      </w:pPr>
      <w:r>
        <w:rPr>
          <w:rFonts w:ascii="Consolas" w:cs="Consolas" w:eastAsia="Consolas" w:hAnsi="Consolas"/>
          <w:color w:val="2D2D2D"/>
          <w:sz w:val="18"/>
          <w:szCs w:val="18"/>
        </w:rPr>
        <w:t xml:space="preserve">#   2. Generates watchdog.key (HMAC key, 600 permissions)</w:t>
      </w:r>
    </w:p>
    <w:p>
      <w:pPr>
        <w:shd w:fill="F5F5F5" w:val="clear"/>
        <w:spacing w:before="40" w:after="40"/>
        <w:ind w:left="360"/>
      </w:pPr>
      <w:r>
        <w:rPr>
          <w:rFonts w:ascii="Consolas" w:cs="Consolas" w:eastAsia="Consolas" w:hAnsi="Consolas"/>
          <w:color w:val="2D2D2D"/>
          <w:sz w:val="18"/>
          <w:szCs w:val="18"/>
        </w:rPr>
        <w:t xml:space="preserve">#   3. Creates config.json from default template</w:t>
      </w:r>
    </w:p>
    <w:p>
      <w:pPr>
        <w:shd w:fill="F5F5F5" w:val="clear"/>
        <w:spacing w:before="40" w:after="40"/>
        <w:ind w:left="360"/>
      </w:pPr>
      <w:r>
        <w:rPr>
          <w:rFonts w:ascii="Consolas" w:cs="Consolas" w:eastAsia="Consolas" w:hAnsi="Consolas"/>
          <w:color w:val="2D2D2D"/>
          <w:sz w:val="18"/>
          <w:szCs w:val="18"/>
        </w:rPr>
        <w:t xml:space="preserve">#   4. Initializes registry.db with schema</w:t>
      </w:r>
    </w:p>
    <w:p>
      <w:pPr>
        <w:shd w:fill="F5F5F5" w:val="clear"/>
        <w:spacing w:before="40" w:after="40"/>
        <w:ind w:left="360"/>
      </w:pPr>
      <w:r>
        <w:rPr>
          <w:rFonts w:ascii="Consolas" w:cs="Consolas" w:eastAsia="Consolas" w:hAnsi="Consolas"/>
          <w:color w:val="2D2D2D"/>
          <w:sz w:val="18"/>
          <w:szCs w:val="18"/>
        </w:rPr>
        <w:t xml:space="preserve">#   5. Loads default locale (us-ga)</w:t>
      </w:r>
    </w:p>
    <w:p>
      <w:pPr>
        <w:shd w:fill="F5F5F5" w:val="clear"/>
        <w:spacing w:before="40" w:after="40"/>
        <w:ind w:left="360"/>
      </w:pPr>
      <w:r>
        <w:rPr>
          <w:rFonts w:ascii="Consolas" w:cs="Consolas" w:eastAsia="Consolas" w:hAnsi="Consolas"/>
          <w:color w:val="2D2D2D"/>
          <w:sz w:val="18"/>
          <w:szCs w:val="18"/>
        </w:rPr>
        <w:t xml:space="preserve">#   6. Verifies Ollama is reachable</w:t>
      </w:r>
    </w:p>
    <w:p>
      <w:pPr>
        <w:shd w:fill="F5F5F5" w:val="clear"/>
        <w:spacing w:before="40" w:after="40"/>
        <w:ind w:left="360"/>
      </w:pPr>
      <w:r>
        <w:rPr>
          <w:rFonts w:ascii="Consolas" w:cs="Consolas" w:eastAsia="Consolas" w:hAnsi="Consolas"/>
          <w:color w:val="2D2D2D"/>
          <w:sz w:val="18"/>
          <w:szCs w:val="18"/>
        </w:rPr>
        <w:t xml:space="preserve">#   7. Starts Presidio microservice if not running</w:t>
      </w:r>
    </w:p>
    <w:p>
      <w:pPr>
        <w:spacing w:after="60"/>
      </w:pPr>
    </w:p>
    <w:p>
      <w:pPr>
        <w:pStyle w:val="Heading2"/>
        <w:spacing w:before="280" w:after="160"/>
      </w:pPr>
      <w:r>
        <w:rPr>
          <w:rFonts w:ascii="Arial" w:cs="Arial" w:eastAsia="Arial" w:hAnsi="Arial"/>
          <w:b/>
          <w:bCs/>
          <w:color w:val="1B3A5C"/>
          <w:sz w:val="30"/>
          <w:szCs w:val="30"/>
        </w:rPr>
        <w:t xml:space="preserve">3.2 Configuration</w:t>
      </w:r>
    </w:p>
    <w:p>
      <w:pPr>
        <w:spacing w:after="160"/>
      </w:pPr>
      <w:r>
        <w:rPr>
          <w:rFonts w:ascii="Arial" w:cs="Arial" w:eastAsia="Arial" w:hAnsi="Arial"/>
          <w:b w:val="false"/>
          <w:bCs w:val="false"/>
          <w:i w:val="false"/>
          <w:iCs w:val="false"/>
          <w:color w:val="333333"/>
          <w:sz w:val="22"/>
          <w:szCs w:val="22"/>
        </w:rPr>
        <w:t xml:space="preserve">The watchdog reads configuration from ~/.openclaw/security/config.json. OpenClaw itself needs minimal configuration changes. Add the following to your OpenClaw configuration to enable security features:</w:t>
      </w:r>
    </w:p>
    <w:p>
      <w:pPr>
        <w:shd w:fill="F5F5F5" w:val="clear"/>
        <w:spacing w:before="40" w:after="40"/>
        <w:ind w:left="360"/>
      </w:pPr>
      <w:r>
        <w:rPr>
          <w:rFonts w:ascii="Consolas" w:cs="Consolas" w:eastAsia="Consolas" w:hAnsi="Consolas"/>
          <w:color w:val="2D2D2D"/>
          <w:sz w:val="18"/>
          <w:szCs w:val="18"/>
        </w:rPr>
        <w:t xml:space="preserve">// In OpenClaw config (e.g., ~/.openclaw/config.yaml or equivalent)</w:t>
      </w:r>
    </w:p>
    <w:p>
      <w:pPr>
        <w:shd w:fill="F5F5F5" w:val="clear"/>
        <w:spacing w:before="40" w:after="40"/>
        <w:ind w:left="360"/>
      </w:pPr>
      <w:r>
        <w:rPr>
          <w:rFonts w:ascii="Consolas" w:cs="Consolas" w:eastAsia="Consolas" w:hAnsi="Consolas"/>
          <w:color w:val="2D2D2D"/>
          <w:sz w:val="18"/>
          <w:szCs w:val="18"/>
        </w:rPr>
        <w:t xml:space="preserve">{</w:t>
      </w:r>
    </w:p>
    <w:p>
      <w:pPr>
        <w:shd w:fill="F5F5F5" w:val="clear"/>
        <w:spacing w:before="40" w:after="40"/>
        <w:ind w:left="360"/>
      </w:pPr>
      <w:r>
        <w:rPr>
          <w:rFonts w:ascii="Consolas" w:cs="Consolas" w:eastAsia="Consolas" w:hAnsi="Consolas"/>
          <w:color w:val="2D2D2D"/>
          <w:sz w:val="18"/>
          <w:szCs w:val="18"/>
        </w:rPr>
        <w:t xml:space="preserve">  "security": {</w:t>
      </w:r>
    </w:p>
    <w:p>
      <w:pPr>
        <w:shd w:fill="F5F5F5" w:val="clear"/>
        <w:spacing w:before="40" w:after="40"/>
        <w:ind w:left="360"/>
      </w:pPr>
      <w:r>
        <w:rPr>
          <w:rFonts w:ascii="Consolas" w:cs="Consolas" w:eastAsia="Consolas" w:hAnsi="Consolas"/>
          <w:color w:val="2D2D2D"/>
          <w:sz w:val="18"/>
          <w:szCs w:val="18"/>
        </w:rPr>
        <w:t xml:space="preserve">    "enabled": true</w:t>
      </w:r>
    </w:p>
    <w:p>
      <w:pPr>
        <w:shd w:fill="F5F5F5" w:val="clear"/>
        <w:spacing w:before="40" w:after="40"/>
        <w:ind w:left="360"/>
      </w:pPr>
      <w:r>
        <w:rPr>
          <w:rFonts w:ascii="Consolas" w:cs="Consolas" w:eastAsia="Consolas" w:hAnsi="Consolas"/>
          <w:color w:val="2D2D2D"/>
          <w:sz w:val="18"/>
          <w:szCs w:val="18"/>
        </w:rPr>
        <w:t xml:space="preserve">  },</w:t>
      </w:r>
    </w:p>
    <w:p>
      <w:pPr>
        <w:shd w:fill="F5F5F5" w:val="clear"/>
        <w:spacing w:before="40" w:after="40"/>
        <w:ind w:left="360"/>
      </w:pPr>
      <w:r>
        <w:rPr>
          <w:rFonts w:ascii="Consolas" w:cs="Consolas" w:eastAsia="Consolas" w:hAnsi="Consolas"/>
          <w:color w:val="2D2D2D"/>
          <w:sz w:val="18"/>
          <w:szCs w:val="18"/>
        </w:rPr>
        <w:t xml:space="preserve">  "hooks": {</w:t>
      </w:r>
    </w:p>
    <w:p>
      <w:pPr>
        <w:shd w:fill="F5F5F5" w:val="clear"/>
        <w:spacing w:before="40" w:after="40"/>
        <w:ind w:left="360"/>
      </w:pPr>
      <w:r>
        <w:rPr>
          <w:rFonts w:ascii="Consolas" w:cs="Consolas" w:eastAsia="Consolas" w:hAnsi="Consolas"/>
          <w:color w:val="2D2D2D"/>
          <w:sz w:val="18"/>
          <w:szCs w:val="18"/>
        </w:rPr>
        <w:t xml:space="preserve">    "internal": {</w:t>
      </w:r>
    </w:p>
    <w:p>
      <w:pPr>
        <w:shd w:fill="F5F5F5" w:val="clear"/>
        <w:spacing w:before="40" w:after="40"/>
        <w:ind w:left="360"/>
      </w:pPr>
      <w:r>
        <w:rPr>
          <w:rFonts w:ascii="Consolas" w:cs="Consolas" w:eastAsia="Consolas" w:hAnsi="Consolas"/>
          <w:color w:val="2D2D2D"/>
          <w:sz w:val="18"/>
          <w:szCs w:val="18"/>
        </w:rPr>
        <w:t xml:space="preserve">      "enabled": true,</w:t>
      </w:r>
    </w:p>
    <w:p>
      <w:pPr>
        <w:shd w:fill="F5F5F5" w:val="clear"/>
        <w:spacing w:before="40" w:after="40"/>
        <w:ind w:left="360"/>
      </w:pPr>
      <w:r>
        <w:rPr>
          <w:rFonts w:ascii="Consolas" w:cs="Consolas" w:eastAsia="Consolas" w:hAnsi="Consolas"/>
          <w:color w:val="2D2D2D"/>
          <w:sz w:val="18"/>
          <w:szCs w:val="18"/>
        </w:rPr>
        <w:t xml:space="preserve">      "entries": {</w:t>
      </w:r>
    </w:p>
    <w:p>
      <w:pPr>
        <w:shd w:fill="F5F5F5" w:val="clear"/>
        <w:spacing w:before="40" w:after="40"/>
        <w:ind w:left="360"/>
      </w:pPr>
      <w:r>
        <w:rPr>
          <w:rFonts w:ascii="Consolas" w:cs="Consolas" w:eastAsia="Consolas" w:hAnsi="Consolas"/>
          <w:color w:val="2D2D2D"/>
          <w:sz w:val="18"/>
          <w:szCs w:val="18"/>
        </w:rPr>
        <w:t xml:space="preserve">        "security-watchdog": {</w:t>
      </w:r>
    </w:p>
    <w:p>
      <w:pPr>
        <w:shd w:fill="F5F5F5" w:val="clear"/>
        <w:spacing w:before="40" w:after="40"/>
        <w:ind w:left="360"/>
      </w:pPr>
      <w:r>
        <w:rPr>
          <w:rFonts w:ascii="Consolas" w:cs="Consolas" w:eastAsia="Consolas" w:hAnsi="Consolas"/>
          <w:color w:val="2D2D2D"/>
          <w:sz w:val="18"/>
          <w:szCs w:val="18"/>
        </w:rPr>
        <w:t xml:space="preserve">          "enabled": true</w:t>
      </w:r>
    </w:p>
    <w:p>
      <w:pPr>
        <w:shd w:fill="F5F5F5" w:val="clear"/>
        <w:spacing w:before="40" w:after="40"/>
        <w:ind w:left="360"/>
      </w:pPr>
      <w:r>
        <w:rPr>
          <w:rFonts w:ascii="Consolas" w:cs="Consolas" w:eastAsia="Consolas" w:hAnsi="Consolas"/>
          <w:color w:val="2D2D2D"/>
          <w:sz w:val="18"/>
          <w:szCs w:val="18"/>
        </w:rPr>
        <w:t xml:space="preserve">        }</w:t>
      </w:r>
    </w:p>
    <w:p>
      <w:pPr>
        <w:shd w:fill="F5F5F5" w:val="clear"/>
        <w:spacing w:before="40" w:after="40"/>
        <w:ind w:left="360"/>
      </w:pPr>
      <w:r>
        <w:rPr>
          <w:rFonts w:ascii="Consolas" w:cs="Consolas" w:eastAsia="Consolas" w:hAnsi="Consolas"/>
          <w:color w:val="2D2D2D"/>
          <w:sz w:val="18"/>
          <w:szCs w:val="18"/>
        </w:rPr>
        <w:t xml:space="preserve">      }</w:t>
      </w:r>
    </w:p>
    <w:p>
      <w:pPr>
        <w:shd w:fill="F5F5F5" w:val="clear"/>
        <w:spacing w:before="40" w:after="40"/>
        <w:ind w:left="360"/>
      </w:pPr>
      <w:r>
        <w:rPr>
          <w:rFonts w:ascii="Consolas" w:cs="Consolas" w:eastAsia="Consolas" w:hAnsi="Consolas"/>
          <w:color w:val="2D2D2D"/>
          <w:sz w:val="18"/>
          <w:szCs w:val="18"/>
        </w:rPr>
        <w:t xml:space="preserve">    }</w:t>
      </w:r>
    </w:p>
    <w:p>
      <w:pPr>
        <w:shd w:fill="F5F5F5" w:val="clear"/>
        <w:spacing w:before="40" w:after="40"/>
        <w:ind w:left="360"/>
      </w:pPr>
      <w:r>
        <w:rPr>
          <w:rFonts w:ascii="Consolas" w:cs="Consolas" w:eastAsia="Consolas" w:hAnsi="Consolas"/>
          <w:color w:val="2D2D2D"/>
          <w:sz w:val="18"/>
          <w:szCs w:val="18"/>
        </w:rPr>
        <w:t xml:space="preserve">  }</w:t>
      </w:r>
    </w:p>
    <w:p>
      <w:pPr>
        <w:shd w:fill="F5F5F5" w:val="clear"/>
        <w:spacing w:before="40" w:after="40"/>
        <w:ind w:left="360"/>
      </w:pPr>
      <w:r>
        <w:rPr>
          <w:rFonts w:ascii="Consolas" w:cs="Consolas" w:eastAsia="Consolas" w:hAnsi="Consolas"/>
          <w:color w:val="2D2D2D"/>
          <w:sz w:val="18"/>
          <w:szCs w:val="18"/>
        </w:rPr>
        <w:t xml:space="preserve">}</w:t>
      </w:r>
    </w:p>
    <w:p>
      <w:pPr>
        <w:spacing w:after="160"/>
      </w:pPr>
      <w:r>
        <w:rPr>
          <w:rFonts w:ascii="Arial" w:cs="Arial" w:eastAsia="Arial" w:hAnsi="Arial"/>
          <w:b w:val="false"/>
          <w:bCs w:val="false"/>
          <w:i w:val="false"/>
          <w:iCs w:val="false"/>
          <w:color w:val="333333"/>
          <w:sz w:val="22"/>
          <w:szCs w:val="22"/>
        </w:rPr>
        <w:t xml:space="preserve">The watchdog's own configuration at ~/.openclaw/security/config.json includes gateway hook settings. Key configuration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Config Key</w:t>
            </w:r>
          </w:p>
        </w:tc>
        <w:tc>
          <w:tcPr>
            <w:tcW w:type="dxa" w:w="120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Default</w:t>
            </w:r>
          </w:p>
        </w:tc>
        <w:tc>
          <w:tcPr>
            <w:tcW w:type="dxa" w:w="536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28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Consolas" w:cs="Consolas" w:eastAsia="Consolas" w:hAnsi="Consolas"/>
                <w:b w:val="false"/>
                <w:bCs w:val="false"/>
                <w:color w:val="333333"/>
                <w:sz w:val="18"/>
                <w:szCs w:val="18"/>
              </w:rPr>
              <w:t xml:space="preserve">gateway.hook.enabled</w:t>
            </w:r>
          </w:p>
        </w:tc>
        <w:tc>
          <w:tcPr>
            <w:tcW w:type="dxa" w:w="12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true</w:t>
            </w:r>
          </w:p>
        </w:tc>
        <w:tc>
          <w:tcPr>
            <w:tcW w:type="dxa" w:w="53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Master enable switch. Set to false for the kill switch.</w:t>
            </w:r>
          </w:p>
        </w:tc>
      </w:tr>
      <w:tr>
        <w:tc>
          <w:tcPr>
            <w:tcW w:type="dxa" w:w="28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Consolas" w:cs="Consolas" w:eastAsia="Consolas" w:hAnsi="Consolas"/>
                <w:b w:val="false"/>
                <w:bCs w:val="false"/>
                <w:color w:val="333333"/>
                <w:sz w:val="18"/>
                <w:szCs w:val="18"/>
              </w:rPr>
              <w:t xml:space="preserve">gateway.hook.hmacKey</w:t>
            </w:r>
          </w:p>
        </w:tc>
        <w:tc>
          <w:tcPr>
            <w:tcW w:type="dxa" w:w="12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(generated)</w:t>
            </w:r>
          </w:p>
        </w:tc>
        <w:tc>
          <w:tcPr>
            <w:tcW w:type="dxa" w:w="536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HMAC key for approval tokens. Auto-generated by setup.sh. Must be at least 32 characters.</w:t>
            </w:r>
          </w:p>
        </w:tc>
      </w:tr>
      <w:tr>
        <w:tc>
          <w:tcPr>
            <w:tcW w:type="dxa" w:w="28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Consolas" w:cs="Consolas" w:eastAsia="Consolas" w:hAnsi="Consolas"/>
                <w:b w:val="false"/>
                <w:bCs w:val="false"/>
                <w:color w:val="333333"/>
                <w:sz w:val="18"/>
                <w:szCs w:val="18"/>
              </w:rPr>
              <w:t xml:space="preserve">gateway.hook.outboundTimeoutMs</w:t>
            </w:r>
          </w:p>
        </w:tc>
        <w:tc>
          <w:tcPr>
            <w:tcW w:type="dxa" w:w="12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5000</w:t>
            </w:r>
          </w:p>
        </w:tc>
        <w:tc>
          <w:tcPr>
            <w:tcW w:type="dxa" w:w="53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Maximum scan time before fail-closed quarantine.</w:t>
            </w:r>
          </w:p>
        </w:tc>
      </w:tr>
      <w:tr>
        <w:tc>
          <w:tcPr>
            <w:tcW w:type="dxa" w:w="28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Consolas" w:cs="Consolas" w:eastAsia="Consolas" w:hAnsi="Consolas"/>
                <w:b w:val="false"/>
                <w:bCs w:val="false"/>
                <w:color w:val="333333"/>
                <w:sz w:val="18"/>
                <w:szCs w:val="18"/>
              </w:rPr>
              <w:t xml:space="preserve">gateway.hook.inboundScanEnabled</w:t>
            </w:r>
          </w:p>
        </w:tc>
        <w:tc>
          <w:tcPr>
            <w:tcW w:type="dxa" w:w="12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true</w:t>
            </w:r>
          </w:p>
        </w:tc>
        <w:tc>
          <w:tcPr>
            <w:tcW w:type="dxa" w:w="536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Enable/disable inbound message inspection for inventory tracking.</w:t>
            </w:r>
          </w:p>
        </w:tc>
      </w:tr>
      <w:tr>
        <w:tc>
          <w:tcPr>
            <w:tcW w:type="dxa" w:w="28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Consolas" w:cs="Consolas" w:eastAsia="Consolas" w:hAnsi="Consolas"/>
                <w:b w:val="false"/>
                <w:bCs w:val="false"/>
                <w:color w:val="333333"/>
                <w:sz w:val="18"/>
                <w:szCs w:val="18"/>
              </w:rPr>
              <w:t xml:space="preserve">gateway.hook.bypassTools</w:t>
            </w:r>
          </w:p>
        </w:tc>
        <w:tc>
          <w:tcPr>
            <w:tcW w:type="dxa" w:w="12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53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Array of tool names that skip scanning entirely.</w:t>
            </w:r>
          </w:p>
        </w:tc>
      </w:tr>
      <w:tr>
        <w:tc>
          <w:tcPr>
            <w:tcW w:type="dxa" w:w="28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Consolas" w:cs="Consolas" w:eastAsia="Consolas" w:hAnsi="Consolas"/>
                <w:b w:val="false"/>
                <w:bCs w:val="false"/>
                <w:color w:val="333333"/>
                <w:sz w:val="18"/>
                <w:szCs w:val="18"/>
              </w:rPr>
              <w:t xml:space="preserve">gateway.hook.bypassDestinations</w:t>
            </w:r>
          </w:p>
        </w:tc>
        <w:tc>
          <w:tcPr>
            <w:tcW w:type="dxa" w:w="12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536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Array of destination targets that skip scanning.</w:t>
            </w:r>
          </w:p>
        </w:tc>
      </w:tr>
      <w:tr>
        <w:tc>
          <w:tcPr>
            <w:tcW w:type="dxa" w:w="28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Consolas" w:cs="Consolas" w:eastAsia="Consolas" w:hAnsi="Consolas"/>
                <w:b w:val="false"/>
                <w:bCs w:val="false"/>
                <w:color w:val="333333"/>
                <w:sz w:val="18"/>
                <w:szCs w:val="18"/>
              </w:rPr>
              <w:t xml:space="preserve">gateway.hook.maxConcurrentScans</w:t>
            </w:r>
          </w:p>
        </w:tc>
        <w:tc>
          <w:tcPr>
            <w:tcW w:type="dxa" w:w="12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10</w:t>
            </w:r>
          </w:p>
        </w:tc>
        <w:tc>
          <w:tcPr>
            <w:tcW w:type="dxa" w:w="53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Maximum parallel outbound scans. Additional requests are queued.</w:t>
            </w:r>
          </w:p>
        </w:tc>
      </w:tr>
    </w:tbl>
    <w:p>
      <w:pPr>
        <w:spacing w:after="60"/>
      </w:pPr>
    </w:p>
    <w:p>
      <w:pPr>
        <w:pStyle w:val="Heading2"/>
        <w:spacing w:before="280" w:after="160"/>
      </w:pPr>
      <w:r>
        <w:rPr>
          <w:rFonts w:ascii="Arial" w:cs="Arial" w:eastAsia="Arial" w:hAnsi="Arial"/>
          <w:b/>
          <w:bCs/>
          <w:color w:val="1B3A5C"/>
          <w:sz w:val="30"/>
          <w:szCs w:val="30"/>
        </w:rPr>
        <w:t xml:space="preserve">3.3 Verification Steps</w:t>
      </w:r>
    </w:p>
    <w:p>
      <w:pPr>
        <w:spacing w:after="160"/>
      </w:pPr>
      <w:r>
        <w:rPr>
          <w:rFonts w:ascii="Arial" w:cs="Arial" w:eastAsia="Arial" w:hAnsi="Arial"/>
          <w:b w:val="false"/>
          <w:bCs w:val="false"/>
          <w:i w:val="false"/>
          <w:iCs w:val="false"/>
          <w:color w:val="333333"/>
          <w:sz w:val="22"/>
          <w:szCs w:val="22"/>
        </w:rPr>
        <w:t xml:space="preserve">After installation, verify the watchdog is working correctly:</w:t>
      </w:r>
    </w:p>
    <w:p>
      <w:pPr>
        <w:pStyle w:val="Heading3"/>
        <w:spacing w:before="200" w:after="120"/>
      </w:pPr>
      <w:r>
        <w:rPr>
          <w:rFonts w:ascii="Arial" w:cs="Arial" w:eastAsia="Arial" w:hAnsi="Arial"/>
          <w:b/>
          <w:bCs/>
          <w:color w:val="1B3A5C"/>
          <w:sz w:val="26"/>
          <w:szCs w:val="26"/>
        </w:rPr>
        <w:t xml:space="preserve">Step 1: Confirm Hook Discovery</w:t>
      </w:r>
    </w:p>
    <w:p>
      <w:pPr>
        <w:shd w:fill="F5F5F5" w:val="clear"/>
        <w:spacing w:before="40" w:after="40"/>
        <w:ind w:left="360"/>
      </w:pPr>
      <w:r>
        <w:rPr>
          <w:rFonts w:ascii="Consolas" w:cs="Consolas" w:eastAsia="Consolas" w:hAnsi="Consolas"/>
          <w:color w:val="2D2D2D"/>
          <w:sz w:val="18"/>
          <w:szCs w:val="18"/>
        </w:rPr>
        <w:t xml:space="preserve"># Check that OpenClaw discovers the hook</w:t>
      </w:r>
    </w:p>
    <w:p>
      <w:pPr>
        <w:shd w:fill="F5F5F5" w:val="clear"/>
        <w:spacing w:before="40" w:after="40"/>
        <w:ind w:left="360"/>
      </w:pPr>
      <w:r>
        <w:rPr>
          <w:rFonts w:ascii="Consolas" w:cs="Consolas" w:eastAsia="Consolas" w:hAnsi="Consolas"/>
          <w:color w:val="2D2D2D"/>
          <w:sz w:val="18"/>
          <w:szCs w:val="18"/>
        </w:rPr>
        <w:t xml:space="preserve">openclaw hooks list</w:t>
      </w:r>
    </w:p>
    <w:p>
      <w:pPr>
        <w:shd w:fill="F5F5F5" w:val="clear"/>
        <w:spacing w:before="40" w:after="40"/>
        <w:ind w:left="360"/>
      </w:pPr>
      <w:r>
        <w:rPr>
          <w:rFonts w:ascii="Consolas" w:cs="Consolas" w:eastAsia="Consolas" w:hAnsi="Consolas"/>
          <w:color w:val="2D2D2D"/>
          <w:sz w:val="18"/>
          <w:szCs w:val="18"/>
        </w:rPr>
        <w:t xml:space="preserve"/>
      </w:r>
    </w:p>
    <w:p>
      <w:pPr>
        <w:shd w:fill="F5F5F5" w:val="clear"/>
        <w:spacing w:before="40" w:after="40"/>
        <w:ind w:left="360"/>
      </w:pPr>
      <w:r>
        <w:rPr>
          <w:rFonts w:ascii="Consolas" w:cs="Consolas" w:eastAsia="Consolas" w:hAnsi="Consolas"/>
          <w:color w:val="2D2D2D"/>
          <w:sz w:val="18"/>
          <w:szCs w:val="18"/>
        </w:rPr>
        <w:t xml:space="preserve"># Expected output should include:</w:t>
      </w:r>
    </w:p>
    <w:p>
      <w:pPr>
        <w:shd w:fill="F5F5F5" w:val="clear"/>
        <w:spacing w:before="40" w:after="40"/>
        <w:ind w:left="360"/>
      </w:pPr>
      <w:r>
        <w:rPr>
          <w:rFonts w:ascii="Consolas" w:cs="Consolas" w:eastAsia="Consolas" w:hAnsi="Consolas"/>
          <w:color w:val="2D2D2D"/>
          <w:sz w:val="18"/>
          <w:szCs w:val="18"/>
        </w:rPr>
        <w:t xml:space="preserve"># ✔  security-watchdog  [tool:call, tool:exec, message:inbound]  (always)</w:t>
      </w:r>
    </w:p>
    <w:p>
      <w:pPr>
        <w:spacing w:after="60"/>
      </w:pPr>
    </w:p>
    <w:p>
      <w:pPr>
        <w:pStyle w:val="Heading3"/>
        <w:spacing w:before="200" w:after="120"/>
      </w:pPr>
      <w:r>
        <w:rPr>
          <w:rFonts w:ascii="Arial" w:cs="Arial" w:eastAsia="Arial" w:hAnsi="Arial"/>
          <w:b/>
          <w:bCs/>
          <w:color w:val="1B3A5C"/>
          <w:sz w:val="26"/>
          <w:szCs w:val="26"/>
        </w:rPr>
        <w:t xml:space="preserve">Step 2: Run Health Check</w:t>
      </w:r>
    </w:p>
    <w:p>
      <w:pPr>
        <w:shd w:fill="F5F5F5" w:val="clear"/>
        <w:spacing w:before="40" w:after="40"/>
        <w:ind w:left="360"/>
      </w:pPr>
      <w:r>
        <w:rPr>
          <w:rFonts w:ascii="Consolas" w:cs="Consolas" w:eastAsia="Consolas" w:hAnsi="Consolas"/>
          <w:color w:val="2D2D2D"/>
          <w:sz w:val="18"/>
          <w:szCs w:val="18"/>
        </w:rPr>
        <w:t xml:space="preserve"># Run the watchdog health check</w:t>
      </w:r>
    </w:p>
    <w:p>
      <w:pPr>
        <w:shd w:fill="F5F5F5" w:val="clear"/>
        <w:spacing w:before="40" w:after="40"/>
        <w:ind w:left="360"/>
      </w:pPr>
      <w:r>
        <w:rPr>
          <w:rFonts w:ascii="Consolas" w:cs="Consolas" w:eastAsia="Consolas" w:hAnsi="Consolas"/>
          <w:color w:val="2D2D2D"/>
          <w:sz w:val="18"/>
          <w:szCs w:val="18"/>
        </w:rPr>
        <w:t xml:space="preserve">watchdog health</w:t>
      </w:r>
    </w:p>
    <w:p>
      <w:pPr>
        <w:shd w:fill="F5F5F5" w:val="clear"/>
        <w:spacing w:before="40" w:after="40"/>
        <w:ind w:left="360"/>
      </w:pPr>
      <w:r>
        <w:rPr>
          <w:rFonts w:ascii="Consolas" w:cs="Consolas" w:eastAsia="Consolas" w:hAnsi="Consolas"/>
          <w:color w:val="2D2D2D"/>
          <w:sz w:val="18"/>
          <w:szCs w:val="18"/>
        </w:rPr>
        <w:t xml:space="preserve"/>
      </w:r>
    </w:p>
    <w:p>
      <w:pPr>
        <w:shd w:fill="F5F5F5" w:val="clear"/>
        <w:spacing w:before="40" w:after="40"/>
        <w:ind w:left="360"/>
      </w:pPr>
      <w:r>
        <w:rPr>
          <w:rFonts w:ascii="Consolas" w:cs="Consolas" w:eastAsia="Consolas" w:hAnsi="Consolas"/>
          <w:color w:val="2D2D2D"/>
          <w:sz w:val="18"/>
          <w:szCs w:val="18"/>
        </w:rPr>
        <w:t xml:space="preserve"># Expected output:</w:t>
      </w:r>
    </w:p>
    <w:p>
      <w:pPr>
        <w:shd w:fill="F5F5F5" w:val="clear"/>
        <w:spacing w:before="40" w:after="40"/>
        <w:ind w:left="360"/>
      </w:pPr>
      <w:r>
        <w:rPr>
          <w:rFonts w:ascii="Consolas" w:cs="Consolas" w:eastAsia="Consolas" w:hAnsi="Consolas"/>
          <w:color w:val="2D2D2D"/>
          <w:sz w:val="18"/>
          <w:szCs w:val="18"/>
        </w:rPr>
        <w:t xml:space="preserve"># Gateway Hook:     HEALTHY (strategy: gating-hook)</w:t>
      </w:r>
    </w:p>
    <w:p>
      <w:pPr>
        <w:shd w:fill="F5F5F5" w:val="clear"/>
        <w:spacing w:before="40" w:after="40"/>
        <w:ind w:left="360"/>
      </w:pPr>
      <w:r>
        <w:rPr>
          <w:rFonts w:ascii="Consolas" w:cs="Consolas" w:eastAsia="Consolas" w:hAnsi="Consolas"/>
          <w:color w:val="2D2D2D"/>
          <w:sz w:val="18"/>
          <w:szCs w:val="18"/>
        </w:rPr>
        <w:t xml:space="preserve"># Pattern Scanner:  HEALTHY (Presidio: connected, fuse.js: loaded)</w:t>
      </w:r>
    </w:p>
    <w:p>
      <w:pPr>
        <w:shd w:fill="F5F5F5" w:val="clear"/>
        <w:spacing w:before="40" w:after="40"/>
        <w:ind w:left="360"/>
      </w:pPr>
      <w:r>
        <w:rPr>
          <w:rFonts w:ascii="Consolas" w:cs="Consolas" w:eastAsia="Consolas" w:hAnsi="Consolas"/>
          <w:color w:val="2D2D2D"/>
          <w:sz w:val="18"/>
          <w:szCs w:val="18"/>
        </w:rPr>
        <w:t xml:space="preserve"># Security Agent:   HEALTHY (Ollama: connected, model: llama3.1:8b)</w:t>
      </w:r>
    </w:p>
    <w:p>
      <w:pPr>
        <w:shd w:fill="F5F5F5" w:val="clear"/>
        <w:spacing w:before="40" w:after="40"/>
        <w:ind w:left="360"/>
      </w:pPr>
      <w:r>
        <w:rPr>
          <w:rFonts w:ascii="Consolas" w:cs="Consolas" w:eastAsia="Consolas" w:hAnsi="Consolas"/>
          <w:color w:val="2D2D2D"/>
          <w:sz w:val="18"/>
          <w:szCs w:val="18"/>
        </w:rPr>
        <w:t xml:space="preserve"># Auditor Daemon:   HEALTHY (uptime: 3m 22s)</w:t>
      </w:r>
    </w:p>
    <w:p>
      <w:pPr>
        <w:shd w:fill="F5F5F5" w:val="clear"/>
        <w:spacing w:before="40" w:after="40"/>
        <w:ind w:left="360"/>
      </w:pPr>
      <w:r>
        <w:rPr>
          <w:rFonts w:ascii="Consolas" w:cs="Consolas" w:eastAsia="Consolas" w:hAnsi="Consolas"/>
          <w:color w:val="2D2D2D"/>
          <w:sz w:val="18"/>
          <w:szCs w:val="18"/>
        </w:rPr>
        <w:t xml:space="preserve"># Posture Engine:   HEALTHY (posture: GREEN)</w:t>
      </w:r>
    </w:p>
    <w:p>
      <w:pPr>
        <w:spacing w:after="60"/>
      </w:pPr>
    </w:p>
    <w:p>
      <w:pPr>
        <w:pStyle w:val="Heading3"/>
        <w:spacing w:before="200" w:after="120"/>
      </w:pPr>
      <w:r>
        <w:rPr>
          <w:rFonts w:ascii="Arial" w:cs="Arial" w:eastAsia="Arial" w:hAnsi="Arial"/>
          <w:b/>
          <w:bCs/>
          <w:color w:val="1B3A5C"/>
          <w:sz w:val="26"/>
          <w:szCs w:val="26"/>
        </w:rPr>
        <w:t xml:space="preserve">Step 3: Send a Test Tool Call</w:t>
      </w:r>
    </w:p>
    <w:p>
      <w:pPr>
        <w:shd w:fill="F5F5F5" w:val="clear"/>
        <w:spacing w:before="40" w:after="40"/>
        <w:ind w:left="360"/>
      </w:pPr>
      <w:r>
        <w:rPr>
          <w:rFonts w:ascii="Consolas" w:cs="Consolas" w:eastAsia="Consolas" w:hAnsi="Consolas"/>
          <w:color w:val="2D2D2D"/>
          <w:sz w:val="18"/>
          <w:szCs w:val="18"/>
        </w:rPr>
        <w:t xml:space="preserve"># Trigger a test scan with known PII content</w:t>
      </w:r>
    </w:p>
    <w:p>
      <w:pPr>
        <w:shd w:fill="F5F5F5" w:val="clear"/>
        <w:spacing w:before="40" w:after="40"/>
        <w:ind w:left="360"/>
      </w:pPr>
      <w:r>
        <w:rPr>
          <w:rFonts w:ascii="Consolas" w:cs="Consolas" w:eastAsia="Consolas" w:hAnsi="Consolas"/>
          <w:color w:val="2D2D2D"/>
          <w:sz w:val="18"/>
          <w:szCs w:val="18"/>
        </w:rPr>
        <w:t xml:space="preserve">watchdog test-scan --content "My SSN is 123-45-6789"</w:t>
      </w:r>
    </w:p>
    <w:p>
      <w:pPr>
        <w:shd w:fill="F5F5F5" w:val="clear"/>
        <w:spacing w:before="40" w:after="40"/>
        <w:ind w:left="360"/>
      </w:pPr>
      <w:r>
        <w:rPr>
          <w:rFonts w:ascii="Consolas" w:cs="Consolas" w:eastAsia="Consolas" w:hAnsi="Consolas"/>
          <w:color w:val="2D2D2D"/>
          <w:sz w:val="18"/>
          <w:szCs w:val="18"/>
        </w:rPr>
        <w:t xml:space="preserve"/>
      </w:r>
    </w:p>
    <w:p>
      <w:pPr>
        <w:shd w:fill="F5F5F5" w:val="clear"/>
        <w:spacing w:before="40" w:after="40"/>
        <w:ind w:left="360"/>
      </w:pPr>
      <w:r>
        <w:rPr>
          <w:rFonts w:ascii="Consolas" w:cs="Consolas" w:eastAsia="Consolas" w:hAnsi="Consolas"/>
          <w:color w:val="2D2D2D"/>
          <w:sz w:val="18"/>
          <w:szCs w:val="18"/>
        </w:rPr>
        <w:t xml:space="preserve"># Expected output:</w:t>
      </w:r>
    </w:p>
    <w:p>
      <w:pPr>
        <w:shd w:fill="F5F5F5" w:val="clear"/>
        <w:spacing w:before="40" w:after="40"/>
        <w:ind w:left="360"/>
      </w:pPr>
      <w:r>
        <w:rPr>
          <w:rFonts w:ascii="Consolas" w:cs="Consolas" w:eastAsia="Consolas" w:hAnsi="Consolas"/>
          <w:color w:val="2D2D2D"/>
          <w:sz w:val="18"/>
          <w:szCs w:val="18"/>
        </w:rPr>
        <w:t xml:space="preserve"># Verdict: FLAGGED</w:t>
      </w:r>
    </w:p>
    <w:p>
      <w:pPr>
        <w:shd w:fill="F5F5F5" w:val="clear"/>
        <w:spacing w:before="40" w:after="40"/>
        <w:ind w:left="360"/>
      </w:pPr>
      <w:r>
        <w:rPr>
          <w:rFonts w:ascii="Consolas" w:cs="Consolas" w:eastAsia="Consolas" w:hAnsi="Consolas"/>
          <w:color w:val="2D2D2D"/>
          <w:sz w:val="18"/>
          <w:szCs w:val="18"/>
        </w:rPr>
        <w:t xml:space="preserve"># Flags: [STRUCTURAL] US_SSN (confidence: 0.98)</w:t>
      </w:r>
    </w:p>
    <w:p>
      <w:pPr>
        <w:shd w:fill="F5F5F5" w:val="clear"/>
        <w:spacing w:before="40" w:after="40"/>
        <w:ind w:left="360"/>
      </w:pPr>
      <w:r>
        <w:rPr>
          <w:rFonts w:ascii="Consolas" w:cs="Consolas" w:eastAsia="Consolas" w:hAnsi="Consolas"/>
          <w:color w:val="2D2D2D"/>
          <w:sz w:val="18"/>
          <w:szCs w:val="18"/>
        </w:rPr>
        <w:t xml:space="preserve"># Quarantine ID: quar-test-a1b2c3d4</w:t>
      </w:r>
    </w:p>
    <w:p>
      <w:pPr>
        <w:shd w:fill="F5F5F5" w:val="clear"/>
        <w:spacing w:before="40" w:after="40"/>
        <w:ind w:left="360"/>
      </w:pPr>
      <w:r>
        <w:rPr>
          <w:rFonts w:ascii="Consolas" w:cs="Consolas" w:eastAsia="Consolas" w:hAnsi="Consolas"/>
          <w:color w:val="2D2D2D"/>
          <w:sz w:val="18"/>
          <w:szCs w:val="18"/>
        </w:rPr>
        <w:t xml:space="preserve"># Scan duration: 42ms</w:t>
      </w:r>
    </w:p>
    <w:p>
      <w:pPr>
        <w:spacing w:after="60"/>
      </w:pPr>
    </w:p>
    <w:p>
      <w:pPr>
        <w:pStyle w:val="Heading3"/>
        <w:spacing w:before="200" w:after="120"/>
      </w:pPr>
      <w:r>
        <w:rPr>
          <w:rFonts w:ascii="Arial" w:cs="Arial" w:eastAsia="Arial" w:hAnsi="Arial"/>
          <w:b/>
          <w:bCs/>
          <w:color w:val="1B3A5C"/>
          <w:sz w:val="26"/>
          <w:szCs w:val="26"/>
        </w:rPr>
        <w:t xml:space="preserve">Step 4: Verify in Live Session</w:t>
      </w:r>
    </w:p>
    <w:p>
      <w:pPr>
        <w:spacing w:after="160"/>
      </w:pPr>
      <w:r>
        <w:rPr>
          <w:rFonts w:ascii="Arial" w:cs="Arial" w:eastAsia="Arial" w:hAnsi="Arial"/>
          <w:b w:val="false"/>
          <w:bCs w:val="false"/>
          <w:i w:val="false"/>
          <w:iCs w:val="false"/>
          <w:color w:val="333333"/>
          <w:sz w:val="22"/>
          <w:szCs w:val="22"/>
        </w:rPr>
        <w:t xml:space="preserve">Start an OpenClaw session and issue a tool call that would contain sensitive data. Verify that the watchdog intercepts it, scans the content, and either passes or quarantines it based on the scan result. Check the audit log for the scan decision.</w:t>
      </w:r>
    </w:p>
    <w:p>
      <w:pPr>
        <w:pStyle w:val="Heading2"/>
        <w:spacing w:before="280" w:after="160"/>
      </w:pPr>
      <w:r>
        <w:rPr>
          <w:rFonts w:ascii="Arial" w:cs="Arial" w:eastAsia="Arial" w:hAnsi="Arial"/>
          <w:b/>
          <w:bCs/>
          <w:color w:val="1B3A5C"/>
          <w:sz w:val="30"/>
          <w:szCs w:val="30"/>
        </w:rPr>
        <w:t xml:space="preserve">3.4 Kill Switch (Disable Without Uninstalling)</w:t>
      </w:r>
    </w:p>
    <w:p>
      <w:pPr>
        <w:spacing w:after="160"/>
      </w:pPr>
      <w:r>
        <w:rPr>
          <w:rFonts w:ascii="Arial" w:cs="Arial" w:eastAsia="Arial" w:hAnsi="Arial"/>
          <w:b w:val="false"/>
          <w:bCs w:val="false"/>
          <w:i w:val="false"/>
          <w:iCs w:val="false"/>
          <w:color w:val="333333"/>
          <w:sz w:val="22"/>
          <w:szCs w:val="22"/>
        </w:rPr>
        <w:t xml:space="preserve">The kill switch provides an emergency bypass without removing the hook. When active, all outbound scans return PASS immediately without any content analysis.</w:t>
      </w:r>
    </w:p>
    <w:p>
      <w:pPr>
        <w:pStyle w:val="Heading3"/>
        <w:spacing w:before="200" w:after="120"/>
      </w:pPr>
      <w:r>
        <w:rPr>
          <w:rFonts w:ascii="Arial" w:cs="Arial" w:eastAsia="Arial" w:hAnsi="Arial"/>
          <w:b/>
          <w:bCs/>
          <w:color w:val="1B3A5C"/>
          <w:sz w:val="26"/>
          <w:szCs w:val="26"/>
        </w:rPr>
        <w:t xml:space="preserve">Activate Kill Switch</w:t>
      </w:r>
    </w:p>
    <w:p>
      <w:pPr>
        <w:shd w:fill="F5F5F5" w:val="clear"/>
        <w:spacing w:before="40" w:after="40"/>
        <w:ind w:left="360"/>
      </w:pPr>
      <w:r>
        <w:rPr>
          <w:rFonts w:ascii="Consolas" w:cs="Consolas" w:eastAsia="Consolas" w:hAnsi="Consolas"/>
          <w:color w:val="2D2D2D"/>
          <w:sz w:val="18"/>
          <w:szCs w:val="18"/>
        </w:rPr>
        <w:t xml:space="preserve"># Via CLI</w:t>
      </w:r>
    </w:p>
    <w:p>
      <w:pPr>
        <w:shd w:fill="F5F5F5" w:val="clear"/>
        <w:spacing w:before="40" w:after="40"/>
        <w:ind w:left="360"/>
      </w:pPr>
      <w:r>
        <w:rPr>
          <w:rFonts w:ascii="Consolas" w:cs="Consolas" w:eastAsia="Consolas" w:hAnsi="Consolas"/>
          <w:color w:val="2D2D2D"/>
          <w:sz w:val="18"/>
          <w:szCs w:val="18"/>
        </w:rPr>
        <w:t xml:space="preserve">watchdog kill-switch --activate --reason "Production issue"</w:t>
      </w:r>
    </w:p>
    <w:p>
      <w:pPr>
        <w:shd w:fill="F5F5F5" w:val="clear"/>
        <w:spacing w:before="40" w:after="40"/>
        <w:ind w:left="360"/>
      </w:pPr>
      <w:r>
        <w:rPr>
          <w:rFonts w:ascii="Consolas" w:cs="Consolas" w:eastAsia="Consolas" w:hAnsi="Consolas"/>
          <w:color w:val="2D2D2D"/>
          <w:sz w:val="18"/>
          <w:szCs w:val="18"/>
        </w:rPr>
        <w:t xml:space="preserve"/>
      </w:r>
    </w:p>
    <w:p>
      <w:pPr>
        <w:shd w:fill="F5F5F5" w:val="clear"/>
        <w:spacing w:before="40" w:after="40"/>
        <w:ind w:left="360"/>
      </w:pPr>
      <w:r>
        <w:rPr>
          <w:rFonts w:ascii="Consolas" w:cs="Consolas" w:eastAsia="Consolas" w:hAnsi="Consolas"/>
          <w:color w:val="2D2D2D"/>
          <w:sz w:val="18"/>
          <w:szCs w:val="18"/>
        </w:rPr>
        <w:t xml:space="preserve"># Via API (from within a hook or external script)</w:t>
      </w:r>
    </w:p>
    <w:p>
      <w:pPr>
        <w:shd w:fill="F5F5F5" w:val="clear"/>
        <w:spacing w:before="40" w:after="40"/>
        <w:ind w:left="360"/>
      </w:pPr>
      <w:r>
        <w:rPr>
          <w:rFonts w:ascii="Consolas" w:cs="Consolas" w:eastAsia="Consolas" w:hAnsi="Consolas"/>
          <w:color w:val="2D2D2D"/>
          <w:sz w:val="18"/>
          <w:szCs w:val="18"/>
        </w:rPr>
        <w:t xml:space="preserve">const hook = getGatewayHook();</w:t>
      </w:r>
    </w:p>
    <w:p>
      <w:pPr>
        <w:shd w:fill="F5F5F5" w:val="clear"/>
        <w:spacing w:before="40" w:after="40"/>
        <w:ind w:left="360"/>
      </w:pPr>
      <w:r>
        <w:rPr>
          <w:rFonts w:ascii="Consolas" w:cs="Consolas" w:eastAsia="Consolas" w:hAnsi="Consolas"/>
          <w:color w:val="2D2D2D"/>
          <w:sz w:val="18"/>
          <w:szCs w:val="18"/>
        </w:rPr>
        <w:t xml:space="preserve">hook.activateKillSwitch("Presidio down", "operator-name");</w:t>
      </w:r>
    </w:p>
    <w:p>
      <w:pPr>
        <w:spacing w:after="60"/>
      </w:pPr>
    </w:p>
    <w:p>
      <w:pPr>
        <w:pStyle w:val="Heading3"/>
        <w:spacing w:before="200" w:after="120"/>
      </w:pPr>
      <w:r>
        <w:rPr>
          <w:rFonts w:ascii="Arial" w:cs="Arial" w:eastAsia="Arial" w:hAnsi="Arial"/>
          <w:b/>
          <w:bCs/>
          <w:color w:val="1B3A5C"/>
          <w:sz w:val="26"/>
          <w:szCs w:val="26"/>
        </w:rPr>
        <w:t xml:space="preserve">Deactivate Kill Switch</w:t>
      </w:r>
    </w:p>
    <w:p>
      <w:pPr>
        <w:shd w:fill="F5F5F5" w:val="clear"/>
        <w:spacing w:before="40" w:after="40"/>
        <w:ind w:left="360"/>
      </w:pPr>
      <w:r>
        <w:rPr>
          <w:rFonts w:ascii="Consolas" w:cs="Consolas" w:eastAsia="Consolas" w:hAnsi="Consolas"/>
          <w:color w:val="2D2D2D"/>
          <w:sz w:val="18"/>
          <w:szCs w:val="18"/>
        </w:rPr>
        <w:t xml:space="preserve"># Via CLI</w:t>
      </w:r>
    </w:p>
    <w:p>
      <w:pPr>
        <w:shd w:fill="F5F5F5" w:val="clear"/>
        <w:spacing w:before="40" w:after="40"/>
        <w:ind w:left="360"/>
      </w:pPr>
      <w:r>
        <w:rPr>
          <w:rFonts w:ascii="Consolas" w:cs="Consolas" w:eastAsia="Consolas" w:hAnsi="Consolas"/>
          <w:color w:val="2D2D2D"/>
          <w:sz w:val="18"/>
          <w:szCs w:val="18"/>
        </w:rPr>
        <w:t xml:space="preserve">watchdog kill-switch --deactivate</w:t>
      </w:r>
    </w:p>
    <w:p>
      <w:pPr>
        <w:shd w:fill="F5F5F5" w:val="clear"/>
        <w:spacing w:before="40" w:after="40"/>
        <w:ind w:left="360"/>
      </w:pPr>
      <w:r>
        <w:rPr>
          <w:rFonts w:ascii="Consolas" w:cs="Consolas" w:eastAsia="Consolas" w:hAnsi="Consolas"/>
          <w:color w:val="2D2D2D"/>
          <w:sz w:val="18"/>
          <w:szCs w:val="18"/>
        </w:rPr>
        <w:t xml:space="preserve"/>
      </w:r>
    </w:p>
    <w:p>
      <w:pPr>
        <w:shd w:fill="F5F5F5" w:val="clear"/>
        <w:spacing w:before="40" w:after="40"/>
        <w:ind w:left="360"/>
      </w:pPr>
      <w:r>
        <w:rPr>
          <w:rFonts w:ascii="Consolas" w:cs="Consolas" w:eastAsia="Consolas" w:hAnsi="Consolas"/>
          <w:color w:val="2D2D2D"/>
          <w:sz w:val="18"/>
          <w:szCs w:val="18"/>
        </w:rPr>
        <w:t xml:space="preserve"># Via API</w:t>
      </w:r>
    </w:p>
    <w:p>
      <w:pPr>
        <w:shd w:fill="F5F5F5" w:val="clear"/>
        <w:spacing w:before="40" w:after="40"/>
        <w:ind w:left="360"/>
      </w:pPr>
      <w:r>
        <w:rPr>
          <w:rFonts w:ascii="Consolas" w:cs="Consolas" w:eastAsia="Consolas" w:hAnsi="Consolas"/>
          <w:color w:val="2D2D2D"/>
          <w:sz w:val="18"/>
          <w:szCs w:val="18"/>
        </w:rPr>
        <w:t xml:space="preserve">hook.deactivateKillSwitch("operator-name");</w:t>
      </w:r>
    </w:p>
    <w:p>
      <w:pPr>
        <w:spacing w:after="60"/>
      </w:pPr>
    </w:p>
    <w:p>
      <w:pPr>
        <w:pStyle w:val="Heading3"/>
        <w:spacing w:before="200" w:after="120"/>
      </w:pPr>
      <w:r>
        <w:rPr>
          <w:rFonts w:ascii="Arial" w:cs="Arial" w:eastAsia="Arial" w:hAnsi="Arial"/>
          <w:b/>
          <w:bCs/>
          <w:color w:val="1B3A5C"/>
          <w:sz w:val="26"/>
          <w:szCs w:val="26"/>
        </w:rPr>
        <w:t xml:space="preserve">Alternative: Disable in OpenClaw Config</w:t>
      </w:r>
    </w:p>
    <w:p>
      <w:pPr>
        <w:spacing w:after="160"/>
      </w:pPr>
      <w:r>
        <w:rPr>
          <w:rFonts w:ascii="Arial" w:cs="Arial" w:eastAsia="Arial" w:hAnsi="Arial"/>
          <w:b w:val="false"/>
          <w:bCs w:val="false"/>
          <w:i w:val="false"/>
          <w:iCs w:val="false"/>
          <w:color w:val="333333"/>
          <w:sz w:val="22"/>
          <w:szCs w:val="22"/>
        </w:rPr>
        <w:t xml:space="preserve">For a more permanent disable, set the hook to disabled in OpenClaw's configuration:</w:t>
      </w:r>
    </w:p>
    <w:p>
      <w:pPr>
        <w:shd w:fill="F5F5F5" w:val="clear"/>
        <w:spacing w:before="40" w:after="40"/>
        <w:ind w:left="360"/>
      </w:pPr>
      <w:r>
        <w:rPr>
          <w:rFonts w:ascii="Consolas" w:cs="Consolas" w:eastAsia="Consolas" w:hAnsi="Consolas"/>
          <w:color w:val="2D2D2D"/>
          <w:sz w:val="18"/>
          <w:szCs w:val="18"/>
        </w:rPr>
        <w:t xml:space="preserve">// In OpenClaw config</w:t>
      </w:r>
    </w:p>
    <w:p>
      <w:pPr>
        <w:shd w:fill="F5F5F5" w:val="clear"/>
        <w:spacing w:before="40" w:after="40"/>
        <w:ind w:left="360"/>
      </w:pPr>
      <w:r>
        <w:rPr>
          <w:rFonts w:ascii="Consolas" w:cs="Consolas" w:eastAsia="Consolas" w:hAnsi="Consolas"/>
          <w:color w:val="2D2D2D"/>
          <w:sz w:val="18"/>
          <w:szCs w:val="18"/>
        </w:rPr>
        <w:t xml:space="preserve">{</w:t>
      </w:r>
    </w:p>
    <w:p>
      <w:pPr>
        <w:shd w:fill="F5F5F5" w:val="clear"/>
        <w:spacing w:before="40" w:after="40"/>
        <w:ind w:left="360"/>
      </w:pPr>
      <w:r>
        <w:rPr>
          <w:rFonts w:ascii="Consolas" w:cs="Consolas" w:eastAsia="Consolas" w:hAnsi="Consolas"/>
          <w:color w:val="2D2D2D"/>
          <w:sz w:val="18"/>
          <w:szCs w:val="18"/>
        </w:rPr>
        <w:t xml:space="preserve">  "hooks": {</w:t>
      </w:r>
    </w:p>
    <w:p>
      <w:pPr>
        <w:shd w:fill="F5F5F5" w:val="clear"/>
        <w:spacing w:before="40" w:after="40"/>
        <w:ind w:left="360"/>
      </w:pPr>
      <w:r>
        <w:rPr>
          <w:rFonts w:ascii="Consolas" w:cs="Consolas" w:eastAsia="Consolas" w:hAnsi="Consolas"/>
          <w:color w:val="2D2D2D"/>
          <w:sz w:val="18"/>
          <w:szCs w:val="18"/>
        </w:rPr>
        <w:t xml:space="preserve">    "internal": {</w:t>
      </w:r>
    </w:p>
    <w:p>
      <w:pPr>
        <w:shd w:fill="F5F5F5" w:val="clear"/>
        <w:spacing w:before="40" w:after="40"/>
        <w:ind w:left="360"/>
      </w:pPr>
      <w:r>
        <w:rPr>
          <w:rFonts w:ascii="Consolas" w:cs="Consolas" w:eastAsia="Consolas" w:hAnsi="Consolas"/>
          <w:color w:val="2D2D2D"/>
          <w:sz w:val="18"/>
          <w:szCs w:val="18"/>
        </w:rPr>
        <w:t xml:space="preserve">      "entries": {</w:t>
      </w:r>
    </w:p>
    <w:p>
      <w:pPr>
        <w:shd w:fill="F5F5F5" w:val="clear"/>
        <w:spacing w:before="40" w:after="40"/>
        <w:ind w:left="360"/>
      </w:pPr>
      <w:r>
        <w:rPr>
          <w:rFonts w:ascii="Consolas" w:cs="Consolas" w:eastAsia="Consolas" w:hAnsi="Consolas"/>
          <w:color w:val="2D2D2D"/>
          <w:sz w:val="18"/>
          <w:szCs w:val="18"/>
        </w:rPr>
        <w:t xml:space="preserve">        "security-watchdog": {</w:t>
      </w:r>
    </w:p>
    <w:p>
      <w:pPr>
        <w:shd w:fill="F5F5F5" w:val="clear"/>
        <w:spacing w:before="40" w:after="40"/>
        <w:ind w:left="360"/>
      </w:pPr>
      <w:r>
        <w:rPr>
          <w:rFonts w:ascii="Consolas" w:cs="Consolas" w:eastAsia="Consolas" w:hAnsi="Consolas"/>
          <w:color w:val="2D2D2D"/>
          <w:sz w:val="18"/>
          <w:szCs w:val="18"/>
        </w:rPr>
        <w:t xml:space="preserve">          "enabled": false   // Hook will not load on next startup</w:t>
      </w:r>
    </w:p>
    <w:p>
      <w:pPr>
        <w:shd w:fill="F5F5F5" w:val="clear"/>
        <w:spacing w:before="40" w:after="40"/>
        <w:ind w:left="360"/>
      </w:pPr>
      <w:r>
        <w:rPr>
          <w:rFonts w:ascii="Consolas" w:cs="Consolas" w:eastAsia="Consolas" w:hAnsi="Consolas"/>
          <w:color w:val="2D2D2D"/>
          <w:sz w:val="18"/>
          <w:szCs w:val="18"/>
        </w:rPr>
        <w:t xml:space="preserve">        }</w:t>
      </w:r>
    </w:p>
    <w:p>
      <w:pPr>
        <w:shd w:fill="F5F5F5" w:val="clear"/>
        <w:spacing w:before="40" w:after="40"/>
        <w:ind w:left="360"/>
      </w:pPr>
      <w:r>
        <w:rPr>
          <w:rFonts w:ascii="Consolas" w:cs="Consolas" w:eastAsia="Consolas" w:hAnsi="Consolas"/>
          <w:color w:val="2D2D2D"/>
          <w:sz w:val="18"/>
          <w:szCs w:val="18"/>
        </w:rPr>
        <w:t xml:space="preserve">      }</w:t>
      </w:r>
    </w:p>
    <w:p>
      <w:pPr>
        <w:shd w:fill="F5F5F5" w:val="clear"/>
        <w:spacing w:before="40" w:after="40"/>
        <w:ind w:left="360"/>
      </w:pPr>
      <w:r>
        <w:rPr>
          <w:rFonts w:ascii="Consolas" w:cs="Consolas" w:eastAsia="Consolas" w:hAnsi="Consolas"/>
          <w:color w:val="2D2D2D"/>
          <w:sz w:val="18"/>
          <w:szCs w:val="18"/>
        </w:rPr>
        <w:t xml:space="preserve">    }</w:t>
      </w:r>
    </w:p>
    <w:p>
      <w:pPr>
        <w:shd w:fill="F5F5F5" w:val="clear"/>
        <w:spacing w:before="40" w:after="40"/>
        <w:ind w:left="360"/>
      </w:pPr>
      <w:r>
        <w:rPr>
          <w:rFonts w:ascii="Consolas" w:cs="Consolas" w:eastAsia="Consolas" w:hAnsi="Consolas"/>
          <w:color w:val="2D2D2D"/>
          <w:sz w:val="18"/>
          <w:szCs w:val="18"/>
        </w:rPr>
        <w:t xml:space="preserve">  }</w:t>
      </w:r>
    </w:p>
    <w:p>
      <w:pPr>
        <w:shd w:fill="F5F5F5" w:val="clear"/>
        <w:spacing w:before="40" w:after="40"/>
        <w:ind w:left="360"/>
      </w:pPr>
      <w:r>
        <w:rPr>
          <w:rFonts w:ascii="Consolas" w:cs="Consolas" w:eastAsia="Consolas" w:hAnsi="Consolas"/>
          <w:color w:val="2D2D2D"/>
          <w:sz w:val="18"/>
          <w:szCs w:val="18"/>
        </w:rPr>
        <w:t xml:space="preserve">}</w:t>
      </w:r>
    </w:p>
    <w:p>
      <w:pPr>
        <w:spacing w:after="160"/>
      </w:pPr>
      <w:r>
        <w:rPr>
          <w:rFonts w:ascii="Arial" w:cs="Arial" w:eastAsia="Arial" w:hAnsi="Arial"/>
          <w:b w:val="false"/>
          <w:bCs w:val="false"/>
          <w:i w:val="false"/>
          <w:iCs w:val="false"/>
          <w:color w:val="333333"/>
          <w:sz w:val="22"/>
          <w:szCs w:val="22"/>
        </w:rPr>
        <w:t xml:space="preserve">This prevents the hook from loading entirely. Unlike the kill switch (which is runtime and immediate), this requires restarting OpenClaw.</w:t>
      </w:r>
    </w:p>
    <w:p>
      <w:r>
        <w:br w:type="page"/>
      </w:r>
    </w:p>
    <w:p>
      <w:pPr>
        <w:pStyle w:val="Heading1"/>
        <w:spacing w:before="360" w:after="200"/>
      </w:pPr>
      <w:r>
        <w:rPr>
          <w:rFonts w:ascii="Arial" w:cs="Arial" w:eastAsia="Arial" w:hAnsi="Arial"/>
          <w:b/>
          <w:bCs/>
          <w:color w:val="1B3A5C"/>
          <w:sz w:val="36"/>
          <w:szCs w:val="36"/>
        </w:rPr>
        <w:t xml:space="preserve">4. Performance Impact</w:t>
      </w:r>
    </w:p>
    <w:p>
      <w:pPr>
        <w:spacing w:after="160"/>
      </w:pPr>
      <w:r>
        <w:rPr>
          <w:rFonts w:ascii="Arial" w:cs="Arial" w:eastAsia="Arial" w:hAnsi="Arial"/>
          <w:b w:val="false"/>
          <w:bCs w:val="false"/>
          <w:i w:val="false"/>
          <w:iCs w:val="false"/>
          <w:color w:val="333333"/>
          <w:sz w:val="22"/>
          <w:szCs w:val="22"/>
        </w:rPr>
        <w:t xml:space="preserve">This section documents the expected performance impact of the Security Watchdog hook on OpenClaw operations. The key metric is latency added to outbound tool calls, since the hook is synchronous on the critical path.</w:t>
      </w:r>
    </w:p>
    <w:p>
      <w:pPr>
        <w:pStyle w:val="Heading2"/>
        <w:spacing w:before="280" w:after="160"/>
      </w:pPr>
      <w:r>
        <w:rPr>
          <w:rFonts w:ascii="Arial" w:cs="Arial" w:eastAsia="Arial" w:hAnsi="Arial"/>
          <w:b/>
          <w:bCs/>
          <w:color w:val="1B3A5C"/>
          <w:sz w:val="30"/>
          <w:szCs w:val="30"/>
        </w:rPr>
        <w:t xml:space="preserve">4.1 Expected Latency Per Tool Call</w:t>
      </w:r>
    </w:p>
    <w:p>
      <w:pPr>
        <w:spacing w:after="160"/>
      </w:pPr>
      <w:r>
        <w:rPr>
          <w:rFonts w:ascii="Arial" w:cs="Arial" w:eastAsia="Arial" w:hAnsi="Arial"/>
          <w:b w:val="false"/>
          <w:bCs w:val="false"/>
          <w:i w:val="false"/>
          <w:iCs w:val="false"/>
          <w:color w:val="333333"/>
          <w:sz w:val="22"/>
          <w:szCs w:val="22"/>
        </w:rPr>
        <w:t xml:space="preserve">The total latency added by the watchdog for a typical outbound tool call: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360"/>
      </w:tblGrid>
      <w:tr>
        <w:tc>
          <w:tcPr>
            <w:tcW w:type="dxa" w:w="320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Component</w:t>
            </w:r>
          </w:p>
        </w:tc>
        <w:tc>
          <w:tcPr>
            <w:tcW w:type="dxa" w:w="140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Typical</w:t>
            </w:r>
          </w:p>
        </w:tc>
        <w:tc>
          <w:tcPr>
            <w:tcW w:type="dxa" w:w="140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Worst</w:t>
            </w:r>
          </w:p>
        </w:tc>
        <w:tc>
          <w:tcPr>
            <w:tcW w:type="dxa" w:w="336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32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Hook overhead (routing, bypass checks)</w:t>
            </w:r>
          </w:p>
        </w:tc>
        <w:tc>
          <w:tcPr>
            <w:tcW w:type="dxa" w:w="14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&lt; 1 ms</w:t>
            </w:r>
          </w:p>
        </w:tc>
        <w:tc>
          <w:tcPr>
            <w:tcW w:type="dxa" w:w="14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&lt; 2 ms</w:t>
            </w:r>
          </w:p>
        </w:tc>
        <w:tc>
          <w:tcPr>
            <w:tcW w:type="dxa" w:w="33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Pure in-process JavaScript</w:t>
            </w:r>
          </w:p>
        </w:tc>
      </w:tr>
      <w:tr>
        <w:tc>
          <w:tcPr>
            <w:tcW w:type="dxa" w:w="32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Content extraction</w:t>
            </w:r>
          </w:p>
        </w:tc>
        <w:tc>
          <w:tcPr>
            <w:tcW w:type="dxa" w:w="14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1–2 ms</w:t>
            </w:r>
          </w:p>
        </w:tc>
        <w:tc>
          <w:tcPr>
            <w:tcW w:type="dxa" w:w="14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5 ms</w:t>
            </w:r>
          </w:p>
        </w:tc>
        <w:tc>
          <w:tcPr>
            <w:tcW w:type="dxa" w:w="336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Recursive walk of tool args</w:t>
            </w:r>
          </w:p>
        </w:tc>
      </w:tr>
      <w:tr>
        <w:tc>
          <w:tcPr>
            <w:tcW w:type="dxa" w:w="32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Destination classification</w:t>
            </w:r>
          </w:p>
        </w:tc>
        <w:tc>
          <w:tcPr>
            <w:tcW w:type="dxa" w:w="14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&lt; 1 ms</w:t>
            </w:r>
          </w:p>
        </w:tc>
        <w:tc>
          <w:tcPr>
            <w:tcW w:type="dxa" w:w="14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&lt; 1 ms</w:t>
            </w:r>
          </w:p>
        </w:tc>
        <w:tc>
          <w:tcPr>
            <w:tcW w:type="dxa" w:w="33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Map lookup + heuristics</w:t>
            </w:r>
          </w:p>
        </w:tc>
      </w:tr>
      <w:tr>
        <w:tc>
          <w:tcPr>
            <w:tcW w:type="dxa" w:w="32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Presidio scan (PII detection)</w:t>
            </w:r>
          </w:p>
        </w:tc>
        <w:tc>
          <w:tcPr>
            <w:tcW w:type="dxa" w:w="14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10–50 ms</w:t>
            </w:r>
          </w:p>
        </w:tc>
        <w:tc>
          <w:tcPr>
            <w:tcW w:type="dxa" w:w="14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200 ms</w:t>
            </w:r>
          </w:p>
        </w:tc>
        <w:tc>
          <w:tcPr>
            <w:tcW w:type="dxa" w:w="336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HTTP to localhost Presidio. Scales with content length.</w:t>
            </w:r>
          </w:p>
        </w:tc>
      </w:tr>
      <w:tr>
        <w:tc>
          <w:tcPr>
            <w:tcW w:type="dxa" w:w="32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detect-secrets (credential scan)</w:t>
            </w:r>
          </w:p>
        </w:tc>
        <w:tc>
          <w:tcPr>
            <w:tcW w:type="dxa" w:w="14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5–20 ms</w:t>
            </w:r>
          </w:p>
        </w:tc>
        <w:tc>
          <w:tcPr>
            <w:tcW w:type="dxa" w:w="14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100 ms</w:t>
            </w:r>
          </w:p>
        </w:tc>
        <w:tc>
          <w:tcPr>
            <w:tcW w:type="dxa" w:w="33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Subprocess call. Cached for repeated content.</w:t>
            </w:r>
          </w:p>
        </w:tc>
      </w:tr>
      <w:tr>
        <w:tc>
          <w:tcPr>
            <w:tcW w:type="dxa" w:w="32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fuse.js fuzzy matching</w:t>
            </w:r>
          </w:p>
        </w:tc>
        <w:tc>
          <w:tcPr>
            <w:tcW w:type="dxa" w:w="14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2–10 ms</w:t>
            </w:r>
          </w:p>
        </w:tc>
        <w:tc>
          <w:tcPr>
            <w:tcW w:type="dxa" w:w="14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50 ms</w:t>
            </w:r>
          </w:p>
        </w:tc>
        <w:tc>
          <w:tcPr>
            <w:tcW w:type="dxa" w:w="336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In-memory. Scales with registry size.</w:t>
            </w:r>
          </w:p>
        </w:tc>
      </w:tr>
      <w:tr>
        <w:tc>
          <w:tcPr>
            <w:tcW w:type="dxa" w:w="32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Token generation (HMAC-SHA256)</w:t>
            </w:r>
          </w:p>
        </w:tc>
        <w:tc>
          <w:tcPr>
            <w:tcW w:type="dxa" w:w="14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&lt; 1 ms</w:t>
            </w:r>
          </w:p>
        </w:tc>
        <w:tc>
          <w:tcPr>
            <w:tcW w:type="dxa" w:w="14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&lt; 1 ms</w:t>
            </w:r>
          </w:p>
        </w:tc>
        <w:tc>
          <w:tcPr>
            <w:tcW w:type="dxa" w:w="33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Built-in Node.js crypto</w:t>
            </w:r>
          </w:p>
        </w:tc>
      </w:tr>
      <w:tr>
        <w:tc>
          <w:tcPr>
            <w:tcW w:type="dxa" w:w="32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bCs/>
                <w:i w:val="false"/>
                <w:iCs w:val="false"/>
                <w:color w:val="333333"/>
                <w:sz w:val="20"/>
                <w:szCs w:val="20"/>
              </w:rPr>
              <w:t xml:space="preserve">Total (CLEAN path)</w:t>
            </w:r>
          </w:p>
        </w:tc>
        <w:tc>
          <w:tcPr>
            <w:tcW w:type="dxa" w:w="14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bCs/>
                <w:i w:val="false"/>
                <w:iCs w:val="false"/>
                <w:color w:val="333333"/>
                <w:sz w:val="20"/>
                <w:szCs w:val="20"/>
              </w:rPr>
              <w:t xml:space="preserve">20–80 ms</w:t>
            </w:r>
          </w:p>
        </w:tc>
        <w:tc>
          <w:tcPr>
            <w:tcW w:type="dxa" w:w="14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bCs/>
                <w:i w:val="false"/>
                <w:iCs w:val="false"/>
                <w:color w:val="333333"/>
                <w:sz w:val="20"/>
                <w:szCs w:val="20"/>
              </w:rPr>
              <w:t xml:space="preserve">350 ms</w:t>
            </w:r>
          </w:p>
        </w:tc>
        <w:tc>
          <w:tcPr>
            <w:tcW w:type="dxa" w:w="336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bCs/>
                <w:i w:val="false"/>
                <w:iCs w:val="false"/>
                <w:color w:val="333333"/>
                <w:sz w:val="20"/>
                <w:szCs w:val="20"/>
              </w:rPr>
              <w:t xml:space="preserve">Within user-perceptible threshold</w:t>
            </w:r>
          </w:p>
        </w:tc>
      </w:tr>
    </w:tbl>
    <w:p>
      <w:pPr>
        <w:pBdr>
          <w:left w:val="single" w:color="28A745" w:sz="6"/>
        </w:pBdr>
        <w:shd w:fill="D4EDDA" w:val="clear"/>
        <w:spacing w:before="120" w:after="120"/>
        <w:ind w:left="360" w:right="360"/>
      </w:pPr>
      <w:r>
        <w:rPr>
          <w:rFonts w:ascii="Arial" w:cs="Arial" w:eastAsia="Arial" w:hAnsi="Arial"/>
          <w:color w:val="155724"/>
          <w:sz w:val="22"/>
          <w:szCs w:val="22"/>
        </w:rPr>
        <w:t xml:space="preserve">For the common CLEAN path, the watchdog adds 20–80ms per tool call. This is well below the typical network latency for external API calls (200–1000ms) and is generally imperceptible to the agent.</w:t>
      </w:r>
    </w:p>
    <w:p>
      <w:pPr>
        <w:pStyle w:val="Heading2"/>
        <w:spacing w:before="280" w:after="160"/>
      </w:pPr>
      <w:r>
        <w:rPr>
          <w:rFonts w:ascii="Arial" w:cs="Arial" w:eastAsia="Arial" w:hAnsi="Arial"/>
          <w:b/>
          <w:bCs/>
          <w:color w:val="1B3A5C"/>
          <w:sz w:val="30"/>
          <w:szCs w:val="30"/>
        </w:rPr>
        <w:t xml:space="preserve">4.2 Worst Case: Security Agent Invoked</w:t>
      </w:r>
    </w:p>
    <w:p>
      <w:pPr>
        <w:spacing w:after="160"/>
      </w:pPr>
      <w:r>
        <w:rPr>
          <w:rFonts w:ascii="Arial" w:cs="Arial" w:eastAsia="Arial" w:hAnsi="Arial"/>
          <w:b w:val="false"/>
          <w:bCs w:val="false"/>
          <w:i w:val="false"/>
          <w:iCs w:val="false"/>
          <w:color w:val="333333"/>
          <w:sz w:val="22"/>
          <w:szCs w:val="22"/>
        </w:rPr>
        <w:t xml:space="preserve">When content is FLAGGED and the Security Agent (Layer 2) is invoked for contextual classification, the additional latency 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360"/>
      </w:tblGrid>
      <w:tr>
        <w:tc>
          <w:tcPr>
            <w:tcW w:type="dxa" w:w="320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Component</w:t>
            </w:r>
          </w:p>
        </w:tc>
        <w:tc>
          <w:tcPr>
            <w:tcW w:type="dxa" w:w="140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Typical</w:t>
            </w:r>
          </w:p>
        </w:tc>
        <w:tc>
          <w:tcPr>
            <w:tcW w:type="dxa" w:w="140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Worst</w:t>
            </w:r>
          </w:p>
        </w:tc>
        <w:tc>
          <w:tcPr>
            <w:tcW w:type="dxa" w:w="336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32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Ollama inference (8B model, Q4)</w:t>
            </w:r>
          </w:p>
        </w:tc>
        <w:tc>
          <w:tcPr>
            <w:tcW w:type="dxa" w:w="14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2–5 sec</w:t>
            </w:r>
          </w:p>
        </w:tc>
        <w:tc>
          <w:tcPr>
            <w:tcW w:type="dxa" w:w="14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30 sec</w:t>
            </w:r>
          </w:p>
        </w:tc>
        <w:tc>
          <w:tcPr>
            <w:tcW w:type="dxa" w:w="33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GPU-accelerated: 2–5s. CPU-only: 10–30s.</w:t>
            </w:r>
          </w:p>
        </w:tc>
      </w:tr>
      <w:tr>
        <w:tc>
          <w:tcPr>
            <w:tcW w:type="dxa" w:w="32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Response parsing + validation</w:t>
            </w:r>
          </w:p>
        </w:tc>
        <w:tc>
          <w:tcPr>
            <w:tcW w:type="dxa" w:w="14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&lt; 5 ms</w:t>
            </w:r>
          </w:p>
        </w:tc>
        <w:tc>
          <w:tcPr>
            <w:tcW w:type="dxa" w:w="14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100 ms</w:t>
            </w:r>
          </w:p>
        </w:tc>
        <w:tc>
          <w:tcPr>
            <w:tcW w:type="dxa" w:w="336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JSON extraction and retry logic.</w:t>
            </w:r>
          </w:p>
        </w:tc>
      </w:tr>
    </w:tbl>
    <w:p>
      <w:pPr>
        <w:pBdr>
          <w:left w:val="single" w:color="DC3545" w:sz="6"/>
        </w:pBdr>
        <w:shd w:fill="F8D7DA" w:val="clear"/>
        <w:spacing w:before="120" w:after="120"/>
        <w:ind w:left="360" w:right="360"/>
      </w:pPr>
      <w:r>
        <w:rPr>
          <w:rFonts w:ascii="Arial" w:cs="Arial" w:eastAsia="Arial" w:hAnsi="Arial"/>
          <w:b/>
          <w:bCs/>
          <w:color w:val="721C24"/>
          <w:sz w:val="22"/>
          <w:szCs w:val="22"/>
        </w:rPr>
        <w:t xml:space="preserve">CRITICAL: </w:t>
      </w:r>
      <w:r>
        <w:rPr>
          <w:rFonts w:ascii="Arial" w:cs="Arial" w:eastAsia="Arial" w:hAnsi="Arial"/>
          <w:color w:val="721C24"/>
          <w:sz w:val="22"/>
          <w:szCs w:val="22"/>
        </w:rPr>
        <w:t xml:space="preserve">The Security Agent runs ASYNCHRONOUSLY. The tool call is already quarantined by the time the Security Agent begins. The agent latency does not add to the tool call blocking time. The blocking time is only the Scanner pipeline (20–350ms).</w:t>
      </w:r>
    </w:p>
    <w:p>
      <w:pPr>
        <w:spacing w:after="160"/>
      </w:pPr>
      <w:r>
        <w:rPr>
          <w:rFonts w:ascii="Arial" w:cs="Arial" w:eastAsia="Arial" w:hAnsi="Arial"/>
          <w:b w:val="false"/>
          <w:bCs w:val="false"/>
          <w:i w:val="false"/>
          <w:iCs w:val="false"/>
          <w:color w:val="333333"/>
          <w:sz w:val="22"/>
          <w:szCs w:val="22"/>
        </w:rPr>
        <w:t xml:space="preserve">If the Security Agent decides ALLOW, a release-from-quarantine flow provides the approved payload back to the gateway for re-execution. If it decides ESCALATE, the human escalation timeout (default 15 minutes) is the theoretical worst case, but this is an expected human-in-the-loop delay, not a system performance issue.</w:t>
      </w:r>
    </w:p>
    <w:p>
      <w:pPr>
        <w:pStyle w:val="Heading2"/>
        <w:spacing w:before="280" w:after="160"/>
      </w:pPr>
      <w:r>
        <w:rPr>
          <w:rFonts w:ascii="Arial" w:cs="Arial" w:eastAsia="Arial" w:hAnsi="Arial"/>
          <w:b/>
          <w:bCs/>
          <w:color w:val="1B3A5C"/>
          <w:sz w:val="30"/>
          <w:szCs w:val="30"/>
        </w:rPr>
        <w:t xml:space="preserve">4.3 Memory Footprint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c>
          <w:tcPr>
            <w:tcW w:type="dxa" w:w="360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Component</w:t>
            </w:r>
          </w:p>
        </w:tc>
        <w:tc>
          <w:tcPr>
            <w:tcW w:type="dxa" w:w="200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Memory</w:t>
            </w:r>
          </w:p>
        </w:tc>
        <w:tc>
          <w:tcPr>
            <w:tcW w:type="dxa" w:w="376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36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Gateway Hook module (JS heap)</w:t>
            </w:r>
          </w:p>
        </w:tc>
        <w:tc>
          <w:tcPr>
            <w:tcW w:type="dxa" w:w="20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5–15 MB</w:t>
            </w:r>
          </w:p>
        </w:tc>
        <w:tc>
          <w:tcPr>
            <w:tcW w:type="dxa" w:w="37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Handler code, token manager, destination classifier, metrics tracking.</w:t>
            </w:r>
          </w:p>
        </w:tc>
      </w:tr>
      <w:tr>
        <w:tc>
          <w:tcPr>
            <w:tcW w:type="dxa" w:w="36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fuse.js search index</w:t>
            </w:r>
          </w:p>
        </w:tc>
        <w:tc>
          <w:tcPr>
            <w:tcW w:type="dxa" w:w="20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1–20 MB</w:t>
            </w:r>
          </w:p>
        </w:tc>
        <w:tc>
          <w:tcPr>
            <w:tcW w:type="dxa" w:w="376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Scales with registry entry count. ~2KB per entry.</w:t>
            </w:r>
          </w:p>
        </w:tc>
      </w:tr>
      <w:tr>
        <w:tc>
          <w:tcPr>
            <w:tcW w:type="dxa" w:w="36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Scan result cache</w:t>
            </w:r>
          </w:p>
        </w:tc>
        <w:tc>
          <w:tcPr>
            <w:tcW w:type="dxa" w:w="20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1–5 MB</w:t>
            </w:r>
          </w:p>
        </w:tc>
        <w:tc>
          <w:tcPr>
            <w:tcW w:type="dxa" w:w="37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Short-lived cache of recent scan results for deduplication.</w:t>
            </w:r>
          </w:p>
        </w:tc>
      </w:tr>
      <w:tr>
        <w:tc>
          <w:tcPr>
            <w:tcW w:type="dxa" w:w="36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Concurrency limiter + queues</w:t>
            </w:r>
          </w:p>
        </w:tc>
        <w:tc>
          <w:tcPr>
            <w:tcW w:type="dxa" w:w="20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&lt; 1 MB</w:t>
            </w:r>
          </w:p>
        </w:tc>
        <w:tc>
          <w:tcPr>
            <w:tcW w:type="dxa" w:w="376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Promise structures for queued scan requests.</w:t>
            </w:r>
          </w:p>
        </w:tc>
      </w:tr>
      <w:tr>
        <w:tc>
          <w:tcPr>
            <w:tcW w:type="dxa" w:w="36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bCs/>
                <w:i w:val="false"/>
                <w:iCs w:val="false"/>
                <w:color w:val="333333"/>
                <w:sz w:val="20"/>
                <w:szCs w:val="20"/>
              </w:rPr>
              <w:t xml:space="preserve">Total hook module</w:t>
            </w:r>
          </w:p>
        </w:tc>
        <w:tc>
          <w:tcPr>
            <w:tcW w:type="dxa" w:w="20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bCs/>
                <w:i w:val="false"/>
                <w:iCs w:val="false"/>
                <w:color w:val="333333"/>
                <w:sz w:val="20"/>
                <w:szCs w:val="20"/>
              </w:rPr>
              <w:t xml:space="preserve">8–40 MB</w:t>
            </w:r>
          </w:p>
        </w:tc>
        <w:tc>
          <w:tcPr>
            <w:tcW w:type="dxa" w:w="37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bCs/>
                <w:i w:val="false"/>
                <w:iCs w:val="false"/>
                <w:color w:val="333333"/>
                <w:sz w:val="20"/>
                <w:szCs w:val="20"/>
              </w:rPr>
              <w:t xml:space="preserve">Additive to the existing OpenClaw gateway process.</w:t>
            </w:r>
          </w:p>
        </w:tc>
      </w:tr>
    </w:tbl>
    <w:p>
      <w:pPr>
        <w:spacing w:after="160"/>
      </w:pPr>
      <w:r>
        <w:rPr>
          <w:rFonts w:ascii="Arial" w:cs="Arial" w:eastAsia="Arial" w:hAnsi="Arial"/>
          <w:b w:val="false"/>
          <w:bCs w:val="false"/>
          <w:i w:val="false"/>
          <w:iCs w:val="false"/>
          <w:color w:val="333333"/>
          <w:sz w:val="22"/>
          <w:szCs w:val="22"/>
        </w:rPr>
        <w:t xml:space="preserve">Note: Presidio and Ollama are separate processes with their own memory footprint. Presidio typically uses 200–500 MB. Ollama with a quantized 8B model uses 4–6 GB. These are not additive to the gateway process.</w:t>
      </w:r>
    </w:p>
    <w:p>
      <w:pPr>
        <w:pStyle w:val="Heading2"/>
        <w:spacing w:before="280" w:after="160"/>
      </w:pPr>
      <w:r>
        <w:rPr>
          <w:rFonts w:ascii="Arial" w:cs="Arial" w:eastAsia="Arial" w:hAnsi="Arial"/>
          <w:b/>
          <w:bCs/>
          <w:color w:val="1B3A5C"/>
          <w:sz w:val="30"/>
          <w:szCs w:val="30"/>
        </w:rPr>
        <w:t xml:space="preserve">4.4 Performance Monitoring</w:t>
      </w:r>
    </w:p>
    <w:p>
      <w:pPr>
        <w:spacing w:after="160"/>
      </w:pPr>
      <w:r>
        <w:rPr>
          <w:rFonts w:ascii="Arial" w:cs="Arial" w:eastAsia="Arial" w:hAnsi="Arial"/>
          <w:b w:val="false"/>
          <w:bCs w:val="false"/>
          <w:i w:val="false"/>
          <w:iCs w:val="false"/>
          <w:color w:val="333333"/>
          <w:sz w:val="22"/>
          <w:szCs w:val="22"/>
        </w:rPr>
        <w:t xml:space="preserve">The gateway hook exposes comprehensive runtime metrics through the health reporting system. These metrics are available via:</w:t>
      </w:r>
    </w:p>
    <w:p>
      <w:pPr>
        <w:pStyle w:val="ListParagraph"/>
        <w:numPr>
          <w:ilvl w:val="0"/>
          <w:numId w:val="2"/>
        </w:numPr>
        <w:spacing w:after="80"/>
      </w:pPr>
      <w:r>
        <w:rPr>
          <w:rFonts w:ascii="Arial" w:cs="Arial" w:eastAsia="Arial" w:hAnsi="Arial"/>
          <w:b/>
          <w:bCs/>
          <w:i w:val="false"/>
          <w:iCs w:val="false"/>
          <w:color w:val="333333"/>
          <w:sz w:val="22"/>
          <w:szCs w:val="22"/>
        </w:rPr>
        <w:t xml:space="preserve">Auditor health reports </w:t>
      </w:r>
      <w:r>
        <w:rPr>
          <w:rFonts w:ascii="Arial" w:cs="Arial" w:eastAsia="Arial" w:hAnsi="Arial"/>
          <w:color w:val="333333"/>
          <w:sz w:val="22"/>
          <w:szCs w:val="22"/>
        </w:rPr>
        <w:t xml:space="preserve">— The hook sends a health check report to the Auditor daemon every 30 seconds (configurable). The report includes all HookMetrics fields.</w:t>
      </w:r>
    </w:p>
    <w:p>
      <w:pPr>
        <w:pStyle w:val="ListParagraph"/>
        <w:numPr>
          <w:ilvl w:val="0"/>
          <w:numId w:val="2"/>
        </w:numPr>
        <w:spacing w:after="80"/>
      </w:pPr>
      <w:r>
        <w:rPr>
          <w:rFonts w:ascii="Arial" w:cs="Arial" w:eastAsia="Arial" w:hAnsi="Arial"/>
          <w:b/>
          <w:bCs/>
          <w:i w:val="false"/>
          <w:iCs w:val="false"/>
          <w:color w:val="333333"/>
          <w:sz w:val="22"/>
          <w:szCs w:val="22"/>
        </w:rPr>
        <w:t xml:space="preserve">Executive Dashboard </w:t>
      </w:r>
      <w:r>
        <w:rPr>
          <w:rFonts w:ascii="Arial" w:cs="Arial" w:eastAsia="Arial" w:hAnsi="Arial"/>
          <w:color w:val="333333"/>
          <w:sz w:val="22"/>
          <w:szCs w:val="22"/>
        </w:rPr>
        <w:t xml:space="preserve">— The dashboard displays real-time hook metrics including scan latency, throughput, quarantine rate, and queue depth.</w:t>
      </w:r>
    </w:p>
    <w:p>
      <w:pPr>
        <w:pStyle w:val="ListParagraph"/>
        <w:numPr>
          <w:ilvl w:val="0"/>
          <w:numId w:val="2"/>
        </w:numPr>
        <w:spacing w:after="80"/>
      </w:pPr>
      <w:r>
        <w:rPr>
          <w:rFonts w:ascii="Arial" w:cs="Arial" w:eastAsia="Arial" w:hAnsi="Arial"/>
          <w:b/>
          <w:bCs/>
          <w:i w:val="false"/>
          <w:iCs w:val="false"/>
          <w:color w:val="333333"/>
          <w:sz w:val="22"/>
          <w:szCs w:val="22"/>
        </w:rPr>
        <w:t xml:space="preserve">CLI query </w:t>
      </w:r>
      <w:r>
        <w:rPr>
          <w:rFonts w:ascii="Arial" w:cs="Arial" w:eastAsia="Arial" w:hAnsi="Arial"/>
          <w:color w:val="333333"/>
          <w:sz w:val="22"/>
          <w:szCs w:val="22"/>
        </w:rPr>
        <w:t xml:space="preserve">— The watchdog metrics command returns the current metrics snapshot.</w:t>
      </w:r>
    </w:p>
    <w:p>
      <w:pPr>
        <w:pStyle w:val="Heading3"/>
        <w:spacing w:before="200" w:after="120"/>
      </w:pPr>
      <w:r>
        <w:rPr>
          <w:rFonts w:ascii="Arial" w:cs="Arial" w:eastAsia="Arial" w:hAnsi="Arial"/>
          <w:b/>
          <w:bCs/>
          <w:color w:val="1B3A5C"/>
          <w:sz w:val="26"/>
          <w:szCs w:val="26"/>
        </w:rPr>
        <w:t xml:space="preserve">Key Metrics to Monitor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Metric</w:t>
            </w:r>
          </w:p>
        </w:tc>
        <w:tc>
          <w:tcPr>
            <w:tcW w:type="dxa" w:w="200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Alert Threshold</w:t>
            </w:r>
          </w:p>
        </w:tc>
        <w:tc>
          <w:tcPr>
            <w:tcW w:type="dxa" w:w="456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Meaning</w:t>
            </w:r>
          </w:p>
        </w:tc>
      </w:tr>
      <w:tr>
        <w:tc>
          <w:tcPr>
            <w:tcW w:type="dxa" w:w="28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Consolas" w:cs="Consolas" w:eastAsia="Consolas" w:hAnsi="Consolas"/>
                <w:b w:val="false"/>
                <w:bCs w:val="false"/>
                <w:color w:val="333333"/>
                <w:sz w:val="18"/>
                <w:szCs w:val="18"/>
              </w:rPr>
              <w:t xml:space="preserve">avgOutboundLatencyMs</w:t>
            </w:r>
          </w:p>
        </w:tc>
        <w:tc>
          <w:tcPr>
            <w:tcW w:type="dxa" w:w="20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&gt; 200 ms</w:t>
            </w:r>
          </w:p>
        </w:tc>
        <w:tc>
          <w:tcPr>
            <w:tcW w:type="dxa" w:w="45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Average scan latency trending upward may indicate Presidio degradation or registry bloat.</w:t>
            </w:r>
          </w:p>
        </w:tc>
      </w:tr>
      <w:tr>
        <w:tc>
          <w:tcPr>
            <w:tcW w:type="dxa" w:w="28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Consolas" w:cs="Consolas" w:eastAsia="Consolas" w:hAnsi="Consolas"/>
                <w:b w:val="false"/>
                <w:bCs w:val="false"/>
                <w:color w:val="333333"/>
                <w:sz w:val="18"/>
                <w:szCs w:val="18"/>
              </w:rPr>
              <w:t xml:space="preserve">peakOutboundLatencyMs</w:t>
            </w:r>
          </w:p>
        </w:tc>
        <w:tc>
          <w:tcPr>
            <w:tcW w:type="dxa" w:w="20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&gt; 1000 ms</w:t>
            </w:r>
          </w:p>
        </w:tc>
        <w:tc>
          <w:tcPr>
            <w:tcW w:type="dxa" w:w="456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Individual scans approaching the timeout threshold.</w:t>
            </w:r>
          </w:p>
        </w:tc>
      </w:tr>
      <w:tr>
        <w:tc>
          <w:tcPr>
            <w:tcW w:type="dxa" w:w="28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Consolas" w:cs="Consolas" w:eastAsia="Consolas" w:hAnsi="Consolas"/>
                <w:b w:val="false"/>
                <w:bCs w:val="false"/>
                <w:color w:val="333333"/>
                <w:sz w:val="18"/>
                <w:szCs w:val="18"/>
              </w:rPr>
              <w:t xml:space="preserve">outboundFailed</w:t>
            </w:r>
          </w:p>
        </w:tc>
        <w:tc>
          <w:tcPr>
            <w:tcW w:type="dxa" w:w="20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&gt; 0</w:t>
            </w:r>
          </w:p>
        </w:tc>
        <w:tc>
          <w:tcPr>
            <w:tcW w:type="dxa" w:w="45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Any failure means a scan timed out or errored. Investigate immediately.</w:t>
            </w:r>
          </w:p>
        </w:tc>
      </w:tr>
      <w:tr>
        <w:tc>
          <w:tcPr>
            <w:tcW w:type="dxa" w:w="28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Consolas" w:cs="Consolas" w:eastAsia="Consolas" w:hAnsi="Consolas"/>
                <w:b w:val="false"/>
                <w:bCs w:val="false"/>
                <w:color w:val="333333"/>
                <w:sz w:val="18"/>
                <w:szCs w:val="18"/>
              </w:rPr>
              <w:t xml:space="preserve">queuedScanCount</w:t>
            </w:r>
          </w:p>
        </w:tc>
        <w:tc>
          <w:tcPr>
            <w:tcW w:type="dxa" w:w="20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&gt; 5</w:t>
            </w:r>
          </w:p>
        </w:tc>
        <w:tc>
          <w:tcPr>
            <w:tcW w:type="dxa" w:w="456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Requests are backing up. Consider increasing maxConcurrentScans.</w:t>
            </w:r>
          </w:p>
        </w:tc>
      </w:tr>
      <w:tr>
        <w:tc>
          <w:tcPr>
            <w:tcW w:type="dxa" w:w="28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Consolas" w:cs="Consolas" w:eastAsia="Consolas" w:hAnsi="Consolas"/>
                <w:b w:val="false"/>
                <w:bCs w:val="false"/>
                <w:color w:val="333333"/>
                <w:sz w:val="18"/>
                <w:szCs w:val="18"/>
              </w:rPr>
              <w:t xml:space="preserve">killSwitchActive</w:t>
            </w:r>
          </w:p>
        </w:tc>
        <w:tc>
          <w:tcPr>
            <w:tcW w:type="dxa" w:w="20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true</w:t>
            </w:r>
          </w:p>
        </w:tc>
        <w:tc>
          <w:tcPr>
            <w:tcW w:type="dxa" w:w="45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Scanning is bypassed. All outbound traffic is unprotected.</w:t>
            </w:r>
          </w:p>
        </w:tc>
      </w:tr>
    </w:tbl>
    <w:p>
      <w:pPr>
        <w:spacing w:after="60"/>
      </w:pPr>
    </w:p>
    <w:p>
      <w:pPr>
        <w:shd w:fill="F5F5F5" w:val="clear"/>
        <w:spacing w:before="40" w:after="40"/>
        <w:ind w:left="360"/>
      </w:pPr>
      <w:r>
        <w:rPr>
          <w:rFonts w:ascii="Consolas" w:cs="Consolas" w:eastAsia="Consolas" w:hAnsi="Consolas"/>
          <w:color w:val="2D2D2D"/>
          <w:sz w:val="18"/>
          <w:szCs w:val="18"/>
        </w:rPr>
        <w:t xml:space="preserve"># Monitor hook performance from the command line</w:t>
      </w:r>
    </w:p>
    <w:p>
      <w:pPr>
        <w:shd w:fill="F5F5F5" w:val="clear"/>
        <w:spacing w:before="40" w:after="40"/>
        <w:ind w:left="360"/>
      </w:pPr>
      <w:r>
        <w:rPr>
          <w:rFonts w:ascii="Consolas" w:cs="Consolas" w:eastAsia="Consolas" w:hAnsi="Consolas"/>
          <w:color w:val="2D2D2D"/>
          <w:sz w:val="18"/>
          <w:szCs w:val="18"/>
        </w:rPr>
        <w:t xml:space="preserve">watchdog metrics --component gateway-hook</w:t>
      </w:r>
    </w:p>
    <w:p>
      <w:pPr>
        <w:shd w:fill="F5F5F5" w:val="clear"/>
        <w:spacing w:before="40" w:after="40"/>
        <w:ind w:left="360"/>
      </w:pPr>
      <w:r>
        <w:rPr>
          <w:rFonts w:ascii="Consolas" w:cs="Consolas" w:eastAsia="Consolas" w:hAnsi="Consolas"/>
          <w:color w:val="2D2D2D"/>
          <w:sz w:val="18"/>
          <w:szCs w:val="18"/>
        </w:rPr>
        <w:t xml:space="preserve"/>
      </w:r>
    </w:p>
    <w:p>
      <w:pPr>
        <w:shd w:fill="F5F5F5" w:val="clear"/>
        <w:spacing w:before="40" w:after="40"/>
        <w:ind w:left="360"/>
      </w:pPr>
      <w:r>
        <w:rPr>
          <w:rFonts w:ascii="Consolas" w:cs="Consolas" w:eastAsia="Consolas" w:hAnsi="Consolas"/>
          <w:color w:val="2D2D2D"/>
          <w:sz w:val="18"/>
          <w:szCs w:val="18"/>
        </w:rPr>
        <w:t xml:space="preserve"># Watch metrics in real-time (updates every 5s)</w:t>
      </w:r>
    </w:p>
    <w:p>
      <w:pPr>
        <w:shd w:fill="F5F5F5" w:val="clear"/>
        <w:spacing w:before="40" w:after="40"/>
        <w:ind w:left="360"/>
      </w:pPr>
      <w:r>
        <w:rPr>
          <w:rFonts w:ascii="Consolas" w:cs="Consolas" w:eastAsia="Consolas" w:hAnsi="Consolas"/>
          <w:color w:val="2D2D2D"/>
          <w:sz w:val="18"/>
          <w:szCs w:val="18"/>
        </w:rPr>
        <w:t xml:space="preserve">watchdog metrics --component gateway-hook --watch</w:t>
      </w:r>
    </w:p>
    <w:p>
      <w:pPr>
        <w:spacing w:after="60"/>
      </w:pPr>
    </w:p>
    <w:p>
      <w:r>
        <w:br w:type="page"/>
      </w:r>
    </w:p>
    <w:p>
      <w:pPr>
        <w:pStyle w:val="Heading1"/>
        <w:spacing w:before="360" w:after="200"/>
      </w:pPr>
      <w:r>
        <w:rPr>
          <w:rFonts w:ascii="Arial" w:cs="Arial" w:eastAsia="Arial" w:hAnsi="Arial"/>
          <w:b/>
          <w:bCs/>
          <w:color w:val="1B3A5C"/>
          <w:sz w:val="36"/>
          <w:szCs w:val="36"/>
        </w:rPr>
        <w:t xml:space="preserve">5. Module Dependencies</w:t>
      </w:r>
    </w:p>
    <w:p>
      <w:pPr>
        <w:spacing w:after="160"/>
      </w:pPr>
      <w:r>
        <w:rPr>
          <w:rFonts w:ascii="Arial" w:cs="Arial" w:eastAsia="Arial" w:hAnsi="Arial"/>
          <w:b w:val="false"/>
          <w:bCs w:val="false"/>
          <w:i w:val="false"/>
          <w:iCs w:val="false"/>
          <w:color w:val="333333"/>
          <w:sz w:val="22"/>
          <w:szCs w:val="22"/>
        </w:rPr>
        <w:t xml:space="preserve">The Gateway Hook module has dependencies on other watchdog components and external services.</w:t>
      </w:r>
    </w:p>
    <w:p>
      <w:pPr>
        <w:pStyle w:val="Heading2"/>
        <w:spacing w:before="280" w:after="160"/>
      </w:pPr>
      <w:r>
        <w:rPr>
          <w:rFonts w:ascii="Arial" w:cs="Arial" w:eastAsia="Arial" w:hAnsi="Arial"/>
          <w:b/>
          <w:bCs/>
          <w:color w:val="1B3A5C"/>
          <w:sz w:val="30"/>
          <w:szCs w:val="30"/>
        </w:rPr>
        <w:t xml:space="preserve">5.1 Internal Dependencies</w:t>
      </w:r>
    </w:p>
    <w:p>
      <w:pPr>
        <w:spacing w:after="160"/>
      </w:pPr>
      <w:r>
        <w:rPr>
          <w:rFonts w:ascii="Arial" w:cs="Arial" w:eastAsia="Arial" w:hAnsi="Arial"/>
          <w:b w:val="false"/>
          <w:bCs w:val="false"/>
          <w:i/>
          <w:iCs/>
          <w:color w:val="666666"/>
          <w:sz w:val="20"/>
          <w:szCs w:val="20"/>
        </w:rPr>
        <w:t xml:space="preserve">Mermaid Diagram (renders in Markdown viewers):</w:t>
      </w:r>
    </w:p>
    <w:p>
      <w:pPr>
        <w:shd w:fill="F5F5F5" w:val="clear"/>
        <w:spacing w:before="40" w:after="40"/>
        <w:ind w:left="360"/>
      </w:pPr>
      <w:r>
        <w:rPr>
          <w:rFonts w:ascii="Consolas" w:cs="Consolas" w:eastAsia="Consolas" w:hAnsi="Consolas"/>
          <w:color w:val="2D2D2D"/>
          <w:sz w:val="18"/>
          <w:szCs w:val="18"/>
        </w:rPr>
        <w:t xml:space="preserve">graph LR</w:t>
      </w:r>
    </w:p>
    <w:p>
      <w:pPr>
        <w:shd w:fill="F5F5F5" w:val="clear"/>
        <w:spacing w:before="40" w:after="40"/>
        <w:ind w:left="360"/>
      </w:pPr>
      <w:r>
        <w:rPr>
          <w:rFonts w:ascii="Consolas" w:cs="Consolas" w:eastAsia="Consolas" w:hAnsi="Consolas"/>
          <w:color w:val="2D2D2D"/>
          <w:sz w:val="18"/>
          <w:szCs w:val="18"/>
        </w:rPr>
        <w:t xml:space="preserve">    GH[Gateway Hook] --&gt; SC[Pattern Scanner L1]</w:t>
      </w:r>
    </w:p>
    <w:p>
      <w:pPr>
        <w:shd w:fill="F5F5F5" w:val="clear"/>
        <w:spacing w:before="40" w:after="40"/>
        <w:ind w:left="360"/>
      </w:pPr>
      <w:r>
        <w:rPr>
          <w:rFonts w:ascii="Consolas" w:cs="Consolas" w:eastAsia="Consolas" w:hAnsi="Consolas"/>
          <w:color w:val="2D2D2D"/>
          <w:sz w:val="18"/>
          <w:szCs w:val="18"/>
        </w:rPr>
        <w:t xml:space="preserve">    GH --&gt; AU[Auditor L3]</w:t>
      </w:r>
    </w:p>
    <w:p>
      <w:pPr>
        <w:shd w:fill="F5F5F5" w:val="clear"/>
        <w:spacing w:before="40" w:after="40"/>
        <w:ind w:left="360"/>
      </w:pPr>
      <w:r>
        <w:rPr>
          <w:rFonts w:ascii="Consolas" w:cs="Consolas" w:eastAsia="Consolas" w:hAnsi="Consolas"/>
          <w:color w:val="2D2D2D"/>
          <w:sz w:val="18"/>
          <w:szCs w:val="18"/>
        </w:rPr>
        <w:t xml:space="preserve">    GH --&gt; PE[Posture Engine]</w:t>
      </w:r>
    </w:p>
    <w:p>
      <w:pPr>
        <w:shd w:fill="F5F5F5" w:val="clear"/>
        <w:spacing w:before="40" w:after="40"/>
        <w:ind w:left="360"/>
      </w:pPr>
      <w:r>
        <w:rPr>
          <w:rFonts w:ascii="Consolas" w:cs="Consolas" w:eastAsia="Consolas" w:hAnsi="Consolas"/>
          <w:color w:val="2D2D2D"/>
          <w:sz w:val="18"/>
          <w:szCs w:val="18"/>
        </w:rPr>
        <w:t xml:space="preserve">    SC --&gt; RG[Registry L0]</w:t>
      </w:r>
    </w:p>
    <w:p>
      <w:pPr>
        <w:shd w:fill="F5F5F5" w:val="clear"/>
        <w:spacing w:before="40" w:after="40"/>
        <w:ind w:left="360"/>
      </w:pPr>
      <w:r>
        <w:rPr>
          <w:rFonts w:ascii="Consolas" w:cs="Consolas" w:eastAsia="Consolas" w:hAnsi="Consolas"/>
          <w:color w:val="2D2D2D"/>
          <w:sz w:val="18"/>
          <w:szCs w:val="18"/>
        </w:rPr>
        <w:t xml:space="preserve">    SC --&gt; SA[Security Agent L2]</w:t>
      </w:r>
    </w:p>
    <w:p>
      <w:pPr>
        <w:shd w:fill="F5F5F5" w:val="clear"/>
        <w:spacing w:before="40" w:after="40"/>
        <w:ind w:left="360"/>
      </w:pPr>
      <w:r>
        <w:rPr>
          <w:rFonts w:ascii="Consolas" w:cs="Consolas" w:eastAsia="Consolas" w:hAnsi="Consolas"/>
          <w:color w:val="2D2D2D"/>
          <w:sz w:val="18"/>
          <w:szCs w:val="18"/>
        </w:rPr>
        <w:t xml:space="preserve">    SA --&gt; ES[Escalation Interface]</w:t>
      </w:r>
    </w:p>
    <w:p>
      <w:pPr>
        <w:shd w:fill="F5F5F5" w:val="clear"/>
        <w:spacing w:before="40" w:after="40"/>
        <w:ind w:left="360"/>
      </w:pPr>
      <w:r>
        <w:rPr>
          <w:rFonts w:ascii="Consolas" w:cs="Consolas" w:eastAsia="Consolas" w:hAnsi="Consolas"/>
          <w:color w:val="2D2D2D"/>
          <w:sz w:val="18"/>
          <w:szCs w:val="18"/>
        </w:rPr>
        <w:t xml:space="preserve">    GH -.-&gt; OC[OpenClaw Hook API]</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Dependency</w:t>
            </w:r>
          </w:p>
        </w:tc>
        <w:tc>
          <w:tcPr>
            <w:tcW w:type="dxa" w:w="220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Interface</w:t>
            </w:r>
          </w:p>
        </w:tc>
        <w:tc>
          <w:tcPr>
            <w:tcW w:type="dxa" w:w="476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Purpose</w:t>
            </w:r>
          </w:p>
        </w:tc>
      </w:tr>
      <w:tr>
        <w:tc>
          <w:tcPr>
            <w:tcW w:type="dxa" w:w="24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Pattern Scanner (L1)</w:t>
            </w:r>
          </w:p>
        </w:tc>
        <w:tc>
          <w:tcPr>
            <w:tcW w:type="dxa" w:w="22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ScannerBridge</w:t>
            </w:r>
          </w:p>
        </w:tc>
        <w:tc>
          <w:tcPr>
            <w:tcW w:type="dxa" w:w="47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Outbound scanning and inbound inspection. The hook delegates all content analysis to the Scanner.</w:t>
            </w:r>
          </w:p>
        </w:tc>
      </w:tr>
      <w:tr>
        <w:tc>
          <w:tcPr>
            <w:tcW w:type="dxa" w:w="24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Auditor Daemon (L3)</w:t>
            </w:r>
          </w:p>
        </w:tc>
        <w:tc>
          <w:tcPr>
            <w:tcW w:type="dxa" w:w="22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AuditorBridge</w:t>
            </w:r>
          </w:p>
        </w:tc>
        <w:tc>
          <w:tcPr>
            <w:tcW w:type="dxa" w:w="476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Health reporting and security event logging. The hook sends periodic health reports and logs all scan decisions.</w:t>
            </w:r>
          </w:p>
        </w:tc>
      </w:tr>
      <w:tr>
        <w:tc>
          <w:tcPr>
            <w:tcW w:type="dxa" w:w="24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Posture Engine</w:t>
            </w:r>
          </w:p>
        </w:tc>
        <w:tc>
          <w:tcPr>
            <w:tcW w:type="dxa" w:w="22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via ScannerBridge</w:t>
            </w:r>
          </w:p>
        </w:tc>
        <w:tc>
          <w:tcPr>
            <w:tcW w:type="dxa" w:w="47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The current posture level is retrieved via the Scanner (which queries the Posture Engine).</w:t>
            </w:r>
          </w:p>
        </w:tc>
      </w:tr>
      <w:tr>
        <w:tc>
          <w:tcPr>
            <w:tcW w:type="dxa" w:w="24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OpenClaw Hook API</w:t>
            </w:r>
          </w:p>
        </w:tc>
        <w:tc>
          <w:tcPr>
            <w:tcW w:type="dxa" w:w="22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OpenClawHookAPI</w:t>
            </w:r>
          </w:p>
        </w:tc>
        <w:tc>
          <w:tcPr>
            <w:tcW w:type="dxa" w:w="476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Framework-provided API for registering and unregistering hook handlers.</w:t>
            </w:r>
          </w:p>
        </w:tc>
      </w:tr>
    </w:tbl>
    <w:p>
      <w:pPr>
        <w:pStyle w:val="Heading2"/>
        <w:spacing w:before="280" w:after="160"/>
      </w:pPr>
      <w:r>
        <w:rPr>
          <w:rFonts w:ascii="Arial" w:cs="Arial" w:eastAsia="Arial" w:hAnsi="Arial"/>
          <w:b/>
          <w:bCs/>
          <w:color w:val="1B3A5C"/>
          <w:sz w:val="30"/>
          <w:szCs w:val="30"/>
        </w:rPr>
        <w:t xml:space="preserve">5.2 External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Service</w:t>
            </w:r>
          </w:p>
        </w:tc>
        <w:tc>
          <w:tcPr>
            <w:tcW w:type="dxa" w:w="220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Required</w:t>
            </w:r>
          </w:p>
        </w:tc>
        <w:tc>
          <w:tcPr>
            <w:tcW w:type="dxa" w:w="476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Purpose</w:t>
            </w:r>
          </w:p>
        </w:tc>
      </w:tr>
      <w:tr>
        <w:tc>
          <w:tcPr>
            <w:tcW w:type="dxa" w:w="24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Presidio HTTP service</w:t>
            </w:r>
          </w:p>
        </w:tc>
        <w:tc>
          <w:tcPr>
            <w:tcW w:type="dxa" w:w="22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Yes (for scanning)</w:t>
            </w:r>
          </w:p>
        </w:tc>
        <w:tc>
          <w:tcPr>
            <w:tcW w:type="dxa" w:w="47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PII detection via HTTP. Must be running at localhost:5002 (configurable).</w:t>
            </w:r>
          </w:p>
        </w:tc>
      </w:tr>
      <w:tr>
        <w:tc>
          <w:tcPr>
            <w:tcW w:type="dxa" w:w="24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Ollama</w:t>
            </w:r>
          </w:p>
        </w:tc>
        <w:tc>
          <w:tcPr>
            <w:tcW w:type="dxa" w:w="22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Yes (for L2)</w:t>
            </w:r>
          </w:p>
        </w:tc>
        <w:tc>
          <w:tcPr>
            <w:tcW w:type="dxa" w:w="476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Local LLM for contextual classification. Used only when Scanner flags content.</w:t>
            </w:r>
          </w:p>
        </w:tc>
      </w:tr>
      <w:tr>
        <w:tc>
          <w:tcPr>
            <w:tcW w:type="dxa" w:w="24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SQLite (better-sqlite3)</w:t>
            </w:r>
          </w:p>
        </w:tc>
        <w:tc>
          <w:tcPr>
            <w:tcW w:type="dxa" w:w="22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Yes</w:t>
            </w:r>
          </w:p>
        </w:tc>
        <w:tc>
          <w:tcPr>
            <w:tcW w:type="dxa" w:w="47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Registry database, quarantine queue, audit logs.</w:t>
            </w:r>
          </w:p>
        </w:tc>
      </w:tr>
    </w:tbl>
    <w:p>
      <w:pPr>
        <w:spacing w:after="60"/>
      </w:pPr>
    </w:p>
    <w:p>
      <w:pPr>
        <w:pStyle w:val="Heading1"/>
        <w:spacing w:before="360" w:after="200"/>
      </w:pPr>
      <w:r>
        <w:rPr>
          <w:rFonts w:ascii="Arial" w:cs="Arial" w:eastAsia="Arial" w:hAnsi="Arial"/>
          <w:b/>
          <w:bCs/>
          <w:color w:val="1B3A5C"/>
          <w:sz w:val="36"/>
          <w:szCs w:val="36"/>
        </w:rPr>
        <w:t xml:space="preserve">6. Code Reference</w:t>
      </w:r>
    </w:p>
    <w:p>
      <w:pPr>
        <w:spacing w:after="160"/>
      </w:pPr>
      <w:r>
        <w:rPr>
          <w:rFonts w:ascii="Arial" w:cs="Arial" w:eastAsia="Arial" w:hAnsi="Arial"/>
          <w:b w:val="false"/>
          <w:bCs w:val="false"/>
          <w:i w:val="false"/>
          <w:iCs w:val="false"/>
          <w:color w:val="333333"/>
          <w:sz w:val="22"/>
          <w:szCs w:val="22"/>
        </w:rPr>
        <w:t xml:space="preserve">The complete Gateway Hook implementation stub is in 14-gateway-hook.ts. The following table maps this document's sections to the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Section</w:t>
            </w:r>
          </w:p>
        </w:tc>
        <w:tc>
          <w:tcPr>
            <w:tcW w:type="dxa" w:w="300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Class / Function</w:t>
            </w:r>
          </w:p>
        </w:tc>
        <w:tc>
          <w:tcPr>
            <w:tcW w:type="dxa" w:w="356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File Location</w:t>
            </w:r>
          </w:p>
        </w:tc>
      </w:tr>
      <w:tr>
        <w:tc>
          <w:tcPr>
            <w:tcW w:type="dxa" w:w="28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2.2 Outbound flow</w:t>
            </w:r>
          </w:p>
        </w:tc>
        <w:tc>
          <w:tcPr>
            <w:tcW w:type="dxa" w:w="30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Consolas" w:cs="Consolas" w:eastAsia="Consolas" w:hAnsi="Consolas"/>
                <w:b w:val="false"/>
                <w:bCs w:val="false"/>
                <w:color w:val="333333"/>
                <w:sz w:val="18"/>
                <w:szCs w:val="18"/>
              </w:rPr>
              <w:t xml:space="preserve">GatewayHook.handleOutboundGating()</w:t>
            </w:r>
          </w:p>
        </w:tc>
        <w:tc>
          <w:tcPr>
            <w:tcW w:type="dxa" w:w="35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14-gateway-hook.ts</w:t>
            </w:r>
          </w:p>
        </w:tc>
      </w:tr>
      <w:tr>
        <w:tc>
          <w:tcPr>
            <w:tcW w:type="dxa" w:w="28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2.2 Inbound flow</w:t>
            </w:r>
          </w:p>
        </w:tc>
        <w:tc>
          <w:tcPr>
            <w:tcW w:type="dxa" w:w="30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Consolas" w:cs="Consolas" w:eastAsia="Consolas" w:hAnsi="Consolas"/>
                <w:b w:val="false"/>
                <w:bCs w:val="false"/>
                <w:color w:val="333333"/>
                <w:sz w:val="18"/>
                <w:szCs w:val="18"/>
              </w:rPr>
              <w:t xml:space="preserve">GatewayHook.handleInbound()</w:t>
            </w:r>
          </w:p>
        </w:tc>
        <w:tc>
          <w:tcPr>
            <w:tcW w:type="dxa" w:w="356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14-gateway-hook.ts</w:t>
            </w:r>
          </w:p>
        </w:tc>
      </w:tr>
      <w:tr>
        <w:tc>
          <w:tcPr>
            <w:tcW w:type="dxa" w:w="28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2.4 Pass/Quarantine/Bypass</w:t>
            </w:r>
          </w:p>
        </w:tc>
        <w:tc>
          <w:tcPr>
            <w:tcW w:type="dxa" w:w="30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Consolas" w:cs="Consolas" w:eastAsia="Consolas" w:hAnsi="Consolas"/>
                <w:b w:val="false"/>
                <w:bCs w:val="false"/>
                <w:color w:val="333333"/>
                <w:sz w:val="18"/>
                <w:szCs w:val="18"/>
              </w:rPr>
              <w:t xml:space="preserve">GatewayHook.handleOutboundGating()</w:t>
            </w:r>
          </w:p>
        </w:tc>
        <w:tc>
          <w:tcPr>
            <w:tcW w:type="dxa" w:w="35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14-gateway-hook.ts</w:t>
            </w:r>
          </w:p>
        </w:tc>
      </w:tr>
      <w:tr>
        <w:tc>
          <w:tcPr>
            <w:tcW w:type="dxa" w:w="28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2.5 Approval tokens</w:t>
            </w:r>
          </w:p>
        </w:tc>
        <w:tc>
          <w:tcPr>
            <w:tcW w:type="dxa" w:w="30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Consolas" w:cs="Consolas" w:eastAsia="Consolas" w:hAnsi="Consolas"/>
                <w:b w:val="false"/>
                <w:bCs w:val="false"/>
                <w:color w:val="333333"/>
                <w:sz w:val="18"/>
                <w:szCs w:val="18"/>
              </w:rPr>
              <w:t xml:space="preserve">ApprovalTokenManager</w:t>
            </w:r>
          </w:p>
        </w:tc>
        <w:tc>
          <w:tcPr>
            <w:tcW w:type="dxa" w:w="356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14-gateway-hook.ts</w:t>
            </w:r>
          </w:p>
        </w:tc>
      </w:tr>
      <w:tr>
        <w:tc>
          <w:tcPr>
            <w:tcW w:type="dxa" w:w="28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2.6 Error handling</w:t>
            </w:r>
          </w:p>
        </w:tc>
        <w:tc>
          <w:tcPr>
            <w:tcW w:type="dxa" w:w="30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Consolas" w:cs="Consolas" w:eastAsia="Consolas" w:hAnsi="Consolas"/>
                <w:b w:val="false"/>
                <w:bCs w:val="false"/>
                <w:color w:val="333333"/>
                <w:sz w:val="18"/>
                <w:szCs w:val="18"/>
              </w:rPr>
              <w:t xml:space="preserve">GatewayHook.executeOutboundScanWithTimeout()</w:t>
            </w:r>
          </w:p>
        </w:tc>
        <w:tc>
          <w:tcPr>
            <w:tcW w:type="dxa" w:w="35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14-gateway-hook.ts</w:t>
            </w:r>
          </w:p>
        </w:tc>
      </w:tr>
      <w:tr>
        <w:tc>
          <w:tcPr>
            <w:tcW w:type="dxa" w:w="28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3.4 Kill switch</w:t>
            </w:r>
          </w:p>
        </w:tc>
        <w:tc>
          <w:tcPr>
            <w:tcW w:type="dxa" w:w="30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Consolas" w:cs="Consolas" w:eastAsia="Consolas" w:hAnsi="Consolas"/>
                <w:b w:val="false"/>
                <w:bCs w:val="false"/>
                <w:color w:val="333333"/>
                <w:sz w:val="18"/>
                <w:szCs w:val="18"/>
              </w:rPr>
              <w:t xml:space="preserve">GatewayHook.activateKillSwitch()</w:t>
            </w:r>
          </w:p>
        </w:tc>
        <w:tc>
          <w:tcPr>
            <w:tcW w:type="dxa" w:w="356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14-gateway-hook.ts</w:t>
            </w:r>
          </w:p>
        </w:tc>
      </w:tr>
      <w:tr>
        <w:tc>
          <w:tcPr>
            <w:tcW w:type="dxa" w:w="28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4.4 Metrics</w:t>
            </w:r>
          </w:p>
        </w:tc>
        <w:tc>
          <w:tcPr>
            <w:tcW w:type="dxa" w:w="30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Consolas" w:cs="Consolas" w:eastAsia="Consolas" w:hAnsi="Consolas"/>
                <w:b w:val="false"/>
                <w:bCs w:val="false"/>
                <w:color w:val="333333"/>
                <w:sz w:val="18"/>
                <w:szCs w:val="18"/>
              </w:rPr>
              <w:t xml:space="preserve">GatewayHook.reportHealth()</w:t>
            </w:r>
          </w:p>
        </w:tc>
        <w:tc>
          <w:tcPr>
            <w:tcW w:type="dxa" w:w="35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14-gateway-hook.ts</w:t>
            </w:r>
          </w:p>
        </w:tc>
      </w:tr>
      <w:tr>
        <w:tc>
          <w:tcPr>
            <w:tcW w:type="dxa" w:w="28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Content extraction</w:t>
            </w:r>
          </w:p>
        </w:tc>
        <w:tc>
          <w:tcPr>
            <w:tcW w:type="dxa" w:w="30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Consolas" w:cs="Consolas" w:eastAsia="Consolas" w:hAnsi="Consolas"/>
                <w:b w:val="false"/>
                <w:bCs w:val="false"/>
                <w:color w:val="333333"/>
                <w:sz w:val="18"/>
                <w:szCs w:val="18"/>
              </w:rPr>
              <w:t xml:space="preserve">ContentExtractor.extract()</w:t>
            </w:r>
          </w:p>
        </w:tc>
        <w:tc>
          <w:tcPr>
            <w:tcW w:type="dxa" w:w="356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14-gateway-hook.ts</w:t>
            </w:r>
          </w:p>
        </w:tc>
      </w:tr>
      <w:tr>
        <w:tc>
          <w:tcPr>
            <w:tcW w:type="dxa" w:w="28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Destination classification</w:t>
            </w:r>
          </w:p>
        </w:tc>
        <w:tc>
          <w:tcPr>
            <w:tcW w:type="dxa" w:w="30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Consolas" w:cs="Consolas" w:eastAsia="Consolas" w:hAnsi="Consolas"/>
                <w:b w:val="false"/>
                <w:bCs w:val="false"/>
                <w:color w:val="333333"/>
                <w:sz w:val="18"/>
                <w:szCs w:val="18"/>
              </w:rPr>
              <w:t xml:space="preserve">DestinationClassifier.classify()</w:t>
            </w:r>
          </w:p>
        </w:tc>
        <w:tc>
          <w:tcPr>
            <w:tcW w:type="dxa" w:w="35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14-gateway-hook.ts</w:t>
            </w:r>
          </w:p>
        </w:tc>
      </w:tr>
      <w:tr>
        <w:tc>
          <w:tcPr>
            <w:tcW w:type="dxa" w:w="28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Default handler export</w:t>
            </w:r>
          </w:p>
        </w:tc>
        <w:tc>
          <w:tcPr>
            <w:tcW w:type="dxa" w:w="30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Consolas" w:cs="Consolas" w:eastAsia="Consolas" w:hAnsi="Consolas"/>
                <w:b w:val="false"/>
                <w:bCs w:val="false"/>
                <w:color w:val="333333"/>
                <w:sz w:val="18"/>
                <w:szCs w:val="18"/>
              </w:rPr>
              <w:t xml:space="preserve">handler (default export)</w:t>
            </w:r>
          </w:p>
        </w:tc>
        <w:tc>
          <w:tcPr>
            <w:tcW w:type="dxa" w:w="356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14-gateway-hook.ts</w:t>
            </w:r>
          </w:p>
        </w:tc>
      </w:tr>
      <w:tr>
        <w:tc>
          <w:tcPr>
            <w:tcW w:type="dxa" w:w="28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HOOK.md template</w:t>
            </w:r>
          </w:p>
        </w:tc>
        <w:tc>
          <w:tcPr>
            <w:tcW w:type="dxa" w:w="30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Consolas" w:cs="Consolas" w:eastAsia="Consolas" w:hAnsi="Consolas"/>
                <w:b w:val="false"/>
                <w:bCs w:val="false"/>
                <w:color w:val="333333"/>
                <w:sz w:val="18"/>
                <w:szCs w:val="18"/>
              </w:rPr>
              <w:t xml:space="preserve">HOOK_MD_CONTENT constant</w:t>
            </w:r>
          </w:p>
        </w:tc>
        <w:tc>
          <w:tcPr>
            <w:tcW w:type="dxa" w:w="35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14-gateway-hook.ts</w:t>
            </w:r>
          </w:p>
        </w:tc>
      </w:tr>
    </w:tbl>
    <w:p>
      <w:pPr>
        <w:spacing w:after="60"/>
      </w:pPr>
    </w:p>
    <w:p>
      <w:pPr>
        <w:pStyle w:val="Heading1"/>
        <w:spacing w:before="360" w:after="200"/>
      </w:pPr>
      <w:r>
        <w:rPr>
          <w:rFonts w:ascii="Arial" w:cs="Arial" w:eastAsia="Arial" w:hAnsi="Arial"/>
          <w:b/>
          <w:bCs/>
          <w:color w:val="1B3A5C"/>
          <w:sz w:val="36"/>
          <w:szCs w:val="36"/>
        </w:rPr>
        <w:t xml:space="preserve">7. Open Items and Blockers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200"/>
        <w:gridCol w:w="2760"/>
      </w:tblGrid>
      <w:tr>
        <w:tc>
          <w:tcPr>
            <w:tcW w:type="dxa" w:w="60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180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420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Item</w:t>
            </w:r>
          </w:p>
        </w:tc>
        <w:tc>
          <w:tcPr>
            <w:tcW w:type="dxa" w:w="2760"/>
            <w:tcBorders>
              <w:top w:val="single" w:color="BDD0E7" w:sz="1"/>
              <w:left w:val="single" w:color="BDD0E7" w:sz="1"/>
              <w:bottom w:val="single" w:color="BDD0E7" w:sz="1"/>
              <w:right w:val="single" w:color="BDD0E7"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Estimated Effort</w:t>
            </w:r>
          </w:p>
        </w:tc>
      </w:tr>
      <w:tr>
        <w:tc>
          <w:tcPr>
            <w:tcW w:type="dxa" w:w="6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bCs/>
                <w:color w:val="333333"/>
                <w:sz w:val="20"/>
                <w:szCs w:val="20"/>
              </w:rPr>
              <w:t xml:space="preserve">1</w:t>
            </w:r>
          </w:p>
        </w:tc>
        <w:tc>
          <w:tcPr>
            <w:tcW w:type="dxa" w:w="18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bCs/>
                <w:i w:val="false"/>
                <w:iCs w:val="false"/>
                <w:color w:val="DC3545"/>
                <w:sz w:val="20"/>
                <w:szCs w:val="20"/>
              </w:rPr>
              <w:t xml:space="preserve">BLOCKING</w:t>
            </w:r>
          </w:p>
        </w:tc>
        <w:tc>
          <w:tcPr>
            <w:tcW w:type="dxa" w:w="42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Resolve the gating mechanism. Investigate ChannelSecurityAdapter, exec-approvals, and ChannelOutboundAdapter in the full OpenClaw channel plugin source.</w:t>
            </w:r>
          </w:p>
        </w:tc>
        <w:tc>
          <w:tcPr>
            <w:tcW w:type="dxa" w:w="27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2–4 hours</w:t>
            </w:r>
          </w:p>
        </w:tc>
      </w:tr>
      <w:tr>
        <w:tc>
          <w:tcPr>
            <w:tcW w:type="dxa" w:w="6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bCs/>
                <w:color w:val="333333"/>
                <w:sz w:val="20"/>
                <w:szCs w:val="20"/>
              </w:rPr>
              <w:t xml:space="preserve">2</w:t>
            </w:r>
          </w:p>
        </w:tc>
        <w:tc>
          <w:tcPr>
            <w:tcW w:type="dxa" w:w="18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bCs/>
                <w:i w:val="false"/>
                <w:iCs w:val="false"/>
                <w:color w:val="FFC107"/>
                <w:sz w:val="20"/>
                <w:szCs w:val="20"/>
              </w:rPr>
              <w:t xml:space="preserve">HIGH</w:t>
            </w:r>
          </w:p>
        </w:tc>
        <w:tc>
          <w:tcPr>
            <w:tcW w:type="dxa" w:w="42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Confirm actual event names (type:action) for outbound tool calls and inbound messages by examining the full OpenClaw source code.</w:t>
            </w:r>
          </w:p>
        </w:tc>
        <w:tc>
          <w:tcPr>
            <w:tcW w:type="dxa" w:w="276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1–2 hours</w:t>
            </w:r>
          </w:p>
        </w:tc>
      </w:tr>
      <w:tr>
        <w:tc>
          <w:tcPr>
            <w:tcW w:type="dxa" w:w="6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bCs/>
                <w:color w:val="333333"/>
                <w:sz w:val="20"/>
                <w:szCs w:val="20"/>
              </w:rPr>
              <w:t xml:space="preserve">3</w:t>
            </w:r>
          </w:p>
        </w:tc>
        <w:tc>
          <w:tcPr>
            <w:tcW w:type="dxa" w:w="18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bCs/>
                <w:i w:val="false"/>
                <w:iCs w:val="false"/>
                <w:color w:val="17A2B8"/>
                <w:sz w:val="20"/>
                <w:szCs w:val="20"/>
              </w:rPr>
              <w:t xml:space="preserve">MEDIUM</w:t>
            </w:r>
          </w:p>
        </w:tc>
        <w:tc>
          <w:tcPr>
            <w:tcW w:type="dxa" w:w="42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Determine how the tool call context object is structured in OpenClaw events (field names for toolName, toolArgs, agentId).</w:t>
            </w:r>
          </w:p>
        </w:tc>
        <w:tc>
          <w:tcPr>
            <w:tcW w:type="dxa" w:w="27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Discovered during #1 and #2</w:t>
            </w:r>
          </w:p>
        </w:tc>
      </w:tr>
      <w:tr>
        <w:tc>
          <w:tcPr>
            <w:tcW w:type="dxa" w:w="6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bCs/>
                <w:color w:val="333333"/>
                <w:sz w:val="20"/>
                <w:szCs w:val="20"/>
              </w:rPr>
              <w:t xml:space="preserve">4</w:t>
            </w:r>
          </w:p>
        </w:tc>
        <w:tc>
          <w:tcPr>
            <w:tcW w:type="dxa" w:w="18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bCs/>
                <w:i w:val="false"/>
                <w:iCs w:val="false"/>
                <w:color w:val="17A2B8"/>
                <w:sz w:val="20"/>
                <w:szCs w:val="20"/>
              </w:rPr>
              <w:t xml:space="preserve">MEDIUM</w:t>
            </w:r>
          </w:p>
        </w:tc>
        <w:tc>
          <w:tcPr>
            <w:tcW w:type="dxa" w:w="420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If gating hooks are not supported and ChannelSecurityAdapter does not provide gating, draft the gating hook PR for OpenClaw.</w:t>
            </w:r>
          </w:p>
        </w:tc>
        <w:tc>
          <w:tcPr>
            <w:tcW w:type="dxa" w:w="2760"/>
            <w:tcBorders>
              <w:top w:val="single" w:color="BDD0E7" w:sz="1"/>
              <w:left w:val="single" w:color="BDD0E7" w:sz="1"/>
              <w:bottom w:val="single" w:color="BDD0E7" w:sz="1"/>
              <w:right w:val="single" w:color="BDD0E7" w:sz="1"/>
            </w:tcBorders>
            <w:shd w:fill="F4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4–8 hours</w:t>
            </w:r>
          </w:p>
        </w:tc>
      </w:tr>
      <w:tr>
        <w:tc>
          <w:tcPr>
            <w:tcW w:type="dxa" w:w="6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bCs/>
                <w:color w:val="333333"/>
                <w:sz w:val="20"/>
                <w:szCs w:val="20"/>
              </w:rPr>
              <w:t xml:space="preserve">5</w:t>
            </w:r>
          </w:p>
        </w:tc>
        <w:tc>
          <w:tcPr>
            <w:tcW w:type="dxa" w:w="18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bCs/>
                <w:i w:val="false"/>
                <w:iCs w:val="false"/>
                <w:color w:val="28A745"/>
                <w:sz w:val="20"/>
                <w:szCs w:val="20"/>
              </w:rPr>
              <w:t xml:space="preserve">LOW</w:t>
            </w:r>
          </w:p>
        </w:tc>
        <w:tc>
          <w:tcPr>
            <w:tcW w:type="dxa" w:w="420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Build the WebSocket middleware fallback implementation (Strategy 4) for environments where upstream changes are not possible.</w:t>
            </w:r>
          </w:p>
        </w:tc>
        <w:tc>
          <w:tcPr>
            <w:tcW w:type="dxa" w:w="2760"/>
            <w:tcBorders>
              <w:top w:val="single" w:color="BDD0E7" w:sz="1"/>
              <w:left w:val="single" w:color="BDD0E7" w:sz="1"/>
              <w:bottom w:val="single" w:color="BDD0E7" w:sz="1"/>
              <w:right w:val="single" w:color="BDD0E7"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1–2 person-weeks</w:t>
            </w:r>
          </w:p>
        </w:tc>
      </w:tr>
    </w:tbl>
    <w:p>
      <w:pPr>
        <w:spacing w:after="60"/>
      </w:pPr>
    </w:p>
    <w:p>
      <w:pPr>
        <w:spacing w:after="160"/>
      </w:pPr>
      <w:r>
        <w:rPr>
          <w:rFonts w:ascii="Arial" w:cs="Arial" w:eastAsia="Arial" w:hAnsi="Arial"/>
          <w:b w:val="false"/>
          <w:bCs w:val="false"/>
          <w:i/>
          <w:iCs/>
          <w:color w:val="999999"/>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SWDOG-INT-014 v1.0 DRAFT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Security Watchdog — Gateway Hook Integration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3A5C"/>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2026-02-02T18:10:15.339Z</dcterms:created>
  <dcterms:modified xsi:type="dcterms:W3CDTF">2026-02-02T18:10:15.340Z</dcterms:modified>
</cp:coreProperties>
</file>

<file path=docProps/custom.xml><?xml version="1.0" encoding="utf-8"?>
<Properties xmlns="http://schemas.openxmlformats.org/officeDocument/2006/custom-properties" xmlns:vt="http://schemas.openxmlformats.org/officeDocument/2006/docPropsVTypes"/>
</file>