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B2CD9" w14:textId="77777777" w:rsidR="005A3F25" w:rsidRDefault="005A3F25" w:rsidP="00F1511B">
      <w:pPr>
        <w:spacing w:line="360" w:lineRule="auto"/>
      </w:pPr>
    </w:p>
    <w:p w14:paraId="6E347B1D" w14:textId="77777777" w:rsidR="005A3F25" w:rsidRDefault="005A3F25" w:rsidP="00F1511B">
      <w:pPr>
        <w:spacing w:line="360" w:lineRule="auto"/>
      </w:pPr>
    </w:p>
    <w:p w14:paraId="6E63F228" w14:textId="77777777" w:rsidR="005A3F25" w:rsidRDefault="005A3F25" w:rsidP="00F1511B">
      <w:pPr>
        <w:spacing w:line="360" w:lineRule="auto"/>
      </w:pPr>
    </w:p>
    <w:p w14:paraId="05E55C63" w14:textId="77777777" w:rsidR="00B24F5B" w:rsidRDefault="000918E2" w:rsidP="00F1511B">
      <w:pPr>
        <w:spacing w:line="360" w:lineRule="auto"/>
      </w:pPr>
      <w:r>
        <w:rPr>
          <w:noProof/>
        </w:rPr>
        <w:drawing>
          <wp:anchor distT="0" distB="0" distL="114300" distR="114300" simplePos="0" relativeHeight="251658240" behindDoc="1" locked="0" layoutInCell="1" allowOverlap="1" wp14:anchorId="07601E17" wp14:editId="0D6EFEA6">
            <wp:simplePos x="0" y="0"/>
            <wp:positionH relativeFrom="page">
              <wp:posOffset>899795</wp:posOffset>
            </wp:positionH>
            <wp:positionV relativeFrom="paragraph">
              <wp:posOffset>902970</wp:posOffset>
            </wp:positionV>
            <wp:extent cx="6116320" cy="905510"/>
            <wp:effectExtent l="0" t="0" r="5080" b="8890"/>
            <wp:wrapThrough wrapText="bothSides">
              <wp:wrapPolygon edited="0">
                <wp:start x="0" y="0"/>
                <wp:lineTo x="0" y="21206"/>
                <wp:lineTo x="21528" y="21206"/>
                <wp:lineTo x="21528" y="0"/>
                <wp:lineTo x="0" y="0"/>
              </wp:wrapPolygon>
            </wp:wrapThrough>
            <wp:docPr id="3" name="Picture 3" descr="bamboo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amboo_rgb.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905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15F7FD" w14:textId="77777777" w:rsidR="000C48C8" w:rsidRDefault="000C48C8" w:rsidP="00322595">
      <w:pPr>
        <w:spacing w:after="600"/>
      </w:pPr>
    </w:p>
    <w:p w14:paraId="24D77D54" w14:textId="77777777" w:rsidR="00F1511B" w:rsidRDefault="00F1511B" w:rsidP="000918E2">
      <w:pPr>
        <w:pStyle w:val="Title"/>
      </w:pPr>
    </w:p>
    <w:p w14:paraId="79EFBFE0" w14:textId="77777777" w:rsidR="000C48C8" w:rsidRDefault="0071545D" w:rsidP="000918E2">
      <w:pPr>
        <w:pStyle w:val="Title"/>
      </w:pPr>
      <w:fldSimple w:instr=" TITLE  \* MERGEFORMAT ">
        <w:r w:rsidR="00531DAB">
          <w:t>Interface Migration Plan</w:t>
        </w:r>
      </w:fldSimple>
    </w:p>
    <w:p w14:paraId="7DA0F5B3" w14:textId="77777777" w:rsidR="000918E2" w:rsidRPr="000918E2" w:rsidRDefault="0071545D" w:rsidP="000918E2">
      <w:pPr>
        <w:pStyle w:val="Subtitle"/>
      </w:pPr>
      <w:fldSimple w:instr=" SUBJECT  \* MERGEFORMAT ">
        <w:r w:rsidR="00531DAB">
          <w:t>LINIIS migration project</w:t>
        </w:r>
      </w:fldSimple>
    </w:p>
    <w:p w14:paraId="22FEC1A6" w14:textId="77777777" w:rsidR="000C48C8" w:rsidRDefault="000C48C8" w:rsidP="00322595">
      <w:pPr>
        <w:spacing w:after="600"/>
      </w:pPr>
    </w:p>
    <w:p w14:paraId="2257CD41" w14:textId="77777777" w:rsidR="00224F22" w:rsidRDefault="00224F22" w:rsidP="000918E2">
      <w:pPr>
        <w:pStyle w:val="Address"/>
        <w:spacing w:after="240"/>
      </w:pPr>
      <w:r>
        <w:t>Customer</w:t>
      </w:r>
      <w:r>
        <w:tab/>
      </w:r>
      <w:r w:rsidR="00311393">
        <w:t>State of Washington, Department of Labor and Industries</w:t>
      </w:r>
    </w:p>
    <w:p w14:paraId="1D6A0930" w14:textId="305127B0" w:rsidR="000C48C8" w:rsidRDefault="000918E2" w:rsidP="000918E2">
      <w:pPr>
        <w:pStyle w:val="Address"/>
        <w:spacing w:after="240"/>
      </w:pPr>
      <w:r>
        <w:t>Date</w:t>
      </w:r>
      <w:r>
        <w:tab/>
      </w:r>
      <w:r>
        <w:tab/>
      </w:r>
      <w:r>
        <w:fldChar w:fldCharType="begin"/>
      </w:r>
      <w:r>
        <w:instrText xml:space="preserve"> PRINTDATE \@ "MM/dd/yyyy" \* MERGEFORMAT </w:instrText>
      </w:r>
      <w:r>
        <w:fldChar w:fldCharType="separate"/>
      </w:r>
      <w:r w:rsidR="00172ED9">
        <w:rPr>
          <w:noProof/>
        </w:rPr>
        <w:t>09/21/2016</w:t>
      </w:r>
      <w:r>
        <w:fldChar w:fldCharType="end"/>
      </w:r>
    </w:p>
    <w:p w14:paraId="07EF305C" w14:textId="77777777" w:rsidR="000918E2" w:rsidRDefault="000918E2" w:rsidP="000918E2">
      <w:pPr>
        <w:pStyle w:val="Address"/>
        <w:spacing w:after="240"/>
      </w:pPr>
      <w:r>
        <w:t>Author</w:t>
      </w:r>
      <w:r>
        <w:tab/>
      </w:r>
      <w:r>
        <w:tab/>
      </w:r>
      <w:fldSimple w:instr=" AUTHOR  \* MERGEFORMAT ">
        <w:r w:rsidR="00311393">
          <w:rPr>
            <w:noProof/>
          </w:rPr>
          <w:t>Stefan Michaelsen</w:t>
        </w:r>
      </w:fldSimple>
    </w:p>
    <w:p w14:paraId="7E1EFC8E" w14:textId="77777777" w:rsidR="000918E2" w:rsidRDefault="000918E2" w:rsidP="000918E2">
      <w:pPr>
        <w:pStyle w:val="Address"/>
        <w:spacing w:after="240"/>
      </w:pPr>
      <w:r>
        <w:t>Version</w:t>
      </w:r>
      <w:r>
        <w:tab/>
      </w:r>
      <w:r w:rsidR="00311393">
        <w:t>1.0</w:t>
      </w:r>
    </w:p>
    <w:p w14:paraId="05CBCA34" w14:textId="77777777" w:rsidR="000C48C8" w:rsidRDefault="000C48C8" w:rsidP="00322595">
      <w:pPr>
        <w:spacing w:after="600"/>
      </w:pPr>
    </w:p>
    <w:p w14:paraId="7618CEAE" w14:textId="77777777" w:rsidR="008C433F" w:rsidRDefault="008C433F">
      <w:pPr>
        <w:spacing w:after="600"/>
      </w:pPr>
      <w:r>
        <w:br w:type="page"/>
      </w:r>
    </w:p>
    <w:sdt>
      <w:sdtPr>
        <w:rPr>
          <w:rFonts w:ascii="Arial" w:eastAsiaTheme="minorHAnsi" w:hAnsi="Arial" w:cstheme="minorBidi"/>
          <w:b w:val="0"/>
          <w:bCs w:val="0"/>
          <w:color w:val="auto"/>
          <w:sz w:val="20"/>
          <w:szCs w:val="22"/>
          <w:lang w:val="de-DE"/>
        </w:rPr>
        <w:id w:val="-1708637178"/>
        <w:docPartObj>
          <w:docPartGallery w:val="Table of Contents"/>
          <w:docPartUnique/>
        </w:docPartObj>
      </w:sdtPr>
      <w:sdtEndPr>
        <w:rPr>
          <w:noProof/>
          <w:sz w:val="24"/>
          <w:lang w:val="en-US"/>
        </w:rPr>
      </w:sdtEndPr>
      <w:sdtContent>
        <w:p w14:paraId="30BDE658" w14:textId="77777777" w:rsidR="008C433F" w:rsidRDefault="008C433F">
          <w:pPr>
            <w:pStyle w:val="TOCHeading"/>
          </w:pPr>
          <w:r>
            <w:t>Table of Contents</w:t>
          </w:r>
        </w:p>
        <w:p w14:paraId="3C49B8D1" w14:textId="0384006D" w:rsidR="00172ED9" w:rsidRDefault="008C433F">
          <w:pPr>
            <w:pStyle w:val="TOC1"/>
            <w:tabs>
              <w:tab w:val="left" w:pos="400"/>
              <w:tab w:val="right" w:pos="9969"/>
            </w:tabs>
            <w:rPr>
              <w:rFonts w:eastAsiaTheme="minorEastAsia" w:cstheme="minorBidi"/>
              <w:b w:val="0"/>
              <w:noProof/>
            </w:rPr>
          </w:pPr>
          <w:r>
            <w:fldChar w:fldCharType="begin"/>
          </w:r>
          <w:r>
            <w:instrText xml:space="preserve"> TOC \o "1-3" </w:instrText>
          </w:r>
          <w:r>
            <w:fldChar w:fldCharType="separate"/>
          </w:r>
          <w:r w:rsidR="00172ED9">
            <w:rPr>
              <w:noProof/>
            </w:rPr>
            <w:t>1</w:t>
          </w:r>
          <w:r w:rsidR="00172ED9">
            <w:rPr>
              <w:rFonts w:eastAsiaTheme="minorEastAsia" w:cstheme="minorBidi"/>
              <w:b w:val="0"/>
              <w:noProof/>
            </w:rPr>
            <w:tab/>
          </w:r>
          <w:r w:rsidR="00172ED9">
            <w:rPr>
              <w:noProof/>
            </w:rPr>
            <w:t>Project Background</w:t>
          </w:r>
          <w:r w:rsidR="00172ED9">
            <w:rPr>
              <w:noProof/>
            </w:rPr>
            <w:tab/>
          </w:r>
          <w:r w:rsidR="00172ED9">
            <w:rPr>
              <w:noProof/>
            </w:rPr>
            <w:fldChar w:fldCharType="begin"/>
          </w:r>
          <w:r w:rsidR="00172ED9">
            <w:rPr>
              <w:noProof/>
            </w:rPr>
            <w:instrText xml:space="preserve"> PAGEREF _Toc462225623 \h </w:instrText>
          </w:r>
          <w:r w:rsidR="00172ED9">
            <w:rPr>
              <w:noProof/>
            </w:rPr>
          </w:r>
          <w:r w:rsidR="00172ED9">
            <w:rPr>
              <w:noProof/>
            </w:rPr>
            <w:fldChar w:fldCharType="separate"/>
          </w:r>
          <w:r w:rsidR="00172ED9">
            <w:rPr>
              <w:noProof/>
            </w:rPr>
            <w:t>4</w:t>
          </w:r>
          <w:r w:rsidR="00172ED9">
            <w:rPr>
              <w:noProof/>
            </w:rPr>
            <w:fldChar w:fldCharType="end"/>
          </w:r>
        </w:p>
        <w:p w14:paraId="734400B1" w14:textId="5F6007C0" w:rsidR="00172ED9" w:rsidRDefault="00172ED9">
          <w:pPr>
            <w:pStyle w:val="TOC1"/>
            <w:tabs>
              <w:tab w:val="left" w:pos="400"/>
              <w:tab w:val="right" w:pos="9969"/>
            </w:tabs>
            <w:rPr>
              <w:rFonts w:eastAsiaTheme="minorEastAsia" w:cstheme="minorBidi"/>
              <w:b w:val="0"/>
              <w:noProof/>
            </w:rPr>
          </w:pPr>
          <w:r>
            <w:rPr>
              <w:noProof/>
            </w:rPr>
            <w:t>2</w:t>
          </w:r>
          <w:r>
            <w:rPr>
              <w:rFonts w:eastAsiaTheme="minorEastAsia" w:cstheme="minorBidi"/>
              <w:b w:val="0"/>
              <w:noProof/>
            </w:rPr>
            <w:tab/>
          </w:r>
          <w:r>
            <w:rPr>
              <w:noProof/>
            </w:rPr>
            <w:t>Document Purpose</w:t>
          </w:r>
          <w:r>
            <w:rPr>
              <w:noProof/>
            </w:rPr>
            <w:tab/>
          </w:r>
          <w:r>
            <w:rPr>
              <w:noProof/>
            </w:rPr>
            <w:fldChar w:fldCharType="begin"/>
          </w:r>
          <w:r>
            <w:rPr>
              <w:noProof/>
            </w:rPr>
            <w:instrText xml:space="preserve"> PAGEREF _Toc462225624 \h </w:instrText>
          </w:r>
          <w:r>
            <w:rPr>
              <w:noProof/>
            </w:rPr>
          </w:r>
          <w:r>
            <w:rPr>
              <w:noProof/>
            </w:rPr>
            <w:fldChar w:fldCharType="separate"/>
          </w:r>
          <w:r>
            <w:rPr>
              <w:noProof/>
            </w:rPr>
            <w:t>4</w:t>
          </w:r>
          <w:r>
            <w:rPr>
              <w:noProof/>
            </w:rPr>
            <w:fldChar w:fldCharType="end"/>
          </w:r>
        </w:p>
        <w:p w14:paraId="12DB6D2E" w14:textId="49701FFF" w:rsidR="00172ED9" w:rsidRDefault="00172ED9">
          <w:pPr>
            <w:pStyle w:val="TOC1"/>
            <w:tabs>
              <w:tab w:val="left" w:pos="400"/>
              <w:tab w:val="right" w:pos="9969"/>
            </w:tabs>
            <w:rPr>
              <w:rFonts w:eastAsiaTheme="minorEastAsia" w:cstheme="minorBidi"/>
              <w:b w:val="0"/>
              <w:noProof/>
            </w:rPr>
          </w:pPr>
          <w:r>
            <w:rPr>
              <w:noProof/>
            </w:rPr>
            <w:t>3</w:t>
          </w:r>
          <w:r>
            <w:rPr>
              <w:rFonts w:eastAsiaTheme="minorEastAsia" w:cstheme="minorBidi"/>
              <w:b w:val="0"/>
              <w:noProof/>
            </w:rPr>
            <w:tab/>
          </w:r>
          <w:r>
            <w:rPr>
              <w:noProof/>
            </w:rPr>
            <w:t>Scope</w:t>
          </w:r>
          <w:r>
            <w:rPr>
              <w:noProof/>
            </w:rPr>
            <w:tab/>
          </w:r>
          <w:r>
            <w:rPr>
              <w:noProof/>
            </w:rPr>
            <w:fldChar w:fldCharType="begin"/>
          </w:r>
          <w:r>
            <w:rPr>
              <w:noProof/>
            </w:rPr>
            <w:instrText xml:space="preserve"> PAGEREF _Toc462225625 \h </w:instrText>
          </w:r>
          <w:r>
            <w:rPr>
              <w:noProof/>
            </w:rPr>
          </w:r>
          <w:r>
            <w:rPr>
              <w:noProof/>
            </w:rPr>
            <w:fldChar w:fldCharType="separate"/>
          </w:r>
          <w:r>
            <w:rPr>
              <w:noProof/>
            </w:rPr>
            <w:t>4</w:t>
          </w:r>
          <w:r>
            <w:rPr>
              <w:noProof/>
            </w:rPr>
            <w:fldChar w:fldCharType="end"/>
          </w:r>
        </w:p>
        <w:p w14:paraId="06F84053" w14:textId="3CD44F02" w:rsidR="00172ED9" w:rsidRDefault="00172ED9">
          <w:pPr>
            <w:pStyle w:val="TOC1"/>
            <w:tabs>
              <w:tab w:val="left" w:pos="400"/>
              <w:tab w:val="right" w:pos="9969"/>
            </w:tabs>
            <w:rPr>
              <w:rFonts w:eastAsiaTheme="minorEastAsia" w:cstheme="minorBidi"/>
              <w:b w:val="0"/>
              <w:noProof/>
            </w:rPr>
          </w:pPr>
          <w:r>
            <w:rPr>
              <w:noProof/>
            </w:rPr>
            <w:t>4</w:t>
          </w:r>
          <w:r>
            <w:rPr>
              <w:rFonts w:eastAsiaTheme="minorEastAsia" w:cstheme="minorBidi"/>
              <w:b w:val="0"/>
              <w:noProof/>
            </w:rPr>
            <w:tab/>
          </w:r>
          <w:r>
            <w:rPr>
              <w:noProof/>
            </w:rPr>
            <w:t>Interface partners and interfaces</w:t>
          </w:r>
          <w:r>
            <w:rPr>
              <w:noProof/>
            </w:rPr>
            <w:tab/>
          </w:r>
          <w:r>
            <w:rPr>
              <w:noProof/>
            </w:rPr>
            <w:fldChar w:fldCharType="begin"/>
          </w:r>
          <w:r>
            <w:rPr>
              <w:noProof/>
            </w:rPr>
            <w:instrText xml:space="preserve"> PAGEREF _Toc462225626 \h </w:instrText>
          </w:r>
          <w:r>
            <w:rPr>
              <w:noProof/>
            </w:rPr>
          </w:r>
          <w:r>
            <w:rPr>
              <w:noProof/>
            </w:rPr>
            <w:fldChar w:fldCharType="separate"/>
          </w:r>
          <w:r>
            <w:rPr>
              <w:noProof/>
            </w:rPr>
            <w:t>5</w:t>
          </w:r>
          <w:r>
            <w:rPr>
              <w:noProof/>
            </w:rPr>
            <w:fldChar w:fldCharType="end"/>
          </w:r>
        </w:p>
        <w:p w14:paraId="7CC875FB" w14:textId="44186943" w:rsidR="00172ED9" w:rsidRDefault="00172ED9">
          <w:pPr>
            <w:pStyle w:val="TOC2"/>
            <w:tabs>
              <w:tab w:val="left" w:pos="800"/>
              <w:tab w:val="right" w:pos="9969"/>
            </w:tabs>
            <w:rPr>
              <w:rFonts w:eastAsiaTheme="minorEastAsia" w:cstheme="minorBidi"/>
              <w:i w:val="0"/>
              <w:noProof/>
            </w:rPr>
          </w:pPr>
          <w:r w:rsidRPr="002B134D">
            <w:rPr>
              <w:noProof/>
              <w:highlight w:val="yellow"/>
            </w:rPr>
            <w:t>4.1</w:t>
          </w:r>
          <w:r>
            <w:rPr>
              <w:rFonts w:eastAsiaTheme="minorEastAsia" w:cstheme="minorBidi"/>
              <w:i w:val="0"/>
              <w:noProof/>
            </w:rPr>
            <w:tab/>
          </w:r>
          <w:r w:rsidRPr="002B134D">
            <w:rPr>
              <w:noProof/>
              <w:highlight w:val="yellow"/>
            </w:rPr>
            <w:t>Online interfaces</w:t>
          </w:r>
          <w:r>
            <w:rPr>
              <w:noProof/>
            </w:rPr>
            <w:tab/>
          </w:r>
          <w:r>
            <w:rPr>
              <w:noProof/>
            </w:rPr>
            <w:fldChar w:fldCharType="begin"/>
          </w:r>
          <w:r>
            <w:rPr>
              <w:noProof/>
            </w:rPr>
            <w:instrText xml:space="preserve"> PAGEREF _Toc462225627 \h </w:instrText>
          </w:r>
          <w:r>
            <w:rPr>
              <w:noProof/>
            </w:rPr>
          </w:r>
          <w:r>
            <w:rPr>
              <w:noProof/>
            </w:rPr>
            <w:fldChar w:fldCharType="separate"/>
          </w:r>
          <w:r>
            <w:rPr>
              <w:noProof/>
            </w:rPr>
            <w:t>5</w:t>
          </w:r>
          <w:r>
            <w:rPr>
              <w:noProof/>
            </w:rPr>
            <w:fldChar w:fldCharType="end"/>
          </w:r>
        </w:p>
        <w:p w14:paraId="3163297A" w14:textId="773419D5" w:rsidR="00172ED9" w:rsidRDefault="00172ED9">
          <w:pPr>
            <w:pStyle w:val="TOC2"/>
            <w:tabs>
              <w:tab w:val="left" w:pos="800"/>
              <w:tab w:val="right" w:pos="9969"/>
            </w:tabs>
            <w:rPr>
              <w:rFonts w:eastAsiaTheme="minorEastAsia" w:cstheme="minorBidi"/>
              <w:i w:val="0"/>
              <w:noProof/>
            </w:rPr>
          </w:pPr>
          <w:r w:rsidRPr="002B134D">
            <w:rPr>
              <w:noProof/>
              <w:highlight w:val="yellow"/>
            </w:rPr>
            <w:t>4.2</w:t>
          </w:r>
          <w:r>
            <w:rPr>
              <w:rFonts w:eastAsiaTheme="minorEastAsia" w:cstheme="minorBidi"/>
              <w:i w:val="0"/>
              <w:noProof/>
            </w:rPr>
            <w:tab/>
          </w:r>
          <w:r w:rsidRPr="002B134D">
            <w:rPr>
              <w:noProof/>
              <w:highlight w:val="yellow"/>
            </w:rPr>
            <w:t>Batch interfaces LNI internal</w:t>
          </w:r>
          <w:r>
            <w:rPr>
              <w:noProof/>
            </w:rPr>
            <w:tab/>
          </w:r>
          <w:r>
            <w:rPr>
              <w:noProof/>
            </w:rPr>
            <w:fldChar w:fldCharType="begin"/>
          </w:r>
          <w:r>
            <w:rPr>
              <w:noProof/>
            </w:rPr>
            <w:instrText xml:space="preserve"> PAGEREF _Toc462225628 \h </w:instrText>
          </w:r>
          <w:r>
            <w:rPr>
              <w:noProof/>
            </w:rPr>
          </w:r>
          <w:r>
            <w:rPr>
              <w:noProof/>
            </w:rPr>
            <w:fldChar w:fldCharType="separate"/>
          </w:r>
          <w:r>
            <w:rPr>
              <w:noProof/>
            </w:rPr>
            <w:t>5</w:t>
          </w:r>
          <w:r>
            <w:rPr>
              <w:noProof/>
            </w:rPr>
            <w:fldChar w:fldCharType="end"/>
          </w:r>
        </w:p>
        <w:p w14:paraId="443AFA92" w14:textId="4730EDA7" w:rsidR="00172ED9" w:rsidRDefault="00172ED9">
          <w:pPr>
            <w:pStyle w:val="TOC1"/>
            <w:tabs>
              <w:tab w:val="left" w:pos="400"/>
              <w:tab w:val="right" w:pos="9969"/>
            </w:tabs>
            <w:rPr>
              <w:rFonts w:eastAsiaTheme="minorEastAsia" w:cstheme="minorBidi"/>
              <w:b w:val="0"/>
              <w:noProof/>
            </w:rPr>
          </w:pPr>
          <w:r>
            <w:rPr>
              <w:noProof/>
            </w:rPr>
            <w:t>5</w:t>
          </w:r>
          <w:r>
            <w:rPr>
              <w:rFonts w:eastAsiaTheme="minorEastAsia" w:cstheme="minorBidi"/>
              <w:b w:val="0"/>
              <w:noProof/>
            </w:rPr>
            <w:tab/>
          </w:r>
          <w:r>
            <w:rPr>
              <w:noProof/>
            </w:rPr>
            <w:t>Interface types and migration strategy</w:t>
          </w:r>
          <w:r>
            <w:rPr>
              <w:noProof/>
            </w:rPr>
            <w:tab/>
          </w:r>
          <w:r>
            <w:rPr>
              <w:noProof/>
            </w:rPr>
            <w:fldChar w:fldCharType="begin"/>
          </w:r>
          <w:r>
            <w:rPr>
              <w:noProof/>
            </w:rPr>
            <w:instrText xml:space="preserve"> PAGEREF _Toc462225629 \h </w:instrText>
          </w:r>
          <w:r>
            <w:rPr>
              <w:noProof/>
            </w:rPr>
          </w:r>
          <w:r>
            <w:rPr>
              <w:noProof/>
            </w:rPr>
            <w:fldChar w:fldCharType="separate"/>
          </w:r>
          <w:r>
            <w:rPr>
              <w:noProof/>
            </w:rPr>
            <w:t>5</w:t>
          </w:r>
          <w:r>
            <w:rPr>
              <w:noProof/>
            </w:rPr>
            <w:fldChar w:fldCharType="end"/>
          </w:r>
        </w:p>
        <w:p w14:paraId="25AB974C" w14:textId="1CAAA829" w:rsidR="00172ED9" w:rsidRDefault="00172ED9">
          <w:pPr>
            <w:pStyle w:val="TOC2"/>
            <w:tabs>
              <w:tab w:val="left" w:pos="800"/>
              <w:tab w:val="right" w:pos="9969"/>
            </w:tabs>
            <w:rPr>
              <w:rFonts w:eastAsiaTheme="minorEastAsia" w:cstheme="minorBidi"/>
              <w:i w:val="0"/>
              <w:noProof/>
            </w:rPr>
          </w:pPr>
          <w:r>
            <w:rPr>
              <w:noProof/>
            </w:rPr>
            <w:t>5.1</w:t>
          </w:r>
          <w:r>
            <w:rPr>
              <w:rFonts w:eastAsiaTheme="minorEastAsia" w:cstheme="minorBidi"/>
              <w:i w:val="0"/>
              <w:noProof/>
            </w:rPr>
            <w:tab/>
          </w:r>
          <w:r>
            <w:rPr>
              <w:noProof/>
            </w:rPr>
            <w:t>IBM MQ (Message Queue)</w:t>
          </w:r>
          <w:r>
            <w:rPr>
              <w:noProof/>
            </w:rPr>
            <w:tab/>
          </w:r>
          <w:r>
            <w:rPr>
              <w:noProof/>
            </w:rPr>
            <w:fldChar w:fldCharType="begin"/>
          </w:r>
          <w:r>
            <w:rPr>
              <w:noProof/>
            </w:rPr>
            <w:instrText xml:space="preserve"> PAGEREF _Toc462225630 \h </w:instrText>
          </w:r>
          <w:r>
            <w:rPr>
              <w:noProof/>
            </w:rPr>
          </w:r>
          <w:r>
            <w:rPr>
              <w:noProof/>
            </w:rPr>
            <w:fldChar w:fldCharType="separate"/>
          </w:r>
          <w:r>
            <w:rPr>
              <w:noProof/>
            </w:rPr>
            <w:t>5</w:t>
          </w:r>
          <w:r>
            <w:rPr>
              <w:noProof/>
            </w:rPr>
            <w:fldChar w:fldCharType="end"/>
          </w:r>
        </w:p>
        <w:p w14:paraId="42D7F36F" w14:textId="6A57DA68" w:rsidR="00172ED9" w:rsidRDefault="00172ED9">
          <w:pPr>
            <w:pStyle w:val="TOC3"/>
            <w:tabs>
              <w:tab w:val="right" w:pos="9969"/>
            </w:tabs>
            <w:rPr>
              <w:rFonts w:eastAsiaTheme="minorEastAsia" w:cstheme="minorBidi"/>
              <w:noProof/>
            </w:rPr>
          </w:pPr>
          <w:r>
            <w:rPr>
              <w:noProof/>
            </w:rPr>
            <w:t>LINIIS as a publisher</w:t>
          </w:r>
          <w:r>
            <w:rPr>
              <w:noProof/>
            </w:rPr>
            <w:tab/>
          </w:r>
          <w:r>
            <w:rPr>
              <w:noProof/>
            </w:rPr>
            <w:fldChar w:fldCharType="begin"/>
          </w:r>
          <w:r>
            <w:rPr>
              <w:noProof/>
            </w:rPr>
            <w:instrText xml:space="preserve"> PAGEREF _Toc462225631 \h </w:instrText>
          </w:r>
          <w:r>
            <w:rPr>
              <w:noProof/>
            </w:rPr>
          </w:r>
          <w:r>
            <w:rPr>
              <w:noProof/>
            </w:rPr>
            <w:fldChar w:fldCharType="separate"/>
          </w:r>
          <w:r>
            <w:rPr>
              <w:noProof/>
            </w:rPr>
            <w:t>6</w:t>
          </w:r>
          <w:r>
            <w:rPr>
              <w:noProof/>
            </w:rPr>
            <w:fldChar w:fldCharType="end"/>
          </w:r>
        </w:p>
        <w:p w14:paraId="71A2C555" w14:textId="6951F05E" w:rsidR="00172ED9" w:rsidRDefault="00172ED9">
          <w:pPr>
            <w:pStyle w:val="TOC3"/>
            <w:tabs>
              <w:tab w:val="right" w:pos="9969"/>
            </w:tabs>
            <w:rPr>
              <w:rFonts w:eastAsiaTheme="minorEastAsia" w:cstheme="minorBidi"/>
              <w:noProof/>
            </w:rPr>
          </w:pPr>
          <w:r>
            <w:rPr>
              <w:noProof/>
            </w:rPr>
            <w:t>LINIIS as a subscriber</w:t>
          </w:r>
          <w:r>
            <w:rPr>
              <w:noProof/>
            </w:rPr>
            <w:tab/>
          </w:r>
          <w:r>
            <w:rPr>
              <w:noProof/>
            </w:rPr>
            <w:fldChar w:fldCharType="begin"/>
          </w:r>
          <w:r>
            <w:rPr>
              <w:noProof/>
            </w:rPr>
            <w:instrText xml:space="preserve"> PAGEREF _Toc462225632 \h </w:instrText>
          </w:r>
          <w:r>
            <w:rPr>
              <w:noProof/>
            </w:rPr>
          </w:r>
          <w:r>
            <w:rPr>
              <w:noProof/>
            </w:rPr>
            <w:fldChar w:fldCharType="separate"/>
          </w:r>
          <w:r>
            <w:rPr>
              <w:noProof/>
            </w:rPr>
            <w:t>6</w:t>
          </w:r>
          <w:r>
            <w:rPr>
              <w:noProof/>
            </w:rPr>
            <w:fldChar w:fldCharType="end"/>
          </w:r>
        </w:p>
        <w:p w14:paraId="0C79502F" w14:textId="106583B2" w:rsidR="00172ED9" w:rsidRDefault="00172ED9">
          <w:pPr>
            <w:pStyle w:val="TOC2"/>
            <w:tabs>
              <w:tab w:val="left" w:pos="800"/>
              <w:tab w:val="right" w:pos="9969"/>
            </w:tabs>
            <w:rPr>
              <w:rFonts w:eastAsiaTheme="minorEastAsia" w:cstheme="minorBidi"/>
              <w:i w:val="0"/>
              <w:noProof/>
            </w:rPr>
          </w:pPr>
          <w:r>
            <w:rPr>
              <w:noProof/>
            </w:rPr>
            <w:t>5.2</w:t>
          </w:r>
          <w:r>
            <w:rPr>
              <w:rFonts w:eastAsiaTheme="minorEastAsia" w:cstheme="minorBidi"/>
              <w:i w:val="0"/>
              <w:noProof/>
            </w:rPr>
            <w:tab/>
          </w:r>
          <w:r>
            <w:rPr>
              <w:noProof/>
            </w:rPr>
            <w:t>FTP</w:t>
          </w:r>
          <w:r>
            <w:rPr>
              <w:noProof/>
            </w:rPr>
            <w:tab/>
          </w:r>
          <w:r>
            <w:rPr>
              <w:noProof/>
            </w:rPr>
            <w:fldChar w:fldCharType="begin"/>
          </w:r>
          <w:r>
            <w:rPr>
              <w:noProof/>
            </w:rPr>
            <w:instrText xml:space="preserve"> PAGEREF _Toc462225633 \h </w:instrText>
          </w:r>
          <w:r>
            <w:rPr>
              <w:noProof/>
            </w:rPr>
          </w:r>
          <w:r>
            <w:rPr>
              <w:noProof/>
            </w:rPr>
            <w:fldChar w:fldCharType="separate"/>
          </w:r>
          <w:r>
            <w:rPr>
              <w:noProof/>
            </w:rPr>
            <w:t>6</w:t>
          </w:r>
          <w:r>
            <w:rPr>
              <w:noProof/>
            </w:rPr>
            <w:fldChar w:fldCharType="end"/>
          </w:r>
        </w:p>
        <w:p w14:paraId="2505C9C2" w14:textId="31D83FE2" w:rsidR="00172ED9" w:rsidRDefault="00172ED9">
          <w:pPr>
            <w:pStyle w:val="TOC3"/>
            <w:tabs>
              <w:tab w:val="right" w:pos="9969"/>
            </w:tabs>
            <w:rPr>
              <w:rFonts w:eastAsiaTheme="minorEastAsia" w:cstheme="minorBidi"/>
              <w:noProof/>
            </w:rPr>
          </w:pPr>
          <w:r>
            <w:rPr>
              <w:noProof/>
            </w:rPr>
            <w:t>FTPS</w:t>
          </w:r>
          <w:r>
            <w:rPr>
              <w:noProof/>
            </w:rPr>
            <w:tab/>
          </w:r>
          <w:r>
            <w:rPr>
              <w:noProof/>
            </w:rPr>
            <w:fldChar w:fldCharType="begin"/>
          </w:r>
          <w:r>
            <w:rPr>
              <w:noProof/>
            </w:rPr>
            <w:instrText xml:space="preserve"> PAGEREF _Toc462225634 \h </w:instrText>
          </w:r>
          <w:r>
            <w:rPr>
              <w:noProof/>
            </w:rPr>
          </w:r>
          <w:r>
            <w:rPr>
              <w:noProof/>
            </w:rPr>
            <w:fldChar w:fldCharType="separate"/>
          </w:r>
          <w:r>
            <w:rPr>
              <w:noProof/>
            </w:rPr>
            <w:t>6</w:t>
          </w:r>
          <w:r>
            <w:rPr>
              <w:noProof/>
            </w:rPr>
            <w:fldChar w:fldCharType="end"/>
          </w:r>
        </w:p>
        <w:p w14:paraId="6A19D12B" w14:textId="45F1D6B5" w:rsidR="00172ED9" w:rsidRDefault="00172ED9">
          <w:pPr>
            <w:pStyle w:val="TOC3"/>
            <w:tabs>
              <w:tab w:val="right" w:pos="9969"/>
            </w:tabs>
            <w:rPr>
              <w:rFonts w:eastAsiaTheme="minorEastAsia" w:cstheme="minorBidi"/>
              <w:noProof/>
            </w:rPr>
          </w:pPr>
          <w:r>
            <w:rPr>
              <w:noProof/>
            </w:rPr>
            <w:t>SFTP</w:t>
          </w:r>
          <w:r>
            <w:rPr>
              <w:noProof/>
            </w:rPr>
            <w:tab/>
          </w:r>
          <w:r>
            <w:rPr>
              <w:noProof/>
            </w:rPr>
            <w:fldChar w:fldCharType="begin"/>
          </w:r>
          <w:r>
            <w:rPr>
              <w:noProof/>
            </w:rPr>
            <w:instrText xml:space="preserve"> PAGEREF _Toc462225635 \h </w:instrText>
          </w:r>
          <w:r>
            <w:rPr>
              <w:noProof/>
            </w:rPr>
          </w:r>
          <w:r>
            <w:rPr>
              <w:noProof/>
            </w:rPr>
            <w:fldChar w:fldCharType="separate"/>
          </w:r>
          <w:r>
            <w:rPr>
              <w:noProof/>
            </w:rPr>
            <w:t>6</w:t>
          </w:r>
          <w:r>
            <w:rPr>
              <w:noProof/>
            </w:rPr>
            <w:fldChar w:fldCharType="end"/>
          </w:r>
        </w:p>
        <w:p w14:paraId="7B7A5993" w14:textId="10637A4E" w:rsidR="00172ED9" w:rsidRDefault="00172ED9">
          <w:pPr>
            <w:pStyle w:val="TOC3"/>
            <w:tabs>
              <w:tab w:val="right" w:pos="9969"/>
            </w:tabs>
            <w:rPr>
              <w:rFonts w:eastAsiaTheme="minorEastAsia" w:cstheme="minorBidi"/>
              <w:noProof/>
            </w:rPr>
          </w:pPr>
          <w:r>
            <w:rPr>
              <w:noProof/>
            </w:rPr>
            <w:t>FTP</w:t>
          </w:r>
          <w:r>
            <w:rPr>
              <w:noProof/>
            </w:rPr>
            <w:tab/>
          </w:r>
          <w:r>
            <w:rPr>
              <w:noProof/>
            </w:rPr>
            <w:fldChar w:fldCharType="begin"/>
          </w:r>
          <w:r>
            <w:rPr>
              <w:noProof/>
            </w:rPr>
            <w:instrText xml:space="preserve"> PAGEREF _Toc462225636 \h </w:instrText>
          </w:r>
          <w:r>
            <w:rPr>
              <w:noProof/>
            </w:rPr>
          </w:r>
          <w:r>
            <w:rPr>
              <w:noProof/>
            </w:rPr>
            <w:fldChar w:fldCharType="separate"/>
          </w:r>
          <w:r>
            <w:rPr>
              <w:noProof/>
            </w:rPr>
            <w:t>6</w:t>
          </w:r>
          <w:r>
            <w:rPr>
              <w:noProof/>
            </w:rPr>
            <w:fldChar w:fldCharType="end"/>
          </w:r>
        </w:p>
        <w:p w14:paraId="1FCB5F61" w14:textId="0792C38B" w:rsidR="00172ED9" w:rsidRDefault="00172ED9">
          <w:pPr>
            <w:pStyle w:val="TOC2"/>
            <w:tabs>
              <w:tab w:val="left" w:pos="800"/>
              <w:tab w:val="right" w:pos="9969"/>
            </w:tabs>
            <w:rPr>
              <w:rFonts w:eastAsiaTheme="minorEastAsia" w:cstheme="minorBidi"/>
              <w:i w:val="0"/>
              <w:noProof/>
            </w:rPr>
          </w:pPr>
          <w:r>
            <w:rPr>
              <w:noProof/>
            </w:rPr>
            <w:t>5.3</w:t>
          </w:r>
          <w:r>
            <w:rPr>
              <w:rFonts w:eastAsiaTheme="minorEastAsia" w:cstheme="minorBidi"/>
              <w:i w:val="0"/>
              <w:noProof/>
            </w:rPr>
            <w:tab/>
          </w:r>
          <w:r>
            <w:rPr>
              <w:noProof/>
            </w:rPr>
            <w:t>Processes remaining on the Mainframe</w:t>
          </w:r>
          <w:r>
            <w:rPr>
              <w:noProof/>
            </w:rPr>
            <w:tab/>
          </w:r>
          <w:r>
            <w:rPr>
              <w:noProof/>
            </w:rPr>
            <w:fldChar w:fldCharType="begin"/>
          </w:r>
          <w:r>
            <w:rPr>
              <w:noProof/>
            </w:rPr>
            <w:instrText xml:space="preserve"> PAGEREF _Toc462225637 \h </w:instrText>
          </w:r>
          <w:r>
            <w:rPr>
              <w:noProof/>
            </w:rPr>
          </w:r>
          <w:r>
            <w:rPr>
              <w:noProof/>
            </w:rPr>
            <w:fldChar w:fldCharType="separate"/>
          </w:r>
          <w:r>
            <w:rPr>
              <w:noProof/>
            </w:rPr>
            <w:t>7</w:t>
          </w:r>
          <w:r>
            <w:rPr>
              <w:noProof/>
            </w:rPr>
            <w:fldChar w:fldCharType="end"/>
          </w:r>
        </w:p>
        <w:p w14:paraId="5816D332" w14:textId="518BC60B" w:rsidR="00172ED9" w:rsidRDefault="00172ED9">
          <w:pPr>
            <w:pStyle w:val="TOC3"/>
            <w:tabs>
              <w:tab w:val="right" w:pos="9969"/>
            </w:tabs>
            <w:rPr>
              <w:rFonts w:eastAsiaTheme="minorEastAsia" w:cstheme="minorBidi"/>
              <w:noProof/>
            </w:rPr>
          </w:pPr>
          <w:r>
            <w:rPr>
              <w:noProof/>
            </w:rPr>
            <w:t xml:space="preserve">FTP synchronization: Mainframe </w:t>
          </w:r>
          <w:r>
            <w:rPr>
              <w:noProof/>
            </w:rPr>
            <w:sym w:font="Wingdings" w:char="F0E0"/>
          </w:r>
          <w:r>
            <w:rPr>
              <w:noProof/>
            </w:rPr>
            <w:t xml:space="preserve"> Windows</w:t>
          </w:r>
          <w:r>
            <w:rPr>
              <w:noProof/>
            </w:rPr>
            <w:tab/>
          </w:r>
          <w:r>
            <w:rPr>
              <w:noProof/>
            </w:rPr>
            <w:fldChar w:fldCharType="begin"/>
          </w:r>
          <w:r>
            <w:rPr>
              <w:noProof/>
            </w:rPr>
            <w:instrText xml:space="preserve"> PAGEREF _Toc462225638 \h </w:instrText>
          </w:r>
          <w:r>
            <w:rPr>
              <w:noProof/>
            </w:rPr>
          </w:r>
          <w:r>
            <w:rPr>
              <w:noProof/>
            </w:rPr>
            <w:fldChar w:fldCharType="separate"/>
          </w:r>
          <w:r>
            <w:rPr>
              <w:noProof/>
            </w:rPr>
            <w:t>8</w:t>
          </w:r>
          <w:r>
            <w:rPr>
              <w:noProof/>
            </w:rPr>
            <w:fldChar w:fldCharType="end"/>
          </w:r>
        </w:p>
        <w:p w14:paraId="7EB0FF86" w14:textId="16C5585C" w:rsidR="00172ED9" w:rsidRDefault="00172ED9">
          <w:pPr>
            <w:pStyle w:val="TOC3"/>
            <w:tabs>
              <w:tab w:val="right" w:pos="9969"/>
            </w:tabs>
            <w:rPr>
              <w:rFonts w:eastAsiaTheme="minorEastAsia" w:cstheme="minorBidi"/>
              <w:noProof/>
            </w:rPr>
          </w:pPr>
          <w:r>
            <w:rPr>
              <w:noProof/>
            </w:rPr>
            <w:t xml:space="preserve">FTP synchronization: Windows </w:t>
          </w:r>
          <w:r>
            <w:rPr>
              <w:noProof/>
            </w:rPr>
            <w:sym w:font="Wingdings" w:char="F0E0"/>
          </w:r>
          <w:r>
            <w:rPr>
              <w:noProof/>
            </w:rPr>
            <w:t xml:space="preserve"> Mainframe</w:t>
          </w:r>
          <w:r>
            <w:rPr>
              <w:noProof/>
            </w:rPr>
            <w:tab/>
          </w:r>
          <w:r>
            <w:rPr>
              <w:noProof/>
            </w:rPr>
            <w:fldChar w:fldCharType="begin"/>
          </w:r>
          <w:r>
            <w:rPr>
              <w:noProof/>
            </w:rPr>
            <w:instrText xml:space="preserve"> PAGEREF _Toc462225639 \h </w:instrText>
          </w:r>
          <w:r>
            <w:rPr>
              <w:noProof/>
            </w:rPr>
          </w:r>
          <w:r>
            <w:rPr>
              <w:noProof/>
            </w:rPr>
            <w:fldChar w:fldCharType="separate"/>
          </w:r>
          <w:r>
            <w:rPr>
              <w:noProof/>
            </w:rPr>
            <w:t>9</w:t>
          </w:r>
          <w:r>
            <w:rPr>
              <w:noProof/>
            </w:rPr>
            <w:fldChar w:fldCharType="end"/>
          </w:r>
        </w:p>
        <w:p w14:paraId="6747BA21" w14:textId="36E08FA4" w:rsidR="00172ED9" w:rsidRDefault="00172ED9">
          <w:pPr>
            <w:pStyle w:val="TOC2"/>
            <w:tabs>
              <w:tab w:val="left" w:pos="800"/>
              <w:tab w:val="right" w:pos="9969"/>
            </w:tabs>
            <w:rPr>
              <w:rFonts w:eastAsiaTheme="minorEastAsia" w:cstheme="minorBidi"/>
              <w:i w:val="0"/>
              <w:noProof/>
            </w:rPr>
          </w:pPr>
          <w:r>
            <w:rPr>
              <w:noProof/>
            </w:rPr>
            <w:t>5.4</w:t>
          </w:r>
          <w:r>
            <w:rPr>
              <w:rFonts w:eastAsiaTheme="minorEastAsia" w:cstheme="minorBidi"/>
              <w:i w:val="0"/>
              <w:noProof/>
            </w:rPr>
            <w:tab/>
          </w:r>
          <w:r>
            <w:rPr>
              <w:noProof/>
            </w:rPr>
            <w:t>EOS Document repository</w:t>
          </w:r>
          <w:r>
            <w:rPr>
              <w:noProof/>
            </w:rPr>
            <w:tab/>
          </w:r>
          <w:r>
            <w:rPr>
              <w:noProof/>
            </w:rPr>
            <w:fldChar w:fldCharType="begin"/>
          </w:r>
          <w:r>
            <w:rPr>
              <w:noProof/>
            </w:rPr>
            <w:instrText xml:space="preserve"> PAGEREF _Toc462225640 \h </w:instrText>
          </w:r>
          <w:r>
            <w:rPr>
              <w:noProof/>
            </w:rPr>
          </w:r>
          <w:r>
            <w:rPr>
              <w:noProof/>
            </w:rPr>
            <w:fldChar w:fldCharType="separate"/>
          </w:r>
          <w:r>
            <w:rPr>
              <w:noProof/>
            </w:rPr>
            <w:t>10</w:t>
          </w:r>
          <w:r>
            <w:rPr>
              <w:noProof/>
            </w:rPr>
            <w:fldChar w:fldCharType="end"/>
          </w:r>
        </w:p>
        <w:p w14:paraId="45BC66F8" w14:textId="14D0AFB0" w:rsidR="00172ED9" w:rsidRDefault="00172ED9">
          <w:pPr>
            <w:pStyle w:val="TOC2"/>
            <w:tabs>
              <w:tab w:val="left" w:pos="800"/>
              <w:tab w:val="right" w:pos="9969"/>
            </w:tabs>
            <w:rPr>
              <w:rFonts w:eastAsiaTheme="minorEastAsia" w:cstheme="minorBidi"/>
              <w:i w:val="0"/>
              <w:noProof/>
            </w:rPr>
          </w:pPr>
          <w:r>
            <w:rPr>
              <w:noProof/>
            </w:rPr>
            <w:t>5.5</w:t>
          </w:r>
          <w:r>
            <w:rPr>
              <w:rFonts w:eastAsiaTheme="minorEastAsia" w:cstheme="minorBidi"/>
              <w:i w:val="0"/>
              <w:noProof/>
            </w:rPr>
            <w:tab/>
          </w:r>
          <w:r>
            <w:rPr>
              <w:noProof/>
            </w:rPr>
            <w:t>Shared datasets</w:t>
          </w:r>
          <w:r>
            <w:rPr>
              <w:noProof/>
            </w:rPr>
            <w:tab/>
          </w:r>
          <w:r>
            <w:rPr>
              <w:noProof/>
            </w:rPr>
            <w:fldChar w:fldCharType="begin"/>
          </w:r>
          <w:r>
            <w:rPr>
              <w:noProof/>
            </w:rPr>
            <w:instrText xml:space="preserve"> PAGEREF _Toc462225641 \h </w:instrText>
          </w:r>
          <w:r>
            <w:rPr>
              <w:noProof/>
            </w:rPr>
          </w:r>
          <w:r>
            <w:rPr>
              <w:noProof/>
            </w:rPr>
            <w:fldChar w:fldCharType="separate"/>
          </w:r>
          <w:r>
            <w:rPr>
              <w:noProof/>
            </w:rPr>
            <w:t>10</w:t>
          </w:r>
          <w:r>
            <w:rPr>
              <w:noProof/>
            </w:rPr>
            <w:fldChar w:fldCharType="end"/>
          </w:r>
        </w:p>
        <w:p w14:paraId="67C70FE8" w14:textId="2ECDAA1F" w:rsidR="00172ED9" w:rsidRDefault="00172ED9">
          <w:pPr>
            <w:pStyle w:val="TOC2"/>
            <w:tabs>
              <w:tab w:val="left" w:pos="800"/>
              <w:tab w:val="right" w:pos="9969"/>
            </w:tabs>
            <w:rPr>
              <w:rFonts w:eastAsiaTheme="minorEastAsia" w:cstheme="minorBidi"/>
              <w:i w:val="0"/>
              <w:noProof/>
            </w:rPr>
          </w:pPr>
          <w:r>
            <w:rPr>
              <w:noProof/>
            </w:rPr>
            <w:t>5.6</w:t>
          </w:r>
          <w:r>
            <w:rPr>
              <w:rFonts w:eastAsiaTheme="minorEastAsia" w:cstheme="minorBidi"/>
              <w:i w:val="0"/>
              <w:noProof/>
            </w:rPr>
            <w:tab/>
          </w:r>
          <w:r>
            <w:rPr>
              <w:noProof/>
            </w:rPr>
            <w:t>Job archiving (JARS)</w:t>
          </w:r>
          <w:r>
            <w:rPr>
              <w:noProof/>
            </w:rPr>
            <w:tab/>
          </w:r>
          <w:r>
            <w:rPr>
              <w:noProof/>
            </w:rPr>
            <w:fldChar w:fldCharType="begin"/>
          </w:r>
          <w:r>
            <w:rPr>
              <w:noProof/>
            </w:rPr>
            <w:instrText xml:space="preserve"> PAGEREF _Toc462225642 \h </w:instrText>
          </w:r>
          <w:r>
            <w:rPr>
              <w:noProof/>
            </w:rPr>
          </w:r>
          <w:r>
            <w:rPr>
              <w:noProof/>
            </w:rPr>
            <w:fldChar w:fldCharType="separate"/>
          </w:r>
          <w:r>
            <w:rPr>
              <w:noProof/>
            </w:rPr>
            <w:t>10</w:t>
          </w:r>
          <w:r>
            <w:rPr>
              <w:noProof/>
            </w:rPr>
            <w:fldChar w:fldCharType="end"/>
          </w:r>
        </w:p>
        <w:p w14:paraId="5ABA32FD" w14:textId="7590F14E" w:rsidR="00172ED9" w:rsidRDefault="00172ED9">
          <w:pPr>
            <w:pStyle w:val="TOC2"/>
            <w:tabs>
              <w:tab w:val="left" w:pos="800"/>
              <w:tab w:val="right" w:pos="9969"/>
            </w:tabs>
            <w:rPr>
              <w:rFonts w:eastAsiaTheme="minorEastAsia" w:cstheme="minorBidi"/>
              <w:i w:val="0"/>
              <w:noProof/>
            </w:rPr>
          </w:pPr>
          <w:r>
            <w:rPr>
              <w:noProof/>
            </w:rPr>
            <w:t>5.7</w:t>
          </w:r>
          <w:r>
            <w:rPr>
              <w:rFonts w:eastAsiaTheme="minorEastAsia" w:cstheme="minorBidi"/>
              <w:i w:val="0"/>
              <w:noProof/>
            </w:rPr>
            <w:tab/>
          </w:r>
          <w:r>
            <w:rPr>
              <w:noProof/>
            </w:rPr>
            <w:t>Online (Web) Interface</w:t>
          </w:r>
          <w:r>
            <w:rPr>
              <w:noProof/>
            </w:rPr>
            <w:tab/>
          </w:r>
          <w:r>
            <w:rPr>
              <w:noProof/>
            </w:rPr>
            <w:fldChar w:fldCharType="begin"/>
          </w:r>
          <w:r>
            <w:rPr>
              <w:noProof/>
            </w:rPr>
            <w:instrText xml:space="preserve"> PAGEREF _Toc462225643 \h </w:instrText>
          </w:r>
          <w:r>
            <w:rPr>
              <w:noProof/>
            </w:rPr>
          </w:r>
          <w:r>
            <w:rPr>
              <w:noProof/>
            </w:rPr>
            <w:fldChar w:fldCharType="separate"/>
          </w:r>
          <w:r>
            <w:rPr>
              <w:noProof/>
            </w:rPr>
            <w:t>10</w:t>
          </w:r>
          <w:r>
            <w:rPr>
              <w:noProof/>
            </w:rPr>
            <w:fldChar w:fldCharType="end"/>
          </w:r>
        </w:p>
        <w:p w14:paraId="3442E97B" w14:textId="476DAE17" w:rsidR="00172ED9" w:rsidRDefault="00172ED9">
          <w:pPr>
            <w:pStyle w:val="TOC2"/>
            <w:tabs>
              <w:tab w:val="left" w:pos="800"/>
              <w:tab w:val="right" w:pos="9969"/>
            </w:tabs>
            <w:rPr>
              <w:rFonts w:eastAsiaTheme="minorEastAsia" w:cstheme="minorBidi"/>
              <w:i w:val="0"/>
              <w:noProof/>
            </w:rPr>
          </w:pPr>
          <w:r>
            <w:rPr>
              <w:noProof/>
            </w:rPr>
            <w:t>5.8</w:t>
          </w:r>
          <w:r>
            <w:rPr>
              <w:rFonts w:eastAsiaTheme="minorEastAsia" w:cstheme="minorBidi"/>
              <w:i w:val="0"/>
              <w:noProof/>
            </w:rPr>
            <w:tab/>
          </w:r>
          <w:r>
            <w:rPr>
              <w:noProof/>
            </w:rPr>
            <w:t>Shared Adabas</w:t>
          </w:r>
          <w:r>
            <w:rPr>
              <w:noProof/>
            </w:rPr>
            <w:tab/>
          </w:r>
          <w:r>
            <w:rPr>
              <w:noProof/>
            </w:rPr>
            <w:fldChar w:fldCharType="begin"/>
          </w:r>
          <w:r>
            <w:rPr>
              <w:noProof/>
            </w:rPr>
            <w:instrText xml:space="preserve"> PAGEREF _Toc462225644 \h </w:instrText>
          </w:r>
          <w:r>
            <w:rPr>
              <w:noProof/>
            </w:rPr>
          </w:r>
          <w:r>
            <w:rPr>
              <w:noProof/>
            </w:rPr>
            <w:fldChar w:fldCharType="separate"/>
          </w:r>
          <w:r>
            <w:rPr>
              <w:noProof/>
            </w:rPr>
            <w:t>10</w:t>
          </w:r>
          <w:r>
            <w:rPr>
              <w:noProof/>
            </w:rPr>
            <w:fldChar w:fldCharType="end"/>
          </w:r>
        </w:p>
        <w:p w14:paraId="0603D7CC" w14:textId="641FA91B" w:rsidR="00172ED9" w:rsidRDefault="00172ED9">
          <w:pPr>
            <w:pStyle w:val="TOC2"/>
            <w:tabs>
              <w:tab w:val="left" w:pos="800"/>
              <w:tab w:val="right" w:pos="9969"/>
            </w:tabs>
            <w:rPr>
              <w:rFonts w:eastAsiaTheme="minorEastAsia" w:cstheme="minorBidi"/>
              <w:i w:val="0"/>
              <w:noProof/>
            </w:rPr>
          </w:pPr>
          <w:r>
            <w:rPr>
              <w:noProof/>
            </w:rPr>
            <w:t>5.9</w:t>
          </w:r>
          <w:r>
            <w:rPr>
              <w:rFonts w:eastAsiaTheme="minorEastAsia" w:cstheme="minorBidi"/>
              <w:i w:val="0"/>
              <w:noProof/>
            </w:rPr>
            <w:tab/>
          </w:r>
          <w:r>
            <w:rPr>
              <w:noProof/>
            </w:rPr>
            <w:t>Printing</w:t>
          </w:r>
          <w:r>
            <w:rPr>
              <w:noProof/>
            </w:rPr>
            <w:tab/>
          </w:r>
          <w:r>
            <w:rPr>
              <w:noProof/>
            </w:rPr>
            <w:fldChar w:fldCharType="begin"/>
          </w:r>
          <w:r>
            <w:rPr>
              <w:noProof/>
            </w:rPr>
            <w:instrText xml:space="preserve"> PAGEREF _Toc462225645 \h </w:instrText>
          </w:r>
          <w:r>
            <w:rPr>
              <w:noProof/>
            </w:rPr>
          </w:r>
          <w:r>
            <w:rPr>
              <w:noProof/>
            </w:rPr>
            <w:fldChar w:fldCharType="separate"/>
          </w:r>
          <w:r>
            <w:rPr>
              <w:noProof/>
            </w:rPr>
            <w:t>10</w:t>
          </w:r>
          <w:r>
            <w:rPr>
              <w:noProof/>
            </w:rPr>
            <w:fldChar w:fldCharType="end"/>
          </w:r>
        </w:p>
        <w:p w14:paraId="5C7A64DB" w14:textId="11FAAF04" w:rsidR="00172ED9" w:rsidRDefault="00172ED9">
          <w:pPr>
            <w:pStyle w:val="TOC2"/>
            <w:tabs>
              <w:tab w:val="left" w:pos="1000"/>
              <w:tab w:val="right" w:pos="9969"/>
            </w:tabs>
            <w:rPr>
              <w:rFonts w:eastAsiaTheme="minorEastAsia" w:cstheme="minorBidi"/>
              <w:i w:val="0"/>
              <w:noProof/>
            </w:rPr>
          </w:pPr>
          <w:r>
            <w:rPr>
              <w:noProof/>
            </w:rPr>
            <w:t>5.10</w:t>
          </w:r>
          <w:r>
            <w:rPr>
              <w:rFonts w:eastAsiaTheme="minorEastAsia" w:cstheme="minorBidi"/>
              <w:i w:val="0"/>
              <w:noProof/>
            </w:rPr>
            <w:tab/>
          </w:r>
          <w:r>
            <w:rPr>
              <w:noProof/>
            </w:rPr>
            <w:t>Demand In Schedules</w:t>
          </w:r>
          <w:r>
            <w:rPr>
              <w:noProof/>
            </w:rPr>
            <w:tab/>
          </w:r>
          <w:r>
            <w:rPr>
              <w:noProof/>
            </w:rPr>
            <w:fldChar w:fldCharType="begin"/>
          </w:r>
          <w:r>
            <w:rPr>
              <w:noProof/>
            </w:rPr>
            <w:instrText xml:space="preserve"> PAGEREF _Toc462225646 \h </w:instrText>
          </w:r>
          <w:r>
            <w:rPr>
              <w:noProof/>
            </w:rPr>
          </w:r>
          <w:r>
            <w:rPr>
              <w:noProof/>
            </w:rPr>
            <w:fldChar w:fldCharType="separate"/>
          </w:r>
          <w:r>
            <w:rPr>
              <w:noProof/>
            </w:rPr>
            <w:t>10</w:t>
          </w:r>
          <w:r>
            <w:rPr>
              <w:noProof/>
            </w:rPr>
            <w:fldChar w:fldCharType="end"/>
          </w:r>
        </w:p>
        <w:p w14:paraId="5E7C04CA" w14:textId="47F906B1" w:rsidR="00172ED9" w:rsidRDefault="00172ED9">
          <w:pPr>
            <w:pStyle w:val="TOC1"/>
            <w:tabs>
              <w:tab w:val="left" w:pos="400"/>
              <w:tab w:val="right" w:pos="9969"/>
            </w:tabs>
            <w:rPr>
              <w:rFonts w:eastAsiaTheme="minorEastAsia" w:cstheme="minorBidi"/>
              <w:b w:val="0"/>
              <w:noProof/>
            </w:rPr>
          </w:pPr>
          <w:r>
            <w:rPr>
              <w:noProof/>
            </w:rPr>
            <w:t>6</w:t>
          </w:r>
          <w:r>
            <w:rPr>
              <w:rFonts w:eastAsiaTheme="minorEastAsia" w:cstheme="minorBidi"/>
              <w:b w:val="0"/>
              <w:noProof/>
            </w:rPr>
            <w:tab/>
          </w:r>
          <w:r>
            <w:rPr>
              <w:noProof/>
            </w:rPr>
            <w:t>Detailed interface description</w:t>
          </w:r>
          <w:r>
            <w:rPr>
              <w:noProof/>
            </w:rPr>
            <w:tab/>
          </w:r>
          <w:r>
            <w:rPr>
              <w:noProof/>
            </w:rPr>
            <w:fldChar w:fldCharType="begin"/>
          </w:r>
          <w:r>
            <w:rPr>
              <w:noProof/>
            </w:rPr>
            <w:instrText xml:space="preserve"> PAGEREF _Toc462225647 \h </w:instrText>
          </w:r>
          <w:r>
            <w:rPr>
              <w:noProof/>
            </w:rPr>
          </w:r>
          <w:r>
            <w:rPr>
              <w:noProof/>
            </w:rPr>
            <w:fldChar w:fldCharType="separate"/>
          </w:r>
          <w:r>
            <w:rPr>
              <w:noProof/>
            </w:rPr>
            <w:t>11</w:t>
          </w:r>
          <w:r>
            <w:rPr>
              <w:noProof/>
            </w:rPr>
            <w:fldChar w:fldCharType="end"/>
          </w:r>
        </w:p>
        <w:p w14:paraId="56D0B46A" w14:textId="2A9CFFC9" w:rsidR="00172ED9" w:rsidRDefault="00172ED9">
          <w:pPr>
            <w:pStyle w:val="TOC2"/>
            <w:tabs>
              <w:tab w:val="left" w:pos="800"/>
              <w:tab w:val="right" w:pos="9969"/>
            </w:tabs>
            <w:rPr>
              <w:rFonts w:eastAsiaTheme="minorEastAsia" w:cstheme="minorBidi"/>
              <w:i w:val="0"/>
              <w:noProof/>
            </w:rPr>
          </w:pPr>
          <w:r>
            <w:rPr>
              <w:noProof/>
            </w:rPr>
            <w:t>6.1</w:t>
          </w:r>
          <w:r>
            <w:rPr>
              <w:rFonts w:eastAsiaTheme="minorEastAsia" w:cstheme="minorBidi"/>
              <w:i w:val="0"/>
              <w:noProof/>
            </w:rPr>
            <w:tab/>
          </w:r>
          <w:r>
            <w:rPr>
              <w:noProof/>
            </w:rPr>
            <w:t>ARC – Account Receivable and Collection system</w:t>
          </w:r>
          <w:r>
            <w:rPr>
              <w:noProof/>
            </w:rPr>
            <w:tab/>
          </w:r>
          <w:r>
            <w:rPr>
              <w:noProof/>
            </w:rPr>
            <w:fldChar w:fldCharType="begin"/>
          </w:r>
          <w:r>
            <w:rPr>
              <w:noProof/>
            </w:rPr>
            <w:instrText xml:space="preserve"> PAGEREF _Toc462225648 \h </w:instrText>
          </w:r>
          <w:r>
            <w:rPr>
              <w:noProof/>
            </w:rPr>
          </w:r>
          <w:r>
            <w:rPr>
              <w:noProof/>
            </w:rPr>
            <w:fldChar w:fldCharType="separate"/>
          </w:r>
          <w:r>
            <w:rPr>
              <w:noProof/>
            </w:rPr>
            <w:t>11</w:t>
          </w:r>
          <w:r>
            <w:rPr>
              <w:noProof/>
            </w:rPr>
            <w:fldChar w:fldCharType="end"/>
          </w:r>
        </w:p>
        <w:p w14:paraId="1FA62A17" w14:textId="3DA6CAC0" w:rsidR="00172ED9" w:rsidRDefault="00172ED9">
          <w:pPr>
            <w:pStyle w:val="TOC2"/>
            <w:tabs>
              <w:tab w:val="left" w:pos="800"/>
              <w:tab w:val="right" w:pos="9969"/>
            </w:tabs>
            <w:rPr>
              <w:rFonts w:eastAsiaTheme="minorEastAsia" w:cstheme="minorBidi"/>
              <w:i w:val="0"/>
              <w:noProof/>
            </w:rPr>
          </w:pPr>
          <w:r>
            <w:rPr>
              <w:noProof/>
            </w:rPr>
            <w:t>6.2</w:t>
          </w:r>
          <w:r>
            <w:rPr>
              <w:rFonts w:eastAsiaTheme="minorEastAsia" w:cstheme="minorBidi"/>
              <w:i w:val="0"/>
              <w:noProof/>
            </w:rPr>
            <w:tab/>
          </w:r>
          <w:r>
            <w:rPr>
              <w:noProof/>
            </w:rPr>
            <w:t>Barcodes and Warrants</w:t>
          </w:r>
          <w:r>
            <w:rPr>
              <w:noProof/>
            </w:rPr>
            <w:tab/>
          </w:r>
          <w:r>
            <w:rPr>
              <w:noProof/>
            </w:rPr>
            <w:fldChar w:fldCharType="begin"/>
          </w:r>
          <w:r>
            <w:rPr>
              <w:noProof/>
            </w:rPr>
            <w:instrText xml:space="preserve"> PAGEREF _Toc462225649 \h </w:instrText>
          </w:r>
          <w:r>
            <w:rPr>
              <w:noProof/>
            </w:rPr>
          </w:r>
          <w:r>
            <w:rPr>
              <w:noProof/>
            </w:rPr>
            <w:fldChar w:fldCharType="separate"/>
          </w:r>
          <w:r>
            <w:rPr>
              <w:noProof/>
            </w:rPr>
            <w:t>11</w:t>
          </w:r>
          <w:r>
            <w:rPr>
              <w:noProof/>
            </w:rPr>
            <w:fldChar w:fldCharType="end"/>
          </w:r>
        </w:p>
        <w:p w14:paraId="44A97731" w14:textId="5DA6EF0C" w:rsidR="00172ED9" w:rsidRDefault="00172ED9">
          <w:pPr>
            <w:pStyle w:val="TOC2"/>
            <w:tabs>
              <w:tab w:val="left" w:pos="800"/>
              <w:tab w:val="right" w:pos="9969"/>
            </w:tabs>
            <w:rPr>
              <w:rFonts w:eastAsiaTheme="minorEastAsia" w:cstheme="minorBidi"/>
              <w:i w:val="0"/>
              <w:noProof/>
            </w:rPr>
          </w:pPr>
          <w:r>
            <w:rPr>
              <w:noProof/>
            </w:rPr>
            <w:t>6.3</w:t>
          </w:r>
          <w:r>
            <w:rPr>
              <w:rFonts w:eastAsiaTheme="minorEastAsia" w:cstheme="minorBidi"/>
              <w:i w:val="0"/>
              <w:noProof/>
            </w:rPr>
            <w:tab/>
          </w:r>
          <w:r>
            <w:rPr>
              <w:noProof/>
            </w:rPr>
            <w:t>CAC – Claimant Account Center</w:t>
          </w:r>
          <w:r>
            <w:rPr>
              <w:noProof/>
            </w:rPr>
            <w:tab/>
          </w:r>
          <w:r>
            <w:rPr>
              <w:noProof/>
            </w:rPr>
            <w:fldChar w:fldCharType="begin"/>
          </w:r>
          <w:r>
            <w:rPr>
              <w:noProof/>
            </w:rPr>
            <w:instrText xml:space="preserve"> PAGEREF _Toc462225650 \h </w:instrText>
          </w:r>
          <w:r>
            <w:rPr>
              <w:noProof/>
            </w:rPr>
          </w:r>
          <w:r>
            <w:rPr>
              <w:noProof/>
            </w:rPr>
            <w:fldChar w:fldCharType="separate"/>
          </w:r>
          <w:r>
            <w:rPr>
              <w:noProof/>
            </w:rPr>
            <w:t>11</w:t>
          </w:r>
          <w:r>
            <w:rPr>
              <w:noProof/>
            </w:rPr>
            <w:fldChar w:fldCharType="end"/>
          </w:r>
        </w:p>
        <w:p w14:paraId="344E6D8A" w14:textId="48DADE02" w:rsidR="00172ED9" w:rsidRDefault="00172ED9">
          <w:pPr>
            <w:pStyle w:val="TOC2"/>
            <w:tabs>
              <w:tab w:val="left" w:pos="800"/>
              <w:tab w:val="right" w:pos="9969"/>
            </w:tabs>
            <w:rPr>
              <w:rFonts w:eastAsiaTheme="minorEastAsia" w:cstheme="minorBidi"/>
              <w:i w:val="0"/>
              <w:noProof/>
            </w:rPr>
          </w:pPr>
          <w:r>
            <w:rPr>
              <w:noProof/>
            </w:rPr>
            <w:t>6.4</w:t>
          </w:r>
          <w:r>
            <w:rPr>
              <w:rFonts w:eastAsiaTheme="minorEastAsia" w:cstheme="minorBidi"/>
              <w:i w:val="0"/>
              <w:noProof/>
            </w:rPr>
            <w:tab/>
          </w:r>
          <w:r>
            <w:rPr>
              <w:noProof/>
            </w:rPr>
            <w:t>Claims Mail</w:t>
          </w:r>
          <w:r>
            <w:rPr>
              <w:noProof/>
            </w:rPr>
            <w:tab/>
          </w:r>
          <w:r>
            <w:rPr>
              <w:noProof/>
            </w:rPr>
            <w:fldChar w:fldCharType="begin"/>
          </w:r>
          <w:r>
            <w:rPr>
              <w:noProof/>
            </w:rPr>
            <w:instrText xml:space="preserve"> PAGEREF _Toc462225651 \h </w:instrText>
          </w:r>
          <w:r>
            <w:rPr>
              <w:noProof/>
            </w:rPr>
          </w:r>
          <w:r>
            <w:rPr>
              <w:noProof/>
            </w:rPr>
            <w:fldChar w:fldCharType="separate"/>
          </w:r>
          <w:r>
            <w:rPr>
              <w:noProof/>
            </w:rPr>
            <w:t>12</w:t>
          </w:r>
          <w:r>
            <w:rPr>
              <w:noProof/>
            </w:rPr>
            <w:fldChar w:fldCharType="end"/>
          </w:r>
        </w:p>
        <w:p w14:paraId="3FCD1FB3" w14:textId="285D480F" w:rsidR="00172ED9" w:rsidRDefault="00172ED9">
          <w:pPr>
            <w:pStyle w:val="TOC2"/>
            <w:tabs>
              <w:tab w:val="left" w:pos="800"/>
              <w:tab w:val="right" w:pos="9969"/>
            </w:tabs>
            <w:rPr>
              <w:rFonts w:eastAsiaTheme="minorEastAsia" w:cstheme="minorBidi"/>
              <w:i w:val="0"/>
              <w:noProof/>
            </w:rPr>
          </w:pPr>
          <w:r>
            <w:rPr>
              <w:noProof/>
            </w:rPr>
            <w:t>6.5</w:t>
          </w:r>
          <w:r>
            <w:rPr>
              <w:rFonts w:eastAsiaTheme="minorEastAsia" w:cstheme="minorBidi"/>
              <w:i w:val="0"/>
              <w:noProof/>
            </w:rPr>
            <w:tab/>
          </w:r>
          <w:r>
            <w:rPr>
              <w:noProof/>
            </w:rPr>
            <w:t>ECS – Early Claims solution</w:t>
          </w:r>
          <w:r>
            <w:rPr>
              <w:noProof/>
            </w:rPr>
            <w:tab/>
          </w:r>
          <w:r>
            <w:rPr>
              <w:noProof/>
            </w:rPr>
            <w:fldChar w:fldCharType="begin"/>
          </w:r>
          <w:r>
            <w:rPr>
              <w:noProof/>
            </w:rPr>
            <w:instrText xml:space="preserve"> PAGEREF _Toc462225652 \h </w:instrText>
          </w:r>
          <w:r>
            <w:rPr>
              <w:noProof/>
            </w:rPr>
          </w:r>
          <w:r>
            <w:rPr>
              <w:noProof/>
            </w:rPr>
            <w:fldChar w:fldCharType="separate"/>
          </w:r>
          <w:r>
            <w:rPr>
              <w:noProof/>
            </w:rPr>
            <w:t>12</w:t>
          </w:r>
          <w:r>
            <w:rPr>
              <w:noProof/>
            </w:rPr>
            <w:fldChar w:fldCharType="end"/>
          </w:r>
        </w:p>
        <w:p w14:paraId="3B45E454" w14:textId="45DC36A5" w:rsidR="00172ED9" w:rsidRDefault="00172ED9">
          <w:pPr>
            <w:pStyle w:val="TOC2"/>
            <w:tabs>
              <w:tab w:val="left" w:pos="800"/>
              <w:tab w:val="right" w:pos="9969"/>
            </w:tabs>
            <w:rPr>
              <w:rFonts w:eastAsiaTheme="minorEastAsia" w:cstheme="minorBidi"/>
              <w:i w:val="0"/>
              <w:noProof/>
            </w:rPr>
          </w:pPr>
          <w:r>
            <w:rPr>
              <w:noProof/>
            </w:rPr>
            <w:t>6.6</w:t>
          </w:r>
          <w:r>
            <w:rPr>
              <w:rFonts w:eastAsiaTheme="minorEastAsia" w:cstheme="minorBidi"/>
              <w:i w:val="0"/>
              <w:noProof/>
            </w:rPr>
            <w:tab/>
          </w:r>
          <w:r>
            <w:rPr>
              <w:noProof/>
            </w:rPr>
            <w:t>EOS – Enterprise Output Solution</w:t>
          </w:r>
          <w:r>
            <w:rPr>
              <w:noProof/>
            </w:rPr>
            <w:tab/>
          </w:r>
          <w:r>
            <w:rPr>
              <w:noProof/>
            </w:rPr>
            <w:fldChar w:fldCharType="begin"/>
          </w:r>
          <w:r>
            <w:rPr>
              <w:noProof/>
            </w:rPr>
            <w:instrText xml:space="preserve"> PAGEREF _Toc462225653 \h </w:instrText>
          </w:r>
          <w:r>
            <w:rPr>
              <w:noProof/>
            </w:rPr>
          </w:r>
          <w:r>
            <w:rPr>
              <w:noProof/>
            </w:rPr>
            <w:fldChar w:fldCharType="separate"/>
          </w:r>
          <w:r>
            <w:rPr>
              <w:noProof/>
            </w:rPr>
            <w:t>13</w:t>
          </w:r>
          <w:r>
            <w:rPr>
              <w:noProof/>
            </w:rPr>
            <w:fldChar w:fldCharType="end"/>
          </w:r>
        </w:p>
        <w:p w14:paraId="03553D3E" w14:textId="5E72CD38" w:rsidR="00172ED9" w:rsidRDefault="00172ED9">
          <w:pPr>
            <w:pStyle w:val="TOC2"/>
            <w:tabs>
              <w:tab w:val="left" w:pos="800"/>
              <w:tab w:val="right" w:pos="9969"/>
            </w:tabs>
            <w:rPr>
              <w:rFonts w:eastAsiaTheme="minorEastAsia" w:cstheme="minorBidi"/>
              <w:i w:val="0"/>
              <w:noProof/>
            </w:rPr>
          </w:pPr>
          <w:r>
            <w:rPr>
              <w:noProof/>
            </w:rPr>
            <w:t>6.7</w:t>
          </w:r>
          <w:r>
            <w:rPr>
              <w:rFonts w:eastAsiaTheme="minorEastAsia" w:cstheme="minorBidi"/>
              <w:i w:val="0"/>
              <w:noProof/>
            </w:rPr>
            <w:tab/>
          </w:r>
          <w:r>
            <w:rPr>
              <w:noProof/>
            </w:rPr>
            <w:t>Shared datasets: Exch235 + other agency specific datasets</w:t>
          </w:r>
          <w:r>
            <w:rPr>
              <w:noProof/>
            </w:rPr>
            <w:tab/>
          </w:r>
          <w:r>
            <w:rPr>
              <w:noProof/>
            </w:rPr>
            <w:fldChar w:fldCharType="begin"/>
          </w:r>
          <w:r>
            <w:rPr>
              <w:noProof/>
            </w:rPr>
            <w:instrText xml:space="preserve"> PAGEREF _Toc462225654 \h </w:instrText>
          </w:r>
          <w:r>
            <w:rPr>
              <w:noProof/>
            </w:rPr>
          </w:r>
          <w:r>
            <w:rPr>
              <w:noProof/>
            </w:rPr>
            <w:fldChar w:fldCharType="separate"/>
          </w:r>
          <w:r>
            <w:rPr>
              <w:noProof/>
            </w:rPr>
            <w:t>13</w:t>
          </w:r>
          <w:r>
            <w:rPr>
              <w:noProof/>
            </w:rPr>
            <w:fldChar w:fldCharType="end"/>
          </w:r>
        </w:p>
        <w:p w14:paraId="781B1503" w14:textId="52C3825F" w:rsidR="00172ED9" w:rsidRDefault="00172ED9">
          <w:pPr>
            <w:pStyle w:val="TOC2"/>
            <w:tabs>
              <w:tab w:val="left" w:pos="800"/>
              <w:tab w:val="right" w:pos="9969"/>
            </w:tabs>
            <w:rPr>
              <w:rFonts w:eastAsiaTheme="minorEastAsia" w:cstheme="minorBidi"/>
              <w:i w:val="0"/>
              <w:noProof/>
            </w:rPr>
          </w:pPr>
          <w:r>
            <w:rPr>
              <w:noProof/>
            </w:rPr>
            <w:t>6.8</w:t>
          </w:r>
          <w:r>
            <w:rPr>
              <w:rFonts w:eastAsiaTheme="minorEastAsia" w:cstheme="minorBidi"/>
              <w:i w:val="0"/>
              <w:noProof/>
            </w:rPr>
            <w:tab/>
          </w:r>
          <w:r>
            <w:rPr>
              <w:noProof/>
            </w:rPr>
            <w:t>JARS – JCL Archive Retrieval System</w:t>
          </w:r>
          <w:r>
            <w:rPr>
              <w:noProof/>
            </w:rPr>
            <w:tab/>
          </w:r>
          <w:r>
            <w:rPr>
              <w:noProof/>
            </w:rPr>
            <w:fldChar w:fldCharType="begin"/>
          </w:r>
          <w:r>
            <w:rPr>
              <w:noProof/>
            </w:rPr>
            <w:instrText xml:space="preserve"> PAGEREF _Toc462225655 \h </w:instrText>
          </w:r>
          <w:r>
            <w:rPr>
              <w:noProof/>
            </w:rPr>
          </w:r>
          <w:r>
            <w:rPr>
              <w:noProof/>
            </w:rPr>
            <w:fldChar w:fldCharType="separate"/>
          </w:r>
          <w:r>
            <w:rPr>
              <w:noProof/>
            </w:rPr>
            <w:t>13</w:t>
          </w:r>
          <w:r>
            <w:rPr>
              <w:noProof/>
            </w:rPr>
            <w:fldChar w:fldCharType="end"/>
          </w:r>
        </w:p>
        <w:p w14:paraId="42021BB6" w14:textId="60ED3AC9" w:rsidR="00172ED9" w:rsidRDefault="00172ED9">
          <w:pPr>
            <w:pStyle w:val="TOC2"/>
            <w:tabs>
              <w:tab w:val="left" w:pos="800"/>
              <w:tab w:val="right" w:pos="9969"/>
            </w:tabs>
            <w:rPr>
              <w:rFonts w:eastAsiaTheme="minorEastAsia" w:cstheme="minorBidi"/>
              <w:i w:val="0"/>
              <w:noProof/>
            </w:rPr>
          </w:pPr>
          <w:r>
            <w:rPr>
              <w:noProof/>
            </w:rPr>
            <w:t>6.9</w:t>
          </w:r>
          <w:r>
            <w:rPr>
              <w:rFonts w:eastAsiaTheme="minorEastAsia" w:cstheme="minorBidi"/>
              <w:i w:val="0"/>
              <w:noProof/>
            </w:rPr>
            <w:tab/>
          </w:r>
          <w:r>
            <w:rPr>
              <w:noProof/>
            </w:rPr>
            <w:t>Lockbox</w:t>
          </w:r>
          <w:r>
            <w:rPr>
              <w:noProof/>
            </w:rPr>
            <w:tab/>
          </w:r>
          <w:r>
            <w:rPr>
              <w:noProof/>
            </w:rPr>
            <w:fldChar w:fldCharType="begin"/>
          </w:r>
          <w:r>
            <w:rPr>
              <w:noProof/>
            </w:rPr>
            <w:instrText xml:space="preserve"> PAGEREF _Toc462225656 \h </w:instrText>
          </w:r>
          <w:r>
            <w:rPr>
              <w:noProof/>
            </w:rPr>
          </w:r>
          <w:r>
            <w:rPr>
              <w:noProof/>
            </w:rPr>
            <w:fldChar w:fldCharType="separate"/>
          </w:r>
          <w:r>
            <w:rPr>
              <w:noProof/>
            </w:rPr>
            <w:t>14</w:t>
          </w:r>
          <w:r>
            <w:rPr>
              <w:noProof/>
            </w:rPr>
            <w:fldChar w:fldCharType="end"/>
          </w:r>
        </w:p>
        <w:p w14:paraId="65EDFD31" w14:textId="4A90E4D1" w:rsidR="00172ED9" w:rsidRDefault="00172ED9">
          <w:pPr>
            <w:pStyle w:val="TOC2"/>
            <w:tabs>
              <w:tab w:val="left" w:pos="1000"/>
              <w:tab w:val="right" w:pos="9969"/>
            </w:tabs>
            <w:rPr>
              <w:rFonts w:eastAsiaTheme="minorEastAsia" w:cstheme="minorBidi"/>
              <w:i w:val="0"/>
              <w:noProof/>
            </w:rPr>
          </w:pPr>
          <w:r>
            <w:rPr>
              <w:noProof/>
            </w:rPr>
            <w:t>6.10</w:t>
          </w:r>
          <w:r>
            <w:rPr>
              <w:rFonts w:eastAsiaTheme="minorEastAsia" w:cstheme="minorBidi"/>
              <w:i w:val="0"/>
              <w:noProof/>
            </w:rPr>
            <w:tab/>
          </w:r>
          <w:r>
            <w:rPr>
              <w:noProof/>
            </w:rPr>
            <w:t>MIPS – Medical Information and Payment System</w:t>
          </w:r>
          <w:r>
            <w:rPr>
              <w:noProof/>
            </w:rPr>
            <w:tab/>
          </w:r>
          <w:r>
            <w:rPr>
              <w:noProof/>
            </w:rPr>
            <w:fldChar w:fldCharType="begin"/>
          </w:r>
          <w:r>
            <w:rPr>
              <w:noProof/>
            </w:rPr>
            <w:instrText xml:space="preserve"> PAGEREF _Toc462225657 \h </w:instrText>
          </w:r>
          <w:r>
            <w:rPr>
              <w:noProof/>
            </w:rPr>
          </w:r>
          <w:r>
            <w:rPr>
              <w:noProof/>
            </w:rPr>
            <w:fldChar w:fldCharType="separate"/>
          </w:r>
          <w:r>
            <w:rPr>
              <w:noProof/>
            </w:rPr>
            <w:t>14</w:t>
          </w:r>
          <w:r>
            <w:rPr>
              <w:noProof/>
            </w:rPr>
            <w:fldChar w:fldCharType="end"/>
          </w:r>
        </w:p>
        <w:p w14:paraId="7617261A" w14:textId="037526BC" w:rsidR="00172ED9" w:rsidRDefault="00172ED9">
          <w:pPr>
            <w:pStyle w:val="TOC2"/>
            <w:tabs>
              <w:tab w:val="left" w:pos="1000"/>
              <w:tab w:val="right" w:pos="9969"/>
            </w:tabs>
            <w:rPr>
              <w:rFonts w:eastAsiaTheme="minorEastAsia" w:cstheme="minorBidi"/>
              <w:i w:val="0"/>
              <w:noProof/>
            </w:rPr>
          </w:pPr>
          <w:r>
            <w:rPr>
              <w:noProof/>
            </w:rPr>
            <w:t>6.11</w:t>
          </w:r>
          <w:r>
            <w:rPr>
              <w:rFonts w:eastAsiaTheme="minorEastAsia" w:cstheme="minorBidi"/>
              <w:i w:val="0"/>
              <w:noProof/>
            </w:rPr>
            <w:tab/>
          </w:r>
          <w:r>
            <w:rPr>
              <w:noProof/>
            </w:rPr>
            <w:t>Orion</w:t>
          </w:r>
          <w:r>
            <w:rPr>
              <w:noProof/>
            </w:rPr>
            <w:tab/>
          </w:r>
          <w:r>
            <w:rPr>
              <w:noProof/>
            </w:rPr>
            <w:fldChar w:fldCharType="begin"/>
          </w:r>
          <w:r>
            <w:rPr>
              <w:noProof/>
            </w:rPr>
            <w:instrText xml:space="preserve"> PAGEREF _Toc462225658 \h </w:instrText>
          </w:r>
          <w:r>
            <w:rPr>
              <w:noProof/>
            </w:rPr>
          </w:r>
          <w:r>
            <w:rPr>
              <w:noProof/>
            </w:rPr>
            <w:fldChar w:fldCharType="separate"/>
          </w:r>
          <w:r>
            <w:rPr>
              <w:noProof/>
            </w:rPr>
            <w:t>14</w:t>
          </w:r>
          <w:r>
            <w:rPr>
              <w:noProof/>
            </w:rPr>
            <w:fldChar w:fldCharType="end"/>
          </w:r>
        </w:p>
        <w:p w14:paraId="711DA376" w14:textId="3D413F21" w:rsidR="00172ED9" w:rsidRDefault="00172ED9">
          <w:pPr>
            <w:pStyle w:val="TOC2"/>
            <w:tabs>
              <w:tab w:val="left" w:pos="1000"/>
              <w:tab w:val="right" w:pos="9969"/>
            </w:tabs>
            <w:rPr>
              <w:rFonts w:eastAsiaTheme="minorEastAsia" w:cstheme="minorBidi"/>
              <w:i w:val="0"/>
              <w:noProof/>
            </w:rPr>
          </w:pPr>
          <w:r>
            <w:rPr>
              <w:noProof/>
            </w:rPr>
            <w:t>6.12</w:t>
          </w:r>
          <w:r>
            <w:rPr>
              <w:rFonts w:eastAsiaTheme="minorEastAsia" w:cstheme="minorBidi"/>
              <w:i w:val="0"/>
              <w:noProof/>
            </w:rPr>
            <w:tab/>
          </w:r>
          <w:r>
            <w:rPr>
              <w:noProof/>
            </w:rPr>
            <w:t>RAP – Rating Adjustment Process</w:t>
          </w:r>
          <w:r>
            <w:rPr>
              <w:noProof/>
            </w:rPr>
            <w:tab/>
          </w:r>
          <w:r>
            <w:rPr>
              <w:noProof/>
            </w:rPr>
            <w:fldChar w:fldCharType="begin"/>
          </w:r>
          <w:r>
            <w:rPr>
              <w:noProof/>
            </w:rPr>
            <w:instrText xml:space="preserve"> PAGEREF _Toc462225659 \h </w:instrText>
          </w:r>
          <w:r>
            <w:rPr>
              <w:noProof/>
            </w:rPr>
          </w:r>
          <w:r>
            <w:rPr>
              <w:noProof/>
            </w:rPr>
            <w:fldChar w:fldCharType="separate"/>
          </w:r>
          <w:r>
            <w:rPr>
              <w:noProof/>
            </w:rPr>
            <w:t>15</w:t>
          </w:r>
          <w:r>
            <w:rPr>
              <w:noProof/>
            </w:rPr>
            <w:fldChar w:fldCharType="end"/>
          </w:r>
        </w:p>
        <w:p w14:paraId="1914D4FD" w14:textId="2B416345" w:rsidR="00172ED9" w:rsidRDefault="00172ED9">
          <w:pPr>
            <w:pStyle w:val="TOC2"/>
            <w:tabs>
              <w:tab w:val="left" w:pos="1000"/>
              <w:tab w:val="right" w:pos="9969"/>
            </w:tabs>
            <w:rPr>
              <w:rFonts w:eastAsiaTheme="minorEastAsia" w:cstheme="minorBidi"/>
              <w:i w:val="0"/>
              <w:noProof/>
            </w:rPr>
          </w:pPr>
          <w:r>
            <w:rPr>
              <w:noProof/>
            </w:rPr>
            <w:t>6.13</w:t>
          </w:r>
          <w:r>
            <w:rPr>
              <w:rFonts w:eastAsiaTheme="minorEastAsia" w:cstheme="minorBidi"/>
              <w:i w:val="0"/>
              <w:noProof/>
            </w:rPr>
            <w:tab/>
          </w:r>
          <w:r>
            <w:rPr>
              <w:noProof/>
            </w:rPr>
            <w:t>Rates</w:t>
          </w:r>
          <w:r>
            <w:rPr>
              <w:noProof/>
            </w:rPr>
            <w:tab/>
          </w:r>
          <w:r>
            <w:rPr>
              <w:noProof/>
            </w:rPr>
            <w:fldChar w:fldCharType="begin"/>
          </w:r>
          <w:r>
            <w:rPr>
              <w:noProof/>
            </w:rPr>
            <w:instrText xml:space="preserve"> PAGEREF _Toc462225660 \h </w:instrText>
          </w:r>
          <w:r>
            <w:rPr>
              <w:noProof/>
            </w:rPr>
          </w:r>
          <w:r>
            <w:rPr>
              <w:noProof/>
            </w:rPr>
            <w:fldChar w:fldCharType="separate"/>
          </w:r>
          <w:r>
            <w:rPr>
              <w:noProof/>
            </w:rPr>
            <w:t>15</w:t>
          </w:r>
          <w:r>
            <w:rPr>
              <w:noProof/>
            </w:rPr>
            <w:fldChar w:fldCharType="end"/>
          </w:r>
        </w:p>
        <w:p w14:paraId="4F3BAFC6" w14:textId="1AEC8AAA" w:rsidR="00172ED9" w:rsidRDefault="00172ED9">
          <w:pPr>
            <w:pStyle w:val="TOC2"/>
            <w:tabs>
              <w:tab w:val="left" w:pos="1000"/>
              <w:tab w:val="right" w:pos="9969"/>
            </w:tabs>
            <w:rPr>
              <w:rFonts w:eastAsiaTheme="minorEastAsia" w:cstheme="minorBidi"/>
              <w:i w:val="0"/>
              <w:noProof/>
            </w:rPr>
          </w:pPr>
          <w:r>
            <w:rPr>
              <w:noProof/>
            </w:rPr>
            <w:t>6.14</w:t>
          </w:r>
          <w:r>
            <w:rPr>
              <w:rFonts w:eastAsiaTheme="minorEastAsia" w:cstheme="minorBidi"/>
              <w:i w:val="0"/>
              <w:noProof/>
            </w:rPr>
            <w:tab/>
          </w:r>
          <w:r>
            <w:rPr>
              <w:noProof/>
            </w:rPr>
            <w:t>Reptor</w:t>
          </w:r>
          <w:r>
            <w:rPr>
              <w:noProof/>
            </w:rPr>
            <w:tab/>
          </w:r>
          <w:r>
            <w:rPr>
              <w:noProof/>
            </w:rPr>
            <w:fldChar w:fldCharType="begin"/>
          </w:r>
          <w:r>
            <w:rPr>
              <w:noProof/>
            </w:rPr>
            <w:instrText xml:space="preserve"> PAGEREF _Toc462225661 \h </w:instrText>
          </w:r>
          <w:r>
            <w:rPr>
              <w:noProof/>
            </w:rPr>
          </w:r>
          <w:r>
            <w:rPr>
              <w:noProof/>
            </w:rPr>
            <w:fldChar w:fldCharType="separate"/>
          </w:r>
          <w:r>
            <w:rPr>
              <w:noProof/>
            </w:rPr>
            <w:t>15</w:t>
          </w:r>
          <w:r>
            <w:rPr>
              <w:noProof/>
            </w:rPr>
            <w:fldChar w:fldCharType="end"/>
          </w:r>
        </w:p>
        <w:p w14:paraId="3FD30BCE" w14:textId="3A1E0116" w:rsidR="00172ED9" w:rsidRDefault="00172ED9">
          <w:pPr>
            <w:pStyle w:val="TOC2"/>
            <w:tabs>
              <w:tab w:val="left" w:pos="1000"/>
              <w:tab w:val="right" w:pos="9969"/>
            </w:tabs>
            <w:rPr>
              <w:rFonts w:eastAsiaTheme="minorEastAsia" w:cstheme="minorBidi"/>
              <w:i w:val="0"/>
              <w:noProof/>
            </w:rPr>
          </w:pPr>
          <w:r>
            <w:rPr>
              <w:noProof/>
            </w:rPr>
            <w:t>6.15</w:t>
          </w:r>
          <w:r>
            <w:rPr>
              <w:rFonts w:eastAsiaTheme="minorEastAsia" w:cstheme="minorBidi"/>
              <w:i w:val="0"/>
              <w:noProof/>
            </w:rPr>
            <w:tab/>
          </w:r>
          <w:r>
            <w:rPr>
              <w:noProof/>
            </w:rPr>
            <w:t>SFTP</w:t>
          </w:r>
          <w:r>
            <w:rPr>
              <w:noProof/>
            </w:rPr>
            <w:tab/>
          </w:r>
          <w:r>
            <w:rPr>
              <w:noProof/>
            </w:rPr>
            <w:fldChar w:fldCharType="begin"/>
          </w:r>
          <w:r>
            <w:rPr>
              <w:noProof/>
            </w:rPr>
            <w:instrText xml:space="preserve"> PAGEREF _Toc462225662 \h </w:instrText>
          </w:r>
          <w:r>
            <w:rPr>
              <w:noProof/>
            </w:rPr>
          </w:r>
          <w:r>
            <w:rPr>
              <w:noProof/>
            </w:rPr>
            <w:fldChar w:fldCharType="separate"/>
          </w:r>
          <w:r>
            <w:rPr>
              <w:noProof/>
            </w:rPr>
            <w:t>15</w:t>
          </w:r>
          <w:r>
            <w:rPr>
              <w:noProof/>
            </w:rPr>
            <w:fldChar w:fldCharType="end"/>
          </w:r>
        </w:p>
        <w:p w14:paraId="1E78C59D" w14:textId="7888F365" w:rsidR="00172ED9" w:rsidRDefault="00172ED9">
          <w:pPr>
            <w:pStyle w:val="TOC2"/>
            <w:tabs>
              <w:tab w:val="left" w:pos="1000"/>
              <w:tab w:val="right" w:pos="9969"/>
            </w:tabs>
            <w:rPr>
              <w:rFonts w:eastAsiaTheme="minorEastAsia" w:cstheme="minorBidi"/>
              <w:i w:val="0"/>
              <w:noProof/>
            </w:rPr>
          </w:pPr>
          <w:r>
            <w:rPr>
              <w:noProof/>
            </w:rPr>
            <w:t>6.16</w:t>
          </w:r>
          <w:r>
            <w:rPr>
              <w:rFonts w:eastAsiaTheme="minorEastAsia" w:cstheme="minorBidi"/>
              <w:i w:val="0"/>
              <w:noProof/>
            </w:rPr>
            <w:tab/>
          </w:r>
          <w:r>
            <w:rPr>
              <w:noProof/>
            </w:rPr>
            <w:t>Structured Settlement</w:t>
          </w:r>
          <w:r>
            <w:rPr>
              <w:noProof/>
            </w:rPr>
            <w:tab/>
          </w:r>
          <w:r>
            <w:rPr>
              <w:noProof/>
            </w:rPr>
            <w:fldChar w:fldCharType="begin"/>
          </w:r>
          <w:r>
            <w:rPr>
              <w:noProof/>
            </w:rPr>
            <w:instrText xml:space="preserve"> PAGEREF _Toc462225663 \h </w:instrText>
          </w:r>
          <w:r>
            <w:rPr>
              <w:noProof/>
            </w:rPr>
          </w:r>
          <w:r>
            <w:rPr>
              <w:noProof/>
            </w:rPr>
            <w:fldChar w:fldCharType="separate"/>
          </w:r>
          <w:r>
            <w:rPr>
              <w:noProof/>
            </w:rPr>
            <w:t>16</w:t>
          </w:r>
          <w:r>
            <w:rPr>
              <w:noProof/>
            </w:rPr>
            <w:fldChar w:fldCharType="end"/>
          </w:r>
        </w:p>
        <w:p w14:paraId="1A41E178" w14:textId="4EF7FAFB" w:rsidR="00172ED9" w:rsidRDefault="00172ED9">
          <w:pPr>
            <w:pStyle w:val="TOC2"/>
            <w:tabs>
              <w:tab w:val="left" w:pos="1000"/>
              <w:tab w:val="right" w:pos="9969"/>
            </w:tabs>
            <w:rPr>
              <w:rFonts w:eastAsiaTheme="minorEastAsia" w:cstheme="minorBidi"/>
              <w:i w:val="0"/>
              <w:noProof/>
            </w:rPr>
          </w:pPr>
          <w:r>
            <w:rPr>
              <w:noProof/>
            </w:rPr>
            <w:t>6.17</w:t>
          </w:r>
          <w:r>
            <w:rPr>
              <w:rFonts w:eastAsiaTheme="minorEastAsia" w:cstheme="minorBidi"/>
              <w:i w:val="0"/>
              <w:noProof/>
            </w:rPr>
            <w:tab/>
          </w:r>
          <w:r>
            <w:rPr>
              <w:noProof/>
            </w:rPr>
            <w:t>Osha</w:t>
          </w:r>
          <w:r>
            <w:rPr>
              <w:noProof/>
            </w:rPr>
            <w:tab/>
          </w:r>
          <w:r>
            <w:rPr>
              <w:noProof/>
            </w:rPr>
            <w:fldChar w:fldCharType="begin"/>
          </w:r>
          <w:r>
            <w:rPr>
              <w:noProof/>
            </w:rPr>
            <w:instrText xml:space="preserve"> PAGEREF _Toc462225664 \h </w:instrText>
          </w:r>
          <w:r>
            <w:rPr>
              <w:noProof/>
            </w:rPr>
          </w:r>
          <w:r>
            <w:rPr>
              <w:noProof/>
            </w:rPr>
            <w:fldChar w:fldCharType="separate"/>
          </w:r>
          <w:r>
            <w:rPr>
              <w:noProof/>
            </w:rPr>
            <w:t>16</w:t>
          </w:r>
          <w:r>
            <w:rPr>
              <w:noProof/>
            </w:rPr>
            <w:fldChar w:fldCharType="end"/>
          </w:r>
        </w:p>
        <w:p w14:paraId="6C736C5E" w14:textId="2B85F5C1" w:rsidR="00172ED9" w:rsidRDefault="00172ED9">
          <w:pPr>
            <w:pStyle w:val="TOC2"/>
            <w:tabs>
              <w:tab w:val="left" w:pos="1000"/>
              <w:tab w:val="right" w:pos="9969"/>
            </w:tabs>
            <w:rPr>
              <w:rFonts w:eastAsiaTheme="minorEastAsia" w:cstheme="minorBidi"/>
              <w:i w:val="0"/>
              <w:noProof/>
            </w:rPr>
          </w:pPr>
          <w:r>
            <w:rPr>
              <w:noProof/>
            </w:rPr>
            <w:t>6.18</w:t>
          </w:r>
          <w:r>
            <w:rPr>
              <w:rFonts w:eastAsiaTheme="minorEastAsia" w:cstheme="minorBidi"/>
              <w:i w:val="0"/>
              <w:noProof/>
            </w:rPr>
            <w:tab/>
          </w:r>
          <w:r>
            <w:rPr>
              <w:noProof/>
            </w:rPr>
            <w:t>Quickfile, DeluxeFile, ExpressFile</w:t>
          </w:r>
          <w:r>
            <w:rPr>
              <w:noProof/>
            </w:rPr>
            <w:tab/>
          </w:r>
          <w:r>
            <w:rPr>
              <w:noProof/>
            </w:rPr>
            <w:fldChar w:fldCharType="begin"/>
          </w:r>
          <w:r>
            <w:rPr>
              <w:noProof/>
            </w:rPr>
            <w:instrText xml:space="preserve"> PAGEREF _Toc462225665 \h </w:instrText>
          </w:r>
          <w:r>
            <w:rPr>
              <w:noProof/>
            </w:rPr>
          </w:r>
          <w:r>
            <w:rPr>
              <w:noProof/>
            </w:rPr>
            <w:fldChar w:fldCharType="separate"/>
          </w:r>
          <w:r>
            <w:rPr>
              <w:noProof/>
            </w:rPr>
            <w:t>16</w:t>
          </w:r>
          <w:r>
            <w:rPr>
              <w:noProof/>
            </w:rPr>
            <w:fldChar w:fldCharType="end"/>
          </w:r>
        </w:p>
        <w:p w14:paraId="23113FB2" w14:textId="5A8DAB2D" w:rsidR="00172ED9" w:rsidRDefault="00172ED9">
          <w:pPr>
            <w:pStyle w:val="TOC1"/>
            <w:tabs>
              <w:tab w:val="left" w:pos="400"/>
              <w:tab w:val="right" w:pos="9969"/>
            </w:tabs>
            <w:rPr>
              <w:rFonts w:eastAsiaTheme="minorEastAsia" w:cstheme="minorBidi"/>
              <w:b w:val="0"/>
              <w:noProof/>
            </w:rPr>
          </w:pPr>
          <w:r>
            <w:rPr>
              <w:noProof/>
            </w:rPr>
            <w:t>7</w:t>
          </w:r>
          <w:r>
            <w:rPr>
              <w:rFonts w:eastAsiaTheme="minorEastAsia" w:cstheme="minorBidi"/>
              <w:b w:val="0"/>
              <w:noProof/>
            </w:rPr>
            <w:tab/>
          </w:r>
          <w:r>
            <w:rPr>
              <w:noProof/>
            </w:rPr>
            <w:t>Detailed contact information</w:t>
          </w:r>
          <w:r>
            <w:rPr>
              <w:noProof/>
            </w:rPr>
            <w:tab/>
          </w:r>
          <w:r>
            <w:rPr>
              <w:noProof/>
            </w:rPr>
            <w:fldChar w:fldCharType="begin"/>
          </w:r>
          <w:r>
            <w:rPr>
              <w:noProof/>
            </w:rPr>
            <w:instrText xml:space="preserve"> PAGEREF _Toc462225666 \h </w:instrText>
          </w:r>
          <w:r>
            <w:rPr>
              <w:noProof/>
            </w:rPr>
          </w:r>
          <w:r>
            <w:rPr>
              <w:noProof/>
            </w:rPr>
            <w:fldChar w:fldCharType="separate"/>
          </w:r>
          <w:r>
            <w:rPr>
              <w:noProof/>
            </w:rPr>
            <w:t>17</w:t>
          </w:r>
          <w:r>
            <w:rPr>
              <w:noProof/>
            </w:rPr>
            <w:fldChar w:fldCharType="end"/>
          </w:r>
        </w:p>
        <w:p w14:paraId="67C558B8" w14:textId="1824E430" w:rsidR="00172ED9" w:rsidRDefault="00172ED9">
          <w:pPr>
            <w:pStyle w:val="TOC1"/>
            <w:tabs>
              <w:tab w:val="left" w:pos="400"/>
              <w:tab w:val="right" w:pos="9969"/>
            </w:tabs>
            <w:rPr>
              <w:rFonts w:eastAsiaTheme="minorEastAsia" w:cstheme="minorBidi"/>
              <w:b w:val="0"/>
              <w:noProof/>
            </w:rPr>
          </w:pPr>
          <w:r>
            <w:rPr>
              <w:noProof/>
            </w:rPr>
            <w:t>8</w:t>
          </w:r>
          <w:r>
            <w:rPr>
              <w:rFonts w:eastAsiaTheme="minorEastAsia" w:cstheme="minorBidi"/>
              <w:b w:val="0"/>
              <w:noProof/>
            </w:rPr>
            <w:tab/>
          </w:r>
          <w:r>
            <w:rPr>
              <w:noProof/>
            </w:rPr>
            <w:t>Linked Documents</w:t>
          </w:r>
          <w:r>
            <w:rPr>
              <w:noProof/>
            </w:rPr>
            <w:tab/>
          </w:r>
          <w:r>
            <w:rPr>
              <w:noProof/>
            </w:rPr>
            <w:fldChar w:fldCharType="begin"/>
          </w:r>
          <w:r>
            <w:rPr>
              <w:noProof/>
            </w:rPr>
            <w:instrText xml:space="preserve"> PAGEREF _Toc462225667 \h </w:instrText>
          </w:r>
          <w:r>
            <w:rPr>
              <w:noProof/>
            </w:rPr>
          </w:r>
          <w:r>
            <w:rPr>
              <w:noProof/>
            </w:rPr>
            <w:fldChar w:fldCharType="separate"/>
          </w:r>
          <w:r>
            <w:rPr>
              <w:noProof/>
            </w:rPr>
            <w:t>18</w:t>
          </w:r>
          <w:r>
            <w:rPr>
              <w:noProof/>
            </w:rPr>
            <w:fldChar w:fldCharType="end"/>
          </w:r>
        </w:p>
        <w:p w14:paraId="5F18DD53" w14:textId="3A9D36BD" w:rsidR="008C433F" w:rsidRDefault="008C433F">
          <w:r>
            <w:rPr>
              <w:rFonts w:asciiTheme="minorHAnsi" w:hAnsiTheme="minorHAnsi" w:cstheme="minorHAnsi"/>
              <w:sz w:val="22"/>
            </w:rPr>
            <w:fldChar w:fldCharType="end"/>
          </w:r>
        </w:p>
      </w:sdtContent>
    </w:sdt>
    <w:p w14:paraId="1D5FB4E7" w14:textId="1E8330A6" w:rsidR="008C433F" w:rsidRDefault="008C433F">
      <w:pPr>
        <w:spacing w:after="600"/>
      </w:pPr>
    </w:p>
    <w:p w14:paraId="43E3E8B4" w14:textId="77777777" w:rsidR="005A3F25" w:rsidRDefault="005A3F25">
      <w:pPr>
        <w:spacing w:after="600"/>
        <w:rPr>
          <w:rFonts w:asciiTheme="majorHAnsi" w:eastAsiaTheme="majorEastAsia" w:hAnsiTheme="majorHAnsi" w:cstheme="majorBidi"/>
          <w:b/>
          <w:bCs/>
          <w:color w:val="000000" w:themeColor="text1"/>
          <w:sz w:val="28"/>
          <w:szCs w:val="28"/>
        </w:rPr>
      </w:pPr>
      <w:r>
        <w:br w:type="page"/>
      </w:r>
    </w:p>
    <w:p w14:paraId="7BABC2E1" w14:textId="0B4DD4A8" w:rsidR="008C433F" w:rsidRDefault="0055546E" w:rsidP="008C433F">
      <w:pPr>
        <w:pStyle w:val="Heading1"/>
      </w:pPr>
      <w:bookmarkStart w:id="0" w:name="_Toc462225623"/>
      <w:r>
        <w:t>Project Background</w:t>
      </w:r>
      <w:bookmarkEnd w:id="0"/>
      <w:r>
        <w:t xml:space="preserve"> </w:t>
      </w:r>
    </w:p>
    <w:p w14:paraId="64174029" w14:textId="77777777" w:rsidR="0055546E" w:rsidRDefault="0055546E" w:rsidP="0055546E">
      <w:r>
        <w:t>The State of Washington Department of Labor &amp; Industries (L&amp;I or “Department”) is undertaking the migration of the current Labor &amp; Industries Industrial Insurance System (LINIIS) from a mainframe environment to an enterprise environment. This project is supported by one external contract:</w:t>
      </w:r>
    </w:p>
    <w:p w14:paraId="6B0556A2" w14:textId="77777777" w:rsidR="0055546E" w:rsidRDefault="0055546E" w:rsidP="0055546E">
      <w:pPr>
        <w:pStyle w:val="ListParagraph"/>
        <w:numPr>
          <w:ilvl w:val="0"/>
          <w:numId w:val="5"/>
        </w:numPr>
      </w:pPr>
      <w:r>
        <w:t>innoWake to provide migration support and associated technical management</w:t>
      </w:r>
    </w:p>
    <w:p w14:paraId="46D97AB7" w14:textId="77777777" w:rsidR="0055546E" w:rsidRDefault="0055546E" w:rsidP="0055546E">
      <w:pPr>
        <w:pStyle w:val="Heading1"/>
        <w:spacing w:after="200"/>
      </w:pPr>
      <w:bookmarkStart w:id="1" w:name="_Toc435453448"/>
      <w:bookmarkStart w:id="2" w:name="_Toc462225624"/>
      <w:r>
        <w:t>Document Purpose</w:t>
      </w:r>
      <w:bookmarkEnd w:id="1"/>
      <w:bookmarkEnd w:id="2"/>
    </w:p>
    <w:p w14:paraId="20458DAF" w14:textId="6ED94A40" w:rsidR="0055546E" w:rsidRPr="00FD76CA" w:rsidRDefault="0055546E" w:rsidP="0055546E">
      <w:pPr>
        <w:pStyle w:val="BodyCopy"/>
        <w:rPr>
          <w:sz w:val="24"/>
          <w:szCs w:val="24"/>
        </w:rPr>
      </w:pPr>
      <w:r>
        <w:rPr>
          <w:sz w:val="24"/>
          <w:szCs w:val="24"/>
        </w:rPr>
        <w:t>As part of the migration off the mainframe to a Windows environment all interfaces with the LINIIS application have to be migrated as well.</w:t>
      </w:r>
      <w:r>
        <w:rPr>
          <w:sz w:val="24"/>
          <w:szCs w:val="24"/>
        </w:rPr>
        <w:br/>
        <w:t>This document describes the process and schedule of the interface migration.</w:t>
      </w:r>
    </w:p>
    <w:p w14:paraId="65CAC868" w14:textId="77777777" w:rsidR="0055546E" w:rsidRDefault="0055546E" w:rsidP="0055546E">
      <w:pPr>
        <w:pStyle w:val="Heading1"/>
        <w:spacing w:after="200"/>
      </w:pPr>
      <w:bookmarkStart w:id="3" w:name="_Toc435453450"/>
      <w:bookmarkStart w:id="4" w:name="_Toc462225625"/>
      <w:r>
        <w:t>Scope</w:t>
      </w:r>
      <w:bookmarkEnd w:id="3"/>
      <w:bookmarkEnd w:id="4"/>
    </w:p>
    <w:p w14:paraId="25B62883" w14:textId="2DAEA4C0" w:rsidR="0055546E" w:rsidRDefault="0055546E" w:rsidP="0055546E">
      <w:r>
        <w:t>This document covers the full process of the interface migration. This includes:</w:t>
      </w:r>
    </w:p>
    <w:p w14:paraId="0C20F471" w14:textId="77777777" w:rsidR="00CA576D" w:rsidRDefault="0055546E" w:rsidP="00CA576D">
      <w:pPr>
        <w:pStyle w:val="ListParagraph"/>
        <w:numPr>
          <w:ilvl w:val="0"/>
          <w:numId w:val="8"/>
        </w:numPr>
      </w:pPr>
      <w:r>
        <w:t>Full inventory of all known LINIIS interface</w:t>
      </w:r>
      <w:r w:rsidR="00CA576D">
        <w:t xml:space="preserve"> partners (external and internal)</w:t>
      </w:r>
    </w:p>
    <w:p w14:paraId="0D063AB8" w14:textId="3F3CAE81" w:rsidR="003B5F01" w:rsidRDefault="00CA576D" w:rsidP="00CA576D">
      <w:pPr>
        <w:pStyle w:val="ListParagraph"/>
        <w:numPr>
          <w:ilvl w:val="0"/>
          <w:numId w:val="8"/>
        </w:numPr>
      </w:pPr>
      <w:r>
        <w:t>Full inventory of all known LINIIS interface</w:t>
      </w:r>
      <w:r w:rsidR="0055546E">
        <w:t>s with their technical specification</w:t>
      </w:r>
    </w:p>
    <w:p w14:paraId="17D1EC5C" w14:textId="6E426772" w:rsidR="003B5F01" w:rsidRDefault="00CA576D" w:rsidP="003B5F01">
      <w:pPr>
        <w:pStyle w:val="ListParagraph"/>
        <w:numPr>
          <w:ilvl w:val="0"/>
          <w:numId w:val="8"/>
        </w:numPr>
      </w:pPr>
      <w:r>
        <w:t>Detailed description of the replacement / migration strategy</w:t>
      </w:r>
    </w:p>
    <w:p w14:paraId="10B53A61" w14:textId="138D517D" w:rsidR="00CA576D" w:rsidRDefault="00CA576D" w:rsidP="003B5F01">
      <w:pPr>
        <w:pStyle w:val="ListParagraph"/>
        <w:numPr>
          <w:ilvl w:val="0"/>
          <w:numId w:val="8"/>
        </w:numPr>
      </w:pPr>
      <w:r>
        <w:t>Test strategy for each interface</w:t>
      </w:r>
    </w:p>
    <w:p w14:paraId="3BDB7C75" w14:textId="5DCE1A2D" w:rsidR="00CA576D" w:rsidRDefault="00CA576D" w:rsidP="003B5F01">
      <w:pPr>
        <w:pStyle w:val="ListParagraph"/>
        <w:numPr>
          <w:ilvl w:val="0"/>
          <w:numId w:val="8"/>
        </w:numPr>
      </w:pPr>
      <w:r>
        <w:t>Migration schedule</w:t>
      </w:r>
    </w:p>
    <w:p w14:paraId="0487838B" w14:textId="2F7BEF5E" w:rsidR="00CA576D" w:rsidRDefault="00CA576D" w:rsidP="003B5F01">
      <w:pPr>
        <w:pStyle w:val="ListParagraph"/>
        <w:numPr>
          <w:ilvl w:val="0"/>
          <w:numId w:val="8"/>
        </w:numPr>
      </w:pPr>
      <w:r>
        <w:t>Communication notes with external partner if applicable</w:t>
      </w:r>
    </w:p>
    <w:p w14:paraId="40FC53C1" w14:textId="77777777" w:rsidR="00CA576D" w:rsidRPr="00CA576D" w:rsidRDefault="00CA576D" w:rsidP="00CA576D"/>
    <w:p w14:paraId="409AC383" w14:textId="2B25E3F6" w:rsidR="00CA576D" w:rsidRDefault="00CA576D" w:rsidP="00CA576D">
      <w:pPr>
        <w:tabs>
          <w:tab w:val="left" w:pos="6932"/>
        </w:tabs>
      </w:pPr>
      <w:r>
        <w:tab/>
      </w:r>
    </w:p>
    <w:p w14:paraId="67A72DD4" w14:textId="77777777" w:rsidR="00CA576D" w:rsidRDefault="00CA576D" w:rsidP="00CA576D">
      <w:pPr>
        <w:tabs>
          <w:tab w:val="left" w:pos="6932"/>
        </w:tabs>
      </w:pPr>
    </w:p>
    <w:p w14:paraId="59182B70" w14:textId="77777777" w:rsidR="00CA576D" w:rsidRDefault="00CA576D">
      <w:pPr>
        <w:spacing w:after="600"/>
        <w:rPr>
          <w:rFonts w:asciiTheme="majorHAnsi" w:eastAsiaTheme="majorEastAsia" w:hAnsiTheme="majorHAnsi" w:cstheme="majorBidi"/>
          <w:b/>
          <w:bCs/>
          <w:color w:val="000000" w:themeColor="text1"/>
          <w:sz w:val="28"/>
          <w:szCs w:val="28"/>
        </w:rPr>
      </w:pPr>
      <w:r>
        <w:br w:type="page"/>
      </w:r>
    </w:p>
    <w:p w14:paraId="13961993" w14:textId="581C849C" w:rsidR="00CA576D" w:rsidRDefault="00CA576D" w:rsidP="00CA576D">
      <w:pPr>
        <w:pStyle w:val="Heading1"/>
      </w:pPr>
      <w:bookmarkStart w:id="5" w:name="_Toc462225626"/>
      <w:r>
        <w:t>Interface partners and interfaces</w:t>
      </w:r>
      <w:bookmarkEnd w:id="5"/>
    </w:p>
    <w:p w14:paraId="0340DCD7" w14:textId="3761FB51" w:rsidR="00723FC1" w:rsidRDefault="00723FC1" w:rsidP="00723FC1">
      <w:r>
        <w:t xml:space="preserve">This section contains a full list of all interface partners with their individual interfaces. </w:t>
      </w:r>
    </w:p>
    <w:p w14:paraId="3429C822" w14:textId="77777777" w:rsidR="00723FC1" w:rsidRPr="00104B7F" w:rsidRDefault="00723FC1" w:rsidP="00723FC1">
      <w:pPr>
        <w:pStyle w:val="Heading2"/>
        <w:rPr>
          <w:highlight w:val="yellow"/>
        </w:rPr>
      </w:pPr>
      <w:bookmarkStart w:id="6" w:name="_Toc462225627"/>
      <w:r w:rsidRPr="00104B7F">
        <w:rPr>
          <w:highlight w:val="yellow"/>
        </w:rPr>
        <w:t>Online interfaces</w:t>
      </w:r>
      <w:bookmarkEnd w:id="6"/>
    </w:p>
    <w:p w14:paraId="1E828C6B" w14:textId="536F6944" w:rsidR="00723FC1" w:rsidRPr="00104B7F" w:rsidRDefault="00723FC1" w:rsidP="00723FC1">
      <w:pPr>
        <w:rPr>
          <w:highlight w:val="yellow"/>
        </w:rPr>
      </w:pPr>
      <w:r w:rsidRPr="00104B7F">
        <w:rPr>
          <w:highlight w:val="yellow"/>
        </w:rPr>
        <w:t xml:space="preserve">Online interfaces </w:t>
      </w:r>
      <w:r w:rsidR="008E4EF9" w:rsidRPr="00104B7F">
        <w:rPr>
          <w:highlight w:val="yellow"/>
        </w:rPr>
        <w:t>include</w:t>
      </w:r>
    </w:p>
    <w:p w14:paraId="2165A4C9" w14:textId="45FABB39" w:rsidR="008E4EF9" w:rsidRPr="00104B7F" w:rsidRDefault="00023851" w:rsidP="008E4EF9">
      <w:pPr>
        <w:pStyle w:val="ListParagraph"/>
        <w:numPr>
          <w:ilvl w:val="0"/>
          <w:numId w:val="8"/>
        </w:numPr>
        <w:rPr>
          <w:highlight w:val="yellow"/>
        </w:rPr>
      </w:pPr>
      <w:r w:rsidRPr="00104B7F">
        <w:rPr>
          <w:highlight w:val="yellow"/>
        </w:rPr>
        <w:t>D</w:t>
      </w:r>
      <w:r w:rsidR="008E4EF9" w:rsidRPr="00104B7F">
        <w:rPr>
          <w:highlight w:val="yellow"/>
        </w:rPr>
        <w:t xml:space="preserve">irect 3270 access </w:t>
      </w:r>
    </w:p>
    <w:p w14:paraId="27ED7D89" w14:textId="7FC40B7E" w:rsidR="008E4EF9" w:rsidRPr="00104B7F" w:rsidRDefault="008E4EF9" w:rsidP="008E4EF9">
      <w:pPr>
        <w:pStyle w:val="ListParagraph"/>
        <w:numPr>
          <w:ilvl w:val="1"/>
          <w:numId w:val="8"/>
        </w:numPr>
        <w:rPr>
          <w:highlight w:val="yellow"/>
        </w:rPr>
      </w:pPr>
      <w:r w:rsidRPr="00104B7F">
        <w:rPr>
          <w:highlight w:val="yellow"/>
        </w:rPr>
        <w:t>LNI internal (within the LNI domain)</w:t>
      </w:r>
    </w:p>
    <w:p w14:paraId="5CF5C6A3" w14:textId="428F3D63" w:rsidR="008E4EF9" w:rsidRPr="00104B7F" w:rsidRDefault="008E4EF9" w:rsidP="008E4EF9">
      <w:pPr>
        <w:pStyle w:val="ListParagraph"/>
        <w:numPr>
          <w:ilvl w:val="1"/>
          <w:numId w:val="8"/>
        </w:numPr>
        <w:rPr>
          <w:highlight w:val="yellow"/>
        </w:rPr>
      </w:pPr>
      <w:r w:rsidRPr="00104B7F">
        <w:rPr>
          <w:highlight w:val="yellow"/>
        </w:rPr>
        <w:t>External users</w:t>
      </w:r>
    </w:p>
    <w:p w14:paraId="0C32C94C" w14:textId="10933D41" w:rsidR="008E4EF9" w:rsidRPr="00104B7F" w:rsidRDefault="008E4EF9" w:rsidP="008E4EF9">
      <w:pPr>
        <w:pStyle w:val="ListParagraph"/>
        <w:numPr>
          <w:ilvl w:val="0"/>
          <w:numId w:val="8"/>
        </w:numPr>
        <w:rPr>
          <w:highlight w:val="yellow"/>
        </w:rPr>
      </w:pPr>
      <w:r w:rsidRPr="00104B7F">
        <w:rPr>
          <w:highlight w:val="yellow"/>
        </w:rPr>
        <w:t>Orion access</w:t>
      </w:r>
    </w:p>
    <w:p w14:paraId="13612348" w14:textId="7BA18DA6" w:rsidR="008E4EF9" w:rsidRPr="00104B7F" w:rsidRDefault="008E4EF9" w:rsidP="008E4EF9">
      <w:pPr>
        <w:pStyle w:val="ListParagraph"/>
        <w:numPr>
          <w:ilvl w:val="1"/>
          <w:numId w:val="8"/>
        </w:numPr>
        <w:rPr>
          <w:highlight w:val="yellow"/>
        </w:rPr>
      </w:pPr>
      <w:r w:rsidRPr="00104B7F">
        <w:rPr>
          <w:highlight w:val="yellow"/>
        </w:rPr>
        <w:t>LNI internal (within the LNI domain)</w:t>
      </w:r>
    </w:p>
    <w:p w14:paraId="1EF9DA16" w14:textId="72303476" w:rsidR="008E4EF9" w:rsidRPr="00104B7F" w:rsidRDefault="008E4EF9" w:rsidP="008E4EF9">
      <w:pPr>
        <w:pStyle w:val="ListParagraph"/>
        <w:numPr>
          <w:ilvl w:val="1"/>
          <w:numId w:val="8"/>
        </w:numPr>
        <w:rPr>
          <w:highlight w:val="yellow"/>
        </w:rPr>
      </w:pPr>
      <w:r w:rsidRPr="00104B7F">
        <w:rPr>
          <w:highlight w:val="yellow"/>
        </w:rPr>
        <w:t>External users</w:t>
      </w:r>
    </w:p>
    <w:p w14:paraId="6B193A31" w14:textId="137245E6" w:rsidR="00023851" w:rsidRPr="00104B7F" w:rsidRDefault="00023851" w:rsidP="00023851">
      <w:pPr>
        <w:pStyle w:val="ListParagraph"/>
        <w:numPr>
          <w:ilvl w:val="0"/>
          <w:numId w:val="8"/>
        </w:numPr>
        <w:rPr>
          <w:highlight w:val="yellow"/>
        </w:rPr>
      </w:pPr>
      <w:r w:rsidRPr="00104B7F">
        <w:rPr>
          <w:highlight w:val="yellow"/>
        </w:rPr>
        <w:t>MQ</w:t>
      </w:r>
    </w:p>
    <w:p w14:paraId="42FC5987" w14:textId="30A27F6E" w:rsidR="00023851" w:rsidRPr="00104B7F" w:rsidRDefault="00023851" w:rsidP="00023851">
      <w:pPr>
        <w:pStyle w:val="ListParagraph"/>
        <w:numPr>
          <w:ilvl w:val="0"/>
          <w:numId w:val="8"/>
        </w:numPr>
        <w:rPr>
          <w:highlight w:val="yellow"/>
        </w:rPr>
      </w:pPr>
      <w:r w:rsidRPr="00104B7F">
        <w:rPr>
          <w:highlight w:val="yellow"/>
        </w:rPr>
        <w:t>JCL through internal reader</w:t>
      </w:r>
    </w:p>
    <w:p w14:paraId="3EED4CA7" w14:textId="370C6AAE" w:rsidR="00023851" w:rsidRPr="00104B7F" w:rsidRDefault="00023851" w:rsidP="00023851">
      <w:pPr>
        <w:pStyle w:val="ListParagraph"/>
        <w:numPr>
          <w:ilvl w:val="0"/>
          <w:numId w:val="8"/>
        </w:numPr>
        <w:rPr>
          <w:highlight w:val="yellow"/>
        </w:rPr>
      </w:pPr>
      <w:r w:rsidRPr="00104B7F">
        <w:rPr>
          <w:highlight w:val="yellow"/>
        </w:rPr>
        <w:t>MIPS</w:t>
      </w:r>
    </w:p>
    <w:p w14:paraId="64FF73DA" w14:textId="38D51239" w:rsidR="00023851" w:rsidRPr="00104B7F" w:rsidRDefault="00023851" w:rsidP="00023851">
      <w:pPr>
        <w:pStyle w:val="ListParagraph"/>
        <w:numPr>
          <w:ilvl w:val="0"/>
          <w:numId w:val="8"/>
        </w:numPr>
        <w:rPr>
          <w:highlight w:val="yellow"/>
        </w:rPr>
      </w:pPr>
      <w:r w:rsidRPr="00104B7F">
        <w:rPr>
          <w:highlight w:val="yellow"/>
        </w:rPr>
        <w:t xml:space="preserve">Claims Mail </w:t>
      </w:r>
    </w:p>
    <w:p w14:paraId="7265720B" w14:textId="7893D6B4" w:rsidR="00023851" w:rsidRPr="00104B7F" w:rsidRDefault="00023851" w:rsidP="00023851">
      <w:pPr>
        <w:pStyle w:val="ListParagraph"/>
        <w:numPr>
          <w:ilvl w:val="0"/>
          <w:numId w:val="8"/>
        </w:numPr>
        <w:rPr>
          <w:highlight w:val="yellow"/>
        </w:rPr>
      </w:pPr>
      <w:r w:rsidRPr="00104B7F">
        <w:rPr>
          <w:highlight w:val="yellow"/>
        </w:rPr>
        <w:t>Lockbox</w:t>
      </w:r>
    </w:p>
    <w:p w14:paraId="6128E2DB" w14:textId="5E8D4119" w:rsidR="00023851" w:rsidRPr="00104B7F" w:rsidRDefault="00023851" w:rsidP="00023851">
      <w:pPr>
        <w:pStyle w:val="ListParagraph"/>
        <w:numPr>
          <w:ilvl w:val="0"/>
          <w:numId w:val="8"/>
        </w:numPr>
        <w:rPr>
          <w:highlight w:val="yellow"/>
        </w:rPr>
      </w:pPr>
      <w:r w:rsidRPr="00104B7F">
        <w:rPr>
          <w:highlight w:val="yellow"/>
        </w:rPr>
        <w:t>….</w:t>
      </w:r>
    </w:p>
    <w:p w14:paraId="6A64C838" w14:textId="1DA69F45" w:rsidR="00723FC1" w:rsidRPr="00104B7F" w:rsidRDefault="00C90042" w:rsidP="00723FC1">
      <w:pPr>
        <w:pStyle w:val="Heading2"/>
        <w:rPr>
          <w:highlight w:val="yellow"/>
        </w:rPr>
      </w:pPr>
      <w:bookmarkStart w:id="7" w:name="_Toc462225628"/>
      <w:r w:rsidRPr="00104B7F">
        <w:rPr>
          <w:highlight w:val="yellow"/>
        </w:rPr>
        <w:t xml:space="preserve">Batch interfaces </w:t>
      </w:r>
      <w:r w:rsidR="00723FC1" w:rsidRPr="00104B7F">
        <w:rPr>
          <w:highlight w:val="yellow"/>
        </w:rPr>
        <w:t>LNI internal</w:t>
      </w:r>
      <w:bookmarkEnd w:id="7"/>
    </w:p>
    <w:p w14:paraId="005FE40A" w14:textId="77777777" w:rsidR="00CA576D" w:rsidRDefault="00CA576D" w:rsidP="00CA576D">
      <w:pPr>
        <w:tabs>
          <w:tab w:val="left" w:pos="6932"/>
        </w:tabs>
      </w:pPr>
    </w:p>
    <w:p w14:paraId="3B642620" w14:textId="547B4FBE" w:rsidR="00CA576D" w:rsidRDefault="00B20F3A" w:rsidP="00CA576D">
      <w:pPr>
        <w:pStyle w:val="Heading1"/>
      </w:pPr>
      <w:bookmarkStart w:id="8" w:name="_Toc462225629"/>
      <w:r>
        <w:t>Interface</w:t>
      </w:r>
      <w:r w:rsidR="00CA576D">
        <w:t xml:space="preserve"> types</w:t>
      </w:r>
      <w:r>
        <w:t xml:space="preserve"> and migration strategy</w:t>
      </w:r>
      <w:bookmarkEnd w:id="8"/>
    </w:p>
    <w:p w14:paraId="6A39BA37" w14:textId="5DC1BAA8" w:rsidR="00F174D4" w:rsidRDefault="008E7BEB" w:rsidP="00F174D4">
      <w:pPr>
        <w:pStyle w:val="Heading2"/>
      </w:pPr>
      <w:bookmarkStart w:id="9" w:name="_Toc462225630"/>
      <w:r>
        <w:t xml:space="preserve">IBM </w:t>
      </w:r>
      <w:r w:rsidR="00F174D4">
        <w:t xml:space="preserve">MQ </w:t>
      </w:r>
      <w:r>
        <w:t>(Message Queue)</w:t>
      </w:r>
      <w:bookmarkEnd w:id="9"/>
    </w:p>
    <w:p w14:paraId="6C22A575" w14:textId="415B5955" w:rsidR="008E7BEB" w:rsidRDefault="008E7BEB" w:rsidP="008E7BEB">
      <w:pPr>
        <w:rPr>
          <w:rFonts w:ascii="Verdana" w:hAnsi="Verdana"/>
          <w:color w:val="000000"/>
          <w:shd w:val="clear" w:color="auto" w:fill="FFFFFF"/>
        </w:rPr>
      </w:pPr>
      <w:r>
        <w:rPr>
          <w:rStyle w:val="keyword"/>
          <w:rFonts w:ascii="Verdana" w:hAnsi="Verdana"/>
          <w:color w:val="000000"/>
          <w:shd w:val="clear" w:color="auto" w:fill="FFFFFF"/>
        </w:rPr>
        <w:t>IBM MQ</w:t>
      </w:r>
      <w:r>
        <w:rPr>
          <w:rStyle w:val="apple-converted-space"/>
          <w:rFonts w:ascii="Verdana" w:hAnsi="Verdana"/>
          <w:color w:val="000000"/>
          <w:shd w:val="clear" w:color="auto" w:fill="FFFFFF"/>
        </w:rPr>
        <w:t> </w:t>
      </w:r>
      <w:r>
        <w:rPr>
          <w:rFonts w:ascii="Verdana" w:hAnsi="Verdana"/>
          <w:color w:val="000000"/>
          <w:shd w:val="clear" w:color="auto" w:fill="FFFFFF"/>
        </w:rPr>
        <w:t>enables programs to communicate with one another across a network of unlike components (processors, operating systems, subsystems, and communication protocols) using a consistent application programming interface. Applications designed and written using this interface are known as message queuing applications.</w:t>
      </w:r>
    </w:p>
    <w:p w14:paraId="687EF874" w14:textId="77777777" w:rsidR="008E7BEB" w:rsidRDefault="008E7BEB" w:rsidP="008E7BEB">
      <w:pPr>
        <w:rPr>
          <w:rFonts w:ascii="Verdana" w:hAnsi="Verdana"/>
          <w:color w:val="000000"/>
          <w:shd w:val="clear" w:color="auto" w:fill="FFFFFF"/>
        </w:rPr>
      </w:pPr>
    </w:p>
    <w:p w14:paraId="1FD8101F" w14:textId="55D8E431" w:rsidR="008E7BEB" w:rsidRDefault="008E7BEB" w:rsidP="008E7BEB">
      <w:r>
        <w:rPr>
          <w:noProof/>
        </w:rPr>
        <w:drawing>
          <wp:inline distT="0" distB="0" distL="0" distR="0" wp14:anchorId="65DF2A07" wp14:editId="08D2CE97">
            <wp:extent cx="3839111" cy="109552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502364.tmp"/>
                    <pic:cNvPicPr/>
                  </pic:nvPicPr>
                  <pic:blipFill>
                    <a:blip r:embed="rId13">
                      <a:extLst>
                        <a:ext uri="{28A0092B-C50C-407E-A947-70E740481C1C}">
                          <a14:useLocalDpi xmlns:a14="http://schemas.microsoft.com/office/drawing/2010/main" val="0"/>
                        </a:ext>
                      </a:extLst>
                    </a:blip>
                    <a:stretch>
                      <a:fillRect/>
                    </a:stretch>
                  </pic:blipFill>
                  <pic:spPr>
                    <a:xfrm>
                      <a:off x="0" y="0"/>
                      <a:ext cx="3839111" cy="1095528"/>
                    </a:xfrm>
                    <a:prstGeom prst="rect">
                      <a:avLst/>
                    </a:prstGeom>
                  </pic:spPr>
                </pic:pic>
              </a:graphicData>
            </a:graphic>
          </wp:inline>
        </w:drawing>
      </w:r>
    </w:p>
    <w:p w14:paraId="7CB70A5B" w14:textId="359DC822" w:rsidR="00EC3803" w:rsidRDefault="00EC3803" w:rsidP="008E7BEB">
      <w:r>
        <w:t>LINIIS interfaces implement both roles</w:t>
      </w:r>
      <w:r w:rsidR="00AD2DE5">
        <w:t xml:space="preserve"> (sometimes at the same time)</w:t>
      </w:r>
      <w:r>
        <w:t>:</w:t>
      </w:r>
    </w:p>
    <w:p w14:paraId="569B3070" w14:textId="07511E4B" w:rsidR="00EC3803" w:rsidRDefault="00EC3803" w:rsidP="00EC3803">
      <w:pPr>
        <w:pStyle w:val="ListParagraph"/>
        <w:numPr>
          <w:ilvl w:val="0"/>
          <w:numId w:val="8"/>
        </w:numPr>
      </w:pPr>
      <w:r>
        <w:t>LINIIS as a publisher: LINIIS provides data for other application</w:t>
      </w:r>
      <w:r w:rsidR="00AD2DE5">
        <w:t xml:space="preserve"> or publishes a request for data</w:t>
      </w:r>
    </w:p>
    <w:p w14:paraId="209A4B37" w14:textId="56C0A4E6" w:rsidR="00EC3803" w:rsidRDefault="00EC3803" w:rsidP="00EC3803">
      <w:pPr>
        <w:pStyle w:val="ListParagraph"/>
        <w:numPr>
          <w:ilvl w:val="0"/>
          <w:numId w:val="8"/>
        </w:numPr>
      </w:pPr>
      <w:r>
        <w:t>LINIIS as a subscriber: LINIIS processes incoming events and data created by other systems</w:t>
      </w:r>
      <w:r w:rsidR="00AD2DE5">
        <w:t xml:space="preserve"> </w:t>
      </w:r>
    </w:p>
    <w:p w14:paraId="3782E026" w14:textId="05F96A7B" w:rsidR="00AD2DE5" w:rsidRDefault="00AD2DE5" w:rsidP="00AD2DE5">
      <w:r>
        <w:t>A</w:t>
      </w:r>
      <w:r w:rsidR="005813FA">
        <w:t>n exemplary</w:t>
      </w:r>
      <w:r>
        <w:t xml:space="preserve"> </w:t>
      </w:r>
      <w:r w:rsidR="005813FA">
        <w:t xml:space="preserve">process flow </w:t>
      </w:r>
      <w:r>
        <w:t>could look like this:</w:t>
      </w:r>
    </w:p>
    <w:p w14:paraId="6D604B2E" w14:textId="1E53191A" w:rsidR="00AD2DE5" w:rsidRDefault="00AD2DE5" w:rsidP="00AD2DE5">
      <w:pPr>
        <w:pStyle w:val="ListParagraph"/>
        <w:numPr>
          <w:ilvl w:val="0"/>
          <w:numId w:val="9"/>
        </w:numPr>
      </w:pPr>
      <w:r>
        <w:t xml:space="preserve">LINIIS publishes a request on Queue A (e.g. “Create Letter”) </w:t>
      </w:r>
    </w:p>
    <w:p w14:paraId="74F6BABB" w14:textId="4A59C889" w:rsidR="00AD2DE5" w:rsidRDefault="00AD2DE5" w:rsidP="00AD2DE5">
      <w:pPr>
        <w:pStyle w:val="ListParagraph"/>
        <w:numPr>
          <w:ilvl w:val="0"/>
          <w:numId w:val="9"/>
        </w:numPr>
      </w:pPr>
      <w:r>
        <w:t>LINIIS subscribe to Queue B for the response</w:t>
      </w:r>
    </w:p>
    <w:p w14:paraId="716F0DF4" w14:textId="223D5499" w:rsidR="00AD2DE5" w:rsidRDefault="00AD2DE5" w:rsidP="00AD2DE5">
      <w:pPr>
        <w:pStyle w:val="ListParagraph"/>
        <w:numPr>
          <w:ilvl w:val="0"/>
          <w:numId w:val="9"/>
        </w:numPr>
      </w:pPr>
      <w:r>
        <w:t>External application is subscribed to Queue A and processes the request</w:t>
      </w:r>
    </w:p>
    <w:p w14:paraId="25E330C0" w14:textId="14584216" w:rsidR="00AD2DE5" w:rsidRDefault="00AD2DE5" w:rsidP="00AD2DE5">
      <w:pPr>
        <w:pStyle w:val="ListParagraph"/>
        <w:numPr>
          <w:ilvl w:val="0"/>
          <w:numId w:val="9"/>
        </w:numPr>
      </w:pPr>
      <w:r>
        <w:t>External application publishes the result (the letter) on Queue B</w:t>
      </w:r>
    </w:p>
    <w:p w14:paraId="18EBF8A5" w14:textId="728966A4" w:rsidR="00AD2DE5" w:rsidRDefault="00AD2DE5" w:rsidP="00AD2DE5">
      <w:pPr>
        <w:pStyle w:val="ListParagraph"/>
        <w:numPr>
          <w:ilvl w:val="0"/>
          <w:numId w:val="9"/>
        </w:numPr>
      </w:pPr>
      <w:r>
        <w:t xml:space="preserve">LINIIS </w:t>
      </w:r>
      <w:r w:rsidR="005813FA">
        <w:t>processes the response on Queue B (the letter)</w:t>
      </w:r>
    </w:p>
    <w:p w14:paraId="1971A74B" w14:textId="73B07318" w:rsidR="00EC3803" w:rsidRDefault="005813FA" w:rsidP="00EC3803">
      <w:r>
        <w:t>The implementation strategy depends on the MQ role of LINIIS</w:t>
      </w:r>
    </w:p>
    <w:p w14:paraId="533C616B" w14:textId="30867A6C" w:rsidR="00E66CBE" w:rsidRDefault="00E66CBE" w:rsidP="00EC3803"/>
    <w:p w14:paraId="32133E9A" w14:textId="18F622C6" w:rsidR="00E66CBE" w:rsidRDefault="00E66CBE" w:rsidP="00EC3803">
      <w:r w:rsidRPr="00E66CBE">
        <w:rPr>
          <w:b/>
          <w:color w:val="FF0000"/>
        </w:rPr>
        <w:t xml:space="preserve">Code refactoring: </w:t>
      </w:r>
      <w:r>
        <w:br/>
        <w:t>MQ driver programs have to be refactored to use large A() fields instead of Arrays of A(1).</w:t>
      </w:r>
    </w:p>
    <w:p w14:paraId="610116A5" w14:textId="3196AB7F" w:rsidR="00F174D4" w:rsidRDefault="00F174D4" w:rsidP="00F174D4">
      <w:pPr>
        <w:pStyle w:val="Heading3"/>
      </w:pPr>
      <w:bookmarkStart w:id="10" w:name="_Toc462225631"/>
      <w:r>
        <w:t>LINIIS as a publisher</w:t>
      </w:r>
      <w:bookmarkEnd w:id="10"/>
      <w:r>
        <w:t xml:space="preserve"> </w:t>
      </w:r>
    </w:p>
    <w:p w14:paraId="46536485" w14:textId="37D8E198" w:rsidR="00EC3803" w:rsidRDefault="005813FA" w:rsidP="00EC3803">
      <w:r>
        <w:t xml:space="preserve">An interface with MQ has already been implemented and is used during the rollout. A (migrated) Natural Subprogram wraps the parameters and puts the message on a queue. </w:t>
      </w:r>
    </w:p>
    <w:p w14:paraId="20C2BF17" w14:textId="5E4D98C1" w:rsidR="005813FA" w:rsidRDefault="005813FA" w:rsidP="00EC3803"/>
    <w:p w14:paraId="61EA10FB" w14:textId="06467838" w:rsidR="005813FA" w:rsidRPr="00EC3803" w:rsidRDefault="005813FA" w:rsidP="00EC3803">
      <w:r>
        <w:t xml:space="preserve">No additional implementation required. </w:t>
      </w:r>
    </w:p>
    <w:p w14:paraId="01CEB035" w14:textId="12328ADB" w:rsidR="00F174D4" w:rsidRDefault="00F174D4" w:rsidP="00F174D4">
      <w:pPr>
        <w:pStyle w:val="Heading3"/>
      </w:pPr>
      <w:bookmarkStart w:id="11" w:name="_Toc462225632"/>
      <w:r>
        <w:t xml:space="preserve">LINIIS as a </w:t>
      </w:r>
      <w:r w:rsidR="008E7BEB">
        <w:t>subscriber</w:t>
      </w:r>
      <w:bookmarkEnd w:id="11"/>
    </w:p>
    <w:p w14:paraId="3805AFBA" w14:textId="4BB38A64" w:rsidR="005813FA" w:rsidRDefault="005813FA" w:rsidP="005813FA">
      <w:r>
        <w:t>If LINIIS acts as a subscriber two different scenarios have to be considered:</w:t>
      </w:r>
    </w:p>
    <w:p w14:paraId="41D0E908" w14:textId="5D757C14" w:rsidR="005813FA" w:rsidRDefault="005813FA" w:rsidP="005813FA">
      <w:pPr>
        <w:pStyle w:val="ListParagraph"/>
        <w:numPr>
          <w:ilvl w:val="0"/>
          <w:numId w:val="8"/>
        </w:numPr>
      </w:pPr>
      <w:r>
        <w:t xml:space="preserve">Scenario 1: “One time subscriber”: LINIIS publishes a request and subscribes to the response. This has already been implemented in production. </w:t>
      </w:r>
    </w:p>
    <w:p w14:paraId="7F25EE64" w14:textId="13BD7503" w:rsidR="005813FA" w:rsidRDefault="005813FA" w:rsidP="005813FA">
      <w:pPr>
        <w:pStyle w:val="ListParagraph"/>
        <w:numPr>
          <w:ilvl w:val="0"/>
          <w:numId w:val="8"/>
        </w:numPr>
      </w:pPr>
      <w:r>
        <w:t>Scenario 2: “LINIIS as a service”: LINIIS subscribed to a queue as a general service provider</w:t>
      </w:r>
      <w:r w:rsidR="00A822BD">
        <w:t xml:space="preserve"> (consumer)</w:t>
      </w:r>
      <w:r>
        <w:t>. In this case a “server process” has to be implemented and subscribed to the queue.</w:t>
      </w:r>
    </w:p>
    <w:p w14:paraId="6EDCAC26" w14:textId="3083C3B1" w:rsidR="005813FA" w:rsidRPr="005813FA" w:rsidRDefault="005813FA" w:rsidP="005813FA">
      <w:r w:rsidRPr="00A822BD">
        <w:rPr>
          <w:highlight w:val="yellow"/>
        </w:rPr>
        <w:t>TODO: Details on Service process</w:t>
      </w:r>
    </w:p>
    <w:p w14:paraId="4EF82C16" w14:textId="21C0164B" w:rsidR="00F174D4" w:rsidRDefault="00F174D4" w:rsidP="00F174D4">
      <w:pPr>
        <w:pStyle w:val="Heading2"/>
      </w:pPr>
      <w:bookmarkStart w:id="12" w:name="_Toc462225633"/>
      <w:r>
        <w:t>FTP</w:t>
      </w:r>
      <w:bookmarkEnd w:id="12"/>
    </w:p>
    <w:p w14:paraId="3B5573AE" w14:textId="5843AE21" w:rsidR="00F174D4" w:rsidRDefault="00F174D4" w:rsidP="00F174D4">
      <w:pPr>
        <w:pStyle w:val="Heading3"/>
      </w:pPr>
      <w:bookmarkStart w:id="13" w:name="_Toc462225634"/>
      <w:r>
        <w:t>FTPS</w:t>
      </w:r>
      <w:bookmarkEnd w:id="13"/>
    </w:p>
    <w:p w14:paraId="377C129D" w14:textId="725427D5" w:rsidR="00F174D4" w:rsidRDefault="00F174D4" w:rsidP="00F174D4">
      <w:pPr>
        <w:pStyle w:val="Heading3"/>
      </w:pPr>
      <w:bookmarkStart w:id="14" w:name="_Toc462225635"/>
      <w:r>
        <w:t>SFTP</w:t>
      </w:r>
      <w:bookmarkEnd w:id="14"/>
    </w:p>
    <w:p w14:paraId="2DE2D6B8" w14:textId="3A24FC7B" w:rsidR="00F174D4" w:rsidRDefault="00F174D4" w:rsidP="00F174D4">
      <w:pPr>
        <w:pStyle w:val="Heading3"/>
      </w:pPr>
      <w:bookmarkStart w:id="15" w:name="_Toc462225636"/>
      <w:r>
        <w:t>FTP</w:t>
      </w:r>
      <w:bookmarkEnd w:id="15"/>
    </w:p>
    <w:p w14:paraId="37F6D6FF" w14:textId="2E026684" w:rsidR="00D97E3E" w:rsidRPr="00D97E3E" w:rsidRDefault="00D97E3E" w:rsidP="00D97E3E">
      <w:pPr>
        <w:pStyle w:val="Heading2"/>
      </w:pPr>
      <w:bookmarkStart w:id="16" w:name="_Toc462225637"/>
      <w:r>
        <w:t>Processes remaining on the Mainframe</w:t>
      </w:r>
      <w:bookmarkEnd w:id="16"/>
    </w:p>
    <w:p w14:paraId="52899A84" w14:textId="77777777" w:rsidR="00F174D4" w:rsidRPr="00F174D4" w:rsidRDefault="00F174D4" w:rsidP="00F174D4"/>
    <w:p w14:paraId="2CD52A3A" w14:textId="443090D7" w:rsidR="00B20F3A" w:rsidRDefault="00D97E3E" w:rsidP="00B20F3A">
      <w:pPr>
        <w:tabs>
          <w:tab w:val="left" w:pos="6932"/>
        </w:tabs>
      </w:pPr>
      <w:r>
        <w:rPr>
          <w:noProof/>
        </w:rPr>
        <w:drawing>
          <wp:inline distT="0" distB="0" distL="0" distR="0" wp14:anchorId="7FC6D6A2" wp14:editId="4EACD183">
            <wp:extent cx="6035040" cy="37152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40" cy="3715286"/>
                    </a:xfrm>
                    <a:prstGeom prst="rect">
                      <a:avLst/>
                    </a:prstGeom>
                    <a:noFill/>
                  </pic:spPr>
                </pic:pic>
              </a:graphicData>
            </a:graphic>
          </wp:inline>
        </w:drawing>
      </w:r>
    </w:p>
    <w:p w14:paraId="16315549" w14:textId="032CAA75" w:rsidR="00B20F3A" w:rsidRDefault="00B20F3A" w:rsidP="00B20F3A">
      <w:pPr>
        <w:tabs>
          <w:tab w:val="left" w:pos="6932"/>
        </w:tabs>
      </w:pPr>
    </w:p>
    <w:p w14:paraId="6393E9D2" w14:textId="473C6144" w:rsidR="00DD43A0" w:rsidRDefault="00DD43A0" w:rsidP="00B533E9">
      <w:pPr>
        <w:pStyle w:val="Heading3"/>
        <w:keepNext/>
      </w:pPr>
      <w:bookmarkStart w:id="17" w:name="_Ref462224285"/>
      <w:bookmarkStart w:id="18" w:name="_Toc462225638"/>
      <w:r>
        <w:t>FTP synchronization</w:t>
      </w:r>
      <w:r w:rsidR="00B533E9">
        <w:t>:</w:t>
      </w:r>
      <w:r>
        <w:t xml:space="preserve"> Mainframe </w:t>
      </w:r>
      <w:r>
        <w:sym w:font="Wingdings" w:char="F0E0"/>
      </w:r>
      <w:r>
        <w:t xml:space="preserve"> Windows</w:t>
      </w:r>
      <w:bookmarkEnd w:id="17"/>
      <w:bookmarkEnd w:id="18"/>
    </w:p>
    <w:p w14:paraId="54E491BE" w14:textId="17C3222E" w:rsidR="00DD43A0" w:rsidRDefault="00B533E9" w:rsidP="00B20F3A">
      <w:pPr>
        <w:tabs>
          <w:tab w:val="left" w:pos="6932"/>
        </w:tabs>
      </w:pPr>
      <w:r>
        <w:rPr>
          <w:noProof/>
        </w:rPr>
        <w:drawing>
          <wp:inline distT="0" distB="0" distL="0" distR="0" wp14:anchorId="35196459" wp14:editId="487A482A">
            <wp:extent cx="6035040" cy="3748756"/>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040" cy="3748756"/>
                    </a:xfrm>
                    <a:prstGeom prst="rect">
                      <a:avLst/>
                    </a:prstGeom>
                    <a:noFill/>
                  </pic:spPr>
                </pic:pic>
              </a:graphicData>
            </a:graphic>
          </wp:inline>
        </w:drawing>
      </w:r>
    </w:p>
    <w:p w14:paraId="3402F748" w14:textId="6691ACF6" w:rsidR="00B533E9" w:rsidRDefault="00B533E9" w:rsidP="00B20F3A">
      <w:pPr>
        <w:tabs>
          <w:tab w:val="left" w:pos="6932"/>
        </w:tabs>
      </w:pPr>
      <w:r>
        <w:t xml:space="preserve">To synchronize data from the mainframe to Windows the datasets have to be FTP’d as binary and then converted using innoWake utilities to keep data integrity on binary fields such as packed, negative numerics and binaries. </w:t>
      </w:r>
    </w:p>
    <w:p w14:paraId="7DA55106" w14:textId="49C7B045" w:rsidR="00B533E9" w:rsidRDefault="00B533E9" w:rsidP="00B20F3A">
      <w:pPr>
        <w:tabs>
          <w:tab w:val="left" w:pos="6932"/>
        </w:tabs>
      </w:pPr>
    </w:p>
    <w:p w14:paraId="0CC22721" w14:textId="106CC642" w:rsidR="00B533E9" w:rsidRPr="00B533E9" w:rsidRDefault="00B533E9" w:rsidP="00B20F3A">
      <w:pPr>
        <w:tabs>
          <w:tab w:val="left" w:pos="6932"/>
        </w:tabs>
        <w:rPr>
          <w:b/>
        </w:rPr>
      </w:pPr>
      <w:r w:rsidRPr="00B533E9">
        <w:rPr>
          <w:b/>
        </w:rPr>
        <w:t>Mainframe:</w:t>
      </w:r>
    </w:p>
    <w:p w14:paraId="5FCC7976" w14:textId="6BF8B918" w:rsidR="00B533E9" w:rsidRDefault="00B533E9" w:rsidP="00B533E9">
      <w:pPr>
        <w:pStyle w:val="ListParagraph"/>
        <w:numPr>
          <w:ilvl w:val="0"/>
          <w:numId w:val="8"/>
        </w:numPr>
        <w:tabs>
          <w:tab w:val="left" w:pos="6932"/>
        </w:tabs>
      </w:pPr>
      <w:r>
        <w:t>CA7 submits the job on the mainframe</w:t>
      </w:r>
    </w:p>
    <w:p w14:paraId="3FE1C8C0" w14:textId="4E80A34A" w:rsidR="00B533E9" w:rsidRDefault="00B533E9" w:rsidP="00B533E9">
      <w:pPr>
        <w:pStyle w:val="ListParagraph"/>
        <w:numPr>
          <w:ilvl w:val="0"/>
          <w:numId w:val="8"/>
        </w:numPr>
        <w:tabs>
          <w:tab w:val="left" w:pos="6932"/>
        </w:tabs>
        <w:jc w:val="left"/>
      </w:pPr>
      <w:r>
        <w:t xml:space="preserve">The last step of this job transfers all datasets to a defined location on the existing SFTP servers. </w:t>
      </w:r>
      <w:r>
        <w:br/>
        <w:t xml:space="preserve">The transfer has to be run in BINARY mode. </w:t>
      </w:r>
      <w:r>
        <w:br/>
        <w:t>The target files are named DSN.ebcdic</w:t>
      </w:r>
      <w:r>
        <w:br/>
        <w:t>If the files exist the Mainframe job abends.</w:t>
      </w:r>
    </w:p>
    <w:p w14:paraId="794B5200" w14:textId="3C74C604" w:rsidR="00B533E9" w:rsidRDefault="00B533E9" w:rsidP="00B533E9">
      <w:pPr>
        <w:pStyle w:val="ListParagraph"/>
        <w:numPr>
          <w:ilvl w:val="0"/>
          <w:numId w:val="8"/>
        </w:numPr>
        <w:tabs>
          <w:tab w:val="left" w:pos="6932"/>
        </w:tabs>
      </w:pPr>
      <w:r>
        <w:t>After successful transfer the mainframe job creates an empty file *.control</w:t>
      </w:r>
    </w:p>
    <w:p w14:paraId="66DD55E7" w14:textId="216DC273" w:rsidR="00B533E9" w:rsidRPr="00B533E9" w:rsidRDefault="00B533E9" w:rsidP="00B533E9">
      <w:pPr>
        <w:tabs>
          <w:tab w:val="left" w:pos="6932"/>
        </w:tabs>
        <w:rPr>
          <w:b/>
        </w:rPr>
      </w:pPr>
      <w:r w:rsidRPr="00B533E9">
        <w:rPr>
          <w:b/>
        </w:rPr>
        <w:t>Windows:</w:t>
      </w:r>
    </w:p>
    <w:p w14:paraId="54891A24" w14:textId="1EB0A091" w:rsidR="00B533E9" w:rsidRDefault="00B533E9" w:rsidP="00B533E9">
      <w:pPr>
        <w:pStyle w:val="ListParagraph"/>
        <w:numPr>
          <w:ilvl w:val="0"/>
          <w:numId w:val="8"/>
        </w:numPr>
        <w:tabs>
          <w:tab w:val="left" w:pos="6932"/>
        </w:tabs>
      </w:pPr>
      <w:r>
        <w:t>Cronacle has a file trigger for the *.control file. When this file arrives Cronacle will:</w:t>
      </w:r>
    </w:p>
    <w:p w14:paraId="790CAF7E" w14:textId="21351E45" w:rsidR="00B533E9" w:rsidRDefault="00B533E9" w:rsidP="00B533E9">
      <w:pPr>
        <w:pStyle w:val="ListParagraph"/>
        <w:numPr>
          <w:ilvl w:val="0"/>
          <w:numId w:val="8"/>
        </w:numPr>
        <w:tabs>
          <w:tab w:val="left" w:pos="6932"/>
        </w:tabs>
      </w:pPr>
      <w:r>
        <w:t>Move (Copy + delete) the *.ebcdic files to the batch server</w:t>
      </w:r>
    </w:p>
    <w:p w14:paraId="0DD70F7E" w14:textId="4C56F350" w:rsidR="00B533E9" w:rsidRDefault="00B533E9" w:rsidP="00B533E9">
      <w:pPr>
        <w:pStyle w:val="ListParagraph"/>
        <w:numPr>
          <w:ilvl w:val="0"/>
          <w:numId w:val="8"/>
        </w:numPr>
        <w:tabs>
          <w:tab w:val="left" w:pos="6932"/>
        </w:tabs>
      </w:pPr>
      <w:r>
        <w:t xml:space="preserve">Trigger a conversion job for the files (EBCDIC </w:t>
      </w:r>
      <w:r>
        <w:sym w:font="Wingdings" w:char="F0E0"/>
      </w:r>
      <w:r>
        <w:t xml:space="preserve"> ASCII) and rename the output file to its original name (no extension)</w:t>
      </w:r>
    </w:p>
    <w:p w14:paraId="3EC1320F" w14:textId="5BED4E8F" w:rsidR="00B533E9" w:rsidRDefault="00B533E9" w:rsidP="00B533E9">
      <w:pPr>
        <w:pStyle w:val="ListParagraph"/>
        <w:numPr>
          <w:ilvl w:val="0"/>
          <w:numId w:val="8"/>
        </w:numPr>
        <w:tabs>
          <w:tab w:val="left" w:pos="6932"/>
        </w:tabs>
      </w:pPr>
      <w:r>
        <w:t>Catalog the files in maxenso batch</w:t>
      </w:r>
    </w:p>
    <w:p w14:paraId="39EBBA09" w14:textId="66BFF06E" w:rsidR="00B533E9" w:rsidRDefault="00B533E9" w:rsidP="00B533E9">
      <w:pPr>
        <w:pStyle w:val="ListParagraph"/>
        <w:numPr>
          <w:ilvl w:val="0"/>
          <w:numId w:val="8"/>
        </w:numPr>
        <w:tabs>
          <w:tab w:val="left" w:pos="6932"/>
        </w:tabs>
      </w:pPr>
      <w:r>
        <w:t>Submit the windows part of the original job.</w:t>
      </w:r>
    </w:p>
    <w:p w14:paraId="134E9E61" w14:textId="4FE27984" w:rsidR="00B533E9" w:rsidRDefault="00B533E9" w:rsidP="00B533E9">
      <w:pPr>
        <w:pStyle w:val="Heading3"/>
        <w:keepNext/>
      </w:pPr>
      <w:bookmarkStart w:id="19" w:name="_Ref462224289"/>
      <w:bookmarkStart w:id="20" w:name="_Toc462225639"/>
      <w:r>
        <w:t xml:space="preserve">FTP synchronization: Windows </w:t>
      </w:r>
      <w:r>
        <w:sym w:font="Wingdings" w:char="F0E0"/>
      </w:r>
      <w:r>
        <w:t xml:space="preserve"> Mainframe</w:t>
      </w:r>
      <w:bookmarkEnd w:id="19"/>
      <w:bookmarkEnd w:id="20"/>
    </w:p>
    <w:p w14:paraId="0BE9D9F5" w14:textId="463EB5FB" w:rsidR="00B533E9" w:rsidRDefault="00C36B43" w:rsidP="00B533E9">
      <w:pPr>
        <w:tabs>
          <w:tab w:val="left" w:pos="6932"/>
        </w:tabs>
      </w:pPr>
      <w:r>
        <w:rPr>
          <w:noProof/>
        </w:rPr>
        <w:drawing>
          <wp:inline distT="0" distB="0" distL="0" distR="0" wp14:anchorId="52C2AB36" wp14:editId="775C3E55">
            <wp:extent cx="5590540" cy="4913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0540" cy="4913630"/>
                    </a:xfrm>
                    <a:prstGeom prst="rect">
                      <a:avLst/>
                    </a:prstGeom>
                    <a:noFill/>
                  </pic:spPr>
                </pic:pic>
              </a:graphicData>
            </a:graphic>
          </wp:inline>
        </w:drawing>
      </w:r>
    </w:p>
    <w:p w14:paraId="31DF6895" w14:textId="77777777" w:rsidR="00C36B43" w:rsidRDefault="00C36B43" w:rsidP="00C36B43">
      <w:pPr>
        <w:tabs>
          <w:tab w:val="left" w:pos="6932"/>
        </w:tabs>
      </w:pPr>
    </w:p>
    <w:p w14:paraId="5EFEF61F" w14:textId="77777777" w:rsidR="00C36B43" w:rsidRPr="00B533E9" w:rsidRDefault="00C36B43" w:rsidP="00C36B43">
      <w:pPr>
        <w:tabs>
          <w:tab w:val="left" w:pos="6932"/>
        </w:tabs>
        <w:rPr>
          <w:b/>
        </w:rPr>
      </w:pPr>
      <w:r w:rsidRPr="00B533E9">
        <w:rPr>
          <w:b/>
        </w:rPr>
        <w:t>Windows:</w:t>
      </w:r>
    </w:p>
    <w:p w14:paraId="5953549F" w14:textId="77777777" w:rsidR="00C36B43" w:rsidRDefault="00C36B43" w:rsidP="00C36B43">
      <w:pPr>
        <w:pStyle w:val="ListParagraph"/>
        <w:numPr>
          <w:ilvl w:val="0"/>
          <w:numId w:val="8"/>
        </w:numPr>
        <w:tabs>
          <w:tab w:val="left" w:pos="6932"/>
        </w:tabs>
      </w:pPr>
      <w:r>
        <w:t>Cronacle triggers the windows part of the job</w:t>
      </w:r>
    </w:p>
    <w:p w14:paraId="0E1652E4" w14:textId="77777777" w:rsidR="00C36B43" w:rsidRDefault="00C36B43" w:rsidP="00C36B43">
      <w:pPr>
        <w:pStyle w:val="ListParagraph"/>
        <w:numPr>
          <w:ilvl w:val="0"/>
          <w:numId w:val="8"/>
        </w:numPr>
        <w:tabs>
          <w:tab w:val="left" w:pos="6932"/>
        </w:tabs>
      </w:pPr>
      <w:r>
        <w:t>After completion Cronacle triggers a conversion job (ASCII to EBCDIC) for each file</w:t>
      </w:r>
    </w:p>
    <w:p w14:paraId="563079F3" w14:textId="7497A518" w:rsidR="00C36B43" w:rsidRDefault="00C36B43" w:rsidP="00C36B43">
      <w:pPr>
        <w:pStyle w:val="ListParagraph"/>
        <w:numPr>
          <w:ilvl w:val="0"/>
          <w:numId w:val="8"/>
        </w:numPr>
        <w:tabs>
          <w:tab w:val="left" w:pos="6932"/>
        </w:tabs>
      </w:pPr>
      <w:r>
        <w:t>The converted copy of the file is then FTPd (BINARY mode, initiated through Cronacle) to the mainframe</w:t>
      </w:r>
    </w:p>
    <w:p w14:paraId="41ECEF0C" w14:textId="77777777" w:rsidR="00C36B43" w:rsidRDefault="00C36B43" w:rsidP="00C36B43">
      <w:pPr>
        <w:pStyle w:val="ListParagraph"/>
        <w:numPr>
          <w:ilvl w:val="0"/>
          <w:numId w:val="8"/>
        </w:numPr>
        <w:tabs>
          <w:tab w:val="left" w:pos="6932"/>
        </w:tabs>
      </w:pPr>
      <w:r>
        <w:t xml:space="preserve">After successful completion of all file transfers a control file is FTPd to the mainframe. </w:t>
      </w:r>
    </w:p>
    <w:p w14:paraId="7CA6660A" w14:textId="77777777" w:rsidR="00C36B43" w:rsidRPr="00B533E9" w:rsidRDefault="00C36B43" w:rsidP="00C36B43">
      <w:pPr>
        <w:tabs>
          <w:tab w:val="left" w:pos="6932"/>
        </w:tabs>
        <w:rPr>
          <w:b/>
        </w:rPr>
      </w:pPr>
      <w:r w:rsidRPr="00B533E9">
        <w:rPr>
          <w:b/>
        </w:rPr>
        <w:t>Mainframe:</w:t>
      </w:r>
    </w:p>
    <w:p w14:paraId="16A594CE" w14:textId="2C65E50D" w:rsidR="00C36B43" w:rsidRDefault="00C36B43" w:rsidP="00C36B43">
      <w:pPr>
        <w:pStyle w:val="ListParagraph"/>
        <w:numPr>
          <w:ilvl w:val="0"/>
          <w:numId w:val="8"/>
        </w:numPr>
        <w:tabs>
          <w:tab w:val="left" w:pos="6932"/>
        </w:tabs>
      </w:pPr>
      <w:r>
        <w:t xml:space="preserve">CA7 triggers the mainframe part of the job on the creation of the control file. </w:t>
      </w:r>
    </w:p>
    <w:p w14:paraId="67C65FBA" w14:textId="530CBC0A" w:rsidR="00C36B43" w:rsidRDefault="00C36B43" w:rsidP="00C36B43">
      <w:pPr>
        <w:pStyle w:val="ListParagraph"/>
        <w:numPr>
          <w:ilvl w:val="0"/>
          <w:numId w:val="8"/>
        </w:numPr>
        <w:tabs>
          <w:tab w:val="left" w:pos="6932"/>
        </w:tabs>
      </w:pPr>
      <w:r>
        <w:t>After successful completion of the job the control file is deleted.</w:t>
      </w:r>
    </w:p>
    <w:p w14:paraId="12EEECE9" w14:textId="77777777" w:rsidR="00C36B43" w:rsidRDefault="00C36B43" w:rsidP="00C36B43">
      <w:pPr>
        <w:pStyle w:val="ListParagraph"/>
        <w:numPr>
          <w:ilvl w:val="0"/>
          <w:numId w:val="8"/>
        </w:numPr>
        <w:tabs>
          <w:tab w:val="left" w:pos="6932"/>
        </w:tabs>
      </w:pPr>
    </w:p>
    <w:p w14:paraId="6ED83459" w14:textId="77777777" w:rsidR="00C36B43" w:rsidRDefault="00C36B43" w:rsidP="00B533E9">
      <w:pPr>
        <w:tabs>
          <w:tab w:val="left" w:pos="6932"/>
        </w:tabs>
      </w:pPr>
    </w:p>
    <w:p w14:paraId="77FF67B6" w14:textId="4F6C3048" w:rsidR="00B20F3A" w:rsidRDefault="00B20F3A" w:rsidP="00B20F3A">
      <w:pPr>
        <w:pStyle w:val="Heading2"/>
      </w:pPr>
      <w:bookmarkStart w:id="21" w:name="_Toc462225640"/>
      <w:r>
        <w:t>EOS Document repository</w:t>
      </w:r>
      <w:bookmarkEnd w:id="21"/>
    </w:p>
    <w:p w14:paraId="186359BD" w14:textId="61D8A3E1" w:rsidR="00B20F3A" w:rsidRDefault="00B20F3A" w:rsidP="00B20F3A">
      <w:r>
        <w:t xml:space="preserve">Replace with </w:t>
      </w:r>
      <w:r w:rsidR="00C93326">
        <w:t>file shares.</w:t>
      </w:r>
    </w:p>
    <w:p w14:paraId="366D8DF4" w14:textId="3AE6CC42" w:rsidR="003F2CAA" w:rsidRDefault="003F2CAA" w:rsidP="003F2CAA">
      <w:pPr>
        <w:pStyle w:val="Heading2"/>
      </w:pPr>
      <w:bookmarkStart w:id="22" w:name="_Toc462225641"/>
      <w:r>
        <w:t>Shared datasets</w:t>
      </w:r>
      <w:bookmarkEnd w:id="22"/>
    </w:p>
    <w:p w14:paraId="4336CB21" w14:textId="24AFC2DD" w:rsidR="00BC77E6" w:rsidRDefault="00BC77E6" w:rsidP="00BC77E6">
      <w:r>
        <w:t xml:space="preserve">LINIIS creates/updates dataset </w:t>
      </w:r>
      <w:r>
        <w:sym w:font="Wingdings" w:char="F0E0"/>
      </w:r>
      <w:r>
        <w:t xml:space="preserve"> Upload to the mainframe</w:t>
      </w:r>
    </w:p>
    <w:p w14:paraId="1E1D4B73" w14:textId="3965265F" w:rsidR="00BC77E6" w:rsidRDefault="00BC77E6" w:rsidP="00BC77E6">
      <w:r>
        <w:t xml:space="preserve">LINIIS reads datasets </w:t>
      </w:r>
      <w:r>
        <w:sym w:font="Wingdings" w:char="F0E0"/>
      </w:r>
      <w:r>
        <w:t xml:space="preserve"> Pull data from the mainframe</w:t>
      </w:r>
    </w:p>
    <w:p w14:paraId="51BF0CAF" w14:textId="5005F25C" w:rsidR="00BC77E6" w:rsidRDefault="00BC77E6" w:rsidP="00BC77E6">
      <w:r>
        <w:t>LINIIS reads and updates datasets: Two way sync.</w:t>
      </w:r>
    </w:p>
    <w:p w14:paraId="0F2F847F" w14:textId="3DBB6D24" w:rsidR="00BC77E6" w:rsidRDefault="00BC77E6" w:rsidP="00BC77E6"/>
    <w:p w14:paraId="5A56D0CC" w14:textId="519209B0" w:rsidR="00BC77E6" w:rsidRDefault="00BC77E6" w:rsidP="00BC77E6">
      <w:r>
        <w:t xml:space="preserve">The sync will be implemented in the schedule. </w:t>
      </w:r>
      <w:r w:rsidR="00C36B43">
        <w:t xml:space="preserve">For details see the sections </w:t>
      </w:r>
      <w:r w:rsidR="00C36B43">
        <w:fldChar w:fldCharType="begin"/>
      </w:r>
      <w:r w:rsidR="00C36B43">
        <w:instrText xml:space="preserve"> REF _Ref462224285 \h </w:instrText>
      </w:r>
      <w:r w:rsidR="00C36B43">
        <w:fldChar w:fldCharType="separate"/>
      </w:r>
      <w:r w:rsidR="00172ED9">
        <w:t xml:space="preserve">FTP synchronization: Mainframe </w:t>
      </w:r>
      <w:r w:rsidR="00172ED9">
        <w:sym w:font="Wingdings" w:char="F0E0"/>
      </w:r>
      <w:r w:rsidR="00172ED9">
        <w:t xml:space="preserve"> Windows</w:t>
      </w:r>
      <w:r w:rsidR="00C36B43">
        <w:fldChar w:fldCharType="end"/>
      </w:r>
      <w:r w:rsidR="00C36B43">
        <w:t xml:space="preserve"> and </w:t>
      </w:r>
      <w:r w:rsidR="00C36B43">
        <w:fldChar w:fldCharType="begin"/>
      </w:r>
      <w:r w:rsidR="00C36B43">
        <w:instrText xml:space="preserve"> REF _Ref462224289 \h </w:instrText>
      </w:r>
      <w:r w:rsidR="00C36B43">
        <w:fldChar w:fldCharType="separate"/>
      </w:r>
      <w:r w:rsidR="00172ED9">
        <w:t xml:space="preserve">FTP synchronization: Windows </w:t>
      </w:r>
      <w:r w:rsidR="00172ED9">
        <w:sym w:font="Wingdings" w:char="F0E0"/>
      </w:r>
      <w:r w:rsidR="00172ED9">
        <w:t xml:space="preserve"> Mainframe</w:t>
      </w:r>
      <w:r w:rsidR="00C36B43">
        <w:fldChar w:fldCharType="end"/>
      </w:r>
    </w:p>
    <w:p w14:paraId="1C173D0D" w14:textId="7936807E" w:rsidR="00747057" w:rsidRDefault="00747057" w:rsidP="005616A0">
      <w:pPr>
        <w:pStyle w:val="Heading2"/>
      </w:pPr>
      <w:bookmarkStart w:id="23" w:name="_Toc462225642"/>
      <w:r>
        <w:t>Job archiving (JARS)</w:t>
      </w:r>
      <w:bookmarkEnd w:id="23"/>
    </w:p>
    <w:p w14:paraId="484BCEF9" w14:textId="7493764D" w:rsidR="00747057" w:rsidRDefault="00747057" w:rsidP="00747057">
      <w:r>
        <w:t xml:space="preserve">The job output files are kept on the server. Archiving is not required. If necessary additional tools can be implemented after cutover. </w:t>
      </w:r>
    </w:p>
    <w:p w14:paraId="5AA813F2" w14:textId="3BEE5655" w:rsidR="00A24246" w:rsidRDefault="00A24246" w:rsidP="00A24246">
      <w:pPr>
        <w:pStyle w:val="Heading2"/>
      </w:pPr>
      <w:bookmarkStart w:id="24" w:name="_Toc462225643"/>
      <w:r w:rsidRPr="00A24246">
        <w:t>Online (Web) Interface</w:t>
      </w:r>
      <w:bookmarkEnd w:id="24"/>
    </w:p>
    <w:p w14:paraId="4172C6EE" w14:textId="573980B4" w:rsidR="00A24246" w:rsidRDefault="00A24246" w:rsidP="00A24246">
      <w:r>
        <w:t>Regular online interface. Might require configuration of different entry points (URLs)</w:t>
      </w:r>
    </w:p>
    <w:p w14:paraId="540B6D9A" w14:textId="37041F44" w:rsidR="003200B6" w:rsidRDefault="003200B6" w:rsidP="00A24246"/>
    <w:p w14:paraId="34304467" w14:textId="22C9057B" w:rsidR="003200B6" w:rsidRDefault="003200B6" w:rsidP="00A24246">
      <w:r>
        <w:t>URLs:</w:t>
      </w:r>
    </w:p>
    <w:p w14:paraId="14E3F470" w14:textId="6537E93E" w:rsidR="003200B6" w:rsidRDefault="003200B6" w:rsidP="003200B6">
      <w:pPr>
        <w:pStyle w:val="ListParagraph"/>
        <w:numPr>
          <w:ilvl w:val="0"/>
          <w:numId w:val="8"/>
        </w:numPr>
      </w:pPr>
      <w:r>
        <w:t xml:space="preserve">Development: </w:t>
      </w:r>
      <w:r>
        <w:tab/>
      </w:r>
      <w:hyperlink r:id="rId17" w:history="1">
        <w:r w:rsidRPr="00391F58">
          <w:rPr>
            <w:rStyle w:val="Hyperlink"/>
          </w:rPr>
          <w:t>http://liniisweb.dev.wads.wa.gov/</w:t>
        </w:r>
      </w:hyperlink>
    </w:p>
    <w:p w14:paraId="4DFDD610" w14:textId="33FE4EEA" w:rsidR="003200B6" w:rsidRDefault="003200B6" w:rsidP="003200B6">
      <w:pPr>
        <w:pStyle w:val="ListParagraph"/>
        <w:numPr>
          <w:ilvl w:val="0"/>
          <w:numId w:val="8"/>
        </w:numPr>
      </w:pPr>
      <w:r>
        <w:t xml:space="preserve">Integration: </w:t>
      </w:r>
      <w:r>
        <w:tab/>
      </w:r>
      <w:r>
        <w:tab/>
      </w:r>
      <w:hyperlink r:id="rId18" w:history="1">
        <w:r w:rsidRPr="00391F58">
          <w:rPr>
            <w:rStyle w:val="Hyperlink"/>
          </w:rPr>
          <w:t>http://liniisweb.unit-test.wads.wa.gov/liniis/</w:t>
        </w:r>
      </w:hyperlink>
    </w:p>
    <w:p w14:paraId="2BABC3C1" w14:textId="6417AEDF" w:rsidR="003200B6" w:rsidRDefault="003200B6" w:rsidP="003200B6">
      <w:pPr>
        <w:pStyle w:val="ListParagraph"/>
        <w:numPr>
          <w:ilvl w:val="0"/>
          <w:numId w:val="8"/>
        </w:numPr>
      </w:pPr>
      <w:r>
        <w:t>Pre production:</w:t>
      </w:r>
      <w:r>
        <w:tab/>
      </w:r>
      <w:hyperlink r:id="rId19" w:history="1">
        <w:r w:rsidRPr="00391F58">
          <w:rPr>
            <w:rStyle w:val="Hyperlink"/>
          </w:rPr>
          <w:t>http://liniisweb.test-inside.lni.wa.gov</w:t>
        </w:r>
      </w:hyperlink>
    </w:p>
    <w:p w14:paraId="29B37389" w14:textId="42770938" w:rsidR="003200B6" w:rsidRDefault="003200B6" w:rsidP="003200B6">
      <w:pPr>
        <w:pStyle w:val="ListParagraph"/>
        <w:numPr>
          <w:ilvl w:val="0"/>
          <w:numId w:val="8"/>
        </w:numPr>
      </w:pPr>
      <w:r>
        <w:t>Production:</w:t>
      </w:r>
      <w:r>
        <w:tab/>
      </w:r>
      <w:r>
        <w:tab/>
      </w:r>
      <w:hyperlink r:id="rId20" w:history="1">
        <w:r w:rsidRPr="00391F58">
          <w:rPr>
            <w:rStyle w:val="Hyperlink"/>
          </w:rPr>
          <w:t>http://liniisweb.apps-inside.lni.wa.gov</w:t>
        </w:r>
      </w:hyperlink>
    </w:p>
    <w:p w14:paraId="52B53101" w14:textId="5DD8B954" w:rsidR="007E4373" w:rsidRDefault="007E4373" w:rsidP="007E4373">
      <w:pPr>
        <w:pStyle w:val="Heading2"/>
      </w:pPr>
      <w:bookmarkStart w:id="25" w:name="_Toc462225644"/>
      <w:r>
        <w:t>Shared Adabas</w:t>
      </w:r>
      <w:bookmarkEnd w:id="25"/>
    </w:p>
    <w:p w14:paraId="44EE08A4" w14:textId="1740F224" w:rsidR="007E4373" w:rsidRDefault="003200B6" w:rsidP="007E4373">
      <w:r>
        <w:t>The MIPS interface is accessing LINIIS data directly through Adabas. MIPS will be changed to use either file exchange (data extracts) and/or MQ service calls to retrieve and update data. Details are documented within the MIPS interface subproject.</w:t>
      </w:r>
    </w:p>
    <w:p w14:paraId="3423D850" w14:textId="250AB23D" w:rsidR="00172ED9" w:rsidRDefault="00172ED9" w:rsidP="00172ED9">
      <w:pPr>
        <w:pStyle w:val="Heading2"/>
      </w:pPr>
      <w:bookmarkStart w:id="26" w:name="_Toc462225645"/>
      <w:r>
        <w:t>Printing</w:t>
      </w:r>
      <w:bookmarkEnd w:id="26"/>
    </w:p>
    <w:p w14:paraId="266489E1" w14:textId="0EBFA85E" w:rsidR="003200B6" w:rsidRDefault="003200B6" w:rsidP="003200B6">
      <w:r>
        <w:t xml:space="preserve">LINIIS uses multiple printers and print options like FORMS and overlays. </w:t>
      </w:r>
    </w:p>
    <w:p w14:paraId="0920D293" w14:textId="034F6FED" w:rsidR="003D480B" w:rsidRDefault="003D480B" w:rsidP="003200B6"/>
    <w:p w14:paraId="19858542" w14:textId="40E09629" w:rsidR="003D480B" w:rsidRDefault="003D480B" w:rsidP="003200B6">
      <w:r>
        <w:t>The printers are already accessed through Windows print servers. The maxenso batch environment is configured similar to the mainframe and the same printers will be used. Forms and overlays are managed through the print servers and maxenso batch will be setup accordingly</w:t>
      </w:r>
    </w:p>
    <w:p w14:paraId="02ED7612" w14:textId="7E5D5775" w:rsidR="003D480B" w:rsidRDefault="003D480B" w:rsidP="003200B6"/>
    <w:p w14:paraId="5E2E3FB1" w14:textId="51C4483F" w:rsidR="00172ED9" w:rsidRDefault="003D480B" w:rsidP="00172ED9">
      <w:r>
        <w:t>List of known printers / output destinations:</w:t>
      </w:r>
    </w:p>
    <w:p w14:paraId="5922B82E" w14:textId="515FA755" w:rsidR="00CC7C31" w:rsidRDefault="00CC7C31" w:rsidP="003D480B">
      <w:pPr>
        <w:pStyle w:val="ListParagraph"/>
        <w:numPr>
          <w:ilvl w:val="0"/>
          <w:numId w:val="8"/>
        </w:numPr>
      </w:pPr>
      <w:r>
        <w:t>IBM2</w:t>
      </w:r>
    </w:p>
    <w:p w14:paraId="72148515" w14:textId="1549294F" w:rsidR="003D480B" w:rsidRDefault="003D480B" w:rsidP="003D480B">
      <w:pPr>
        <w:pStyle w:val="ListParagraph"/>
        <w:numPr>
          <w:ilvl w:val="0"/>
          <w:numId w:val="8"/>
        </w:numPr>
      </w:pPr>
      <w:r>
        <w:t>LOCAL</w:t>
      </w:r>
    </w:p>
    <w:p w14:paraId="12BA0DFE" w14:textId="77777777" w:rsidR="00CC7C31" w:rsidRDefault="00CC7C31" w:rsidP="00CC7C31">
      <w:pPr>
        <w:pStyle w:val="ListParagraph"/>
        <w:numPr>
          <w:ilvl w:val="0"/>
          <w:numId w:val="8"/>
        </w:numPr>
      </w:pPr>
      <w:r>
        <w:t xml:space="preserve">N5  </w:t>
      </w:r>
    </w:p>
    <w:p w14:paraId="06B78525" w14:textId="77777777" w:rsidR="00CC7C31" w:rsidRDefault="00CC7C31" w:rsidP="00CC7C31">
      <w:pPr>
        <w:pStyle w:val="ListParagraph"/>
        <w:numPr>
          <w:ilvl w:val="0"/>
          <w:numId w:val="8"/>
        </w:numPr>
      </w:pPr>
      <w:r>
        <w:t>R13</w:t>
      </w:r>
    </w:p>
    <w:p w14:paraId="497B94F0" w14:textId="77777777" w:rsidR="00CC7C31" w:rsidRDefault="00CC7C31" w:rsidP="00CC7C31">
      <w:pPr>
        <w:pStyle w:val="ListParagraph"/>
        <w:numPr>
          <w:ilvl w:val="0"/>
          <w:numId w:val="8"/>
        </w:numPr>
      </w:pPr>
      <w:r>
        <w:t>R446</w:t>
      </w:r>
    </w:p>
    <w:p w14:paraId="250D9361" w14:textId="77777777" w:rsidR="00CC7C31" w:rsidRDefault="00CC7C31" w:rsidP="00CC7C31">
      <w:pPr>
        <w:pStyle w:val="ListParagraph"/>
        <w:numPr>
          <w:ilvl w:val="0"/>
          <w:numId w:val="8"/>
        </w:numPr>
      </w:pPr>
      <w:r>
        <w:t>RMT13</w:t>
      </w:r>
    </w:p>
    <w:p w14:paraId="14DBC210" w14:textId="77777777" w:rsidR="00CC7C31" w:rsidRDefault="00CC7C31" w:rsidP="00CC7C31">
      <w:pPr>
        <w:pStyle w:val="ListParagraph"/>
        <w:numPr>
          <w:ilvl w:val="0"/>
          <w:numId w:val="8"/>
        </w:numPr>
      </w:pPr>
      <w:r>
        <w:t>RMT58</w:t>
      </w:r>
    </w:p>
    <w:p w14:paraId="4DB0A0C6" w14:textId="77777777" w:rsidR="00CC7C31" w:rsidRDefault="00CC7C31" w:rsidP="00CC7C31">
      <w:pPr>
        <w:pStyle w:val="ListParagraph"/>
        <w:numPr>
          <w:ilvl w:val="0"/>
          <w:numId w:val="8"/>
        </w:numPr>
      </w:pPr>
      <w:r>
        <w:t xml:space="preserve">RSD155  </w:t>
      </w:r>
    </w:p>
    <w:p w14:paraId="0C14B848" w14:textId="77777777" w:rsidR="00CC7C31" w:rsidRDefault="00CC7C31" w:rsidP="00CC7C31">
      <w:pPr>
        <w:pStyle w:val="ListParagraph"/>
        <w:numPr>
          <w:ilvl w:val="0"/>
          <w:numId w:val="8"/>
        </w:numPr>
      </w:pPr>
      <w:r>
        <w:t>RSD235</w:t>
      </w:r>
    </w:p>
    <w:p w14:paraId="11EE484C" w14:textId="77777777" w:rsidR="00CC7C31" w:rsidRDefault="00CC7C31" w:rsidP="00CC7C31">
      <w:pPr>
        <w:pStyle w:val="ListParagraph"/>
        <w:numPr>
          <w:ilvl w:val="0"/>
          <w:numId w:val="8"/>
        </w:numPr>
      </w:pPr>
      <w:r>
        <w:t xml:space="preserve">U29  </w:t>
      </w:r>
    </w:p>
    <w:p w14:paraId="7D58508A" w14:textId="77777777" w:rsidR="00CC7C31" w:rsidRDefault="00CC7C31" w:rsidP="00CC7C31">
      <w:pPr>
        <w:pStyle w:val="ListParagraph"/>
        <w:numPr>
          <w:ilvl w:val="0"/>
          <w:numId w:val="8"/>
        </w:numPr>
      </w:pPr>
      <w:r>
        <w:t>U9235</w:t>
      </w:r>
    </w:p>
    <w:p w14:paraId="4016C288" w14:textId="77777777" w:rsidR="00CC7C31" w:rsidRDefault="00CC7C31" w:rsidP="00CC7C31">
      <w:pPr>
        <w:pStyle w:val="ListParagraph"/>
        <w:numPr>
          <w:ilvl w:val="0"/>
          <w:numId w:val="8"/>
        </w:numPr>
      </w:pPr>
      <w:r>
        <w:t>VPS</w:t>
      </w:r>
    </w:p>
    <w:p w14:paraId="4431B3BF" w14:textId="77777777" w:rsidR="00CC7C31" w:rsidRDefault="00CC7C31" w:rsidP="00CC7C31">
      <w:pPr>
        <w:pStyle w:val="ListParagraph"/>
        <w:numPr>
          <w:ilvl w:val="0"/>
          <w:numId w:val="8"/>
        </w:numPr>
      </w:pPr>
      <w:r>
        <w:t>WADIS</w:t>
      </w:r>
    </w:p>
    <w:p w14:paraId="41C98625" w14:textId="77777777" w:rsidR="00CC7C31" w:rsidRDefault="00CC7C31" w:rsidP="00CC7C31">
      <w:pPr>
        <w:pStyle w:val="ListParagraph"/>
        <w:numPr>
          <w:ilvl w:val="0"/>
          <w:numId w:val="8"/>
        </w:numPr>
      </w:pPr>
      <w:r>
        <w:t>WDPSC</w:t>
      </w:r>
    </w:p>
    <w:p w14:paraId="6B2C1886" w14:textId="77777777" w:rsidR="00CC7C31" w:rsidRDefault="00CC7C31" w:rsidP="00CC7C31">
      <w:pPr>
        <w:pStyle w:val="ListParagraph"/>
        <w:numPr>
          <w:ilvl w:val="0"/>
          <w:numId w:val="8"/>
        </w:numPr>
      </w:pPr>
      <w:r>
        <w:t>WLINPRT</w:t>
      </w:r>
    </w:p>
    <w:p w14:paraId="15B5B9C7" w14:textId="77777777" w:rsidR="00CC7C31" w:rsidRDefault="00CC7C31" w:rsidP="00CC7C31">
      <w:pPr>
        <w:pStyle w:val="ListParagraph"/>
        <w:numPr>
          <w:ilvl w:val="0"/>
          <w:numId w:val="8"/>
        </w:numPr>
      </w:pPr>
      <w:r>
        <w:t>X013</w:t>
      </w:r>
    </w:p>
    <w:p w14:paraId="77A4CCC0" w14:textId="77777777" w:rsidR="00CC7C31" w:rsidRDefault="00CC7C31" w:rsidP="00CC7C31">
      <w:pPr>
        <w:pStyle w:val="ListParagraph"/>
        <w:numPr>
          <w:ilvl w:val="0"/>
          <w:numId w:val="8"/>
        </w:numPr>
      </w:pPr>
      <w:r>
        <w:t>X058</w:t>
      </w:r>
    </w:p>
    <w:p w14:paraId="54C76B48" w14:textId="28DCA36E" w:rsidR="003D480B" w:rsidRPr="003D480B" w:rsidRDefault="00CC7C31" w:rsidP="00CC7C31">
      <w:pPr>
        <w:pStyle w:val="ListParagraph"/>
        <w:numPr>
          <w:ilvl w:val="0"/>
          <w:numId w:val="8"/>
        </w:numPr>
      </w:pPr>
      <w:r>
        <w:t>X58</w:t>
      </w:r>
    </w:p>
    <w:p w14:paraId="2629FA0A" w14:textId="2F4BCDBA" w:rsidR="00172ED9" w:rsidRDefault="00E65A59" w:rsidP="00172ED9">
      <w:pPr>
        <w:pStyle w:val="Heading2"/>
      </w:pPr>
      <w:bookmarkStart w:id="27" w:name="_Toc462225646"/>
      <w:r>
        <w:t>Demand-i</w:t>
      </w:r>
      <w:r w:rsidR="00172ED9">
        <w:t xml:space="preserve">n </w:t>
      </w:r>
      <w:r w:rsidR="002A6ADD">
        <w:t>batch jobs / s</w:t>
      </w:r>
      <w:r w:rsidR="00172ED9">
        <w:t>chedules</w:t>
      </w:r>
      <w:bookmarkEnd w:id="27"/>
    </w:p>
    <w:p w14:paraId="67566521" w14:textId="46FC0A18" w:rsidR="00172ED9" w:rsidRDefault="00CC7C31" w:rsidP="00172ED9">
      <w:r>
        <w:t>LINIIS has functionality built in to demand in jobs through CA7. The following ways of submitting jobs dynamically are known:</w:t>
      </w:r>
    </w:p>
    <w:p w14:paraId="4E1C1741" w14:textId="6FC2D9B3" w:rsidR="00CC7C31" w:rsidRDefault="00CC7C31" w:rsidP="00CC7C31">
      <w:pPr>
        <w:pStyle w:val="ListParagraph"/>
        <w:numPr>
          <w:ilvl w:val="0"/>
          <w:numId w:val="8"/>
        </w:numPr>
        <w:jc w:val="left"/>
      </w:pPr>
      <w:r>
        <w:t>NATRJE</w:t>
      </w:r>
      <w:r>
        <w:br/>
        <w:t xml:space="preserve">Natural utility to generate and submit jobs. Generated jobs run immediately. Builtin to maxenso batch </w:t>
      </w:r>
    </w:p>
    <w:p w14:paraId="21268EC2" w14:textId="0B323711" w:rsidR="00CC7C31" w:rsidRDefault="00CC7C31" w:rsidP="00CC7C31">
      <w:pPr>
        <w:pStyle w:val="ListParagraph"/>
        <w:numPr>
          <w:ilvl w:val="0"/>
          <w:numId w:val="8"/>
        </w:numPr>
        <w:jc w:val="left"/>
      </w:pPr>
      <w:r>
        <w:t>CA7BTI / CA7BTRM</w:t>
      </w:r>
      <w:r>
        <w:br/>
        <w:t xml:space="preserve">CA7 utilities to demand in jobs dynamically. </w:t>
      </w:r>
    </w:p>
    <w:p w14:paraId="561ABBD5" w14:textId="6D9C4DFB" w:rsidR="007E4373" w:rsidRPr="007E4373" w:rsidRDefault="007E4373" w:rsidP="007E4373"/>
    <w:p w14:paraId="3655AE3B" w14:textId="373B4629" w:rsidR="000928A9" w:rsidRPr="000928A9" w:rsidRDefault="000928A9" w:rsidP="000928A9">
      <w:pPr>
        <w:pStyle w:val="Heading1"/>
      </w:pPr>
      <w:bookmarkStart w:id="28" w:name="_Toc462225647"/>
      <w:r>
        <w:t>Detailed interface description</w:t>
      </w:r>
      <w:bookmarkEnd w:id="28"/>
    </w:p>
    <w:p w14:paraId="704D7BC5" w14:textId="48FCC23F" w:rsidR="00F174D4" w:rsidRDefault="000928A9" w:rsidP="00F174D4">
      <w:pPr>
        <w:pStyle w:val="Heading2"/>
      </w:pPr>
      <w:bookmarkStart w:id="29" w:name="_Toc462225648"/>
      <w:r>
        <w:t>ARC</w:t>
      </w:r>
      <w:r w:rsidR="00104B7F">
        <w:t xml:space="preserve"> – Account Receivable and Collection system</w:t>
      </w:r>
      <w:bookmarkEnd w:id="29"/>
    </w:p>
    <w:p w14:paraId="23B4CB19" w14:textId="5A277D9E" w:rsidR="00F174D4" w:rsidRPr="00F174D4" w:rsidRDefault="00F174D4" w:rsidP="00F174D4">
      <w:r>
        <w:t xml:space="preserve">The ARC is a LNI internal Windows/SQL system that interfaces that interfaces with LINIIS. </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1529"/>
        <w:gridCol w:w="8430"/>
      </w:tblGrid>
      <w:tr w:rsidR="00BC31FA" w14:paraId="401D273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0146253" w14:textId="77777777" w:rsidR="00BC31FA" w:rsidRDefault="00BC31FA" w:rsidP="00104B7F">
            <w:r>
              <w:t>Interface partner</w:t>
            </w:r>
          </w:p>
        </w:tc>
        <w:tc>
          <w:tcPr>
            <w:tcW w:w="3578" w:type="pct"/>
          </w:tcPr>
          <w:p w14:paraId="390CEE42" w14:textId="73B49751" w:rsidR="00BC31FA" w:rsidRDefault="00104B7F"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3E68E49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976C053" w14:textId="7EE9F448" w:rsidR="00BC31FA" w:rsidRDefault="00F174D4" w:rsidP="00104B7F">
            <w:r>
              <w:t>Point</w:t>
            </w:r>
            <w:r w:rsidR="00BC31FA">
              <w:t xml:space="preserve"> of contact</w:t>
            </w:r>
          </w:p>
        </w:tc>
        <w:tc>
          <w:tcPr>
            <w:tcW w:w="3578" w:type="pct"/>
          </w:tcPr>
          <w:p w14:paraId="1BBD0B58" w14:textId="02F7E116" w:rsidR="00BC31FA" w:rsidRDefault="00104B7F" w:rsidP="00104B7F">
            <w:pPr>
              <w:cnfStyle w:val="000000000000" w:firstRow="0" w:lastRow="0" w:firstColumn="0" w:lastColumn="0" w:oddVBand="0" w:evenVBand="0" w:oddHBand="0" w:evenHBand="0" w:firstRowFirstColumn="0" w:firstRowLastColumn="0" w:lastRowFirstColumn="0" w:lastRowLastColumn="0"/>
            </w:pPr>
            <w:r>
              <w:t>Barbara Jensen</w:t>
            </w:r>
          </w:p>
        </w:tc>
      </w:tr>
      <w:tr w:rsidR="00BC31FA" w14:paraId="58E7F3BF"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E89718B" w14:textId="61141F71" w:rsidR="00BC31FA" w:rsidRDefault="00BC31FA" w:rsidP="008D120B">
            <w:r>
              <w:t>Interface</w:t>
            </w:r>
          </w:p>
        </w:tc>
        <w:tc>
          <w:tcPr>
            <w:tcW w:w="3578" w:type="pct"/>
          </w:tcPr>
          <w:p w14:paraId="380B0478" w14:textId="5FB30EA6" w:rsidR="00BC31FA" w:rsidRDefault="008E7BEB" w:rsidP="00104B7F">
            <w:pPr>
              <w:cnfStyle w:val="000000000000" w:firstRow="0" w:lastRow="0" w:firstColumn="0" w:lastColumn="0" w:oddVBand="0" w:evenVBand="0" w:oddHBand="0" w:evenHBand="0" w:firstRowFirstColumn="0" w:firstRowLastColumn="0" w:lastRowFirstColumn="0" w:lastRowLastColumn="0"/>
            </w:pPr>
            <w:r>
              <w:t>MQ</w:t>
            </w:r>
          </w:p>
          <w:p w14:paraId="39D5C4B4" w14:textId="002C599F" w:rsidR="00AB1292" w:rsidRDefault="00AB1292" w:rsidP="00104B7F">
            <w:pPr>
              <w:cnfStyle w:val="000000000000" w:firstRow="0" w:lastRow="0" w:firstColumn="0" w:lastColumn="0" w:oddVBand="0" w:evenVBand="0" w:oddHBand="0" w:evenHBand="0" w:firstRowFirstColumn="0" w:firstRowLastColumn="0" w:lastRowFirstColumn="0" w:lastRowLastColumn="0"/>
            </w:pPr>
            <w:r w:rsidRPr="00AB1292">
              <w:t>FTP</w:t>
            </w:r>
          </w:p>
        </w:tc>
      </w:tr>
      <w:tr w:rsidR="00BC31FA" w14:paraId="24EF84D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23036ED" w14:textId="23AE2121" w:rsidR="00BC31FA" w:rsidRDefault="00F174D4" w:rsidP="00104B7F">
            <w:r>
              <w:t xml:space="preserve">MQ Services </w:t>
            </w:r>
          </w:p>
        </w:tc>
        <w:tc>
          <w:tcPr>
            <w:tcW w:w="3578" w:type="pct"/>
          </w:tcPr>
          <w:p w14:paraId="2CAF6F1E" w14:textId="77777777" w:rsidR="00BC31FA" w:rsidRDefault="00F50BF5" w:rsidP="00104B7F">
            <w:pPr>
              <w:cnfStyle w:val="000000000000" w:firstRow="0" w:lastRow="0" w:firstColumn="0" w:lastColumn="0" w:oddVBand="0" w:evenVBand="0" w:oddHBand="0" w:evenHBand="0" w:firstRowFirstColumn="0" w:firstRowLastColumn="0" w:lastRowFirstColumn="0" w:lastRowLastColumn="0"/>
            </w:pPr>
            <w:r>
              <w:t>Get:</w:t>
            </w:r>
          </w:p>
          <w:p w14:paraId="6734D3AA"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LNI.AR.CLM_PRI_DATA_CHNG.SUB.QL</w:t>
            </w:r>
          </w:p>
          <w:p w14:paraId="70A920CF"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LNI.AR.CREAT_LIPYMT.SUB.QL</w:t>
            </w:r>
          </w:p>
          <w:p w14:paraId="235C8F4D"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LNI.AR.POST_BPS_RCPT.SUB.QL</w:t>
            </w:r>
          </w:p>
          <w:p w14:paraId="30F2383E"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LNI.AR.RCPT_ITEM.SUB.QL</w:t>
            </w:r>
          </w:p>
          <w:p w14:paraId="57647000"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TRDPTY_FINCL</w:t>
            </w:r>
          </w:p>
          <w:p w14:paraId="432982CC"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LNI.AR.RCVBL_INFO_REQST.SUB.QL</w:t>
            </w:r>
          </w:p>
          <w:p w14:paraId="2A8B9AF0"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LNI.AR.LOCKBX_TRNSMT.SUB.QL</w:t>
            </w:r>
          </w:p>
          <w:p w14:paraId="2D138974"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LNI.AR.ADD_NOTE.SUB.QL</w:t>
            </w:r>
          </w:p>
          <w:p w14:paraId="40DD425D" w14:textId="77777777" w:rsidR="00F50BF5" w:rsidRDefault="00F50BF5" w:rsidP="00F50BF5">
            <w:pPr>
              <w:cnfStyle w:val="000000000000" w:firstRow="0" w:lastRow="0" w:firstColumn="0" w:lastColumn="0" w:oddVBand="0" w:evenVBand="0" w:oddHBand="0" w:evenHBand="0" w:firstRowFirstColumn="0" w:firstRowLastColumn="0" w:lastRowFirstColumn="0" w:lastRowLastColumn="0"/>
            </w:pPr>
            <w:r>
              <w:t>Put:</w:t>
            </w:r>
          </w:p>
          <w:p w14:paraId="5C85F957"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LNI.AR.DEBTR_ADDR_UPDT.PUB.QR</w:t>
            </w:r>
          </w:p>
          <w:p w14:paraId="1ABB65EF"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LNI.AR.ADD_NOTE.PUB.QR</w:t>
            </w:r>
          </w:p>
          <w:p w14:paraId="224247CF"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Post_Receipt</w:t>
            </w:r>
          </w:p>
          <w:p w14:paraId="63C99CB3"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LNI.AR.AR_ADJMT.PUB.QR</w:t>
            </w:r>
          </w:p>
          <w:p w14:paraId="488D6A53"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FINANCIAL_TRANSMITTAL</w:t>
            </w:r>
          </w:p>
          <w:p w14:paraId="7D3287F7"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TRDPTY_FINCL</w:t>
            </w:r>
          </w:p>
          <w:p w14:paraId="05F33542" w14:textId="77777777" w:rsidR="00F50BF5" w:rsidRDefault="00F50BF5" w:rsidP="00F50BF5">
            <w:pPr>
              <w:cnfStyle w:val="000000000000" w:firstRow="0" w:lastRow="0" w:firstColumn="0" w:lastColumn="0" w:oddVBand="0" w:evenVBand="0" w:oddHBand="0" w:evenHBand="0" w:firstRowFirstColumn="0" w:firstRowLastColumn="0" w:lastRowFirstColumn="0" w:lastRowLastColumn="0"/>
            </w:pPr>
            <w:r>
              <w:t>Put and Get:</w:t>
            </w:r>
          </w:p>
          <w:p w14:paraId="65E05BF6"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LNI.AR.CLM_CLMT_RQST.PUB.QR</w:t>
            </w:r>
          </w:p>
          <w:p w14:paraId="6B34C754"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ClaimStandard</w:t>
            </w:r>
          </w:p>
          <w:p w14:paraId="62CFCEFC"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GPNameInfo</w:t>
            </w:r>
          </w:p>
          <w:p w14:paraId="594481EC" w14:textId="77777777"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LNI.ARC.PARTY_ADDR_RQST.PUB.QR</w:t>
            </w:r>
          </w:p>
          <w:p w14:paraId="6EB806F3" w14:textId="3439158C" w:rsidR="00F50BF5" w:rsidRDefault="00F50BF5" w:rsidP="00F50BF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LNI.AR.LIST_ACT_CLM_BY_ID.SUB.QL</w:t>
            </w:r>
          </w:p>
        </w:tc>
      </w:tr>
      <w:tr w:rsidR="00AB1292" w14:paraId="6FB74535"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EF0FD66" w14:textId="32B686F2" w:rsidR="00AB1292" w:rsidRDefault="00AB1292" w:rsidP="00104B7F">
            <w:r>
              <w:t>FTP / Shared datasets</w:t>
            </w:r>
          </w:p>
        </w:tc>
        <w:tc>
          <w:tcPr>
            <w:tcW w:w="3578" w:type="pct"/>
          </w:tcPr>
          <w:p w14:paraId="22A2AA23" w14:textId="77777777" w:rsidR="00AB1292" w:rsidRDefault="00AB1292" w:rsidP="00104B7F">
            <w:pPr>
              <w:cnfStyle w:val="000000000000" w:firstRow="0" w:lastRow="0" w:firstColumn="0" w:lastColumn="0" w:oddVBand="0" w:evenVBand="0" w:oddHBand="0" w:evenHBand="0" w:firstRowFirstColumn="0" w:firstRowLastColumn="0" w:lastRowFirstColumn="0" w:lastRowLastColumn="0"/>
            </w:pPr>
            <w:r>
              <w:t xml:space="preserve">ARC </w:t>
            </w:r>
            <w:r>
              <w:sym w:font="Wingdings" w:char="F0E0"/>
            </w:r>
            <w:r>
              <w:t xml:space="preserve"> LINIIS</w:t>
            </w:r>
          </w:p>
          <w:p w14:paraId="20D48ABE" w14:textId="59C50DC8" w:rsidR="00AB1292" w:rsidRDefault="00AB1292" w:rsidP="00AB129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ARC puts file on FTP server where it is pulled from through LINIIS. No change required</w:t>
            </w:r>
          </w:p>
          <w:p w14:paraId="7FF4B22E" w14:textId="77777777" w:rsidR="00AB1292" w:rsidRDefault="00AB1292" w:rsidP="00AB1292">
            <w:pPr>
              <w:cnfStyle w:val="000000000000" w:firstRow="0" w:lastRow="0" w:firstColumn="0" w:lastColumn="0" w:oddVBand="0" w:evenVBand="0" w:oddHBand="0" w:evenHBand="0" w:firstRowFirstColumn="0" w:firstRowLastColumn="0" w:lastRowFirstColumn="0" w:lastRowLastColumn="0"/>
            </w:pPr>
            <w:r>
              <w:t xml:space="preserve">LINIIS </w:t>
            </w:r>
            <w:r>
              <w:sym w:font="Wingdings" w:char="F0E0"/>
            </w:r>
            <w:r>
              <w:t xml:space="preserve"> ARC</w:t>
            </w:r>
          </w:p>
          <w:p w14:paraId="6A7A01C6" w14:textId="77777777" w:rsidR="00AB1292" w:rsidRDefault="00AB1292" w:rsidP="00AB129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LINIIS processes DSHS file and sends data to ARC (see MQ) </w:t>
            </w:r>
          </w:p>
          <w:p w14:paraId="5086B92A" w14:textId="77777777" w:rsidR="00A157B9" w:rsidRDefault="00AB1292" w:rsidP="00A157B9">
            <w:pPr>
              <w:cnfStyle w:val="000000000000" w:firstRow="0" w:lastRow="0" w:firstColumn="0" w:lastColumn="0" w:oddVBand="0" w:evenVBand="0" w:oddHBand="0" w:evenHBand="0" w:firstRowFirstColumn="0" w:firstRowLastColumn="0" w:lastRowFirstColumn="0" w:lastRowLastColumn="0"/>
            </w:pPr>
            <w:commentRangeStart w:id="30"/>
            <w:r>
              <w:t>List of datasets:</w:t>
            </w:r>
            <w:commentRangeEnd w:id="30"/>
            <w:r>
              <w:rPr>
                <w:rStyle w:val="CommentReference"/>
              </w:rPr>
              <w:commentReference w:id="30"/>
            </w:r>
          </w:p>
          <w:p w14:paraId="2E362F09" w14:textId="225BF866" w:rsidR="00AB1292" w:rsidRPr="00A157B9" w:rsidRDefault="00A157B9" w:rsidP="00A157B9">
            <w:pPr>
              <w:pStyle w:val="ListParagraph"/>
              <w:numPr>
                <w:ilvl w:val="0"/>
                <w:numId w:val="8"/>
              </w:numPr>
              <w:jc w:val="left"/>
              <w:cnfStyle w:val="000000000000" w:firstRow="0" w:lastRow="0" w:firstColumn="0" w:lastColumn="0" w:oddVBand="0" w:evenVBand="0" w:oddHBand="0" w:evenHBand="0" w:firstRowFirstColumn="0" w:firstRowLastColumn="0" w:lastRowFirstColumn="0" w:lastRowLastColumn="0"/>
            </w:pPr>
            <w:r w:rsidRPr="00A157B9">
              <w:rPr>
                <w:rFonts w:asciiTheme="minorHAnsi" w:hAnsiTheme="minorHAnsi" w:cstheme="minorHAnsi"/>
              </w:rPr>
              <w:t xml:space="preserve">See list of jobs: </w:t>
            </w:r>
            <w:r w:rsidRPr="00A157B9">
              <w:rPr>
                <w:rFonts w:asciiTheme="minorHAnsi" w:hAnsiTheme="minorHAnsi" w:cstheme="minorHAnsi"/>
              </w:rPr>
              <w:br/>
            </w:r>
            <w:hyperlink r:id="rId23" w:history="1">
              <w:r w:rsidRPr="00A157B9">
                <w:rPr>
                  <w:rStyle w:val="Hyperlink"/>
                  <w:rFonts w:asciiTheme="minorHAnsi" w:hAnsiTheme="minorHAnsi" w:cstheme="minorHAnsi"/>
                </w:rPr>
                <w:t>http://share/projects/IS-Mainframe-Conversion/Project%20Deli</w:t>
              </w:r>
              <w:r w:rsidRPr="00A157B9">
                <w:rPr>
                  <w:rStyle w:val="Hyperlink"/>
                  <w:rFonts w:asciiTheme="minorHAnsi" w:hAnsiTheme="minorHAnsi" w:cstheme="minorHAnsi"/>
                </w:rPr>
                <w:t>v</w:t>
              </w:r>
              <w:r w:rsidRPr="00A157B9">
                <w:rPr>
                  <w:rStyle w:val="Hyperlink"/>
                  <w:rFonts w:asciiTheme="minorHAnsi" w:hAnsiTheme="minorHAnsi" w:cstheme="minorHAnsi"/>
                </w:rPr>
                <w:t>erables/10-Interfaces/Interfaces%20Plan%20Documents/ARC/ARC%20LINIIS%20JOBS.xlsx</w:t>
              </w:r>
            </w:hyperlink>
          </w:p>
        </w:tc>
      </w:tr>
      <w:tr w:rsidR="00E5013A" w14:paraId="595BB12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F489C38" w14:textId="2DA88D4C" w:rsidR="00E5013A" w:rsidRDefault="00E5013A" w:rsidP="00104B7F">
            <w:r>
              <w:t>Replacement strategy</w:t>
            </w:r>
          </w:p>
        </w:tc>
        <w:tc>
          <w:tcPr>
            <w:tcW w:w="3578" w:type="pct"/>
          </w:tcPr>
          <w:p w14:paraId="2F9DF20D" w14:textId="4DE14DEE" w:rsidR="00E5013A" w:rsidRPr="00E5013A" w:rsidRDefault="00E5013A" w:rsidP="00104B7F">
            <w:pPr>
              <w:cnfStyle w:val="000000000000" w:firstRow="0" w:lastRow="0" w:firstColumn="0" w:lastColumn="0" w:oddVBand="0" w:evenVBand="0" w:oddHBand="0" w:evenHBand="0" w:firstRowFirstColumn="0" w:firstRowLastColumn="0" w:lastRowFirstColumn="0" w:lastRowLastColumn="0"/>
            </w:pPr>
            <w:r w:rsidRPr="00E5013A">
              <w:t>No c</w:t>
            </w:r>
            <w:r w:rsidR="00AB1292">
              <w:t>hanges (MQ +  FTP</w:t>
            </w:r>
            <w:r w:rsidRPr="00E5013A">
              <w:t>)</w:t>
            </w:r>
          </w:p>
        </w:tc>
      </w:tr>
      <w:tr w:rsidR="00E5013A" w14:paraId="570C7FE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4AC69F3" w14:textId="1594242E" w:rsidR="00E5013A" w:rsidRDefault="00E5013A" w:rsidP="00104B7F">
            <w:r>
              <w:t>Test strategy</w:t>
            </w:r>
          </w:p>
        </w:tc>
        <w:tc>
          <w:tcPr>
            <w:tcW w:w="3578" w:type="pct"/>
          </w:tcPr>
          <w:p w14:paraId="5F617820" w14:textId="147FDCE7" w:rsidR="00863187" w:rsidRDefault="00863187" w:rsidP="00863187">
            <w:pPr>
              <w:cnfStyle w:val="000000000000" w:firstRow="0" w:lastRow="0" w:firstColumn="0" w:lastColumn="0" w:oddVBand="0" w:evenVBand="0" w:oddHBand="0" w:evenHBand="0" w:firstRowFirstColumn="0" w:firstRowLastColumn="0" w:lastRowFirstColumn="0" w:lastRowLastColumn="0"/>
            </w:pPr>
            <w:r>
              <w:t>MQ:</w:t>
            </w:r>
          </w:p>
          <w:p w14:paraId="72420D72" w14:textId="4CDD4308" w:rsidR="00863187" w:rsidRDefault="00863187" w:rsidP="008631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Initial MQ testing in development</w:t>
            </w:r>
          </w:p>
          <w:p w14:paraId="3F50B3DA" w14:textId="1DA7491E" w:rsidR="00863187" w:rsidRDefault="00863187" w:rsidP="008631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Engage Core team for BPS testing and additional testing in integration</w:t>
            </w:r>
          </w:p>
          <w:p w14:paraId="196F18B9" w14:textId="77777777" w:rsidR="00E5013A" w:rsidRDefault="00863187" w:rsidP="008631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ARC interface testing in BPS testing</w:t>
            </w:r>
            <w:r w:rsidR="00AB1292">
              <w:rPr>
                <w:rStyle w:val="CommentReference"/>
              </w:rPr>
              <w:commentReference w:id="31"/>
            </w:r>
          </w:p>
          <w:p w14:paraId="5E4C61E5" w14:textId="7FF7FD5B" w:rsidR="00863187" w:rsidRDefault="00863187" w:rsidP="00863187">
            <w:pPr>
              <w:cnfStyle w:val="000000000000" w:firstRow="0" w:lastRow="0" w:firstColumn="0" w:lastColumn="0" w:oddVBand="0" w:evenVBand="0" w:oddHBand="0" w:evenHBand="0" w:firstRowFirstColumn="0" w:firstRowLastColumn="0" w:lastRowFirstColumn="0" w:lastRowLastColumn="0"/>
            </w:pPr>
            <w:r>
              <w:t>FTP (monthly reconciliation):</w:t>
            </w:r>
          </w:p>
          <w:p w14:paraId="001C414E" w14:textId="4433C93B" w:rsidR="00863187" w:rsidRDefault="00863187" w:rsidP="008631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ARC needs to provide </w:t>
            </w:r>
            <w:r w:rsidR="00486468">
              <w:t xml:space="preserve">production </w:t>
            </w:r>
            <w:r>
              <w:t>file on FTP server (</w:t>
            </w:r>
            <w:r w:rsidR="00486468">
              <w:t xml:space="preserve">test folder or </w:t>
            </w:r>
            <w:r>
              <w:t>rename the dataset)</w:t>
            </w:r>
          </w:p>
          <w:p w14:paraId="02EE953F" w14:textId="77777777" w:rsidR="00486468" w:rsidRDefault="00863187" w:rsidP="00486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Cronacle listens </w:t>
            </w:r>
            <w:r w:rsidR="00486468">
              <w:t>on the dataset and submits the job in pre-prod</w:t>
            </w:r>
          </w:p>
          <w:p w14:paraId="2C89B706" w14:textId="724C23FC" w:rsidR="00486468" w:rsidRDefault="00486468" w:rsidP="00486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Core team verifies the results </w:t>
            </w:r>
          </w:p>
          <w:p w14:paraId="6E0D67A4" w14:textId="6317DCB0" w:rsidR="00486468" w:rsidRDefault="00486468" w:rsidP="00486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ARC US Bank Lockbox needs to be tested separately in coordination with US Bank</w:t>
            </w:r>
          </w:p>
          <w:p w14:paraId="288A13B7" w14:textId="77777777" w:rsidR="00486468" w:rsidRDefault="00486468" w:rsidP="00486468">
            <w:pPr>
              <w:cnfStyle w:val="000000000000" w:firstRow="0" w:lastRow="0" w:firstColumn="0" w:lastColumn="0" w:oddVBand="0" w:evenVBand="0" w:oddHBand="0" w:evenHBand="0" w:firstRowFirstColumn="0" w:firstRowLastColumn="0" w:lastRowFirstColumn="0" w:lastRowLastColumn="0"/>
            </w:pPr>
          </w:p>
          <w:p w14:paraId="61456FE7" w14:textId="77777777" w:rsidR="00486468" w:rsidRDefault="00486468" w:rsidP="00486468">
            <w:pPr>
              <w:cnfStyle w:val="000000000000" w:firstRow="0" w:lastRow="0" w:firstColumn="0" w:lastColumn="0" w:oddVBand="0" w:evenVBand="0" w:oddHBand="0" w:evenHBand="0" w:firstRowFirstColumn="0" w:firstRowLastColumn="0" w:lastRowFirstColumn="0" w:lastRowLastColumn="0"/>
            </w:pPr>
            <w:r>
              <w:t>Tasks:</w:t>
            </w:r>
          </w:p>
          <w:p w14:paraId="49035F7E" w14:textId="77777777" w:rsidR="00486468" w:rsidRDefault="00486468" w:rsidP="00486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Define dataset names / folder for FTP server (or if a test server is available)</w:t>
            </w:r>
          </w:p>
          <w:p w14:paraId="6E3C21FB" w14:textId="56DB1D00" w:rsidR="00486468" w:rsidRDefault="00486468" w:rsidP="00486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Setup jobs in Cronacle</w:t>
            </w:r>
          </w:p>
          <w:p w14:paraId="2EF45D12" w14:textId="17A5E7E7" w:rsidR="00486468" w:rsidRDefault="00DF40C6" w:rsidP="00DF40C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Verify US Bank access for job </w:t>
            </w:r>
            <w:r w:rsidRPr="00DF40C6">
              <w:t>D50AR235 (ARC Lockbox)</w:t>
            </w:r>
            <w:bookmarkStart w:id="32" w:name="_GoBack"/>
            <w:bookmarkEnd w:id="32"/>
          </w:p>
          <w:p w14:paraId="25696320" w14:textId="34DF1BD9" w:rsidR="00486468" w:rsidRPr="00E5013A" w:rsidRDefault="00486468" w:rsidP="0048646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
        </w:tc>
      </w:tr>
    </w:tbl>
    <w:p w14:paraId="34523051" w14:textId="77777777" w:rsidR="00BC31FA" w:rsidRPr="00BC31FA" w:rsidRDefault="00BC31FA" w:rsidP="00BC31FA"/>
    <w:p w14:paraId="73D783F1" w14:textId="120D7878" w:rsidR="000928A9" w:rsidRDefault="000928A9" w:rsidP="000928A9">
      <w:pPr>
        <w:pStyle w:val="Heading2"/>
      </w:pPr>
      <w:bookmarkStart w:id="33" w:name="_Toc462225649"/>
      <w:r>
        <w:t>Barcodes and Warrants</w:t>
      </w:r>
      <w:bookmarkEnd w:id="33"/>
    </w:p>
    <w:p w14:paraId="5EBABC77" w14:textId="2B4EAC3A" w:rsidR="00E5013A" w:rsidRDefault="00E5013A" w:rsidP="00B27B15">
      <w:r>
        <w:t xml:space="preserve">The Barcode &amp; Warrant process remains on the mainframe until an enterprise solution will be implemented. </w:t>
      </w:r>
    </w:p>
    <w:p w14:paraId="67EA86B3" w14:textId="6C7928CF" w:rsidR="00C14417" w:rsidRDefault="00E5013A" w:rsidP="00E5013A">
      <w:r>
        <w:t xml:space="preserve">The actual document generation remains on the mainframe. The current jobs will be broken up into </w:t>
      </w:r>
      <w:r w:rsidR="00D97E3E">
        <w:t>Mainframe and Windows processing. Additional “glue” needs to be added to the Windows scheduler (Cronacle, FTP) and the Mainframe scheduler CA7 (Trigger)</w:t>
      </w:r>
    </w:p>
    <w:p w14:paraId="2F1D2D92" w14:textId="65498EBB" w:rsidR="00D97E3E" w:rsidRDefault="00D97E3E" w:rsidP="00BC31FA"/>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1548"/>
        <w:gridCol w:w="8411"/>
      </w:tblGrid>
      <w:tr w:rsidR="00145739" w14:paraId="7550949B" w14:textId="77777777" w:rsidTr="00D97E3E">
        <w:tc>
          <w:tcPr>
            <w:cnfStyle w:val="001000000000" w:firstRow="0" w:lastRow="0" w:firstColumn="1" w:lastColumn="0" w:oddVBand="0" w:evenVBand="0" w:oddHBand="0" w:evenHBand="0" w:firstRowFirstColumn="0" w:firstRowLastColumn="0" w:lastRowFirstColumn="0" w:lastRowLastColumn="0"/>
            <w:tcW w:w="1422" w:type="pct"/>
          </w:tcPr>
          <w:p w14:paraId="1303D6FE" w14:textId="77777777" w:rsidR="00145739" w:rsidRDefault="00145739" w:rsidP="00D97E3E">
            <w:r>
              <w:t>Interface partner</w:t>
            </w:r>
          </w:p>
        </w:tc>
        <w:tc>
          <w:tcPr>
            <w:tcW w:w="3578" w:type="pct"/>
          </w:tcPr>
          <w:p w14:paraId="155B942F" w14:textId="3AE4C3F3" w:rsidR="00145739" w:rsidRDefault="008D120B" w:rsidP="00B27B15">
            <w:pPr>
              <w:cnfStyle w:val="000000000000" w:firstRow="0" w:lastRow="0" w:firstColumn="0" w:lastColumn="0" w:oddVBand="0" w:evenVBand="0" w:oddHBand="0" w:evenHBand="0" w:firstRowFirstColumn="0" w:firstRowLastColumn="0" w:lastRowFirstColumn="0" w:lastRowLastColumn="0"/>
            </w:pPr>
            <w:r>
              <w:t>LNI application (internal)</w:t>
            </w:r>
          </w:p>
        </w:tc>
      </w:tr>
      <w:tr w:rsidR="00145739" w14:paraId="57CF5117" w14:textId="77777777" w:rsidTr="00D97E3E">
        <w:tc>
          <w:tcPr>
            <w:cnfStyle w:val="001000000000" w:firstRow="0" w:lastRow="0" w:firstColumn="1" w:lastColumn="0" w:oddVBand="0" w:evenVBand="0" w:oddHBand="0" w:evenHBand="0" w:firstRowFirstColumn="0" w:firstRowLastColumn="0" w:lastRowFirstColumn="0" w:lastRowLastColumn="0"/>
            <w:tcW w:w="1422" w:type="pct"/>
          </w:tcPr>
          <w:p w14:paraId="2F61EDBA" w14:textId="43039B9C" w:rsidR="00145739" w:rsidRDefault="00A24246" w:rsidP="00D97E3E">
            <w:r>
              <w:t>Point</w:t>
            </w:r>
            <w:r w:rsidR="00145739">
              <w:t xml:space="preserve"> of contact</w:t>
            </w:r>
          </w:p>
        </w:tc>
        <w:tc>
          <w:tcPr>
            <w:tcW w:w="3578" w:type="pct"/>
          </w:tcPr>
          <w:p w14:paraId="0F84674A" w14:textId="77777777" w:rsidR="00B27B15" w:rsidRDefault="00B27B15" w:rsidP="00D97E3E">
            <w:pPr>
              <w:cnfStyle w:val="000000000000" w:firstRow="0" w:lastRow="0" w:firstColumn="0" w:lastColumn="0" w:oddVBand="0" w:evenVBand="0" w:oddHBand="0" w:evenHBand="0" w:firstRowFirstColumn="0" w:firstRowLastColumn="0" w:lastRowFirstColumn="0" w:lastRowLastColumn="0"/>
            </w:pPr>
            <w:r>
              <w:t>Tracy Johnston</w:t>
            </w:r>
          </w:p>
          <w:p w14:paraId="5AE9D64E" w14:textId="7D03EE64" w:rsidR="00145739" w:rsidRDefault="00B27B15" w:rsidP="00D97E3E">
            <w:pPr>
              <w:cnfStyle w:val="000000000000" w:firstRow="0" w:lastRow="0" w:firstColumn="0" w:lastColumn="0" w:oddVBand="0" w:evenVBand="0" w:oddHBand="0" w:evenHBand="0" w:firstRowFirstColumn="0" w:firstRowLastColumn="0" w:lastRowFirstColumn="0" w:lastRowLastColumn="0"/>
            </w:pPr>
            <w:r>
              <w:t>Ron Newell</w:t>
            </w:r>
          </w:p>
        </w:tc>
      </w:tr>
      <w:tr w:rsidR="00145739" w14:paraId="3BBBF705" w14:textId="77777777" w:rsidTr="00D97E3E">
        <w:tc>
          <w:tcPr>
            <w:cnfStyle w:val="001000000000" w:firstRow="0" w:lastRow="0" w:firstColumn="1" w:lastColumn="0" w:oddVBand="0" w:evenVBand="0" w:oddHBand="0" w:evenHBand="0" w:firstRowFirstColumn="0" w:firstRowLastColumn="0" w:lastRowFirstColumn="0" w:lastRowLastColumn="0"/>
            <w:tcW w:w="1422" w:type="pct"/>
          </w:tcPr>
          <w:p w14:paraId="1F7C7359" w14:textId="099F23EB" w:rsidR="00145739" w:rsidRDefault="00145739" w:rsidP="008D120B">
            <w:r>
              <w:t>Interface type</w:t>
            </w:r>
          </w:p>
        </w:tc>
        <w:tc>
          <w:tcPr>
            <w:tcW w:w="3578" w:type="pct"/>
          </w:tcPr>
          <w:p w14:paraId="0461EC89" w14:textId="77777777" w:rsidR="00145739" w:rsidRDefault="00145739" w:rsidP="00D97E3E">
            <w:pPr>
              <w:cnfStyle w:val="000000000000" w:firstRow="0" w:lastRow="0" w:firstColumn="0" w:lastColumn="0" w:oddVBand="0" w:evenVBand="0" w:oddHBand="0" w:evenHBand="0" w:firstRowFirstColumn="0" w:firstRowLastColumn="0" w:lastRowFirstColumn="0" w:lastRowLastColumn="0"/>
            </w:pPr>
            <w:r>
              <w:t>Mainframe – Work file transfer</w:t>
            </w:r>
          </w:p>
        </w:tc>
      </w:tr>
      <w:tr w:rsidR="00B27B15" w14:paraId="79540C6B" w14:textId="77777777" w:rsidTr="00D97E3E">
        <w:tc>
          <w:tcPr>
            <w:cnfStyle w:val="001000000000" w:firstRow="0" w:lastRow="0" w:firstColumn="1" w:lastColumn="0" w:oddVBand="0" w:evenVBand="0" w:oddHBand="0" w:evenHBand="0" w:firstRowFirstColumn="0" w:firstRowLastColumn="0" w:lastRowFirstColumn="0" w:lastRowLastColumn="0"/>
            <w:tcW w:w="1422" w:type="pct"/>
          </w:tcPr>
          <w:p w14:paraId="1EF3FB2A" w14:textId="3279E475" w:rsidR="00B27B15" w:rsidRDefault="00B27B15" w:rsidP="00D97E3E">
            <w:r>
              <w:t>Affected jobs</w:t>
            </w:r>
          </w:p>
        </w:tc>
        <w:tc>
          <w:tcPr>
            <w:tcW w:w="3578" w:type="pct"/>
          </w:tcPr>
          <w:p w14:paraId="10F74663" w14:textId="318D22AD" w:rsidR="00B0575B" w:rsidRDefault="00B0575B" w:rsidP="00B0575B">
            <w:pPr>
              <w:cnfStyle w:val="000000000000" w:firstRow="0" w:lastRow="0" w:firstColumn="0" w:lastColumn="0" w:oddVBand="0" w:evenVBand="0" w:oddHBand="0" w:evenHBand="0" w:firstRowFirstColumn="0" w:firstRowLastColumn="0" w:lastRowFirstColumn="0" w:lastRowLastColumn="0"/>
            </w:pPr>
            <w:r>
              <w:t xml:space="preserve">See joblist </w:t>
            </w:r>
            <w:hyperlink r:id="rId24" w:history="1">
              <w:r w:rsidRPr="00391F58">
                <w:rPr>
                  <w:rStyle w:val="Hyperlink"/>
                </w:rPr>
                <w:t>http://share/projects/IS-Mainframe-Conversion/Project%20Deliverables/8-Batch/Analysis%20and%20Preparation/Code%20change%20job%20assignments.xlsm</w:t>
              </w:r>
            </w:hyperlink>
          </w:p>
        </w:tc>
      </w:tr>
      <w:tr w:rsidR="00145739" w14:paraId="708E1CEF" w14:textId="77777777" w:rsidTr="00D97E3E">
        <w:tc>
          <w:tcPr>
            <w:cnfStyle w:val="001000000000" w:firstRow="0" w:lastRow="0" w:firstColumn="1" w:lastColumn="0" w:oddVBand="0" w:evenVBand="0" w:oddHBand="0" w:evenHBand="0" w:firstRowFirstColumn="0" w:firstRowLastColumn="0" w:lastRowFirstColumn="0" w:lastRowLastColumn="0"/>
            <w:tcW w:w="1422" w:type="pct"/>
          </w:tcPr>
          <w:p w14:paraId="60C0FC06" w14:textId="20EA11C9" w:rsidR="00145739" w:rsidRDefault="00B27B15" w:rsidP="00D97E3E">
            <w:r>
              <w:t>Replacement strategy</w:t>
            </w:r>
          </w:p>
        </w:tc>
        <w:tc>
          <w:tcPr>
            <w:tcW w:w="3578" w:type="pct"/>
          </w:tcPr>
          <w:p w14:paraId="6691559C" w14:textId="6E0E80DD" w:rsidR="00B0575B" w:rsidRDefault="00B27B15" w:rsidP="00B27B15">
            <w:pPr>
              <w:cnfStyle w:val="000000000000" w:firstRow="0" w:lastRow="0" w:firstColumn="0" w:lastColumn="0" w:oddVBand="0" w:evenVBand="0" w:oddHBand="0" w:evenHBand="0" w:firstRowFirstColumn="0" w:firstRowLastColumn="0" w:lastRowFirstColumn="0" w:lastRowLastColumn="0"/>
            </w:pPr>
            <w:r>
              <w:t>Split jobs into Mainframe and Windows steps. Add file transfer and triggers to the schedules.</w:t>
            </w:r>
          </w:p>
        </w:tc>
      </w:tr>
      <w:tr w:rsidR="00B27B15" w14:paraId="6ACAB19C" w14:textId="77777777" w:rsidTr="00D97E3E">
        <w:tc>
          <w:tcPr>
            <w:cnfStyle w:val="001000000000" w:firstRow="0" w:lastRow="0" w:firstColumn="1" w:lastColumn="0" w:oddVBand="0" w:evenVBand="0" w:oddHBand="0" w:evenHBand="0" w:firstRowFirstColumn="0" w:firstRowLastColumn="0" w:lastRowFirstColumn="0" w:lastRowLastColumn="0"/>
            <w:tcW w:w="1422" w:type="pct"/>
          </w:tcPr>
          <w:p w14:paraId="0BE72500" w14:textId="72955AB0" w:rsidR="00B27B15" w:rsidRDefault="00B27B15" w:rsidP="00D97E3E">
            <w:r>
              <w:t>Test strategy</w:t>
            </w:r>
          </w:p>
        </w:tc>
        <w:tc>
          <w:tcPr>
            <w:tcW w:w="3578" w:type="pct"/>
          </w:tcPr>
          <w:p w14:paraId="3D832261" w14:textId="545025F2" w:rsidR="00B27B15" w:rsidRDefault="00B0575B" w:rsidP="00D97E3E">
            <w:pPr>
              <w:cnfStyle w:val="000000000000" w:firstRow="0" w:lastRow="0" w:firstColumn="0" w:lastColumn="0" w:oddVBand="0" w:evenVBand="0" w:oddHBand="0" w:evenHBand="0" w:firstRowFirstColumn="0" w:firstRowLastColumn="0" w:lastRowFirstColumn="0" w:lastRowLastColumn="0"/>
            </w:pPr>
            <w:r>
              <w:t>Changes are tested on the mainframe today. Triggering will be reviewed by second developer prior cutover</w:t>
            </w:r>
          </w:p>
        </w:tc>
      </w:tr>
    </w:tbl>
    <w:p w14:paraId="784F3DD4" w14:textId="77777777" w:rsidR="00145739" w:rsidRPr="00BC31FA" w:rsidRDefault="00145739" w:rsidP="00BC31FA"/>
    <w:p w14:paraId="59DD18CE" w14:textId="6B3B566B" w:rsidR="000928A9" w:rsidRDefault="000928A9" w:rsidP="000928A9">
      <w:pPr>
        <w:pStyle w:val="Heading2"/>
      </w:pPr>
      <w:bookmarkStart w:id="34" w:name="_Toc462225650"/>
      <w:r>
        <w:t>CAC</w:t>
      </w:r>
      <w:r w:rsidR="00B27B15">
        <w:t xml:space="preserve"> – Claimant Account Center</w:t>
      </w:r>
      <w:bookmarkEnd w:id="34"/>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307D7C2C"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0B95316" w14:textId="77777777" w:rsidR="00BC31FA" w:rsidRDefault="00BC31FA" w:rsidP="00104B7F">
            <w:r>
              <w:t>Interface partner</w:t>
            </w:r>
          </w:p>
        </w:tc>
        <w:tc>
          <w:tcPr>
            <w:tcW w:w="3578" w:type="pct"/>
          </w:tcPr>
          <w:p w14:paraId="30B525F2" w14:textId="20600D2F" w:rsidR="00BC31FA" w:rsidRDefault="008D120B" w:rsidP="008D120B">
            <w:pPr>
              <w:cnfStyle w:val="000000000000" w:firstRow="0" w:lastRow="0" w:firstColumn="0" w:lastColumn="0" w:oddVBand="0" w:evenVBand="0" w:oddHBand="0" w:evenHBand="0" w:firstRowFirstColumn="0" w:firstRowLastColumn="0" w:lastRowFirstColumn="0" w:lastRowLastColumn="0"/>
            </w:pPr>
            <w:r>
              <w:t>LNI application (internal) with external customers</w:t>
            </w:r>
          </w:p>
        </w:tc>
      </w:tr>
      <w:tr w:rsidR="00BC31FA" w14:paraId="634D1B15"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91173DB" w14:textId="00218413" w:rsidR="00BC31FA" w:rsidRDefault="00A24246" w:rsidP="00104B7F">
            <w:r>
              <w:t>Point</w:t>
            </w:r>
            <w:r w:rsidR="00BC31FA">
              <w:t xml:space="preserve"> of contact</w:t>
            </w:r>
          </w:p>
        </w:tc>
        <w:tc>
          <w:tcPr>
            <w:tcW w:w="3578" w:type="pct"/>
          </w:tcPr>
          <w:p w14:paraId="0D968A87" w14:textId="6039B85B" w:rsidR="00BC31FA" w:rsidRDefault="00B27B15" w:rsidP="00104B7F">
            <w:pPr>
              <w:cnfStyle w:val="000000000000" w:firstRow="0" w:lastRow="0" w:firstColumn="0" w:lastColumn="0" w:oddVBand="0" w:evenVBand="0" w:oddHBand="0" w:evenHBand="0" w:firstRowFirstColumn="0" w:firstRowLastColumn="0" w:lastRowFirstColumn="0" w:lastRowLastColumn="0"/>
            </w:pPr>
            <w:r>
              <w:t>Chip Taylor</w:t>
            </w:r>
          </w:p>
        </w:tc>
      </w:tr>
      <w:tr w:rsidR="00BC31FA" w14:paraId="574C8B03"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59AED4F" w14:textId="5FD1C259" w:rsidR="00BC31FA" w:rsidRDefault="00BC31FA" w:rsidP="008D120B">
            <w:r>
              <w:t>Interface</w:t>
            </w:r>
            <w:r w:rsidR="008D120B">
              <w:t xml:space="preserve"> </w:t>
            </w:r>
            <w:r>
              <w:t>type</w:t>
            </w:r>
          </w:p>
        </w:tc>
        <w:tc>
          <w:tcPr>
            <w:tcW w:w="3578" w:type="pct"/>
          </w:tcPr>
          <w:p w14:paraId="438EC5F1" w14:textId="457CF7D8" w:rsidR="00BC31FA" w:rsidRDefault="008D120B" w:rsidP="00104B7F">
            <w:pPr>
              <w:cnfStyle w:val="000000000000" w:firstRow="0" w:lastRow="0" w:firstColumn="0" w:lastColumn="0" w:oddVBand="0" w:evenVBand="0" w:oddHBand="0" w:evenHBand="0" w:firstRowFirstColumn="0" w:firstRowLastColumn="0" w:lastRowFirstColumn="0" w:lastRowLastColumn="0"/>
            </w:pPr>
            <w:r>
              <w:t xml:space="preserve">MQ – LINIIS as a </w:t>
            </w:r>
            <w:r w:rsidR="008E7BEB">
              <w:t>Subscriber</w:t>
            </w:r>
          </w:p>
        </w:tc>
      </w:tr>
      <w:tr w:rsidR="008D120B" w14:paraId="7C6F727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B2BAF50" w14:textId="2B92360A" w:rsidR="008D120B" w:rsidRDefault="008D120B" w:rsidP="008D120B">
            <w:r>
              <w:t>MQ Services</w:t>
            </w:r>
          </w:p>
        </w:tc>
        <w:tc>
          <w:tcPr>
            <w:tcW w:w="3578" w:type="pct"/>
          </w:tcPr>
          <w:p w14:paraId="65F17DAE" w14:textId="751B4FED" w:rsidR="008D120B" w:rsidRDefault="008D120B" w:rsidP="00104B7F">
            <w:pPr>
              <w:cnfStyle w:val="000000000000" w:firstRow="0" w:lastRow="0" w:firstColumn="0" w:lastColumn="0" w:oddVBand="0" w:evenVBand="0" w:oddHBand="0" w:evenHBand="0" w:firstRowFirstColumn="0" w:firstRowLastColumn="0" w:lastRowFirstColumn="0" w:lastRowLastColumn="0"/>
            </w:pPr>
            <w:commentRangeStart w:id="35"/>
            <w:r w:rsidRPr="008D120B">
              <w:rPr>
                <w:highlight w:val="yellow"/>
              </w:rPr>
              <w:t>TODO</w:t>
            </w:r>
            <w:commentRangeEnd w:id="35"/>
            <w:r w:rsidR="005B21DA">
              <w:rPr>
                <w:rStyle w:val="CommentReference"/>
              </w:rPr>
              <w:commentReference w:id="35"/>
            </w:r>
          </w:p>
        </w:tc>
      </w:tr>
      <w:tr w:rsidR="00BC31FA" w14:paraId="6314FCA6"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E7DD17A" w14:textId="7E1ED585" w:rsidR="00BC31FA" w:rsidRDefault="008D120B" w:rsidP="00104B7F">
            <w:r>
              <w:t>Dependencies</w:t>
            </w:r>
          </w:p>
        </w:tc>
        <w:tc>
          <w:tcPr>
            <w:tcW w:w="3578" w:type="pct"/>
          </w:tcPr>
          <w:p w14:paraId="2BD9F190" w14:textId="078A6E91" w:rsidR="00BC31FA" w:rsidRPr="008D120B" w:rsidRDefault="008D120B" w:rsidP="00104B7F">
            <w:pPr>
              <w:cnfStyle w:val="000000000000" w:firstRow="0" w:lastRow="0" w:firstColumn="0" w:lastColumn="0" w:oddVBand="0" w:evenVBand="0" w:oddHBand="0" w:evenHBand="0" w:firstRowFirstColumn="0" w:firstRowLastColumn="0" w:lastRowFirstColumn="0" w:lastRowLastColumn="0"/>
              <w:rPr>
                <w:b/>
              </w:rPr>
            </w:pPr>
            <w:r w:rsidRPr="008D120B">
              <w:rPr>
                <w:b/>
              </w:rPr>
              <w:t>CAC affected by Reptor replacement</w:t>
            </w:r>
          </w:p>
        </w:tc>
      </w:tr>
      <w:tr w:rsidR="00BC31FA" w14:paraId="40E7DF6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72D5641" w14:textId="30119F0E" w:rsidR="00BC31FA" w:rsidRDefault="008D120B" w:rsidP="00104B7F">
            <w:r>
              <w:t>Replacement strategy</w:t>
            </w:r>
          </w:p>
        </w:tc>
        <w:tc>
          <w:tcPr>
            <w:tcW w:w="3578" w:type="pct"/>
          </w:tcPr>
          <w:p w14:paraId="6152CF4E" w14:textId="3369F6B3" w:rsidR="00BC31FA" w:rsidRDefault="008D120B" w:rsidP="008D120B">
            <w:pPr>
              <w:cnfStyle w:val="000000000000" w:firstRow="0" w:lastRow="0" w:firstColumn="0" w:lastColumn="0" w:oddVBand="0" w:evenVBand="0" w:oddHBand="0" w:evenHBand="0" w:firstRowFirstColumn="0" w:firstRowLastColumn="0" w:lastRowFirstColumn="0" w:lastRowLastColumn="0"/>
            </w:pPr>
            <w:r>
              <w:t>Setup LINIIS Web as a service.</w:t>
            </w:r>
          </w:p>
        </w:tc>
      </w:tr>
      <w:tr w:rsidR="008D120B" w14:paraId="27D7FED9"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78B3718" w14:textId="7C44B4B5" w:rsidR="008D120B" w:rsidRDefault="008D120B" w:rsidP="00104B7F">
            <w:r>
              <w:t>Test strategy</w:t>
            </w:r>
          </w:p>
        </w:tc>
        <w:tc>
          <w:tcPr>
            <w:tcW w:w="3578" w:type="pct"/>
          </w:tcPr>
          <w:p w14:paraId="52CD44DF" w14:textId="66B886E5" w:rsidR="008D120B" w:rsidRDefault="005B21DA" w:rsidP="005B21DA">
            <w:pPr>
              <w:cnfStyle w:val="000000000000" w:firstRow="0" w:lastRow="0" w:firstColumn="0" w:lastColumn="0" w:oddVBand="0" w:evenVBand="0" w:oddHBand="0" w:evenHBand="0" w:firstRowFirstColumn="0" w:firstRowLastColumn="0" w:lastRowFirstColumn="0" w:lastRowLastColumn="0"/>
            </w:pPr>
            <w:r>
              <w:t>Switch MQ services over to Windows and test individually</w:t>
            </w:r>
          </w:p>
        </w:tc>
      </w:tr>
    </w:tbl>
    <w:p w14:paraId="2EEE8D8E" w14:textId="77777777" w:rsidR="00BC31FA" w:rsidRPr="00BC31FA" w:rsidRDefault="00BC31FA" w:rsidP="00BC31FA"/>
    <w:p w14:paraId="29D36112" w14:textId="7E6BF310" w:rsidR="000928A9" w:rsidRDefault="000928A9" w:rsidP="000928A9">
      <w:pPr>
        <w:pStyle w:val="Heading2"/>
      </w:pPr>
      <w:bookmarkStart w:id="36" w:name="_Toc462225651"/>
      <w:r>
        <w:t>Claims Mail</w:t>
      </w:r>
      <w:bookmarkEnd w:id="36"/>
    </w:p>
    <w:p w14:paraId="0E58A214" w14:textId="44DCEA9D" w:rsidR="008D120B" w:rsidRDefault="008D120B" w:rsidP="008D120B">
      <w:r>
        <w:t xml:space="preserve">Enhanced Editor for LINIIS Mail and Mail templates. </w:t>
      </w:r>
    </w:p>
    <w:p w14:paraId="6A215DB4" w14:textId="77777777" w:rsidR="008D120B" w:rsidRPr="008D120B" w:rsidRDefault="008D120B" w:rsidP="008D120B"/>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23E3531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3B8563D" w14:textId="77777777" w:rsidR="00BC31FA" w:rsidRDefault="00BC31FA" w:rsidP="00104B7F">
            <w:r>
              <w:t>Interface partner</w:t>
            </w:r>
          </w:p>
        </w:tc>
        <w:tc>
          <w:tcPr>
            <w:tcW w:w="3578" w:type="pct"/>
          </w:tcPr>
          <w:p w14:paraId="11D14225" w14:textId="3E81EE42" w:rsidR="00BC31FA" w:rsidRDefault="008D120B"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7ACF46F4"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2F693E8" w14:textId="6146F1CB" w:rsidR="00BC31FA" w:rsidRDefault="00A24246" w:rsidP="00104B7F">
            <w:r>
              <w:t>Point</w:t>
            </w:r>
            <w:r w:rsidR="00BC31FA">
              <w:t xml:space="preserve"> of contact</w:t>
            </w:r>
          </w:p>
        </w:tc>
        <w:tc>
          <w:tcPr>
            <w:tcW w:w="3578" w:type="pct"/>
          </w:tcPr>
          <w:p w14:paraId="2FAAFC07" w14:textId="77777777" w:rsidR="008D120B" w:rsidRDefault="008D120B" w:rsidP="008D120B">
            <w:pPr>
              <w:cnfStyle w:val="000000000000" w:firstRow="0" w:lastRow="0" w:firstColumn="0" w:lastColumn="0" w:oddVBand="0" w:evenVBand="0" w:oddHBand="0" w:evenHBand="0" w:firstRowFirstColumn="0" w:firstRowLastColumn="0" w:lastRowFirstColumn="0" w:lastRowLastColumn="0"/>
            </w:pPr>
            <w:r>
              <w:t>Tracy Johnston</w:t>
            </w:r>
          </w:p>
          <w:p w14:paraId="2895183B" w14:textId="27100483" w:rsidR="00BC31FA" w:rsidRDefault="008D120B" w:rsidP="00104B7F">
            <w:pPr>
              <w:cnfStyle w:val="000000000000" w:firstRow="0" w:lastRow="0" w:firstColumn="0" w:lastColumn="0" w:oddVBand="0" w:evenVBand="0" w:oddHBand="0" w:evenHBand="0" w:firstRowFirstColumn="0" w:firstRowLastColumn="0" w:lastRowFirstColumn="0" w:lastRowLastColumn="0"/>
            </w:pPr>
            <w:r>
              <w:t>Lisa Bruney</w:t>
            </w:r>
          </w:p>
        </w:tc>
      </w:tr>
      <w:tr w:rsidR="00BC31FA" w14:paraId="7C9D11B5"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705FBB8" w14:textId="5157C923" w:rsidR="00BC31FA" w:rsidRDefault="00BC31FA" w:rsidP="008D120B">
            <w:r>
              <w:t>Interface</w:t>
            </w:r>
            <w:r w:rsidR="008D120B">
              <w:t xml:space="preserve"> </w:t>
            </w:r>
            <w:r>
              <w:t>type</w:t>
            </w:r>
          </w:p>
        </w:tc>
        <w:tc>
          <w:tcPr>
            <w:tcW w:w="3578" w:type="pct"/>
          </w:tcPr>
          <w:p w14:paraId="1B96A0A1" w14:textId="76C16B3D" w:rsidR="00BC31FA" w:rsidRDefault="008D120B" w:rsidP="008E7BEB">
            <w:pPr>
              <w:cnfStyle w:val="000000000000" w:firstRow="0" w:lastRow="0" w:firstColumn="0" w:lastColumn="0" w:oddVBand="0" w:evenVBand="0" w:oddHBand="0" w:evenHBand="0" w:firstRowFirstColumn="0" w:firstRowLastColumn="0" w:lastRowFirstColumn="0" w:lastRowLastColumn="0"/>
            </w:pPr>
            <w:r>
              <w:t xml:space="preserve">MQ – LINIIS as a </w:t>
            </w:r>
            <w:r w:rsidR="008E7BEB">
              <w:t>subscriber</w:t>
            </w:r>
          </w:p>
        </w:tc>
      </w:tr>
      <w:tr w:rsidR="00BC31FA" w14:paraId="29C737CC"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0BD4910" w14:textId="58762DAC" w:rsidR="00BC31FA" w:rsidRDefault="008D120B" w:rsidP="00104B7F">
            <w:r>
              <w:t>MQ Services</w:t>
            </w:r>
          </w:p>
        </w:tc>
        <w:tc>
          <w:tcPr>
            <w:tcW w:w="3578" w:type="pct"/>
          </w:tcPr>
          <w:p w14:paraId="68A8AB79" w14:textId="514F61C2" w:rsidR="00BC31FA" w:rsidRDefault="008D120B" w:rsidP="00104B7F">
            <w:pPr>
              <w:cnfStyle w:val="000000000000" w:firstRow="0" w:lastRow="0" w:firstColumn="0" w:lastColumn="0" w:oddVBand="0" w:evenVBand="0" w:oddHBand="0" w:evenHBand="0" w:firstRowFirstColumn="0" w:firstRowLastColumn="0" w:lastRowFirstColumn="0" w:lastRowLastColumn="0"/>
            </w:pPr>
            <w:commentRangeStart w:id="37"/>
            <w:r w:rsidRPr="008D120B">
              <w:rPr>
                <w:highlight w:val="yellow"/>
              </w:rPr>
              <w:t>TODO</w:t>
            </w:r>
            <w:commentRangeEnd w:id="37"/>
            <w:r w:rsidR="008F7375">
              <w:rPr>
                <w:rStyle w:val="CommentReference"/>
              </w:rPr>
              <w:commentReference w:id="37"/>
            </w:r>
          </w:p>
        </w:tc>
      </w:tr>
      <w:tr w:rsidR="00BC31FA" w14:paraId="5681600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AB443BB" w14:textId="7B9350DE" w:rsidR="00BC31FA" w:rsidRDefault="008D120B" w:rsidP="00104B7F">
            <w:r>
              <w:t xml:space="preserve">Dependencies </w:t>
            </w:r>
          </w:p>
        </w:tc>
        <w:tc>
          <w:tcPr>
            <w:tcW w:w="3578" w:type="pct"/>
          </w:tcPr>
          <w:p w14:paraId="509746BB" w14:textId="0398DB84" w:rsidR="00BC31FA" w:rsidRDefault="008D120B" w:rsidP="00104B7F">
            <w:pPr>
              <w:cnfStyle w:val="000000000000" w:firstRow="0" w:lastRow="0" w:firstColumn="0" w:lastColumn="0" w:oddVBand="0" w:evenVBand="0" w:oddHBand="0" w:evenHBand="0" w:firstRowFirstColumn="0" w:firstRowLastColumn="0" w:lastRowFirstColumn="0" w:lastRowLastColumn="0"/>
            </w:pPr>
            <w:r>
              <w:t>--</w:t>
            </w:r>
          </w:p>
        </w:tc>
      </w:tr>
      <w:tr w:rsidR="008D120B" w14:paraId="4C3EF011"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717A94F" w14:textId="44D375B4" w:rsidR="008D120B" w:rsidRDefault="008D120B" w:rsidP="00104B7F">
            <w:r>
              <w:t>Replacement strategy</w:t>
            </w:r>
          </w:p>
        </w:tc>
        <w:tc>
          <w:tcPr>
            <w:tcW w:w="3578" w:type="pct"/>
          </w:tcPr>
          <w:p w14:paraId="01C70CB3" w14:textId="6BE05412" w:rsidR="008D120B" w:rsidRDefault="00D550FE" w:rsidP="00104B7F">
            <w:pPr>
              <w:cnfStyle w:val="000000000000" w:firstRow="0" w:lastRow="0" w:firstColumn="0" w:lastColumn="0" w:oddVBand="0" w:evenVBand="0" w:oddHBand="0" w:evenHBand="0" w:firstRowFirstColumn="0" w:firstRowLastColumn="0" w:lastRowFirstColumn="0" w:lastRowLastColumn="0"/>
            </w:pPr>
            <w:r>
              <w:t>Setup LINIIS Web as a service</w:t>
            </w:r>
          </w:p>
        </w:tc>
      </w:tr>
      <w:tr w:rsidR="00D550FE" w14:paraId="2D01AF40"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97E3DCE" w14:textId="290C8718" w:rsidR="00D550FE" w:rsidRDefault="00D550FE" w:rsidP="00104B7F">
            <w:r>
              <w:t>Test strategy</w:t>
            </w:r>
          </w:p>
        </w:tc>
        <w:tc>
          <w:tcPr>
            <w:tcW w:w="3578" w:type="pct"/>
          </w:tcPr>
          <w:p w14:paraId="74C5C9AF" w14:textId="391F1684" w:rsidR="008F7375" w:rsidRDefault="008F7375" w:rsidP="00104B7F">
            <w:pPr>
              <w:cnfStyle w:val="000000000000" w:firstRow="0" w:lastRow="0" w:firstColumn="0" w:lastColumn="0" w:oddVBand="0" w:evenVBand="0" w:oddHBand="0" w:evenHBand="0" w:firstRowFirstColumn="0" w:firstRowLastColumn="0" w:lastRowFirstColumn="0" w:lastRowLastColumn="0"/>
              <w:rPr>
                <w:highlight w:val="yellow"/>
              </w:rPr>
            </w:pPr>
            <w:r>
              <w:t>Switch MQ services over to Windows and test individually</w:t>
            </w:r>
            <w:r w:rsidR="00885C36">
              <w:rPr>
                <w:highlight w:val="yellow"/>
              </w:rPr>
              <w:t>. Engage core team in testing</w:t>
            </w:r>
          </w:p>
          <w:p w14:paraId="1B15C3B5" w14:textId="2C69E011" w:rsidR="00D550FE" w:rsidRDefault="00D550FE" w:rsidP="00104B7F">
            <w:pPr>
              <w:cnfStyle w:val="000000000000" w:firstRow="0" w:lastRow="0" w:firstColumn="0" w:lastColumn="0" w:oddVBand="0" w:evenVBand="0" w:oddHBand="0" w:evenHBand="0" w:firstRowFirstColumn="0" w:firstRowLastColumn="0" w:lastRowFirstColumn="0" w:lastRowLastColumn="0"/>
            </w:pPr>
            <w:r w:rsidRPr="00D550FE">
              <w:rPr>
                <w:highlight w:val="yellow"/>
              </w:rPr>
              <w:t>TODO</w:t>
            </w:r>
          </w:p>
        </w:tc>
      </w:tr>
    </w:tbl>
    <w:p w14:paraId="1A72DDEC" w14:textId="77777777" w:rsidR="00BC31FA" w:rsidRPr="00BC31FA" w:rsidRDefault="00BC31FA" w:rsidP="00BC31FA"/>
    <w:p w14:paraId="020F2C12" w14:textId="35FE878A" w:rsidR="000928A9" w:rsidRDefault="000928A9" w:rsidP="000928A9">
      <w:pPr>
        <w:pStyle w:val="Heading2"/>
      </w:pPr>
      <w:bookmarkStart w:id="38" w:name="_Toc462225652"/>
      <w:r>
        <w:t>ECS – Early Claims solution</w:t>
      </w:r>
      <w:bookmarkEnd w:id="38"/>
    </w:p>
    <w:p w14:paraId="00A28D22" w14:textId="61D2AB68" w:rsidR="00D550FE" w:rsidRDefault="00D550FE" w:rsidP="00D550FE">
      <w:r>
        <w:t>SOA/Web based portal claims data entry application used to create claims that get populated to LINIIS afterwards</w:t>
      </w:r>
    </w:p>
    <w:p w14:paraId="6A06A2C6" w14:textId="77777777" w:rsidR="00D550FE" w:rsidRPr="00D550FE" w:rsidRDefault="00D550FE" w:rsidP="00D550FE"/>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433CBD6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79CB8A8" w14:textId="77777777" w:rsidR="00BC31FA" w:rsidRDefault="00BC31FA" w:rsidP="00104B7F">
            <w:r>
              <w:t>Interface partner</w:t>
            </w:r>
          </w:p>
        </w:tc>
        <w:tc>
          <w:tcPr>
            <w:tcW w:w="3578" w:type="pct"/>
          </w:tcPr>
          <w:p w14:paraId="1264E1F2" w14:textId="45967BB0" w:rsidR="00BC31FA" w:rsidRDefault="00D550FE"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7D7C79E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C3A227C" w14:textId="166CAAC1" w:rsidR="00BC31FA" w:rsidRDefault="00A24246" w:rsidP="00104B7F">
            <w:r>
              <w:t>Point</w:t>
            </w:r>
            <w:r w:rsidR="00BC31FA">
              <w:t xml:space="preserve"> of contact</w:t>
            </w:r>
          </w:p>
        </w:tc>
        <w:tc>
          <w:tcPr>
            <w:tcW w:w="3578" w:type="pct"/>
          </w:tcPr>
          <w:p w14:paraId="2D49A645" w14:textId="6181B993" w:rsidR="00BC31FA" w:rsidRDefault="00D550FE" w:rsidP="00104B7F">
            <w:pPr>
              <w:cnfStyle w:val="000000000000" w:firstRow="0" w:lastRow="0" w:firstColumn="0" w:lastColumn="0" w:oddVBand="0" w:evenVBand="0" w:oddHBand="0" w:evenHBand="0" w:firstRowFirstColumn="0" w:firstRowLastColumn="0" w:lastRowFirstColumn="0" w:lastRowLastColumn="0"/>
            </w:pPr>
            <w:r>
              <w:t>Margaret Larkey</w:t>
            </w:r>
          </w:p>
        </w:tc>
      </w:tr>
      <w:tr w:rsidR="00BC31FA" w14:paraId="32D279EC"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D354E45" w14:textId="468DFF55" w:rsidR="00BC31FA" w:rsidRDefault="00BC31FA" w:rsidP="00D550FE">
            <w:r>
              <w:t>Interface type</w:t>
            </w:r>
          </w:p>
        </w:tc>
        <w:tc>
          <w:tcPr>
            <w:tcW w:w="3578" w:type="pct"/>
          </w:tcPr>
          <w:p w14:paraId="250B26FD" w14:textId="32BCB7A5" w:rsidR="00D550FE" w:rsidRDefault="00D550FE" w:rsidP="00104B7F">
            <w:pPr>
              <w:cnfStyle w:val="000000000000" w:firstRow="0" w:lastRow="0" w:firstColumn="0" w:lastColumn="0" w:oddVBand="0" w:evenVBand="0" w:oddHBand="0" w:evenHBand="0" w:firstRowFirstColumn="0" w:firstRowLastColumn="0" w:lastRowFirstColumn="0" w:lastRowLastColumn="0"/>
            </w:pPr>
            <w:commentRangeStart w:id="39"/>
            <w:r>
              <w:t xml:space="preserve">MQ – LINIIS as a </w:t>
            </w:r>
            <w:r w:rsidR="008E7BEB">
              <w:t>subscriber</w:t>
            </w:r>
          </w:p>
          <w:p w14:paraId="31089F42" w14:textId="150E800B" w:rsidR="00BC31FA" w:rsidRDefault="00D550FE" w:rsidP="008E7BEB">
            <w:pPr>
              <w:cnfStyle w:val="000000000000" w:firstRow="0" w:lastRow="0" w:firstColumn="0" w:lastColumn="0" w:oddVBand="0" w:evenVBand="0" w:oddHBand="0" w:evenHBand="0" w:firstRowFirstColumn="0" w:firstRowLastColumn="0" w:lastRowFirstColumn="0" w:lastRowLastColumn="0"/>
            </w:pPr>
            <w:r>
              <w:t>MQ – LINIIS as a publisher</w:t>
            </w:r>
            <w:commentRangeEnd w:id="39"/>
            <w:r w:rsidR="00885C36">
              <w:rPr>
                <w:rStyle w:val="CommentReference"/>
              </w:rPr>
              <w:commentReference w:id="39"/>
            </w:r>
          </w:p>
        </w:tc>
      </w:tr>
      <w:tr w:rsidR="00BC31FA" w14:paraId="11C33508"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F9C2F7F" w14:textId="3A029464" w:rsidR="00BC31FA" w:rsidRDefault="00D550FE" w:rsidP="00104B7F">
            <w:r>
              <w:t>MQ Services</w:t>
            </w:r>
          </w:p>
        </w:tc>
        <w:tc>
          <w:tcPr>
            <w:tcW w:w="3578" w:type="pct"/>
          </w:tcPr>
          <w:p w14:paraId="35D6F008" w14:textId="558A451A" w:rsidR="00BC31FA" w:rsidRDefault="00D550FE" w:rsidP="00104B7F">
            <w:pPr>
              <w:cnfStyle w:val="000000000000" w:firstRow="0" w:lastRow="0" w:firstColumn="0" w:lastColumn="0" w:oddVBand="0" w:evenVBand="0" w:oddHBand="0" w:evenHBand="0" w:firstRowFirstColumn="0" w:firstRowLastColumn="0" w:lastRowFirstColumn="0" w:lastRowLastColumn="0"/>
            </w:pPr>
            <w:r w:rsidRPr="00D550FE">
              <w:rPr>
                <w:highlight w:val="yellow"/>
              </w:rPr>
              <w:t>TODO</w:t>
            </w:r>
          </w:p>
        </w:tc>
      </w:tr>
      <w:tr w:rsidR="00BC31FA" w14:paraId="682B5E7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8D62A62" w14:textId="5A7C2F26" w:rsidR="00BC31FA" w:rsidRDefault="00BC31FA" w:rsidP="00D550FE">
            <w:r>
              <w:t xml:space="preserve">Called </w:t>
            </w:r>
            <w:r w:rsidR="00D550FE">
              <w:t>Dependencies</w:t>
            </w:r>
          </w:p>
        </w:tc>
        <w:tc>
          <w:tcPr>
            <w:tcW w:w="3578" w:type="pct"/>
          </w:tcPr>
          <w:p w14:paraId="1B24A71A" w14:textId="5CD4FDF7" w:rsidR="00BC31FA" w:rsidRDefault="00D550FE" w:rsidP="00D550FE">
            <w:pPr>
              <w:cnfStyle w:val="000000000000" w:firstRow="0" w:lastRow="0" w:firstColumn="0" w:lastColumn="0" w:oddVBand="0" w:evenVBand="0" w:oddHBand="0" w:evenHBand="0" w:firstRowFirstColumn="0" w:firstRowLastColumn="0" w:lastRowFirstColumn="0" w:lastRowLastColumn="0"/>
            </w:pPr>
            <w:r>
              <w:t>Affected by Reptor replacement</w:t>
            </w:r>
          </w:p>
        </w:tc>
      </w:tr>
      <w:tr w:rsidR="00D550FE" w14:paraId="7FBC4615"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CEA645B" w14:textId="2A82E028" w:rsidR="00D550FE" w:rsidRDefault="00D550FE" w:rsidP="00D550FE">
            <w:r>
              <w:t>Replacement strategy</w:t>
            </w:r>
          </w:p>
        </w:tc>
        <w:tc>
          <w:tcPr>
            <w:tcW w:w="3578" w:type="pct"/>
          </w:tcPr>
          <w:p w14:paraId="2718DBFD" w14:textId="30C5ACCC" w:rsidR="00D550FE" w:rsidRDefault="00D550FE" w:rsidP="00D550FE">
            <w:pPr>
              <w:cnfStyle w:val="000000000000" w:firstRow="0" w:lastRow="0" w:firstColumn="0" w:lastColumn="0" w:oddVBand="0" w:evenVBand="0" w:oddHBand="0" w:evenHBand="0" w:firstRowFirstColumn="0" w:firstRowLastColumn="0" w:lastRowFirstColumn="0" w:lastRowLastColumn="0"/>
            </w:pPr>
            <w:r>
              <w:t>Setup LINIIS Web as a service</w:t>
            </w:r>
          </w:p>
        </w:tc>
      </w:tr>
      <w:tr w:rsidR="00D550FE" w14:paraId="66863E0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DE22480" w14:textId="47077B8C" w:rsidR="00D550FE" w:rsidRDefault="00D550FE" w:rsidP="00D550FE">
            <w:r>
              <w:t>Test strategy</w:t>
            </w:r>
          </w:p>
        </w:tc>
        <w:tc>
          <w:tcPr>
            <w:tcW w:w="3578" w:type="pct"/>
          </w:tcPr>
          <w:p w14:paraId="49108F8D" w14:textId="1DC62718" w:rsidR="00885C36" w:rsidRPr="00885C36" w:rsidRDefault="00885C36" w:rsidP="00D550FE">
            <w:pPr>
              <w:cnfStyle w:val="000000000000" w:firstRow="0" w:lastRow="0" w:firstColumn="0" w:lastColumn="0" w:oddVBand="0" w:evenVBand="0" w:oddHBand="0" w:evenHBand="0" w:firstRowFirstColumn="0" w:firstRowLastColumn="0" w:lastRowFirstColumn="0" w:lastRowLastColumn="0"/>
            </w:pPr>
            <w:r w:rsidRPr="00885C36">
              <w:t xml:space="preserve">Switch </w:t>
            </w:r>
            <w:r>
              <w:t>services to Windows and test individually. Include MMM (Message ranking system in testing)</w:t>
            </w:r>
          </w:p>
          <w:p w14:paraId="379EEA10" w14:textId="6E803F7D" w:rsidR="00D550FE" w:rsidRDefault="00D550FE" w:rsidP="00D550FE">
            <w:pPr>
              <w:cnfStyle w:val="000000000000" w:firstRow="0" w:lastRow="0" w:firstColumn="0" w:lastColumn="0" w:oddVBand="0" w:evenVBand="0" w:oddHBand="0" w:evenHBand="0" w:firstRowFirstColumn="0" w:firstRowLastColumn="0" w:lastRowFirstColumn="0" w:lastRowLastColumn="0"/>
            </w:pPr>
            <w:r w:rsidRPr="00D550FE">
              <w:rPr>
                <w:highlight w:val="yellow"/>
              </w:rPr>
              <w:t>TODO</w:t>
            </w:r>
          </w:p>
        </w:tc>
      </w:tr>
    </w:tbl>
    <w:p w14:paraId="3C4ED70C" w14:textId="77777777" w:rsidR="00BC31FA" w:rsidRPr="00BC31FA" w:rsidRDefault="00BC31FA" w:rsidP="00BC31FA"/>
    <w:p w14:paraId="62E3F0A2" w14:textId="016A8EA5" w:rsidR="000928A9" w:rsidRDefault="000928A9" w:rsidP="000928A9">
      <w:pPr>
        <w:pStyle w:val="Heading2"/>
      </w:pPr>
      <w:bookmarkStart w:id="40" w:name="_Toc462225653"/>
      <w:r>
        <w:t>EOS</w:t>
      </w:r>
      <w:r w:rsidR="00D550FE">
        <w:t xml:space="preserve"> – Enterprise Output Solution</w:t>
      </w:r>
      <w:bookmarkEnd w:id="40"/>
    </w:p>
    <w:p w14:paraId="0F79808D" w14:textId="3A2DBF11" w:rsidR="00D550FE" w:rsidRDefault="00D550FE" w:rsidP="00D550FE">
      <w:r>
        <w:t>LINIIS batch document repository. Used to archive reports and job output</w:t>
      </w:r>
    </w:p>
    <w:p w14:paraId="0807B9E2" w14:textId="77777777" w:rsidR="00D550FE" w:rsidRPr="00D550FE" w:rsidRDefault="00D550FE" w:rsidP="00D550FE"/>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D550FE" w14:paraId="51E486F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7648A77" w14:textId="47911D5A" w:rsidR="00D550FE" w:rsidRDefault="00D550FE" w:rsidP="00D550FE">
            <w:r>
              <w:t>Interface partner</w:t>
            </w:r>
          </w:p>
        </w:tc>
        <w:tc>
          <w:tcPr>
            <w:tcW w:w="3578" w:type="pct"/>
          </w:tcPr>
          <w:p w14:paraId="4720D6FD" w14:textId="4A73D163" w:rsidR="00D550FE" w:rsidRDefault="00D550FE" w:rsidP="00D550FE">
            <w:pPr>
              <w:cnfStyle w:val="000000000000" w:firstRow="0" w:lastRow="0" w:firstColumn="0" w:lastColumn="0" w:oddVBand="0" w:evenVBand="0" w:oddHBand="0" w:evenHBand="0" w:firstRowFirstColumn="0" w:firstRowLastColumn="0" w:lastRowFirstColumn="0" w:lastRowLastColumn="0"/>
            </w:pPr>
            <w:r>
              <w:t>LNI application (internal)</w:t>
            </w:r>
          </w:p>
        </w:tc>
      </w:tr>
      <w:tr w:rsidR="00D550FE" w14:paraId="4D1FB28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71BAB5E" w14:textId="110EC1C4" w:rsidR="00D550FE" w:rsidRDefault="00A24246" w:rsidP="00D550FE">
            <w:r>
              <w:t>Point</w:t>
            </w:r>
            <w:r w:rsidR="00D550FE">
              <w:t xml:space="preserve"> of contact</w:t>
            </w:r>
          </w:p>
        </w:tc>
        <w:tc>
          <w:tcPr>
            <w:tcW w:w="3578" w:type="pct"/>
          </w:tcPr>
          <w:p w14:paraId="06500C58" w14:textId="77777777" w:rsidR="00D550FE" w:rsidRDefault="00D550FE" w:rsidP="00D550FE">
            <w:pPr>
              <w:cnfStyle w:val="000000000000" w:firstRow="0" w:lastRow="0" w:firstColumn="0" w:lastColumn="0" w:oddVBand="0" w:evenVBand="0" w:oddHBand="0" w:evenHBand="0" w:firstRowFirstColumn="0" w:firstRowLastColumn="0" w:lastRowFirstColumn="0" w:lastRowLastColumn="0"/>
            </w:pPr>
            <w:r>
              <w:t>Tom Henderson</w:t>
            </w:r>
          </w:p>
          <w:p w14:paraId="0B8A20F9" w14:textId="67A22028" w:rsidR="00D550FE" w:rsidRDefault="00D550FE" w:rsidP="00D550FE">
            <w:pPr>
              <w:cnfStyle w:val="000000000000" w:firstRow="0" w:lastRow="0" w:firstColumn="0" w:lastColumn="0" w:oddVBand="0" w:evenVBand="0" w:oddHBand="0" w:evenHBand="0" w:firstRowFirstColumn="0" w:firstRowLastColumn="0" w:lastRowFirstColumn="0" w:lastRowLastColumn="0"/>
            </w:pPr>
            <w:r>
              <w:t>Kris Hylton</w:t>
            </w:r>
          </w:p>
        </w:tc>
      </w:tr>
      <w:tr w:rsidR="00D550FE" w14:paraId="491598B4"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C025AC6" w14:textId="750BE7CF" w:rsidR="00D550FE" w:rsidRDefault="00D550FE" w:rsidP="00D550FE">
            <w:r>
              <w:t>Interface type</w:t>
            </w:r>
          </w:p>
        </w:tc>
        <w:tc>
          <w:tcPr>
            <w:tcW w:w="3578" w:type="pct"/>
          </w:tcPr>
          <w:p w14:paraId="633A4D56" w14:textId="77777777" w:rsidR="00D550FE" w:rsidRDefault="00B20F3A" w:rsidP="00D966D2">
            <w:pPr>
              <w:cnfStyle w:val="000000000000" w:firstRow="0" w:lastRow="0" w:firstColumn="0" w:lastColumn="0" w:oddVBand="0" w:evenVBand="0" w:oddHBand="0" w:evenHBand="0" w:firstRowFirstColumn="0" w:firstRowLastColumn="0" w:lastRowFirstColumn="0" w:lastRowLastColumn="0"/>
            </w:pPr>
            <w:r>
              <w:t>Batch</w:t>
            </w:r>
          </w:p>
          <w:p w14:paraId="34996850" w14:textId="77777777" w:rsidR="00D966D2" w:rsidRDefault="00D966D2" w:rsidP="00D966D2">
            <w:pPr>
              <w:cnfStyle w:val="000000000000" w:firstRow="0" w:lastRow="0" w:firstColumn="0" w:lastColumn="0" w:oddVBand="0" w:evenVBand="0" w:oddHBand="0" w:evenHBand="0" w:firstRowFirstColumn="0" w:firstRowLastColumn="0" w:lastRowFirstColumn="0" w:lastRowLastColumn="0"/>
            </w:pPr>
          </w:p>
          <w:p w14:paraId="41613406" w14:textId="4CDF6B25" w:rsidR="00D966D2" w:rsidRDefault="00D966D2" w:rsidP="00D966D2">
            <w:pPr>
              <w:cnfStyle w:val="000000000000" w:firstRow="0" w:lastRow="0" w:firstColumn="0" w:lastColumn="0" w:oddVBand="0" w:evenVBand="0" w:oddHBand="0" w:evenHBand="0" w:firstRowFirstColumn="0" w:firstRowLastColumn="0" w:lastRowFirstColumn="0" w:lastRowLastColumn="0"/>
            </w:pPr>
            <w:r>
              <w:t xml:space="preserve">EOS is implemented as a file share on Windows. Printers etc. are configured to copy the generated output there. </w:t>
            </w:r>
          </w:p>
        </w:tc>
      </w:tr>
      <w:tr w:rsidR="00D550FE" w14:paraId="25D90915"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C901904" w14:textId="2A6C3FE8" w:rsidR="00D550FE" w:rsidRDefault="00B20F3A" w:rsidP="00D550FE">
            <w:r>
              <w:t>Jobs / Reports</w:t>
            </w:r>
          </w:p>
        </w:tc>
        <w:tc>
          <w:tcPr>
            <w:tcW w:w="3578" w:type="pct"/>
          </w:tcPr>
          <w:p w14:paraId="1F1C9050" w14:textId="134E48DB" w:rsidR="00D550FE" w:rsidRDefault="00B20F3A" w:rsidP="00D550FE">
            <w:pPr>
              <w:cnfStyle w:val="000000000000" w:firstRow="0" w:lastRow="0" w:firstColumn="0" w:lastColumn="0" w:oddVBand="0" w:evenVBand="0" w:oddHBand="0" w:evenHBand="0" w:firstRowFirstColumn="0" w:firstRowLastColumn="0" w:lastRowFirstColumn="0" w:lastRowLastColumn="0"/>
            </w:pPr>
            <w:commentRangeStart w:id="41"/>
            <w:r w:rsidRPr="00D550FE">
              <w:rPr>
                <w:highlight w:val="yellow"/>
              </w:rPr>
              <w:t>TODO</w:t>
            </w:r>
            <w:commentRangeEnd w:id="41"/>
            <w:r w:rsidR="00D966D2">
              <w:rPr>
                <w:rStyle w:val="CommentReference"/>
              </w:rPr>
              <w:commentReference w:id="41"/>
            </w:r>
          </w:p>
        </w:tc>
      </w:tr>
      <w:tr w:rsidR="00D550FE" w14:paraId="7D8FC568"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23E3111" w14:textId="257B00AE" w:rsidR="00D550FE" w:rsidRDefault="00B20F3A" w:rsidP="00D550FE">
            <w:r>
              <w:t>Replacement strategy</w:t>
            </w:r>
          </w:p>
        </w:tc>
        <w:tc>
          <w:tcPr>
            <w:tcW w:w="3578" w:type="pct"/>
          </w:tcPr>
          <w:p w14:paraId="76ED02C2" w14:textId="51A7BE87" w:rsidR="00D550FE" w:rsidRDefault="00B20F3A" w:rsidP="00D550FE">
            <w:pPr>
              <w:cnfStyle w:val="000000000000" w:firstRow="0" w:lastRow="0" w:firstColumn="0" w:lastColumn="0" w:oddVBand="0" w:evenVBand="0" w:oddHBand="0" w:evenHBand="0" w:firstRowFirstColumn="0" w:firstRowLastColumn="0" w:lastRowFirstColumn="0" w:lastRowLastColumn="0"/>
            </w:pPr>
            <w:r>
              <w:t>Push generated output to Sharepoint</w:t>
            </w:r>
          </w:p>
        </w:tc>
      </w:tr>
      <w:tr w:rsidR="00B20F3A" w14:paraId="3DDF931C"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BA9A736" w14:textId="5A6B5BD7" w:rsidR="00B20F3A" w:rsidRDefault="00B20F3A" w:rsidP="00D550FE">
            <w:r>
              <w:t>Test strategy</w:t>
            </w:r>
          </w:p>
        </w:tc>
        <w:tc>
          <w:tcPr>
            <w:tcW w:w="3578" w:type="pct"/>
          </w:tcPr>
          <w:p w14:paraId="768094F6" w14:textId="4BDDCF8B" w:rsidR="00B20F3A" w:rsidRDefault="00B20F3A" w:rsidP="00D550FE">
            <w:pPr>
              <w:cnfStyle w:val="000000000000" w:firstRow="0" w:lastRow="0" w:firstColumn="0" w:lastColumn="0" w:oddVBand="0" w:evenVBand="0" w:oddHBand="0" w:evenHBand="0" w:firstRowFirstColumn="0" w:firstRowLastColumn="0" w:lastRowFirstColumn="0" w:lastRowLastColumn="0"/>
            </w:pPr>
            <w:r w:rsidRPr="00D550FE">
              <w:rPr>
                <w:highlight w:val="yellow"/>
              </w:rPr>
              <w:t>TODO</w:t>
            </w:r>
          </w:p>
        </w:tc>
      </w:tr>
    </w:tbl>
    <w:p w14:paraId="62D318A0" w14:textId="77777777" w:rsidR="00BC31FA" w:rsidRPr="00BC31FA" w:rsidRDefault="00BC31FA" w:rsidP="00BC31FA"/>
    <w:p w14:paraId="779127B6" w14:textId="38E45CCD" w:rsidR="000928A9" w:rsidRDefault="003F2CAA" w:rsidP="000928A9">
      <w:pPr>
        <w:pStyle w:val="Heading2"/>
      </w:pPr>
      <w:bookmarkStart w:id="42" w:name="_Toc462225654"/>
      <w:r>
        <w:t xml:space="preserve">Shared datasets: </w:t>
      </w:r>
      <w:r w:rsidR="000928A9">
        <w:t>Exch235</w:t>
      </w:r>
      <w:r>
        <w:t xml:space="preserve"> + other agency specific datasets</w:t>
      </w:r>
      <w:bookmarkEnd w:id="42"/>
    </w:p>
    <w:p w14:paraId="2BC8F339" w14:textId="651D50D1" w:rsidR="003F2CAA" w:rsidRPr="003F2CAA" w:rsidRDefault="00BC77E6" w:rsidP="003F2CAA">
      <w:r>
        <w:t xml:space="preserve">LINIIS and other (Mainframe) applications share data through shared datasets. Updates can go both ways between LINIIS and the other application. </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2CC1DA4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90257E9" w14:textId="77777777" w:rsidR="00BC31FA" w:rsidRDefault="00BC31FA" w:rsidP="00104B7F">
            <w:r>
              <w:t>Interface partner</w:t>
            </w:r>
          </w:p>
        </w:tc>
        <w:tc>
          <w:tcPr>
            <w:tcW w:w="3578" w:type="pct"/>
          </w:tcPr>
          <w:p w14:paraId="19F37AFC" w14:textId="467FB5DE" w:rsidR="00BC31FA" w:rsidRDefault="003F2CAA" w:rsidP="00C44468">
            <w:pPr>
              <w:cnfStyle w:val="000000000000" w:firstRow="0" w:lastRow="0" w:firstColumn="0" w:lastColumn="0" w:oddVBand="0" w:evenVBand="0" w:oddHBand="0" w:evenHBand="0" w:firstRowFirstColumn="0" w:firstRowLastColumn="0" w:lastRowFirstColumn="0" w:lastRowLastColumn="0"/>
            </w:pPr>
            <w:r w:rsidRPr="00C44468">
              <w:rPr>
                <w:highlight w:val="yellow"/>
              </w:rPr>
              <w:t>T</w:t>
            </w:r>
            <w:r w:rsidR="00C44468" w:rsidRPr="00C44468">
              <w:rPr>
                <w:highlight w:val="yellow"/>
              </w:rPr>
              <w:t>O</w:t>
            </w:r>
            <w:r w:rsidRPr="00C44468">
              <w:rPr>
                <w:highlight w:val="yellow"/>
              </w:rPr>
              <w:t>D</w:t>
            </w:r>
            <w:r w:rsidR="00C44468" w:rsidRPr="00C44468">
              <w:rPr>
                <w:highlight w:val="yellow"/>
              </w:rPr>
              <w:t>O</w:t>
            </w:r>
            <w:r>
              <w:t xml:space="preserve"> – list all parties</w:t>
            </w:r>
          </w:p>
        </w:tc>
      </w:tr>
      <w:tr w:rsidR="00BC31FA" w14:paraId="0984E75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3DEDF1C" w14:textId="0BB9C956" w:rsidR="00BC31FA" w:rsidRDefault="00A24246" w:rsidP="00104B7F">
            <w:r>
              <w:t>Point</w:t>
            </w:r>
            <w:r w:rsidR="00BC31FA">
              <w:t xml:space="preserve"> of contact</w:t>
            </w:r>
          </w:p>
        </w:tc>
        <w:tc>
          <w:tcPr>
            <w:tcW w:w="3578" w:type="pct"/>
          </w:tcPr>
          <w:p w14:paraId="3821F370" w14:textId="1CB6ED83" w:rsidR="00BC31FA" w:rsidRDefault="00C44468" w:rsidP="00104B7F">
            <w:pPr>
              <w:cnfStyle w:val="000000000000" w:firstRow="0" w:lastRow="0" w:firstColumn="0" w:lastColumn="0" w:oddVBand="0" w:evenVBand="0" w:oddHBand="0" w:evenHBand="0" w:firstRowFirstColumn="0" w:firstRowLastColumn="0" w:lastRowFirstColumn="0" w:lastRowLastColumn="0"/>
            </w:pPr>
            <w:r w:rsidRPr="00C44468">
              <w:rPr>
                <w:highlight w:val="yellow"/>
              </w:rPr>
              <w:t>TODO</w:t>
            </w:r>
            <w:r>
              <w:t xml:space="preserve"> – list all parties</w:t>
            </w:r>
          </w:p>
        </w:tc>
      </w:tr>
      <w:tr w:rsidR="00BC31FA" w14:paraId="0D54C1F4"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BF3E136" w14:textId="34DFEB79" w:rsidR="00BC31FA" w:rsidRDefault="00BC31FA" w:rsidP="00C44468">
            <w:r>
              <w:t>Interface</w:t>
            </w:r>
            <w:r w:rsidR="00C44468">
              <w:t xml:space="preserve"> type</w:t>
            </w:r>
          </w:p>
        </w:tc>
        <w:tc>
          <w:tcPr>
            <w:tcW w:w="3578" w:type="pct"/>
          </w:tcPr>
          <w:p w14:paraId="1613B6B4" w14:textId="10C61D9D" w:rsidR="00BC31FA" w:rsidRDefault="00C44468" w:rsidP="00104B7F">
            <w:pPr>
              <w:cnfStyle w:val="000000000000" w:firstRow="0" w:lastRow="0" w:firstColumn="0" w:lastColumn="0" w:oddVBand="0" w:evenVBand="0" w:oddHBand="0" w:evenHBand="0" w:firstRowFirstColumn="0" w:firstRowLastColumn="0" w:lastRowFirstColumn="0" w:lastRowLastColumn="0"/>
            </w:pPr>
            <w:r>
              <w:t>Shared dataset on the mainframe</w:t>
            </w:r>
          </w:p>
        </w:tc>
      </w:tr>
      <w:tr w:rsidR="00BC31FA" w14:paraId="6BD359C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7A167B7" w14:textId="1F3F21D4" w:rsidR="00BC31FA" w:rsidRDefault="00C44468" w:rsidP="00104B7F">
            <w:r>
              <w:t>Datasets</w:t>
            </w:r>
          </w:p>
        </w:tc>
        <w:tc>
          <w:tcPr>
            <w:tcW w:w="3578" w:type="pct"/>
          </w:tcPr>
          <w:p w14:paraId="56148230" w14:textId="0B85C511" w:rsidR="00BC31FA" w:rsidRDefault="00C44468" w:rsidP="00104B7F">
            <w:pPr>
              <w:cnfStyle w:val="000000000000" w:firstRow="0" w:lastRow="0" w:firstColumn="0" w:lastColumn="0" w:oddVBand="0" w:evenVBand="0" w:oddHBand="0" w:evenHBand="0" w:firstRowFirstColumn="0" w:firstRowLastColumn="0" w:lastRowFirstColumn="0" w:lastRowLastColumn="0"/>
            </w:pPr>
            <w:r w:rsidRPr="00C44468">
              <w:rPr>
                <w:highlight w:val="yellow"/>
              </w:rPr>
              <w:t>TODO</w:t>
            </w:r>
            <w:r>
              <w:t xml:space="preserve"> – list all datasets</w:t>
            </w:r>
            <w:r w:rsidR="00D307E3">
              <w:t xml:space="preserve"> (see Liniis_Interfaces_Plan.xlsx)</w:t>
            </w:r>
          </w:p>
        </w:tc>
      </w:tr>
      <w:tr w:rsidR="00BC31FA" w14:paraId="749FE58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6292308" w14:textId="41294176" w:rsidR="00BC31FA" w:rsidRDefault="00C44468" w:rsidP="00104B7F">
            <w:r>
              <w:t>Replacement strategy</w:t>
            </w:r>
          </w:p>
        </w:tc>
        <w:tc>
          <w:tcPr>
            <w:tcW w:w="3578" w:type="pct"/>
          </w:tcPr>
          <w:p w14:paraId="4C6948FA" w14:textId="77777777" w:rsidR="00D307E3" w:rsidRDefault="00C44468" w:rsidP="00C44468">
            <w:pPr>
              <w:cnfStyle w:val="000000000000" w:firstRow="0" w:lastRow="0" w:firstColumn="0" w:lastColumn="0" w:oddVBand="0" w:evenVBand="0" w:oddHBand="0" w:evenHBand="0" w:firstRowFirstColumn="0" w:firstRowLastColumn="0" w:lastRowFirstColumn="0" w:lastRowLastColumn="0"/>
            </w:pPr>
            <w:r>
              <w:t>Phase 1: Preparation for cutover and cutover:</w:t>
            </w:r>
            <w:r>
              <w:br/>
              <w:t xml:space="preserve">- </w:t>
            </w:r>
            <w:r w:rsidR="00D307E3">
              <w:t>Implement sync between Mainframe and Windows</w:t>
            </w:r>
          </w:p>
          <w:p w14:paraId="3767BDFE" w14:textId="77777777" w:rsidR="00D307E3" w:rsidRDefault="00D307E3" w:rsidP="00C44468">
            <w:pPr>
              <w:cnfStyle w:val="000000000000" w:firstRow="0" w:lastRow="0" w:firstColumn="0" w:lastColumn="0" w:oddVBand="0" w:evenVBand="0" w:oddHBand="0" w:evenHBand="0" w:firstRowFirstColumn="0" w:firstRowLastColumn="0" w:lastRowFirstColumn="0" w:lastRowLastColumn="0"/>
            </w:pPr>
          </w:p>
          <w:p w14:paraId="1331B2AA" w14:textId="7123069B" w:rsidR="00BC31FA" w:rsidRDefault="00D307E3" w:rsidP="00C44468">
            <w:pPr>
              <w:cnfStyle w:val="000000000000" w:firstRow="0" w:lastRow="0" w:firstColumn="0" w:lastColumn="0" w:oddVBand="0" w:evenVBand="0" w:oddHBand="0" w:evenHBand="0" w:firstRowFirstColumn="0" w:firstRowLastColumn="0" w:lastRowFirstColumn="0" w:lastRowLastColumn="0"/>
            </w:pPr>
            <w:r>
              <w:t xml:space="preserve">Phase 2: After cutover: Migrate non mainframe applications to directly transfer the data </w:t>
            </w:r>
          </w:p>
        </w:tc>
      </w:tr>
      <w:tr w:rsidR="00D307E3" w14:paraId="34CC6699"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7431DB9" w14:textId="55D7E88B" w:rsidR="00D307E3" w:rsidRDefault="00D307E3" w:rsidP="00104B7F">
            <w:r>
              <w:t>Test strategy</w:t>
            </w:r>
          </w:p>
        </w:tc>
        <w:tc>
          <w:tcPr>
            <w:tcW w:w="3578" w:type="pct"/>
          </w:tcPr>
          <w:p w14:paraId="44D83094" w14:textId="392EEF44" w:rsidR="00D307E3" w:rsidRDefault="00D307E3" w:rsidP="00C44468">
            <w:pPr>
              <w:cnfStyle w:val="000000000000" w:firstRow="0" w:lastRow="0" w:firstColumn="0" w:lastColumn="0" w:oddVBand="0" w:evenVBand="0" w:oddHBand="0" w:evenHBand="0" w:firstRowFirstColumn="0" w:firstRowLastColumn="0" w:lastRowFirstColumn="0" w:lastRowLastColumn="0"/>
            </w:pPr>
            <w:r w:rsidRPr="00D307E3">
              <w:rPr>
                <w:highlight w:val="yellow"/>
              </w:rPr>
              <w:t>TODO</w:t>
            </w:r>
          </w:p>
        </w:tc>
      </w:tr>
    </w:tbl>
    <w:p w14:paraId="4B2C9C24" w14:textId="7E928265" w:rsidR="000928A9" w:rsidRDefault="000928A9" w:rsidP="000928A9">
      <w:pPr>
        <w:pStyle w:val="Heading2"/>
      </w:pPr>
      <w:bookmarkStart w:id="43" w:name="_Toc462225655"/>
      <w:r>
        <w:t>JARS – JCL Archive Retrieval System</w:t>
      </w:r>
      <w:bookmarkEnd w:id="43"/>
      <w:r>
        <w:t xml:space="preserve"> </w:t>
      </w:r>
    </w:p>
    <w:p w14:paraId="55A1516E" w14:textId="2F818F7D" w:rsidR="009A38DD" w:rsidRDefault="009A38DD" w:rsidP="009A38DD">
      <w:r>
        <w:t xml:space="preserve">Mainframe application to archive the LINIIS job output. </w:t>
      </w:r>
    </w:p>
    <w:p w14:paraId="186A8987" w14:textId="77777777" w:rsidR="009A38DD" w:rsidRPr="009A38DD" w:rsidRDefault="009A38DD" w:rsidP="009A38DD"/>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7091F55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4E2CEE2" w14:textId="77777777" w:rsidR="00BC31FA" w:rsidRDefault="00BC31FA" w:rsidP="00104B7F">
            <w:r>
              <w:t>Interface partner</w:t>
            </w:r>
          </w:p>
        </w:tc>
        <w:tc>
          <w:tcPr>
            <w:tcW w:w="3578" w:type="pct"/>
          </w:tcPr>
          <w:p w14:paraId="5C2773CA" w14:textId="19F9535D" w:rsidR="00BC31FA" w:rsidRDefault="009A38DD" w:rsidP="00747057">
            <w:pPr>
              <w:cnfStyle w:val="000000000000" w:firstRow="0" w:lastRow="0" w:firstColumn="0" w:lastColumn="0" w:oddVBand="0" w:evenVBand="0" w:oddHBand="0" w:evenHBand="0" w:firstRowFirstColumn="0" w:firstRowLastColumn="0" w:lastRowFirstColumn="0" w:lastRowLastColumn="0"/>
            </w:pPr>
            <w:r>
              <w:t>LINIIS developers / auditors</w:t>
            </w:r>
          </w:p>
        </w:tc>
      </w:tr>
      <w:tr w:rsidR="00BC31FA" w14:paraId="0C158BAD"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A7E9042" w14:textId="35D95188" w:rsidR="00BC31FA" w:rsidRDefault="00A24246" w:rsidP="00104B7F">
            <w:r>
              <w:t>Point</w:t>
            </w:r>
            <w:r w:rsidR="00BC31FA">
              <w:t xml:space="preserve"> of contact</w:t>
            </w:r>
          </w:p>
        </w:tc>
        <w:tc>
          <w:tcPr>
            <w:tcW w:w="3578" w:type="pct"/>
          </w:tcPr>
          <w:p w14:paraId="5470F28A" w14:textId="45C111B4" w:rsidR="00BC31FA" w:rsidRDefault="009A38DD" w:rsidP="00104B7F">
            <w:pPr>
              <w:cnfStyle w:val="000000000000" w:firstRow="0" w:lastRow="0" w:firstColumn="0" w:lastColumn="0" w:oddVBand="0" w:evenVBand="0" w:oddHBand="0" w:evenHBand="0" w:firstRowFirstColumn="0" w:firstRowLastColumn="0" w:lastRowFirstColumn="0" w:lastRowLastColumn="0"/>
            </w:pPr>
            <w:r>
              <w:t>Tom Henderson</w:t>
            </w:r>
          </w:p>
        </w:tc>
      </w:tr>
      <w:tr w:rsidR="00BC31FA" w14:paraId="51AFEE8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3D2198D" w14:textId="27D56974" w:rsidR="00BC31FA" w:rsidRDefault="009A38DD" w:rsidP="009A38DD">
            <w:r>
              <w:t>Interface</w:t>
            </w:r>
            <w:r w:rsidR="00BC31FA">
              <w:t xml:space="preserve"> type</w:t>
            </w:r>
          </w:p>
        </w:tc>
        <w:tc>
          <w:tcPr>
            <w:tcW w:w="3578" w:type="pct"/>
          </w:tcPr>
          <w:p w14:paraId="7E2AF96E" w14:textId="27B4DCAA" w:rsidR="00BC31FA" w:rsidRDefault="009A38DD" w:rsidP="00104B7F">
            <w:pPr>
              <w:cnfStyle w:val="000000000000" w:firstRow="0" w:lastRow="0" w:firstColumn="0" w:lastColumn="0" w:oddVBand="0" w:evenVBand="0" w:oddHBand="0" w:evenHBand="0" w:firstRowFirstColumn="0" w:firstRowLastColumn="0" w:lastRowFirstColumn="0" w:lastRowLastColumn="0"/>
            </w:pPr>
            <w:r>
              <w:t>Batch (JCL)</w:t>
            </w:r>
          </w:p>
        </w:tc>
      </w:tr>
      <w:tr w:rsidR="00BC31FA" w14:paraId="2D34CA53"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55F0E74" w14:textId="4C4CA6F8" w:rsidR="00BC31FA" w:rsidRDefault="009A38DD" w:rsidP="00104B7F">
            <w:r>
              <w:t>Replacement strategy</w:t>
            </w:r>
          </w:p>
        </w:tc>
        <w:tc>
          <w:tcPr>
            <w:tcW w:w="3578" w:type="pct"/>
          </w:tcPr>
          <w:p w14:paraId="0ABA6EAE" w14:textId="56D007D4" w:rsidR="00BC31FA" w:rsidRDefault="009A38DD" w:rsidP="00104B7F">
            <w:pPr>
              <w:cnfStyle w:val="000000000000" w:firstRow="0" w:lastRow="0" w:firstColumn="0" w:lastColumn="0" w:oddVBand="0" w:evenVBand="0" w:oddHBand="0" w:evenHBand="0" w:firstRowFirstColumn="0" w:firstRowLastColumn="0" w:lastRowFirstColumn="0" w:lastRowLastColumn="0"/>
            </w:pPr>
            <w:r>
              <w:t>maxenso batch – the batch output is kept on the batch server</w:t>
            </w:r>
          </w:p>
        </w:tc>
      </w:tr>
      <w:tr w:rsidR="00BC31FA" w14:paraId="08EF6FF2"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D42A612" w14:textId="32E29C8C" w:rsidR="00BC31FA" w:rsidRDefault="009A38DD" w:rsidP="00104B7F">
            <w:r>
              <w:t>Test strategy</w:t>
            </w:r>
          </w:p>
        </w:tc>
        <w:tc>
          <w:tcPr>
            <w:tcW w:w="3578" w:type="pct"/>
          </w:tcPr>
          <w:p w14:paraId="60E9EB29" w14:textId="7CC57459" w:rsidR="00BC31FA" w:rsidRDefault="00747057" w:rsidP="00104B7F">
            <w:pPr>
              <w:cnfStyle w:val="000000000000" w:firstRow="0" w:lastRow="0" w:firstColumn="0" w:lastColumn="0" w:oddVBand="0" w:evenVBand="0" w:oddHBand="0" w:evenHBand="0" w:firstRowFirstColumn="0" w:firstRowLastColumn="0" w:lastRowFirstColumn="0" w:lastRowLastColumn="0"/>
            </w:pPr>
            <w:r>
              <w:t>No test required</w:t>
            </w:r>
          </w:p>
        </w:tc>
      </w:tr>
    </w:tbl>
    <w:p w14:paraId="46A7227C" w14:textId="77777777" w:rsidR="00BC31FA" w:rsidRPr="00BC31FA" w:rsidRDefault="00BC31FA" w:rsidP="00BC31FA"/>
    <w:p w14:paraId="212B67AB" w14:textId="33FA5C82" w:rsidR="000928A9" w:rsidRDefault="000928A9" w:rsidP="00BC31FA">
      <w:pPr>
        <w:pStyle w:val="Heading2"/>
      </w:pPr>
      <w:bookmarkStart w:id="44" w:name="_Toc462225656"/>
      <w:r>
        <w:t>Lockbox</w:t>
      </w:r>
      <w:bookmarkEnd w:id="44"/>
    </w:p>
    <w:p w14:paraId="26BBAF02" w14:textId="1F1FA683" w:rsidR="00747057" w:rsidRDefault="00A24246" w:rsidP="00747057">
      <w:r>
        <w:t xml:space="preserve">External interface. </w:t>
      </w:r>
      <w:r w:rsidR="00747057">
        <w:t>US Bank uses Lockbox to enter check numbers and information.</w:t>
      </w:r>
    </w:p>
    <w:p w14:paraId="56365828" w14:textId="77777777" w:rsidR="00747057" w:rsidRPr="00747057" w:rsidRDefault="00747057" w:rsidP="00747057"/>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7E357887"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EBA5523" w14:textId="77777777" w:rsidR="00BC31FA" w:rsidRDefault="00BC31FA" w:rsidP="00104B7F">
            <w:r>
              <w:t>Interface partner</w:t>
            </w:r>
          </w:p>
        </w:tc>
        <w:tc>
          <w:tcPr>
            <w:tcW w:w="3578" w:type="pct"/>
          </w:tcPr>
          <w:p w14:paraId="2D610625" w14:textId="1B0E6F82" w:rsidR="00BC31FA" w:rsidRDefault="00747057" w:rsidP="00104B7F">
            <w:pPr>
              <w:cnfStyle w:val="000000000000" w:firstRow="0" w:lastRow="0" w:firstColumn="0" w:lastColumn="0" w:oddVBand="0" w:evenVBand="0" w:oddHBand="0" w:evenHBand="0" w:firstRowFirstColumn="0" w:firstRowLastColumn="0" w:lastRowFirstColumn="0" w:lastRowLastColumn="0"/>
            </w:pPr>
            <w:r>
              <w:t>US Bank – Online interface</w:t>
            </w:r>
            <w:r w:rsidR="00A24246">
              <w:t xml:space="preserve"> (external)</w:t>
            </w:r>
          </w:p>
        </w:tc>
      </w:tr>
      <w:tr w:rsidR="00BC31FA" w14:paraId="5338637D"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45DD0FF" w14:textId="46AC8189" w:rsidR="00BC31FA" w:rsidRDefault="00747057" w:rsidP="00104B7F">
            <w:r>
              <w:t>Point</w:t>
            </w:r>
            <w:r w:rsidR="00BC31FA">
              <w:t xml:space="preserve"> of contact</w:t>
            </w:r>
          </w:p>
        </w:tc>
        <w:tc>
          <w:tcPr>
            <w:tcW w:w="3578" w:type="pct"/>
          </w:tcPr>
          <w:p w14:paraId="7E27AD83" w14:textId="2490AABF" w:rsidR="00BC31FA" w:rsidRDefault="00747057" w:rsidP="00104B7F">
            <w:pPr>
              <w:cnfStyle w:val="000000000000" w:firstRow="0" w:lastRow="0" w:firstColumn="0" w:lastColumn="0" w:oddVBand="0" w:evenVBand="0" w:oddHBand="0" w:evenHBand="0" w:firstRowFirstColumn="0" w:firstRowLastColumn="0" w:lastRowFirstColumn="0" w:lastRowLastColumn="0"/>
            </w:pPr>
            <w:r>
              <w:t>Kent Schweikert</w:t>
            </w:r>
          </w:p>
        </w:tc>
      </w:tr>
      <w:tr w:rsidR="00BC31FA" w14:paraId="27A3EFED"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45297C0" w14:textId="62038D9B" w:rsidR="00BC31FA" w:rsidRDefault="00BC31FA" w:rsidP="00A24246">
            <w:r>
              <w:t>Interface type</w:t>
            </w:r>
          </w:p>
        </w:tc>
        <w:tc>
          <w:tcPr>
            <w:tcW w:w="3578" w:type="pct"/>
          </w:tcPr>
          <w:p w14:paraId="6F944EE7" w14:textId="5ADDFC47" w:rsidR="00BC31FA" w:rsidRDefault="00A24246" w:rsidP="00104B7F">
            <w:pPr>
              <w:cnfStyle w:val="000000000000" w:firstRow="0" w:lastRow="0" w:firstColumn="0" w:lastColumn="0" w:oddVBand="0" w:evenVBand="0" w:oddHBand="0" w:evenHBand="0" w:firstRowFirstColumn="0" w:firstRowLastColumn="0" w:lastRowFirstColumn="0" w:lastRowLastColumn="0"/>
            </w:pPr>
            <w:r>
              <w:t>Online / Web interface</w:t>
            </w:r>
          </w:p>
        </w:tc>
      </w:tr>
      <w:tr w:rsidR="00BC31FA" w14:paraId="123B16BF"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7382240" w14:textId="099318CB" w:rsidR="00BC31FA" w:rsidRDefault="00A24246" w:rsidP="00104B7F">
            <w:r>
              <w:t>Replacement strategy</w:t>
            </w:r>
          </w:p>
        </w:tc>
        <w:tc>
          <w:tcPr>
            <w:tcW w:w="3578" w:type="pct"/>
          </w:tcPr>
          <w:p w14:paraId="5678275F" w14:textId="77777777" w:rsidR="00A24246" w:rsidRDefault="00A24246" w:rsidP="00D966D2">
            <w:pPr>
              <w:cnfStyle w:val="000000000000" w:firstRow="0" w:lastRow="0" w:firstColumn="0" w:lastColumn="0" w:oddVBand="0" w:evenVBand="0" w:oddHBand="0" w:evenHBand="0" w:firstRowFirstColumn="0" w:firstRowLastColumn="0" w:lastRowFirstColumn="0" w:lastRowLastColumn="0"/>
            </w:pPr>
            <w:r>
              <w:t xml:space="preserve">Part of the online LINIIS application. </w:t>
            </w:r>
          </w:p>
          <w:p w14:paraId="7AA1BB13" w14:textId="77777777" w:rsidR="00D966D2" w:rsidRDefault="00D966D2" w:rsidP="00D966D2">
            <w:pPr>
              <w:cnfStyle w:val="000000000000" w:firstRow="0" w:lastRow="0" w:firstColumn="0" w:lastColumn="0" w:oddVBand="0" w:evenVBand="0" w:oddHBand="0" w:evenHBand="0" w:firstRowFirstColumn="0" w:firstRowLastColumn="0" w:lastRowFirstColumn="0" w:lastRowLastColumn="0"/>
            </w:pPr>
          </w:p>
          <w:p w14:paraId="1F86D236" w14:textId="3C14C509" w:rsidR="00D966D2" w:rsidRDefault="00D966D2" w:rsidP="00D966D2">
            <w:pPr>
              <w:cnfStyle w:val="000000000000" w:firstRow="0" w:lastRow="0" w:firstColumn="0" w:lastColumn="0" w:oddVBand="0" w:evenVBand="0" w:oddHBand="0" w:evenHBand="0" w:firstRowFirstColumn="0" w:firstRowLastColumn="0" w:lastRowFirstColumn="0" w:lastRowLastColumn="0"/>
            </w:pPr>
            <w:r>
              <w:t>Implemented as part of the “External User solution”</w:t>
            </w:r>
          </w:p>
        </w:tc>
      </w:tr>
      <w:tr w:rsidR="00BC31FA" w14:paraId="2526499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7FE4488B" w14:textId="32D18699" w:rsidR="00BC31FA" w:rsidRDefault="00A24246" w:rsidP="00104B7F">
            <w:r>
              <w:t>Test strategy</w:t>
            </w:r>
          </w:p>
        </w:tc>
        <w:tc>
          <w:tcPr>
            <w:tcW w:w="3578" w:type="pct"/>
          </w:tcPr>
          <w:p w14:paraId="73BFEE4F" w14:textId="736A7B29" w:rsidR="00BC31FA" w:rsidRDefault="00D966D2" w:rsidP="00104B7F">
            <w:pPr>
              <w:cnfStyle w:val="000000000000" w:firstRow="0" w:lastRow="0" w:firstColumn="0" w:lastColumn="0" w:oddVBand="0" w:evenVBand="0" w:oddHBand="0" w:evenHBand="0" w:firstRowFirstColumn="0" w:firstRowLastColumn="0" w:lastRowFirstColumn="0" w:lastRowLastColumn="0"/>
            </w:pPr>
            <w:r>
              <w:t>Tested as part of the “External User solution”</w:t>
            </w:r>
          </w:p>
        </w:tc>
      </w:tr>
    </w:tbl>
    <w:p w14:paraId="16A54E52" w14:textId="77777777" w:rsidR="00BC31FA" w:rsidRPr="00BC31FA" w:rsidRDefault="00BC31FA" w:rsidP="00BC31FA"/>
    <w:p w14:paraId="1934DEBE" w14:textId="5874ABB2" w:rsidR="000928A9" w:rsidRDefault="000928A9" w:rsidP="000928A9">
      <w:pPr>
        <w:pStyle w:val="Heading2"/>
      </w:pPr>
      <w:bookmarkStart w:id="45" w:name="_Toc462225657"/>
      <w:r>
        <w:t>MIPS – Medical Information and Payment System</w:t>
      </w:r>
      <w:bookmarkEnd w:id="45"/>
    </w:p>
    <w:p w14:paraId="0EEB9E77" w14:textId="42ED95C2" w:rsidR="00A24246" w:rsidRDefault="00A24246" w:rsidP="00A24246">
      <w:r>
        <w:t xml:space="preserve">MIPS processes LINIIS Adabas data. </w:t>
      </w:r>
    </w:p>
    <w:p w14:paraId="2F9701B4" w14:textId="77777777" w:rsidR="00A24246" w:rsidRPr="00A24246" w:rsidRDefault="00A24246" w:rsidP="00A24246"/>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75915440"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6EF25ED" w14:textId="77777777" w:rsidR="00BC31FA" w:rsidRDefault="00BC31FA" w:rsidP="00104B7F">
            <w:r>
              <w:t>Interface partner</w:t>
            </w:r>
          </w:p>
        </w:tc>
        <w:tc>
          <w:tcPr>
            <w:tcW w:w="3578" w:type="pct"/>
          </w:tcPr>
          <w:p w14:paraId="0F8ED516" w14:textId="16C39070" w:rsidR="00BC31FA" w:rsidRDefault="00A24246"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3EB5ACC4"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35A2258" w14:textId="7B4ED1F1" w:rsidR="00BC31FA" w:rsidRDefault="00A24246" w:rsidP="00104B7F">
            <w:r>
              <w:t>Point</w:t>
            </w:r>
            <w:r w:rsidR="00BC31FA">
              <w:t xml:space="preserve"> of contact</w:t>
            </w:r>
          </w:p>
        </w:tc>
        <w:tc>
          <w:tcPr>
            <w:tcW w:w="3578" w:type="pct"/>
          </w:tcPr>
          <w:p w14:paraId="13E476FE" w14:textId="3E16AB1A" w:rsidR="00BC31FA" w:rsidRDefault="00A24246" w:rsidP="00104B7F">
            <w:pPr>
              <w:cnfStyle w:val="000000000000" w:firstRow="0" w:lastRow="0" w:firstColumn="0" w:lastColumn="0" w:oddVBand="0" w:evenVBand="0" w:oddHBand="0" w:evenHBand="0" w:firstRowFirstColumn="0" w:firstRowLastColumn="0" w:lastRowFirstColumn="0" w:lastRowLastColumn="0"/>
            </w:pPr>
            <w:r>
              <w:t>Patrick Woods</w:t>
            </w:r>
          </w:p>
        </w:tc>
      </w:tr>
      <w:tr w:rsidR="00BC31FA" w14:paraId="02EC9498"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D0D47C4" w14:textId="14310AE1" w:rsidR="00BC31FA" w:rsidRDefault="00BC31FA" w:rsidP="007E4373">
            <w:r>
              <w:t>Interface</w:t>
            </w:r>
            <w:r w:rsidR="007E4373">
              <w:t xml:space="preserve"> </w:t>
            </w:r>
            <w:r>
              <w:t>type</w:t>
            </w:r>
          </w:p>
        </w:tc>
        <w:tc>
          <w:tcPr>
            <w:tcW w:w="3578" w:type="pct"/>
          </w:tcPr>
          <w:p w14:paraId="1186FEE0" w14:textId="5E2BBF6F" w:rsidR="00BC31FA" w:rsidRDefault="007E4373" w:rsidP="00104B7F">
            <w:pPr>
              <w:cnfStyle w:val="000000000000" w:firstRow="0" w:lastRow="0" w:firstColumn="0" w:lastColumn="0" w:oddVBand="0" w:evenVBand="0" w:oddHBand="0" w:evenHBand="0" w:firstRowFirstColumn="0" w:firstRowLastColumn="0" w:lastRowFirstColumn="0" w:lastRowLastColumn="0"/>
            </w:pPr>
            <w:r>
              <w:t>Shared Adabas</w:t>
            </w:r>
          </w:p>
        </w:tc>
      </w:tr>
      <w:tr w:rsidR="00BC31FA" w14:paraId="07B51339"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90D4E0E" w14:textId="501AA5D8" w:rsidR="00BC31FA" w:rsidRDefault="007E4373" w:rsidP="007E4373">
            <w:r>
              <w:t>Shared data</w:t>
            </w:r>
          </w:p>
        </w:tc>
        <w:tc>
          <w:tcPr>
            <w:tcW w:w="3578" w:type="pct"/>
          </w:tcPr>
          <w:p w14:paraId="1E43B547" w14:textId="2CE3F4B9" w:rsidR="008A690C" w:rsidRPr="008A690C" w:rsidRDefault="008A690C" w:rsidP="007E4373">
            <w:pPr>
              <w:cnfStyle w:val="000000000000" w:firstRow="0" w:lastRow="0" w:firstColumn="0" w:lastColumn="0" w:oddVBand="0" w:evenVBand="0" w:oddHBand="0" w:evenHBand="0" w:firstRowFirstColumn="0" w:firstRowLastColumn="0" w:lastRowFirstColumn="0" w:lastRowLastColumn="0"/>
              <w:rPr>
                <w:b/>
              </w:rPr>
            </w:pPr>
            <w:r w:rsidRPr="008A690C">
              <w:rPr>
                <w:b/>
              </w:rPr>
              <w:t>Shared Adabas</w:t>
            </w:r>
          </w:p>
          <w:p w14:paraId="6A8A65CF" w14:textId="7AEE2D10" w:rsidR="009C6711" w:rsidRPr="009C6711" w:rsidRDefault="009C6711" w:rsidP="007E4373">
            <w:pPr>
              <w:cnfStyle w:val="000000000000" w:firstRow="0" w:lastRow="0" w:firstColumn="0" w:lastColumn="0" w:oddVBand="0" w:evenVBand="0" w:oddHBand="0" w:evenHBand="0" w:firstRowFirstColumn="0" w:firstRowLastColumn="0" w:lastRowFirstColumn="0" w:lastRowLastColumn="0"/>
            </w:pPr>
            <w:r w:rsidRPr="009C6711">
              <w:t>Batch</w:t>
            </w:r>
          </w:p>
          <w:p w14:paraId="2C74E3F9" w14:textId="3E46A040" w:rsidR="008A690C" w:rsidRDefault="008A690C" w:rsidP="00EB1CC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TODO Full list of batch jobs required</w:t>
            </w:r>
          </w:p>
          <w:p w14:paraId="7B65BFDF" w14:textId="77777777" w:rsidR="008A690C" w:rsidRDefault="008A690C" w:rsidP="007E4373">
            <w:pPr>
              <w:cnfStyle w:val="000000000000" w:firstRow="0" w:lastRow="0" w:firstColumn="0" w:lastColumn="0" w:oddVBand="0" w:evenVBand="0" w:oddHBand="0" w:evenHBand="0" w:firstRowFirstColumn="0" w:firstRowLastColumn="0" w:lastRowFirstColumn="0" w:lastRowLastColumn="0"/>
            </w:pPr>
            <w:r>
              <w:t>Shared Datasets</w:t>
            </w:r>
          </w:p>
          <w:p w14:paraId="1E7849D4" w14:textId="3626FA54"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TODO list of datasets (</w:t>
            </w:r>
          </w:p>
        </w:tc>
      </w:tr>
      <w:tr w:rsidR="00BC31FA" w14:paraId="760D79DC"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8AF36F1" w14:textId="2EA422C8" w:rsidR="00BC31FA" w:rsidRDefault="007E4373" w:rsidP="00104B7F">
            <w:r>
              <w:t>Replacement strategy</w:t>
            </w:r>
          </w:p>
        </w:tc>
        <w:tc>
          <w:tcPr>
            <w:tcW w:w="3578" w:type="pct"/>
          </w:tcPr>
          <w:p w14:paraId="3183EAB9" w14:textId="2868C02E" w:rsidR="008A690C" w:rsidRDefault="008A690C" w:rsidP="00104B7F">
            <w:pPr>
              <w:cnfStyle w:val="000000000000" w:firstRow="0" w:lastRow="0" w:firstColumn="0" w:lastColumn="0" w:oddVBand="0" w:evenVBand="0" w:oddHBand="0" w:evenHBand="0" w:firstRowFirstColumn="0" w:firstRowLastColumn="0" w:lastRowFirstColumn="0" w:lastRowLastColumn="0"/>
            </w:pPr>
            <w:r>
              <w:t>Batch</w:t>
            </w:r>
          </w:p>
          <w:p w14:paraId="55A174A9" w14:textId="4C06FDD5"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Split jobs between Mainframe and Windows where possible</w:t>
            </w:r>
          </w:p>
          <w:p w14:paraId="4344B87C" w14:textId="41F03542" w:rsidR="008A690C" w:rsidRDefault="008A690C" w:rsidP="008A690C">
            <w:pPr>
              <w:cnfStyle w:val="000000000000" w:firstRow="0" w:lastRow="0" w:firstColumn="0" w:lastColumn="0" w:oddVBand="0" w:evenVBand="0" w:oddHBand="0" w:evenHBand="0" w:firstRowFirstColumn="0" w:firstRowLastColumn="0" w:lastRowFirstColumn="0" w:lastRowLastColumn="0"/>
            </w:pPr>
            <w:r>
              <w:t>Online / Batch</w:t>
            </w:r>
          </w:p>
          <w:p w14:paraId="37380389" w14:textId="41069013"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Implement MQ services to provide the data</w:t>
            </w:r>
          </w:p>
          <w:p w14:paraId="75885D07" w14:textId="3FD8682E" w:rsidR="008A690C" w:rsidRP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highlight w:val="yellow"/>
              </w:rPr>
            </w:pPr>
            <w:r w:rsidRPr="008A690C">
              <w:rPr>
                <w:highlight w:val="yellow"/>
              </w:rPr>
              <w:t xml:space="preserve">TODO </w:t>
            </w:r>
            <w:commentRangeStart w:id="46"/>
            <w:r w:rsidRPr="008A690C">
              <w:rPr>
                <w:highlight w:val="yellow"/>
              </w:rPr>
              <w:t>Define full list of services</w:t>
            </w:r>
            <w:commentRangeEnd w:id="46"/>
            <w:r>
              <w:rPr>
                <w:rStyle w:val="CommentReference"/>
              </w:rPr>
              <w:commentReference w:id="46"/>
            </w:r>
            <w:r w:rsidR="00EB1CC8">
              <w:rPr>
                <w:highlight w:val="yellow"/>
              </w:rPr>
              <w:t xml:space="preserve"> / required changes</w:t>
            </w:r>
          </w:p>
          <w:p w14:paraId="1F1E05CA" w14:textId="414502D4" w:rsidR="008A690C" w:rsidRDefault="008A690C" w:rsidP="008A690C">
            <w:pPr>
              <w:cnfStyle w:val="000000000000" w:firstRow="0" w:lastRow="0" w:firstColumn="0" w:lastColumn="0" w:oddVBand="0" w:evenVBand="0" w:oddHBand="0" w:evenHBand="0" w:firstRowFirstColumn="0" w:firstRowLastColumn="0" w:lastRowFirstColumn="0" w:lastRowLastColumn="0"/>
            </w:pPr>
            <w:r>
              <w:t>Shared Datasets</w:t>
            </w:r>
          </w:p>
          <w:p w14:paraId="04DB8F1A" w14:textId="0C338140" w:rsidR="007E4373" w:rsidRDefault="008A690C" w:rsidP="00104B7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Split jobs and synchronize datasets between MF and Windows</w:t>
            </w:r>
          </w:p>
        </w:tc>
      </w:tr>
      <w:tr w:rsidR="007E4373" w14:paraId="04B1DA3D"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5A624B1" w14:textId="3D3DE676" w:rsidR="007E4373" w:rsidRDefault="007E4373" w:rsidP="00104B7F">
            <w:r>
              <w:t>Test strategy</w:t>
            </w:r>
          </w:p>
        </w:tc>
        <w:tc>
          <w:tcPr>
            <w:tcW w:w="3578" w:type="pct"/>
          </w:tcPr>
          <w:p w14:paraId="11DA7471" w14:textId="52A8B448" w:rsidR="007E4373" w:rsidRDefault="007E4373" w:rsidP="00104B7F">
            <w:pPr>
              <w:cnfStyle w:val="000000000000" w:firstRow="0" w:lastRow="0" w:firstColumn="0" w:lastColumn="0" w:oddVBand="0" w:evenVBand="0" w:oddHBand="0" w:evenHBand="0" w:firstRowFirstColumn="0" w:firstRowLastColumn="0" w:lastRowFirstColumn="0" w:lastRowLastColumn="0"/>
            </w:pPr>
            <w:r w:rsidRPr="007E4373">
              <w:rPr>
                <w:highlight w:val="yellow"/>
              </w:rPr>
              <w:t>TODO</w:t>
            </w:r>
          </w:p>
        </w:tc>
      </w:tr>
    </w:tbl>
    <w:p w14:paraId="78510127" w14:textId="13C893E9" w:rsidR="000928A9" w:rsidRDefault="000928A9" w:rsidP="000928A9">
      <w:pPr>
        <w:pStyle w:val="Heading2"/>
      </w:pPr>
      <w:bookmarkStart w:id="47" w:name="_Toc462225658"/>
      <w:r>
        <w:t>Orion</w:t>
      </w:r>
      <w:bookmarkEnd w:id="47"/>
    </w:p>
    <w:p w14:paraId="10DEFFF4" w14:textId="450BC4AC" w:rsidR="007E4373" w:rsidRDefault="007E4373" w:rsidP="007E4373">
      <w:r>
        <w:t>Windows and Browser based imaging and claims management tool. Multiple interfaces with LINIIS:</w:t>
      </w:r>
    </w:p>
    <w:p w14:paraId="25F56025" w14:textId="24A10FB5" w:rsidR="007E4373" w:rsidRPr="007E4373" w:rsidRDefault="007E4373" w:rsidP="007E4373">
      <w:pPr>
        <w:pStyle w:val="ListParagraph"/>
        <w:numPr>
          <w:ilvl w:val="0"/>
          <w:numId w:val="8"/>
        </w:numPr>
      </w:pPr>
      <w:r>
        <w:t>Prepopulates data on LINIIS screens (online)</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6F10896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EED6ACA" w14:textId="77777777" w:rsidR="00BC31FA" w:rsidRDefault="00BC31FA" w:rsidP="00104B7F">
            <w:r>
              <w:t>Interface partner</w:t>
            </w:r>
          </w:p>
        </w:tc>
        <w:tc>
          <w:tcPr>
            <w:tcW w:w="3578" w:type="pct"/>
          </w:tcPr>
          <w:p w14:paraId="452672D7" w14:textId="67BD3ACE" w:rsidR="00BC31FA" w:rsidRDefault="007E4373"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3478DB91"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68752D4E" w14:textId="1FB5B4BB" w:rsidR="00BC31FA" w:rsidRDefault="00A24246" w:rsidP="00104B7F">
            <w:r>
              <w:t>Point</w:t>
            </w:r>
            <w:r w:rsidR="00BC31FA">
              <w:t xml:space="preserve"> of contact</w:t>
            </w:r>
          </w:p>
        </w:tc>
        <w:tc>
          <w:tcPr>
            <w:tcW w:w="3578" w:type="pct"/>
          </w:tcPr>
          <w:p w14:paraId="5F250175" w14:textId="77777777" w:rsidR="00BC31FA" w:rsidRDefault="007E4373" w:rsidP="00104B7F">
            <w:pPr>
              <w:cnfStyle w:val="000000000000" w:firstRow="0" w:lastRow="0" w:firstColumn="0" w:lastColumn="0" w:oddVBand="0" w:evenVBand="0" w:oddHBand="0" w:evenHBand="0" w:firstRowFirstColumn="0" w:firstRowLastColumn="0" w:lastRowFirstColumn="0" w:lastRowLastColumn="0"/>
            </w:pPr>
            <w:r>
              <w:t>Tracy Johnston</w:t>
            </w:r>
          </w:p>
          <w:p w14:paraId="375C58CA" w14:textId="77777777" w:rsidR="007E4373" w:rsidRDefault="007E4373" w:rsidP="00104B7F">
            <w:pPr>
              <w:cnfStyle w:val="000000000000" w:firstRow="0" w:lastRow="0" w:firstColumn="0" w:lastColumn="0" w:oddVBand="0" w:evenVBand="0" w:oddHBand="0" w:evenHBand="0" w:firstRowFirstColumn="0" w:firstRowLastColumn="0" w:lastRowFirstColumn="0" w:lastRowLastColumn="0"/>
            </w:pPr>
            <w:r>
              <w:t>Ron Newell</w:t>
            </w:r>
          </w:p>
          <w:p w14:paraId="7257FC59" w14:textId="62EA54D3" w:rsidR="007E4373" w:rsidRDefault="007E4373" w:rsidP="00104B7F">
            <w:pPr>
              <w:cnfStyle w:val="000000000000" w:firstRow="0" w:lastRow="0" w:firstColumn="0" w:lastColumn="0" w:oddVBand="0" w:evenVBand="0" w:oddHBand="0" w:evenHBand="0" w:firstRowFirstColumn="0" w:firstRowLastColumn="0" w:lastRowFirstColumn="0" w:lastRowLastColumn="0"/>
            </w:pPr>
            <w:r>
              <w:t>Kent Schweikert</w:t>
            </w:r>
          </w:p>
        </w:tc>
      </w:tr>
      <w:tr w:rsidR="00BC31FA" w14:paraId="3B202F13"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5F4C2A3" w14:textId="10EB9184" w:rsidR="00BC31FA" w:rsidRDefault="00BC31FA" w:rsidP="007E4373">
            <w:r>
              <w:t>Interface type</w:t>
            </w:r>
          </w:p>
        </w:tc>
        <w:tc>
          <w:tcPr>
            <w:tcW w:w="3578" w:type="pct"/>
          </w:tcPr>
          <w:p w14:paraId="1FC665F2" w14:textId="4B7A8349" w:rsidR="00BC31FA" w:rsidRDefault="007E4373" w:rsidP="00104B7F">
            <w:pPr>
              <w:cnfStyle w:val="000000000000" w:firstRow="0" w:lastRow="0" w:firstColumn="0" w:lastColumn="0" w:oddVBand="0" w:evenVBand="0" w:oddHBand="0" w:evenHBand="0" w:firstRowFirstColumn="0" w:firstRowLastColumn="0" w:lastRowFirstColumn="0" w:lastRowLastColumn="0"/>
            </w:pPr>
            <w:r>
              <w:t xml:space="preserve">MQ: LINIIS as a </w:t>
            </w:r>
            <w:r w:rsidR="008E7BEB">
              <w:t>subscriber</w:t>
            </w:r>
          </w:p>
          <w:p w14:paraId="6D16C6B1" w14:textId="41A07149" w:rsidR="007E4373" w:rsidRDefault="007E4373" w:rsidP="00104B7F">
            <w:pPr>
              <w:cnfStyle w:val="000000000000" w:firstRow="0" w:lastRow="0" w:firstColumn="0" w:lastColumn="0" w:oddVBand="0" w:evenVBand="0" w:oddHBand="0" w:evenHBand="0" w:firstRowFirstColumn="0" w:firstRowLastColumn="0" w:lastRowFirstColumn="0" w:lastRowLastColumn="0"/>
            </w:pPr>
            <w:r>
              <w:t>MQ: LINIIS as a publisher</w:t>
            </w:r>
          </w:p>
          <w:p w14:paraId="39DBAA47" w14:textId="3B1154B3" w:rsidR="007E4373" w:rsidRDefault="007E4373" w:rsidP="00104B7F">
            <w:pPr>
              <w:cnfStyle w:val="000000000000" w:firstRow="0" w:lastRow="0" w:firstColumn="0" w:lastColumn="0" w:oddVBand="0" w:evenVBand="0" w:oddHBand="0" w:evenHBand="0" w:firstRowFirstColumn="0" w:firstRowLastColumn="0" w:lastRowFirstColumn="0" w:lastRowLastColumn="0"/>
            </w:pPr>
            <w:r>
              <w:t>JCL (TEXT2TIFF)</w:t>
            </w:r>
          </w:p>
        </w:tc>
      </w:tr>
      <w:tr w:rsidR="00BC31FA" w14:paraId="6129CCF3"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CBAB81A" w14:textId="0C8FA98A" w:rsidR="00BC31FA" w:rsidRDefault="007E4373" w:rsidP="00104B7F">
            <w:r>
              <w:t>MQ service / queues</w:t>
            </w:r>
          </w:p>
        </w:tc>
        <w:tc>
          <w:tcPr>
            <w:tcW w:w="3578" w:type="pct"/>
          </w:tcPr>
          <w:p w14:paraId="0235B33D" w14:textId="07F0C7C4" w:rsidR="007E4373" w:rsidRDefault="007E4373" w:rsidP="00104B7F">
            <w:pPr>
              <w:cnfStyle w:val="000000000000" w:firstRow="0" w:lastRow="0" w:firstColumn="0" w:lastColumn="0" w:oddVBand="0" w:evenVBand="0" w:oddHBand="0" w:evenHBand="0" w:firstRowFirstColumn="0" w:firstRowLastColumn="0" w:lastRowFirstColumn="0" w:lastRowLastColumn="0"/>
            </w:pPr>
            <w:r w:rsidRPr="007E4373">
              <w:rPr>
                <w:highlight w:val="yellow"/>
              </w:rPr>
              <w:t>TODO</w:t>
            </w:r>
          </w:p>
        </w:tc>
      </w:tr>
      <w:tr w:rsidR="00BC31FA" w14:paraId="0F5F753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BA8836A" w14:textId="220F5AB9" w:rsidR="00BC31FA" w:rsidRDefault="007E4373" w:rsidP="00104B7F">
            <w:r>
              <w:t>JCL</w:t>
            </w:r>
          </w:p>
        </w:tc>
        <w:tc>
          <w:tcPr>
            <w:tcW w:w="3578" w:type="pct"/>
          </w:tcPr>
          <w:p w14:paraId="6456AB7C" w14:textId="77777777" w:rsidR="00D966D2" w:rsidRDefault="00D966D2" w:rsidP="00104B7F">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Jobs that FTP files directly to ORION:</w:t>
            </w:r>
          </w:p>
          <w:p w14:paraId="07B6BB5F" w14:textId="77777777"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X2114235</w:t>
            </w:r>
          </w:p>
          <w:p w14:paraId="3EA54C9E" w14:textId="77777777"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X10RA235</w:t>
            </w:r>
          </w:p>
          <w:p w14:paraId="4B6A5C5A" w14:textId="77777777"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X15RA235</w:t>
            </w:r>
          </w:p>
          <w:p w14:paraId="7D7F5BB6" w14:textId="77777777"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D966D2">
              <w:rPr>
                <w:rFonts w:ascii="Verdana" w:hAnsi="Verdana"/>
                <w:sz w:val="20"/>
                <w:szCs w:val="20"/>
              </w:rPr>
              <w:t>AL@2</w:t>
            </w:r>
            <w:r>
              <w:rPr>
                <w:rFonts w:ascii="Verdana" w:hAnsi="Verdana"/>
                <w:sz w:val="20"/>
                <w:szCs w:val="20"/>
              </w:rPr>
              <w:t>2235</w:t>
            </w:r>
          </w:p>
          <w:p w14:paraId="2CCF5039" w14:textId="59070609"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BL@22235</w:t>
            </w:r>
          </w:p>
          <w:p w14:paraId="743B4E3A" w14:textId="3894500A"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D3022235</w:t>
            </w:r>
          </w:p>
          <w:p w14:paraId="6D69C2A0" w14:textId="61577BF5" w:rsidR="00D966D2"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Pr>
                <w:rFonts w:ascii="Verdana" w:hAnsi="Verdana"/>
                <w:sz w:val="20"/>
                <w:szCs w:val="20"/>
              </w:rPr>
              <w:t>ML@22235</w:t>
            </w:r>
          </w:p>
          <w:p w14:paraId="2580893E" w14:textId="77777777" w:rsidR="00BC31FA" w:rsidRP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D966D2">
              <w:rPr>
                <w:rFonts w:ascii="Verdana" w:hAnsi="Verdana"/>
                <w:sz w:val="20"/>
                <w:szCs w:val="20"/>
              </w:rPr>
              <w:t>QL@22235</w:t>
            </w:r>
          </w:p>
          <w:p w14:paraId="0AF53534" w14:textId="77777777" w:rsidR="00D966D2" w:rsidRDefault="00D966D2" w:rsidP="00D966D2">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Jobs that FTP to ECORR for forwarding to ORION:</w:t>
            </w:r>
          </w:p>
          <w:p w14:paraId="1E3826B9" w14:textId="77777777" w:rsid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D966D2">
              <w:rPr>
                <w:rFonts w:ascii="Verdana" w:hAnsi="Verdana"/>
                <w:sz w:val="20"/>
                <w:szCs w:val="20"/>
              </w:rPr>
              <w:t>W1114235</w:t>
            </w:r>
          </w:p>
          <w:p w14:paraId="378A1ADD" w14:textId="77777777" w:rsid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W1214235</w:t>
            </w:r>
          </w:p>
          <w:p w14:paraId="7F9D1B65" w14:textId="77777777" w:rsid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D966D2">
              <w:rPr>
                <w:rFonts w:ascii="Verdana" w:hAnsi="Verdana"/>
                <w:sz w:val="20"/>
                <w:szCs w:val="20"/>
              </w:rPr>
              <w:t>D11RA235</w:t>
            </w:r>
          </w:p>
          <w:p w14:paraId="3492761D" w14:textId="77777777" w:rsidR="00D966D2" w:rsidRDefault="00D966D2" w:rsidP="00D966D2">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D966D2">
              <w:rPr>
                <w:rFonts w:ascii="Verdana" w:hAnsi="Verdana"/>
                <w:sz w:val="20"/>
                <w:szCs w:val="20"/>
              </w:rPr>
              <w:t>EASE jobs that FTP to Orion and Ecorr using APKACIF</w:t>
            </w:r>
          </w:p>
          <w:p w14:paraId="63D71C15" w14:textId="77777777" w:rsid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D966D2">
              <w:rPr>
                <w:rFonts w:ascii="Verdana" w:hAnsi="Verdana"/>
                <w:sz w:val="20"/>
                <w:szCs w:val="20"/>
              </w:rPr>
              <w:t>D081523</w:t>
            </w:r>
            <w:r>
              <w:rPr>
                <w:rFonts w:ascii="Verdana" w:hAnsi="Verdana"/>
                <w:sz w:val="20"/>
                <w:szCs w:val="20"/>
              </w:rPr>
              <w:t>5</w:t>
            </w:r>
          </w:p>
          <w:p w14:paraId="0385C1C1" w14:textId="12E7DB5C" w:rsid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D9615235    </w:t>
            </w:r>
          </w:p>
          <w:p w14:paraId="722E7D7C" w14:textId="3BC80572" w:rsidR="00D966D2" w:rsidRDefault="00D966D2" w:rsidP="00D966D2">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D9715235</w:t>
            </w:r>
          </w:p>
          <w:p w14:paraId="2AC62AAA" w14:textId="5A12A1CB" w:rsidR="00D966D2" w:rsidRPr="00D966D2" w:rsidRDefault="00D966D2" w:rsidP="00142B45">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W1015235</w:t>
            </w:r>
          </w:p>
        </w:tc>
      </w:tr>
      <w:tr w:rsidR="007E4373" w14:paraId="3F33767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BD830A5" w14:textId="6BE3529D" w:rsidR="007E4373" w:rsidRDefault="007E4373" w:rsidP="00104B7F">
            <w:r>
              <w:t>Replacement strategy</w:t>
            </w:r>
          </w:p>
        </w:tc>
        <w:tc>
          <w:tcPr>
            <w:tcW w:w="3578" w:type="pct"/>
          </w:tcPr>
          <w:p w14:paraId="064E9D4F" w14:textId="77777777" w:rsidR="007E4373" w:rsidRDefault="00A84785" w:rsidP="00104B7F">
            <w:pPr>
              <w:cnfStyle w:val="000000000000" w:firstRow="0" w:lastRow="0" w:firstColumn="0" w:lastColumn="0" w:oddVBand="0" w:evenVBand="0" w:oddHBand="0" w:evenHBand="0" w:firstRowFirstColumn="0" w:firstRowLastColumn="0" w:lastRowFirstColumn="0" w:lastRowLastColumn="0"/>
            </w:pPr>
            <w:r>
              <w:t>MQ: Setup LINIIS as a service</w:t>
            </w:r>
          </w:p>
          <w:p w14:paraId="7FCEE4FB" w14:textId="415E9A9B" w:rsidR="00A84785" w:rsidRDefault="00A84785" w:rsidP="00104B7F">
            <w:pPr>
              <w:cnfStyle w:val="000000000000" w:firstRow="0" w:lastRow="0" w:firstColumn="0" w:lastColumn="0" w:oddVBand="0" w:evenVBand="0" w:oddHBand="0" w:evenHBand="0" w:firstRowFirstColumn="0" w:firstRowLastColumn="0" w:lastRowFirstColumn="0" w:lastRowLastColumn="0"/>
            </w:pPr>
            <w:r>
              <w:t>JCL: Split JCL to run text2tiff on the mainframe</w:t>
            </w:r>
          </w:p>
        </w:tc>
      </w:tr>
      <w:tr w:rsidR="00A84785" w14:paraId="09B256C7"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7FFC3409" w14:textId="7C8C9952" w:rsidR="00A84785" w:rsidRDefault="00A84785" w:rsidP="00104B7F">
            <w:r>
              <w:t>Test strategy</w:t>
            </w:r>
          </w:p>
        </w:tc>
        <w:tc>
          <w:tcPr>
            <w:tcW w:w="3578" w:type="pct"/>
          </w:tcPr>
          <w:p w14:paraId="09652E6A" w14:textId="29CF7269" w:rsidR="00A84785" w:rsidRDefault="00A84785" w:rsidP="00104B7F">
            <w:pPr>
              <w:cnfStyle w:val="000000000000" w:firstRow="0" w:lastRow="0" w:firstColumn="0" w:lastColumn="0" w:oddVBand="0" w:evenVBand="0" w:oddHBand="0" w:evenHBand="0" w:firstRowFirstColumn="0" w:firstRowLastColumn="0" w:lastRowFirstColumn="0" w:lastRowLastColumn="0"/>
            </w:pPr>
            <w:r w:rsidRPr="00A84785">
              <w:rPr>
                <w:highlight w:val="yellow"/>
              </w:rPr>
              <w:t>TODO</w:t>
            </w:r>
          </w:p>
        </w:tc>
      </w:tr>
    </w:tbl>
    <w:p w14:paraId="56A6366B" w14:textId="49B3A463" w:rsidR="000928A9" w:rsidRDefault="000928A9" w:rsidP="000928A9">
      <w:pPr>
        <w:pStyle w:val="Heading2"/>
      </w:pPr>
      <w:bookmarkStart w:id="48" w:name="_Toc462225659"/>
      <w:r>
        <w:t>RAP – Rating Adjustment Process</w:t>
      </w:r>
      <w:bookmarkEnd w:id="48"/>
    </w:p>
    <w:p w14:paraId="5C21181F" w14:textId="766CFC38" w:rsidR="00BC31FA" w:rsidRPr="00BC31FA" w:rsidRDefault="00A84785" w:rsidP="00BC31FA">
      <w:r>
        <w:t>Cobol subsystem of LINIIS. Migrated to Java. Not an interface.</w:t>
      </w:r>
    </w:p>
    <w:p w14:paraId="0637A22B" w14:textId="212ADCE6" w:rsidR="000928A9" w:rsidRDefault="000928A9" w:rsidP="000928A9">
      <w:pPr>
        <w:pStyle w:val="Heading2"/>
      </w:pPr>
      <w:bookmarkStart w:id="49" w:name="_Toc462225660"/>
      <w:r>
        <w:t>Rates</w:t>
      </w:r>
      <w:bookmarkEnd w:id="49"/>
    </w:p>
    <w:p w14:paraId="76FBF5DA" w14:textId="1D28059D" w:rsidR="00BC31FA" w:rsidRPr="00BC31FA" w:rsidRDefault="00A84785" w:rsidP="00BC31FA">
      <w:r>
        <w:t>Subsystem of LINIIS and migrated to Java. Not an interface.</w:t>
      </w:r>
    </w:p>
    <w:p w14:paraId="1907E810" w14:textId="4597301E" w:rsidR="000928A9" w:rsidRDefault="000928A9" w:rsidP="000928A9">
      <w:pPr>
        <w:pStyle w:val="Heading2"/>
      </w:pPr>
      <w:bookmarkStart w:id="50" w:name="_Toc462225661"/>
      <w:r>
        <w:t>Re</w:t>
      </w:r>
      <w:bookmarkEnd w:id="50"/>
      <w:r w:rsidR="00287E7F">
        <w:t>plication (Reptor replacement)</w:t>
      </w:r>
    </w:p>
    <w:p w14:paraId="3EC8F425" w14:textId="2404DB9B" w:rsidR="00A84785" w:rsidRDefault="00A84785" w:rsidP="00A84785">
      <w:r>
        <w:t xml:space="preserve">LINIIS database replication. </w:t>
      </w:r>
      <w:r w:rsidR="00AB190F">
        <w:t xml:space="preserve">The Reptor migration is managed as a separate project. This entry is for tracking purposes only. Several other interfaces depend on Reptor. </w:t>
      </w:r>
    </w:p>
    <w:p w14:paraId="69698600" w14:textId="77777777" w:rsidR="00AB190F" w:rsidRPr="00A84785" w:rsidRDefault="00AB190F" w:rsidP="00A84785"/>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28CDDDC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2F3B7AD6" w14:textId="77777777" w:rsidR="00BC31FA" w:rsidRDefault="00BC31FA" w:rsidP="00104B7F">
            <w:r>
              <w:t>Interface partner</w:t>
            </w:r>
          </w:p>
        </w:tc>
        <w:tc>
          <w:tcPr>
            <w:tcW w:w="3578" w:type="pct"/>
          </w:tcPr>
          <w:p w14:paraId="17E434E4" w14:textId="04789CE5" w:rsidR="00BC31FA" w:rsidRDefault="00A84785"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6AAFF189"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7CC2EC8B" w14:textId="4331D8EF" w:rsidR="00BC31FA" w:rsidRDefault="00A24246" w:rsidP="00104B7F">
            <w:r>
              <w:t>Point</w:t>
            </w:r>
            <w:r w:rsidR="00BC31FA">
              <w:t xml:space="preserve"> of contact</w:t>
            </w:r>
          </w:p>
        </w:tc>
        <w:tc>
          <w:tcPr>
            <w:tcW w:w="3578" w:type="pct"/>
          </w:tcPr>
          <w:p w14:paraId="0875C79E" w14:textId="77777777" w:rsidR="00BC31FA" w:rsidRDefault="00A84785" w:rsidP="00104B7F">
            <w:pPr>
              <w:cnfStyle w:val="000000000000" w:firstRow="0" w:lastRow="0" w:firstColumn="0" w:lastColumn="0" w:oddVBand="0" w:evenVBand="0" w:oddHBand="0" w:evenHBand="0" w:firstRowFirstColumn="0" w:firstRowLastColumn="0" w:lastRowFirstColumn="0" w:lastRowLastColumn="0"/>
            </w:pPr>
            <w:r>
              <w:t>Tom Henderson</w:t>
            </w:r>
          </w:p>
          <w:p w14:paraId="79E24010" w14:textId="77777777" w:rsidR="00A84785" w:rsidRDefault="00A84785" w:rsidP="00104B7F">
            <w:pPr>
              <w:cnfStyle w:val="000000000000" w:firstRow="0" w:lastRow="0" w:firstColumn="0" w:lastColumn="0" w:oddVBand="0" w:evenVBand="0" w:oddHBand="0" w:evenHBand="0" w:firstRowFirstColumn="0" w:firstRowLastColumn="0" w:lastRowFirstColumn="0" w:lastRowLastColumn="0"/>
            </w:pPr>
            <w:r>
              <w:t>Kris Johnson</w:t>
            </w:r>
          </w:p>
          <w:p w14:paraId="4841387C" w14:textId="77777777" w:rsidR="00A84785" w:rsidRDefault="00A84785" w:rsidP="00104B7F">
            <w:pPr>
              <w:cnfStyle w:val="000000000000" w:firstRow="0" w:lastRow="0" w:firstColumn="0" w:lastColumn="0" w:oddVBand="0" w:evenVBand="0" w:oddHBand="0" w:evenHBand="0" w:firstRowFirstColumn="0" w:firstRowLastColumn="0" w:lastRowFirstColumn="0" w:lastRowLastColumn="0"/>
            </w:pPr>
            <w:r>
              <w:t>Robert Barrett</w:t>
            </w:r>
          </w:p>
          <w:p w14:paraId="5CF97FFD" w14:textId="52D0EDBA" w:rsidR="00A84785" w:rsidRDefault="00A84785" w:rsidP="00104B7F">
            <w:pPr>
              <w:cnfStyle w:val="000000000000" w:firstRow="0" w:lastRow="0" w:firstColumn="0" w:lastColumn="0" w:oddVBand="0" w:evenVBand="0" w:oddHBand="0" w:evenHBand="0" w:firstRowFirstColumn="0" w:firstRowLastColumn="0" w:lastRowFirstColumn="0" w:lastRowLastColumn="0"/>
            </w:pPr>
            <w:r>
              <w:t>Allan Gregerson (Data Warehouse</w:t>
            </w:r>
          </w:p>
        </w:tc>
      </w:tr>
      <w:tr w:rsidR="00BC31FA" w14:paraId="2334F784"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7242F673" w14:textId="39BDEAB9" w:rsidR="00BC31FA" w:rsidRDefault="00BC31FA" w:rsidP="00A84785">
            <w:r>
              <w:t>Inter</w:t>
            </w:r>
            <w:r w:rsidR="00A84785">
              <w:t>face</w:t>
            </w:r>
            <w:r>
              <w:t xml:space="preserve"> type</w:t>
            </w:r>
          </w:p>
        </w:tc>
        <w:tc>
          <w:tcPr>
            <w:tcW w:w="3578" w:type="pct"/>
          </w:tcPr>
          <w:p w14:paraId="0DF5A12D" w14:textId="18B7FA6C" w:rsidR="00BC31FA" w:rsidRDefault="00AB190F" w:rsidP="00104B7F">
            <w:pPr>
              <w:cnfStyle w:val="000000000000" w:firstRow="0" w:lastRow="0" w:firstColumn="0" w:lastColumn="0" w:oddVBand="0" w:evenVBand="0" w:oddHBand="0" w:evenHBand="0" w:firstRowFirstColumn="0" w:firstRowLastColumn="0" w:lastRowFirstColumn="0" w:lastRowLastColumn="0"/>
            </w:pPr>
            <w:r>
              <w:t>MQ</w:t>
            </w:r>
          </w:p>
        </w:tc>
      </w:tr>
      <w:tr w:rsidR="00BC31FA" w14:paraId="1B48153F"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2085753" w14:textId="7D8F8461" w:rsidR="00BC31FA" w:rsidRDefault="00321B37" w:rsidP="00104B7F">
            <w:r>
              <w:t>Replacement strategy</w:t>
            </w:r>
          </w:p>
        </w:tc>
        <w:tc>
          <w:tcPr>
            <w:tcW w:w="3578" w:type="pct"/>
          </w:tcPr>
          <w:p w14:paraId="550AD2DC" w14:textId="24C75DC5" w:rsidR="00BC31FA" w:rsidRDefault="00321B37" w:rsidP="00104B7F">
            <w:pPr>
              <w:cnfStyle w:val="000000000000" w:firstRow="0" w:lastRow="0" w:firstColumn="0" w:lastColumn="0" w:oddVBand="0" w:evenVBand="0" w:oddHBand="0" w:evenHBand="0" w:firstRowFirstColumn="0" w:firstRowLastColumn="0" w:lastRowFirstColumn="0" w:lastRowLastColumn="0"/>
            </w:pPr>
            <w:r>
              <w:t>Replaced by distributed SQL server replication</w:t>
            </w:r>
          </w:p>
        </w:tc>
      </w:tr>
      <w:tr w:rsidR="00BC31FA" w14:paraId="1B0FDCC5"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763C4C4" w14:textId="740B0916" w:rsidR="00BC31FA" w:rsidRDefault="00321B37" w:rsidP="00104B7F">
            <w:r>
              <w:t>Test strategy</w:t>
            </w:r>
          </w:p>
        </w:tc>
        <w:tc>
          <w:tcPr>
            <w:tcW w:w="3578" w:type="pct"/>
          </w:tcPr>
          <w:p w14:paraId="0980537F" w14:textId="1CEE20A3" w:rsidR="00BC31FA" w:rsidRDefault="00321B37" w:rsidP="00104B7F">
            <w:pPr>
              <w:cnfStyle w:val="000000000000" w:firstRow="0" w:lastRow="0" w:firstColumn="0" w:lastColumn="0" w:oddVBand="0" w:evenVBand="0" w:oddHBand="0" w:evenHBand="0" w:firstRowFirstColumn="0" w:firstRowLastColumn="0" w:lastRowFirstColumn="0" w:lastRowLastColumn="0"/>
            </w:pPr>
            <w:r>
              <w:t>Separate project</w:t>
            </w:r>
          </w:p>
        </w:tc>
      </w:tr>
    </w:tbl>
    <w:p w14:paraId="1FA972D7" w14:textId="320B0F77" w:rsidR="000928A9" w:rsidRDefault="000928A9" w:rsidP="000928A9">
      <w:pPr>
        <w:pStyle w:val="Heading2"/>
      </w:pPr>
      <w:bookmarkStart w:id="51" w:name="_Toc462225663"/>
      <w:r>
        <w:t>Structured Settlement</w:t>
      </w:r>
      <w:bookmarkEnd w:id="51"/>
    </w:p>
    <w:p w14:paraId="4636EB70" w14:textId="5FC3CA2E" w:rsidR="00321B37" w:rsidRDefault="00321B37" w:rsidP="00321B37">
      <w:r w:rsidRPr="00321B37">
        <w:t>Windows based application provides a one-time payout to the claimant.</w:t>
      </w:r>
    </w:p>
    <w:p w14:paraId="78367A6D" w14:textId="77777777" w:rsidR="00321B37" w:rsidRPr="00321B37" w:rsidRDefault="00321B37" w:rsidP="00321B37"/>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BC31FA" w14:paraId="3D733D8E"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40B8F26F" w14:textId="77777777" w:rsidR="00BC31FA" w:rsidRDefault="00BC31FA" w:rsidP="00104B7F">
            <w:r>
              <w:t>Interface partner</w:t>
            </w:r>
          </w:p>
        </w:tc>
        <w:tc>
          <w:tcPr>
            <w:tcW w:w="3578" w:type="pct"/>
          </w:tcPr>
          <w:p w14:paraId="12395B60" w14:textId="4D4D181B" w:rsidR="00BC31FA" w:rsidRDefault="00321B37" w:rsidP="00104B7F">
            <w:pPr>
              <w:cnfStyle w:val="000000000000" w:firstRow="0" w:lastRow="0" w:firstColumn="0" w:lastColumn="0" w:oddVBand="0" w:evenVBand="0" w:oddHBand="0" w:evenHBand="0" w:firstRowFirstColumn="0" w:firstRowLastColumn="0" w:lastRowFirstColumn="0" w:lastRowLastColumn="0"/>
            </w:pPr>
            <w:r>
              <w:t>LNI application (internal)</w:t>
            </w:r>
          </w:p>
        </w:tc>
      </w:tr>
      <w:tr w:rsidR="00BC31FA" w14:paraId="291277D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090D3599" w14:textId="4B75DF04" w:rsidR="00BC31FA" w:rsidRDefault="00A24246" w:rsidP="00104B7F">
            <w:r>
              <w:t>Point</w:t>
            </w:r>
            <w:r w:rsidR="00BC31FA">
              <w:t xml:space="preserve"> of contact</w:t>
            </w:r>
          </w:p>
        </w:tc>
        <w:tc>
          <w:tcPr>
            <w:tcW w:w="3578" w:type="pct"/>
          </w:tcPr>
          <w:p w14:paraId="5ACDED39" w14:textId="106A1384" w:rsidR="00BC31FA" w:rsidRDefault="00321B37" w:rsidP="00104B7F">
            <w:pPr>
              <w:cnfStyle w:val="000000000000" w:firstRow="0" w:lastRow="0" w:firstColumn="0" w:lastColumn="0" w:oddVBand="0" w:evenVBand="0" w:oddHBand="0" w:evenHBand="0" w:firstRowFirstColumn="0" w:firstRowLastColumn="0" w:lastRowFirstColumn="0" w:lastRowLastColumn="0"/>
            </w:pPr>
            <w:r>
              <w:t>Margaret Larkey</w:t>
            </w:r>
          </w:p>
        </w:tc>
      </w:tr>
      <w:tr w:rsidR="00BC31FA" w14:paraId="7435FF2D"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8B031F4" w14:textId="4447323F" w:rsidR="00BC31FA" w:rsidRDefault="00BC31FA" w:rsidP="00321B37">
            <w:r>
              <w:t>Interface type</w:t>
            </w:r>
          </w:p>
        </w:tc>
        <w:tc>
          <w:tcPr>
            <w:tcW w:w="3578" w:type="pct"/>
          </w:tcPr>
          <w:p w14:paraId="57924181" w14:textId="5A8E78DF" w:rsidR="00BC31FA" w:rsidRDefault="00321B37" w:rsidP="00104B7F">
            <w:pPr>
              <w:cnfStyle w:val="000000000000" w:firstRow="0" w:lastRow="0" w:firstColumn="0" w:lastColumn="0" w:oddVBand="0" w:evenVBand="0" w:oddHBand="0" w:evenHBand="0" w:firstRowFirstColumn="0" w:firstRowLastColumn="0" w:lastRowFirstColumn="0" w:lastRowLastColumn="0"/>
            </w:pPr>
            <w:r>
              <w:t xml:space="preserve">MQ: LINIIS as a </w:t>
            </w:r>
            <w:r w:rsidR="008E7BEB">
              <w:t>subscriber</w:t>
            </w:r>
          </w:p>
          <w:p w14:paraId="5A7922B9" w14:textId="4246B0FA" w:rsidR="00321B37" w:rsidRDefault="008E7BEB" w:rsidP="00104B7F">
            <w:pPr>
              <w:cnfStyle w:val="000000000000" w:firstRow="0" w:lastRow="0" w:firstColumn="0" w:lastColumn="0" w:oddVBand="0" w:evenVBand="0" w:oddHBand="0" w:evenHBand="0" w:firstRowFirstColumn="0" w:firstRowLastColumn="0" w:lastRowFirstColumn="0" w:lastRowLastColumn="0"/>
            </w:pPr>
            <w:r>
              <w:t>MQ: LINIIS as a publisher</w:t>
            </w:r>
          </w:p>
        </w:tc>
      </w:tr>
      <w:tr w:rsidR="00BC31FA" w14:paraId="4B740DE7"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568B57BC" w14:textId="06761AC1" w:rsidR="00BC31FA" w:rsidRDefault="00321B37" w:rsidP="00104B7F">
            <w:r>
              <w:t>MQ services / queues</w:t>
            </w:r>
          </w:p>
        </w:tc>
        <w:tc>
          <w:tcPr>
            <w:tcW w:w="3578" w:type="pct"/>
          </w:tcPr>
          <w:p w14:paraId="3AB1A0D6" w14:textId="0B59C0E4" w:rsidR="00BC31FA" w:rsidRDefault="00321B37" w:rsidP="00104B7F">
            <w:pPr>
              <w:cnfStyle w:val="000000000000" w:firstRow="0" w:lastRow="0" w:firstColumn="0" w:lastColumn="0" w:oddVBand="0" w:evenVBand="0" w:oddHBand="0" w:evenHBand="0" w:firstRowFirstColumn="0" w:firstRowLastColumn="0" w:lastRowFirstColumn="0" w:lastRowLastColumn="0"/>
            </w:pPr>
            <w:r w:rsidRPr="00321B37">
              <w:rPr>
                <w:highlight w:val="yellow"/>
              </w:rPr>
              <w:t>TODO</w:t>
            </w:r>
          </w:p>
        </w:tc>
      </w:tr>
      <w:tr w:rsidR="00BC31FA" w14:paraId="668A93CB"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3E4640CB" w14:textId="2449A3E3" w:rsidR="00BC31FA" w:rsidRDefault="00321B37" w:rsidP="00104B7F">
            <w:r>
              <w:t>Replacement strategy</w:t>
            </w:r>
          </w:p>
        </w:tc>
        <w:tc>
          <w:tcPr>
            <w:tcW w:w="3578" w:type="pct"/>
          </w:tcPr>
          <w:p w14:paraId="28307879" w14:textId="59467F0E" w:rsidR="00BC31FA" w:rsidRDefault="00321B37" w:rsidP="00104B7F">
            <w:pPr>
              <w:cnfStyle w:val="000000000000" w:firstRow="0" w:lastRow="0" w:firstColumn="0" w:lastColumn="0" w:oddVBand="0" w:evenVBand="0" w:oddHBand="0" w:evenHBand="0" w:firstRowFirstColumn="0" w:firstRowLastColumn="0" w:lastRowFirstColumn="0" w:lastRowLastColumn="0"/>
            </w:pPr>
            <w:r>
              <w:t>Implement LINIIS as a service</w:t>
            </w:r>
          </w:p>
        </w:tc>
      </w:tr>
      <w:tr w:rsidR="00321B37" w14:paraId="4AA4FC1A" w14:textId="77777777" w:rsidTr="00104B7F">
        <w:tc>
          <w:tcPr>
            <w:cnfStyle w:val="001000000000" w:firstRow="0" w:lastRow="0" w:firstColumn="1" w:lastColumn="0" w:oddVBand="0" w:evenVBand="0" w:oddHBand="0" w:evenHBand="0" w:firstRowFirstColumn="0" w:firstRowLastColumn="0" w:lastRowFirstColumn="0" w:lastRowLastColumn="0"/>
            <w:tcW w:w="1422" w:type="pct"/>
          </w:tcPr>
          <w:p w14:paraId="1C9BDEA9" w14:textId="1C9C48EC" w:rsidR="00321B37" w:rsidRDefault="00321B37" w:rsidP="00104B7F">
            <w:r>
              <w:t>Test strategy</w:t>
            </w:r>
          </w:p>
        </w:tc>
        <w:tc>
          <w:tcPr>
            <w:tcW w:w="3578" w:type="pct"/>
          </w:tcPr>
          <w:p w14:paraId="22B9BD6E" w14:textId="4002CDDA" w:rsidR="00321B37" w:rsidRDefault="00321B37" w:rsidP="00104B7F">
            <w:pPr>
              <w:cnfStyle w:val="000000000000" w:firstRow="0" w:lastRow="0" w:firstColumn="0" w:lastColumn="0" w:oddVBand="0" w:evenVBand="0" w:oddHBand="0" w:evenHBand="0" w:firstRowFirstColumn="0" w:firstRowLastColumn="0" w:lastRowFirstColumn="0" w:lastRowLastColumn="0"/>
            </w:pPr>
            <w:r w:rsidRPr="00321B37">
              <w:rPr>
                <w:highlight w:val="yellow"/>
              </w:rPr>
              <w:t>TODO</w:t>
            </w:r>
          </w:p>
        </w:tc>
      </w:tr>
    </w:tbl>
    <w:p w14:paraId="6CDF6B1C" w14:textId="195095EB" w:rsidR="00DF143D" w:rsidRDefault="00DF143D" w:rsidP="00DF143D">
      <w:pPr>
        <w:pStyle w:val="Heading2"/>
      </w:pPr>
      <w:bookmarkStart w:id="52" w:name="_Toc462225664"/>
      <w:r>
        <w:t>Osha</w:t>
      </w:r>
      <w:bookmarkEnd w:id="52"/>
    </w:p>
    <w:p w14:paraId="3FB4C71C" w14:textId="3FEBC9EF" w:rsidR="00DF143D" w:rsidRDefault="00DF143D" w:rsidP="00DF143D">
      <w:r w:rsidRPr="00DF143D">
        <w:t>Federal agency - LINIIS sends data through Osha server hosted at LNI.</w:t>
      </w:r>
    </w:p>
    <w:p w14:paraId="53AE99EF" w14:textId="77777777" w:rsidR="00DF143D" w:rsidRPr="00321B37" w:rsidRDefault="00DF143D" w:rsidP="00DF143D"/>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DF143D" w14:paraId="1B08F135" w14:textId="77777777" w:rsidTr="008E7BEB">
        <w:tc>
          <w:tcPr>
            <w:cnfStyle w:val="001000000000" w:firstRow="0" w:lastRow="0" w:firstColumn="1" w:lastColumn="0" w:oddVBand="0" w:evenVBand="0" w:oddHBand="0" w:evenHBand="0" w:firstRowFirstColumn="0" w:firstRowLastColumn="0" w:lastRowFirstColumn="0" w:lastRowLastColumn="0"/>
            <w:tcW w:w="1422" w:type="pct"/>
          </w:tcPr>
          <w:p w14:paraId="154747F4" w14:textId="77777777" w:rsidR="00DF143D" w:rsidRDefault="00DF143D" w:rsidP="008E7BEB">
            <w:r>
              <w:t>Interface partner</w:t>
            </w:r>
          </w:p>
        </w:tc>
        <w:tc>
          <w:tcPr>
            <w:tcW w:w="3578" w:type="pct"/>
          </w:tcPr>
          <w:p w14:paraId="6AA019C1" w14:textId="6DED64BC" w:rsidR="00DF143D" w:rsidRDefault="00DF143D" w:rsidP="008E7BEB">
            <w:pPr>
              <w:cnfStyle w:val="000000000000" w:firstRow="0" w:lastRow="0" w:firstColumn="0" w:lastColumn="0" w:oddVBand="0" w:evenVBand="0" w:oddHBand="0" w:evenHBand="0" w:firstRowFirstColumn="0" w:firstRowLastColumn="0" w:lastRowFirstColumn="0" w:lastRowLastColumn="0"/>
            </w:pPr>
            <w:r>
              <w:t>Feds (external)</w:t>
            </w:r>
          </w:p>
        </w:tc>
      </w:tr>
      <w:tr w:rsidR="00DF143D" w14:paraId="030D2E97" w14:textId="77777777" w:rsidTr="008E7BEB">
        <w:tc>
          <w:tcPr>
            <w:cnfStyle w:val="001000000000" w:firstRow="0" w:lastRow="0" w:firstColumn="1" w:lastColumn="0" w:oddVBand="0" w:evenVBand="0" w:oddHBand="0" w:evenHBand="0" w:firstRowFirstColumn="0" w:firstRowLastColumn="0" w:lastRowFirstColumn="0" w:lastRowLastColumn="0"/>
            <w:tcW w:w="1422" w:type="pct"/>
          </w:tcPr>
          <w:p w14:paraId="411A4DE7" w14:textId="77777777" w:rsidR="00DF143D" w:rsidRDefault="00DF143D" w:rsidP="008E7BEB">
            <w:r>
              <w:t>Point of contact</w:t>
            </w:r>
          </w:p>
        </w:tc>
        <w:tc>
          <w:tcPr>
            <w:tcW w:w="3578" w:type="pct"/>
          </w:tcPr>
          <w:p w14:paraId="292B73FB" w14:textId="06509A80" w:rsidR="00DF143D" w:rsidRDefault="00DF143D" w:rsidP="008E7BEB">
            <w:pPr>
              <w:cnfStyle w:val="000000000000" w:firstRow="0" w:lastRow="0" w:firstColumn="0" w:lastColumn="0" w:oddVBand="0" w:evenVBand="0" w:oddHBand="0" w:evenHBand="0" w:firstRowFirstColumn="0" w:firstRowLastColumn="0" w:lastRowFirstColumn="0" w:lastRowLastColumn="0"/>
            </w:pPr>
            <w:r>
              <w:t>Andy Bakko</w:t>
            </w:r>
          </w:p>
        </w:tc>
      </w:tr>
      <w:tr w:rsidR="00DF143D" w14:paraId="73DD85E1" w14:textId="77777777" w:rsidTr="008E7BEB">
        <w:tc>
          <w:tcPr>
            <w:cnfStyle w:val="001000000000" w:firstRow="0" w:lastRow="0" w:firstColumn="1" w:lastColumn="0" w:oddVBand="0" w:evenVBand="0" w:oddHBand="0" w:evenHBand="0" w:firstRowFirstColumn="0" w:firstRowLastColumn="0" w:lastRowFirstColumn="0" w:lastRowLastColumn="0"/>
            <w:tcW w:w="1422" w:type="pct"/>
          </w:tcPr>
          <w:p w14:paraId="2BC1187F" w14:textId="77777777" w:rsidR="00DF143D" w:rsidRDefault="00DF143D" w:rsidP="008E7BEB">
            <w:r>
              <w:t>Interface type</w:t>
            </w:r>
          </w:p>
        </w:tc>
        <w:tc>
          <w:tcPr>
            <w:tcW w:w="3578" w:type="pct"/>
          </w:tcPr>
          <w:p w14:paraId="7D6DAEF2" w14:textId="7A378F2C" w:rsidR="00DF143D" w:rsidRPr="00DF143D" w:rsidRDefault="00DF143D" w:rsidP="008E7BEB">
            <w:pPr>
              <w:cnfStyle w:val="000000000000" w:firstRow="0" w:lastRow="0" w:firstColumn="0" w:lastColumn="0" w:oddVBand="0" w:evenVBand="0" w:oddHBand="0" w:evenHBand="0" w:firstRowFirstColumn="0" w:firstRowLastColumn="0" w:lastRowFirstColumn="0" w:lastRowLastColumn="0"/>
              <w:rPr>
                <w:highlight w:val="yellow"/>
              </w:rPr>
            </w:pPr>
            <w:r w:rsidRPr="00DF143D">
              <w:rPr>
                <w:highlight w:val="yellow"/>
              </w:rPr>
              <w:t>TODO File based ?? FTP?</w:t>
            </w:r>
          </w:p>
        </w:tc>
      </w:tr>
      <w:tr w:rsidR="00DF143D" w14:paraId="35721DE4" w14:textId="77777777" w:rsidTr="008E7BEB">
        <w:tc>
          <w:tcPr>
            <w:cnfStyle w:val="001000000000" w:firstRow="0" w:lastRow="0" w:firstColumn="1" w:lastColumn="0" w:oddVBand="0" w:evenVBand="0" w:oddHBand="0" w:evenHBand="0" w:firstRowFirstColumn="0" w:firstRowLastColumn="0" w:lastRowFirstColumn="0" w:lastRowLastColumn="0"/>
            <w:tcW w:w="1422" w:type="pct"/>
          </w:tcPr>
          <w:p w14:paraId="1465EE45" w14:textId="72EB5E3A" w:rsidR="00DF143D" w:rsidRDefault="00DF143D" w:rsidP="008E7BEB">
            <w:r>
              <w:t>Datasets</w:t>
            </w:r>
          </w:p>
        </w:tc>
        <w:tc>
          <w:tcPr>
            <w:tcW w:w="3578" w:type="pct"/>
          </w:tcPr>
          <w:p w14:paraId="25728557" w14:textId="77777777" w:rsidR="00DF143D" w:rsidRDefault="00DF143D" w:rsidP="008E7BEB">
            <w:pPr>
              <w:cnfStyle w:val="000000000000" w:firstRow="0" w:lastRow="0" w:firstColumn="0" w:lastColumn="0" w:oddVBand="0" w:evenVBand="0" w:oddHBand="0" w:evenHBand="0" w:firstRowFirstColumn="0" w:firstRowLastColumn="0" w:lastRowFirstColumn="0" w:lastRowLastColumn="0"/>
            </w:pPr>
            <w:r w:rsidRPr="00321B37">
              <w:rPr>
                <w:highlight w:val="yellow"/>
              </w:rPr>
              <w:t>TODO</w:t>
            </w:r>
          </w:p>
        </w:tc>
      </w:tr>
      <w:tr w:rsidR="00DF143D" w14:paraId="4B9D04CB" w14:textId="77777777" w:rsidTr="008E7BEB">
        <w:tc>
          <w:tcPr>
            <w:cnfStyle w:val="001000000000" w:firstRow="0" w:lastRow="0" w:firstColumn="1" w:lastColumn="0" w:oddVBand="0" w:evenVBand="0" w:oddHBand="0" w:evenHBand="0" w:firstRowFirstColumn="0" w:firstRowLastColumn="0" w:lastRowFirstColumn="0" w:lastRowLastColumn="0"/>
            <w:tcW w:w="1422" w:type="pct"/>
          </w:tcPr>
          <w:p w14:paraId="75F19203" w14:textId="77777777" w:rsidR="00DF143D" w:rsidRDefault="00DF143D" w:rsidP="008E7BEB">
            <w:r>
              <w:t>Replacement strategy</w:t>
            </w:r>
          </w:p>
        </w:tc>
        <w:tc>
          <w:tcPr>
            <w:tcW w:w="3578" w:type="pct"/>
          </w:tcPr>
          <w:p w14:paraId="4F7B634B" w14:textId="7460AE80" w:rsidR="00DF143D" w:rsidRDefault="00DF143D" w:rsidP="008E7BEB">
            <w:pPr>
              <w:cnfStyle w:val="000000000000" w:firstRow="0" w:lastRow="0" w:firstColumn="0" w:lastColumn="0" w:oddVBand="0" w:evenVBand="0" w:oddHBand="0" w:evenHBand="0" w:firstRowFirstColumn="0" w:firstRowLastColumn="0" w:lastRowFirstColumn="0" w:lastRowLastColumn="0"/>
            </w:pPr>
            <w:r w:rsidRPr="00DF143D">
              <w:rPr>
                <w:highlight w:val="yellow"/>
              </w:rPr>
              <w:t>TODO</w:t>
            </w:r>
          </w:p>
        </w:tc>
      </w:tr>
      <w:tr w:rsidR="00DF143D" w14:paraId="0E6AD8E4" w14:textId="77777777" w:rsidTr="008E7BEB">
        <w:tc>
          <w:tcPr>
            <w:cnfStyle w:val="001000000000" w:firstRow="0" w:lastRow="0" w:firstColumn="1" w:lastColumn="0" w:oddVBand="0" w:evenVBand="0" w:oddHBand="0" w:evenHBand="0" w:firstRowFirstColumn="0" w:firstRowLastColumn="0" w:lastRowFirstColumn="0" w:lastRowLastColumn="0"/>
            <w:tcW w:w="1422" w:type="pct"/>
          </w:tcPr>
          <w:p w14:paraId="61CDC3B3" w14:textId="77777777" w:rsidR="00DF143D" w:rsidRDefault="00DF143D" w:rsidP="008E7BEB">
            <w:r>
              <w:t>Test strategy</w:t>
            </w:r>
          </w:p>
        </w:tc>
        <w:tc>
          <w:tcPr>
            <w:tcW w:w="3578" w:type="pct"/>
          </w:tcPr>
          <w:p w14:paraId="2DD98FB5" w14:textId="77777777" w:rsidR="00DF143D" w:rsidRDefault="00DF143D" w:rsidP="008E7BEB">
            <w:pPr>
              <w:cnfStyle w:val="000000000000" w:firstRow="0" w:lastRow="0" w:firstColumn="0" w:lastColumn="0" w:oddVBand="0" w:evenVBand="0" w:oddHBand="0" w:evenHBand="0" w:firstRowFirstColumn="0" w:firstRowLastColumn="0" w:lastRowFirstColumn="0" w:lastRowLastColumn="0"/>
            </w:pPr>
            <w:r w:rsidRPr="00321B37">
              <w:rPr>
                <w:highlight w:val="yellow"/>
              </w:rPr>
              <w:t>TODO</w:t>
            </w:r>
          </w:p>
        </w:tc>
      </w:tr>
    </w:tbl>
    <w:p w14:paraId="20C3C5C8" w14:textId="6D4DFF07" w:rsidR="00DF143D" w:rsidRDefault="00DF143D" w:rsidP="00DF143D">
      <w:pPr>
        <w:pStyle w:val="Heading2"/>
      </w:pPr>
      <w:bookmarkStart w:id="53" w:name="_Toc462225665"/>
      <w:r>
        <w:t>Quickfile, DeluxeFile, ExpressFile</w:t>
      </w:r>
      <w:bookmarkEnd w:id="53"/>
    </w:p>
    <w:p w14:paraId="11874826" w14:textId="7286E4DC" w:rsidR="00DF143D" w:rsidRDefault="00DF143D" w:rsidP="00DF143D">
      <w:r w:rsidRPr="00DF143D">
        <w:t>Employers file their premiums online</w:t>
      </w:r>
    </w:p>
    <w:p w14:paraId="3C06C621" w14:textId="77777777" w:rsidR="00DF143D" w:rsidRPr="00321B37" w:rsidRDefault="00DF143D" w:rsidP="00DF143D"/>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DF143D" w14:paraId="356C0B12"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0DE7A004" w14:textId="77777777" w:rsidR="00DF143D" w:rsidRDefault="00DF143D" w:rsidP="008E7BEB">
            <w:r>
              <w:t>Interface partner</w:t>
            </w:r>
          </w:p>
        </w:tc>
        <w:tc>
          <w:tcPr>
            <w:tcW w:w="3578" w:type="pct"/>
          </w:tcPr>
          <w:p w14:paraId="09F27480" w14:textId="1D9FAF62" w:rsidR="00DF143D" w:rsidRDefault="00DF143D" w:rsidP="008E7BEB">
            <w:pPr>
              <w:cnfStyle w:val="000000000000" w:firstRow="0" w:lastRow="0" w:firstColumn="0" w:lastColumn="0" w:oddVBand="0" w:evenVBand="0" w:oddHBand="0" w:evenHBand="0" w:firstRowFirstColumn="0" w:firstRowLastColumn="0" w:lastRowFirstColumn="0" w:lastRowLastColumn="0"/>
            </w:pPr>
            <w:r>
              <w:t>External users</w:t>
            </w:r>
          </w:p>
        </w:tc>
      </w:tr>
      <w:tr w:rsidR="00DF143D" w14:paraId="4B47F745"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0CF190B4" w14:textId="77777777" w:rsidR="00DF143D" w:rsidRDefault="00DF143D" w:rsidP="008E7BEB">
            <w:r>
              <w:t>Point of contact</w:t>
            </w:r>
          </w:p>
        </w:tc>
        <w:tc>
          <w:tcPr>
            <w:tcW w:w="3578" w:type="pct"/>
          </w:tcPr>
          <w:p w14:paraId="06967330" w14:textId="77777777" w:rsidR="00DF143D" w:rsidRDefault="00DF143D" w:rsidP="008E7BEB">
            <w:pPr>
              <w:cnfStyle w:val="000000000000" w:firstRow="0" w:lastRow="0" w:firstColumn="0" w:lastColumn="0" w:oddVBand="0" w:evenVBand="0" w:oddHBand="0" w:evenHBand="0" w:firstRowFirstColumn="0" w:firstRowLastColumn="0" w:lastRowFirstColumn="0" w:lastRowLastColumn="0"/>
            </w:pPr>
            <w:r>
              <w:t>Dennis Hoffer</w:t>
            </w:r>
          </w:p>
          <w:p w14:paraId="2A48F0BB" w14:textId="70B96E81" w:rsidR="008A690C" w:rsidRDefault="008A690C" w:rsidP="008E7BEB">
            <w:pPr>
              <w:cnfStyle w:val="000000000000" w:firstRow="0" w:lastRow="0" w:firstColumn="0" w:lastColumn="0" w:oddVBand="0" w:evenVBand="0" w:oddHBand="0" w:evenHBand="0" w:firstRowFirstColumn="0" w:firstRowLastColumn="0" w:lastRowFirstColumn="0" w:lastRowLastColumn="0"/>
            </w:pPr>
            <w:r>
              <w:t>Alfred Patterson (path235)</w:t>
            </w:r>
          </w:p>
        </w:tc>
      </w:tr>
      <w:tr w:rsidR="00DF143D" w14:paraId="2C9FC82A"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22E5FAE5" w14:textId="77777777" w:rsidR="00DF143D" w:rsidRDefault="00DF143D" w:rsidP="008E7BEB">
            <w:r>
              <w:t>Interface type</w:t>
            </w:r>
          </w:p>
        </w:tc>
        <w:tc>
          <w:tcPr>
            <w:tcW w:w="3578" w:type="pct"/>
          </w:tcPr>
          <w:p w14:paraId="32FCA9A5" w14:textId="7E07D3D3" w:rsidR="0044251A" w:rsidRDefault="00A56F92" w:rsidP="008E7BE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Database replication (</w:t>
            </w:r>
            <w:r w:rsidR="0044251A">
              <w:t>REPTOR</w:t>
            </w:r>
            <w:r>
              <w:t>)</w:t>
            </w:r>
          </w:p>
          <w:p w14:paraId="58036068" w14:textId="77777777" w:rsidR="0044251A" w:rsidRDefault="00A56F92" w:rsidP="008E7BE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Message Queues</w:t>
            </w:r>
          </w:p>
          <w:p w14:paraId="5C413E98" w14:textId="0B05004C" w:rsidR="0044251A" w:rsidRDefault="00DF143D" w:rsidP="008E7BEB">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rsidRPr="00DF143D">
              <w:t xml:space="preserve">MQ: LINIIS as a </w:t>
            </w:r>
            <w:r w:rsidR="008E7BEB">
              <w:t>subscriber</w:t>
            </w:r>
          </w:p>
          <w:p w14:paraId="59E91FC7" w14:textId="76016AB6" w:rsidR="001B0EF7" w:rsidRDefault="001B0EF7" w:rsidP="001B0EF7">
            <w:pPr>
              <w:pStyle w:val="ListParagraph"/>
              <w:numPr>
                <w:ilvl w:val="2"/>
                <w:numId w:val="8"/>
              </w:numPr>
              <w:jc w:val="left"/>
              <w:cnfStyle w:val="000000000000" w:firstRow="0" w:lastRow="0" w:firstColumn="0" w:lastColumn="0" w:oddVBand="0" w:evenVBand="0" w:oddHBand="0" w:evenHBand="0" w:firstRowFirstColumn="0" w:firstRowLastColumn="0" w:lastRowFirstColumn="0" w:lastRowLastColumn="0"/>
            </w:pPr>
            <w:r>
              <w:t>“Regular” queue – Liniis is processing incoming messages immediately</w:t>
            </w:r>
          </w:p>
          <w:p w14:paraId="2F67C8FF" w14:textId="36A1B153" w:rsidR="001B0EF7" w:rsidRDefault="001B0EF7" w:rsidP="001B0EF7">
            <w:pPr>
              <w:pStyle w:val="ListParagraph"/>
              <w:numPr>
                <w:ilvl w:val="2"/>
                <w:numId w:val="8"/>
              </w:numPr>
              <w:jc w:val="left"/>
              <w:cnfStyle w:val="000000000000" w:firstRow="0" w:lastRow="0" w:firstColumn="0" w:lastColumn="0" w:oddVBand="0" w:evenVBand="0" w:oddHBand="0" w:evenHBand="0" w:firstRowFirstColumn="0" w:firstRowLastColumn="0" w:lastRowFirstColumn="0" w:lastRowLastColumn="0"/>
            </w:pPr>
            <w:r>
              <w:t>“Batch queue” – Incoming messages are queued until a batch job processes them at night</w:t>
            </w:r>
          </w:p>
          <w:p w14:paraId="6DEECA43" w14:textId="77777777" w:rsidR="0044251A" w:rsidRDefault="008E7BEB" w:rsidP="0044251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MQ: LINIIS as a publisher</w:t>
            </w:r>
            <w:r w:rsidR="00A56F92">
              <w:t xml:space="preserve"> </w:t>
            </w:r>
          </w:p>
          <w:p w14:paraId="6BD6DB16" w14:textId="6B2DD61B" w:rsidR="0069318B" w:rsidRPr="0044251A" w:rsidRDefault="0069318B" w:rsidP="008E7BE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FTP</w:t>
            </w:r>
            <w:r w:rsidR="0044251A">
              <w:br/>
            </w:r>
            <w:r>
              <w:t>LINIIS sends file to the FTP server where it is picked up by interface partner</w:t>
            </w:r>
          </w:p>
        </w:tc>
      </w:tr>
      <w:tr w:rsidR="00DF143D" w14:paraId="435069F7"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08CEBFC3" w14:textId="77777777" w:rsidR="00DF143D" w:rsidRDefault="00DF143D" w:rsidP="008E7BEB">
            <w:r>
              <w:t>Datasets</w:t>
            </w:r>
          </w:p>
        </w:tc>
        <w:tc>
          <w:tcPr>
            <w:tcW w:w="3578" w:type="pct"/>
          </w:tcPr>
          <w:p w14:paraId="7E9F60C5" w14:textId="77777777" w:rsidR="00DF143D" w:rsidRDefault="00DF143D" w:rsidP="008E7BEB">
            <w:pPr>
              <w:cnfStyle w:val="000000000000" w:firstRow="0" w:lastRow="0" w:firstColumn="0" w:lastColumn="0" w:oddVBand="0" w:evenVBand="0" w:oddHBand="0" w:evenHBand="0" w:firstRowFirstColumn="0" w:firstRowLastColumn="0" w:lastRowFirstColumn="0" w:lastRowLastColumn="0"/>
            </w:pPr>
            <w:commentRangeStart w:id="54"/>
            <w:r w:rsidRPr="001B0EF7">
              <w:rPr>
                <w:highlight w:val="yellow"/>
              </w:rPr>
              <w:t>TODO</w:t>
            </w:r>
            <w:commentRangeEnd w:id="54"/>
            <w:r w:rsidR="0069318B" w:rsidRPr="001B0EF7">
              <w:rPr>
                <w:rStyle w:val="CommentReference"/>
                <w:highlight w:val="yellow"/>
              </w:rPr>
              <w:commentReference w:id="54"/>
            </w:r>
          </w:p>
        </w:tc>
      </w:tr>
      <w:tr w:rsidR="009A72A1" w14:paraId="59A983FB"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3C329058" w14:textId="73BC43E3" w:rsidR="009A72A1" w:rsidRDefault="009A72A1" w:rsidP="008E7BEB">
            <w:r>
              <w:t>Message queues</w:t>
            </w:r>
          </w:p>
        </w:tc>
        <w:tc>
          <w:tcPr>
            <w:tcW w:w="3578" w:type="pct"/>
          </w:tcPr>
          <w:p w14:paraId="713D8CAF" w14:textId="77777777" w:rsidR="008A690C" w:rsidRDefault="008A690C" w:rsidP="008A690C">
            <w:pPr>
              <w:cnfStyle w:val="000000000000" w:firstRow="0" w:lastRow="0" w:firstColumn="0" w:lastColumn="0" w:oddVBand="0" w:evenVBand="0" w:oddHBand="0" w:evenHBand="0" w:firstRowFirstColumn="0" w:firstRowLastColumn="0" w:lastRowFirstColumn="0" w:lastRowLastColumn="0"/>
            </w:pPr>
            <w:r>
              <w:t>EXPFILDataChng</w:t>
            </w:r>
          </w:p>
          <w:p w14:paraId="33CE0B5F" w14:textId="77777777"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LNI.EMPL.EXPFIL_DATA_CHNG_TRAN.PUB.QR</w:t>
            </w:r>
          </w:p>
          <w:p w14:paraId="59AFE8BE" w14:textId="0980A82C"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LNI.EMPL.ERRORS.QL</w:t>
            </w:r>
          </w:p>
          <w:p w14:paraId="35002F6B" w14:textId="77777777" w:rsidR="008A690C" w:rsidRDefault="008A690C" w:rsidP="008A690C">
            <w:pPr>
              <w:cnfStyle w:val="000000000000" w:firstRow="0" w:lastRow="0" w:firstColumn="0" w:lastColumn="0" w:oddVBand="0" w:evenVBand="0" w:oddHBand="0" w:evenHBand="0" w:firstRowFirstColumn="0" w:firstRowLastColumn="0" w:lastRowFirstColumn="0" w:lastRowLastColumn="0"/>
            </w:pPr>
            <w:r>
              <w:t>EASERcpt</w:t>
            </w:r>
          </w:p>
          <w:p w14:paraId="20A86BF4" w14:textId="77777777"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LNI.EMPL.EASE_RCPT.PUB.QR</w:t>
            </w:r>
          </w:p>
          <w:p w14:paraId="1B15957F" w14:textId="27141D56"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LNI.EMPL.ERRORS.QL</w:t>
            </w:r>
          </w:p>
          <w:p w14:paraId="331E2F9C" w14:textId="77777777" w:rsidR="008A690C" w:rsidRDefault="008A690C" w:rsidP="008A690C">
            <w:pPr>
              <w:cnfStyle w:val="000000000000" w:firstRow="0" w:lastRow="0" w:firstColumn="0" w:lastColumn="0" w:oddVBand="0" w:evenVBand="0" w:oddHBand="0" w:evenHBand="0" w:firstRowFirstColumn="0" w:firstRowLastColumn="0" w:lastRowFirstColumn="0" w:lastRowLastColumn="0"/>
            </w:pPr>
            <w:r>
              <w:t>QrtlyPremRpt</w:t>
            </w:r>
          </w:p>
          <w:p w14:paraId="32140DAA" w14:textId="77777777" w:rsid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LNI.EMPL.QRTLY_PREM_RPT.PUB.QR</w:t>
            </w:r>
          </w:p>
          <w:p w14:paraId="7AD85E60" w14:textId="452EDE54" w:rsidR="009A72A1" w:rsidRPr="008A690C" w:rsidRDefault="008A690C" w:rsidP="008A690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LNI.EMPL.QRTLY_PREM_RPT.ERROR.QL</w:t>
            </w:r>
          </w:p>
        </w:tc>
      </w:tr>
      <w:tr w:rsidR="00DF143D" w14:paraId="3A9815D8"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7EFE0111" w14:textId="77777777" w:rsidR="00DF143D" w:rsidRDefault="00DF143D" w:rsidP="008E7BEB">
            <w:r>
              <w:t>Replacement strategy</w:t>
            </w:r>
          </w:p>
        </w:tc>
        <w:tc>
          <w:tcPr>
            <w:tcW w:w="3578" w:type="pct"/>
          </w:tcPr>
          <w:p w14:paraId="72BCCE42" w14:textId="77777777" w:rsidR="0069318B" w:rsidRDefault="0069318B" w:rsidP="008E7BEB">
            <w:pPr>
              <w:cnfStyle w:val="000000000000" w:firstRow="0" w:lastRow="0" w:firstColumn="0" w:lastColumn="0" w:oddVBand="0" w:evenVBand="0" w:oddHBand="0" w:evenHBand="0" w:firstRowFirstColumn="0" w:firstRowLastColumn="0" w:lastRowFirstColumn="0" w:lastRowLastColumn="0"/>
            </w:pPr>
            <w:r>
              <w:t xml:space="preserve">Database replication </w:t>
            </w:r>
          </w:p>
          <w:p w14:paraId="078ED898" w14:textId="552FE73B" w:rsidR="0069318B" w:rsidRDefault="0069318B"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Replaced as part of the REPTOR project. No changes on the interface partner’s side required.</w:t>
            </w:r>
          </w:p>
          <w:p w14:paraId="43309ADA" w14:textId="77777777" w:rsidR="0069318B" w:rsidRDefault="0069318B" w:rsidP="0069318B">
            <w:pPr>
              <w:cnfStyle w:val="000000000000" w:firstRow="0" w:lastRow="0" w:firstColumn="0" w:lastColumn="0" w:oddVBand="0" w:evenVBand="0" w:oddHBand="0" w:evenHBand="0" w:firstRowFirstColumn="0" w:firstRowLastColumn="0" w:lastRowFirstColumn="0" w:lastRowLastColumn="0"/>
            </w:pPr>
            <w:r>
              <w:t xml:space="preserve">Message Queues </w:t>
            </w:r>
          </w:p>
          <w:p w14:paraId="3EA829CC" w14:textId="5948F0BE" w:rsidR="001B0EF7" w:rsidRDefault="0069318B" w:rsidP="001B0EF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Replaced with Windows implementation. No changes on the interface partner’s side required.</w:t>
            </w:r>
          </w:p>
          <w:p w14:paraId="1992072E" w14:textId="77777777" w:rsidR="0069318B" w:rsidRDefault="0069318B" w:rsidP="0069318B">
            <w:pPr>
              <w:cnfStyle w:val="000000000000" w:firstRow="0" w:lastRow="0" w:firstColumn="0" w:lastColumn="0" w:oddVBand="0" w:evenVBand="0" w:oddHBand="0" w:evenHBand="0" w:firstRowFirstColumn="0" w:firstRowLastColumn="0" w:lastRowFirstColumn="0" w:lastRowLastColumn="0"/>
            </w:pPr>
            <w:r>
              <w:t>FTP</w:t>
            </w:r>
          </w:p>
          <w:p w14:paraId="717BEF4B" w14:textId="289D9C41" w:rsidR="00DF143D" w:rsidRPr="0069318B" w:rsidRDefault="0069318B"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No changes to the process. LINIIS sends file to the FTP server where it is picked up by the partner</w:t>
            </w:r>
          </w:p>
        </w:tc>
      </w:tr>
      <w:tr w:rsidR="00DF143D" w14:paraId="16855E7D" w14:textId="77777777" w:rsidTr="001B0EF7">
        <w:tc>
          <w:tcPr>
            <w:cnfStyle w:val="001000000000" w:firstRow="0" w:lastRow="0" w:firstColumn="1" w:lastColumn="0" w:oddVBand="0" w:evenVBand="0" w:oddHBand="0" w:evenHBand="0" w:firstRowFirstColumn="0" w:firstRowLastColumn="0" w:lastRowFirstColumn="0" w:lastRowLastColumn="0"/>
            <w:tcW w:w="1422" w:type="pct"/>
          </w:tcPr>
          <w:p w14:paraId="778AD436" w14:textId="77777777" w:rsidR="00DF143D" w:rsidRDefault="00DF143D" w:rsidP="008E7BEB">
            <w:r>
              <w:t>Test strategy</w:t>
            </w:r>
          </w:p>
        </w:tc>
        <w:tc>
          <w:tcPr>
            <w:tcW w:w="3578" w:type="pct"/>
          </w:tcPr>
          <w:p w14:paraId="3207C3D6" w14:textId="77777777" w:rsidR="0069318B" w:rsidRDefault="0069318B" w:rsidP="008E7BEB">
            <w:pPr>
              <w:cnfStyle w:val="000000000000" w:firstRow="0" w:lastRow="0" w:firstColumn="0" w:lastColumn="0" w:oddVBand="0" w:evenVBand="0" w:oddHBand="0" w:evenHBand="0" w:firstRowFirstColumn="0" w:firstRowLastColumn="0" w:lastRowFirstColumn="0" w:lastRowLastColumn="0"/>
            </w:pPr>
            <w:r>
              <w:t>Database replication</w:t>
            </w:r>
          </w:p>
          <w:p w14:paraId="37FC4B79" w14:textId="77777777" w:rsidR="0069318B" w:rsidRDefault="0069318B"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Tested as part of the REPTOR project. </w:t>
            </w:r>
          </w:p>
          <w:p w14:paraId="5A09B2ED" w14:textId="77777777" w:rsidR="0069318B" w:rsidRDefault="0069318B" w:rsidP="0069318B">
            <w:pPr>
              <w:cnfStyle w:val="000000000000" w:firstRow="0" w:lastRow="0" w:firstColumn="0" w:lastColumn="0" w:oddVBand="0" w:evenVBand="0" w:oddHBand="0" w:evenHBand="0" w:firstRowFirstColumn="0" w:firstRowLastColumn="0" w:lastRowFirstColumn="0" w:lastRowLastColumn="0"/>
            </w:pPr>
            <w:r>
              <w:t xml:space="preserve">Message queues </w:t>
            </w:r>
          </w:p>
          <w:p w14:paraId="2001504E" w14:textId="6A85AC7F" w:rsidR="0069318B" w:rsidRDefault="001B0EF7"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“Regular queues” – coordinate testing with interface partner</w:t>
            </w:r>
          </w:p>
          <w:p w14:paraId="25376E2A" w14:textId="35603AA8" w:rsidR="001B0EF7" w:rsidRDefault="001B0EF7"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“Batch queue” – Interface partner creates messages, Submit Liniis batch job to process messages</w:t>
            </w:r>
          </w:p>
          <w:p w14:paraId="653154FC" w14:textId="77777777" w:rsidR="0069318B" w:rsidRDefault="0069318B" w:rsidP="0069318B">
            <w:pPr>
              <w:cnfStyle w:val="000000000000" w:firstRow="0" w:lastRow="0" w:firstColumn="0" w:lastColumn="0" w:oddVBand="0" w:evenVBand="0" w:oddHBand="0" w:evenHBand="0" w:firstRowFirstColumn="0" w:firstRowLastColumn="0" w:lastRowFirstColumn="0" w:lastRowLastColumn="0"/>
            </w:pPr>
            <w:r>
              <w:t>FTP</w:t>
            </w:r>
          </w:p>
          <w:p w14:paraId="679B6096" w14:textId="28A754B8" w:rsidR="0069318B" w:rsidRDefault="0069318B"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Run job that sends the file to the FTP server on Windows</w:t>
            </w:r>
          </w:p>
          <w:p w14:paraId="23FC062B" w14:textId="755E73D4" w:rsidR="00DF143D" w:rsidRDefault="0044251A" w:rsidP="0069318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Quickfile tries to process generated file.</w:t>
            </w:r>
          </w:p>
        </w:tc>
      </w:tr>
    </w:tbl>
    <w:p w14:paraId="4E1C553E" w14:textId="0249705B" w:rsidR="000928A9" w:rsidRDefault="000928A9" w:rsidP="000928A9"/>
    <w:p w14:paraId="56680808" w14:textId="0ECE2C82" w:rsidR="001017FC" w:rsidRDefault="001017FC" w:rsidP="000928A9"/>
    <w:p w14:paraId="168E1E91" w14:textId="745CD709" w:rsidR="001017FC" w:rsidRDefault="001017FC" w:rsidP="000928A9"/>
    <w:p w14:paraId="28B25D19" w14:textId="77777777" w:rsidR="001017FC" w:rsidRDefault="001017FC" w:rsidP="000928A9"/>
    <w:p w14:paraId="761BDE6A" w14:textId="58DC399F" w:rsidR="001017FC" w:rsidRPr="00321B37" w:rsidRDefault="001017FC" w:rsidP="001017FC">
      <w:pPr>
        <w:pStyle w:val="Heading2"/>
      </w:pPr>
      <w:r>
        <w:t>HRMS</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1017FC" w14:paraId="7AF51029"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26308CC3" w14:textId="77777777" w:rsidR="001017FC" w:rsidRDefault="001017FC" w:rsidP="0071545D">
            <w:r>
              <w:t>Interface partner</w:t>
            </w:r>
          </w:p>
        </w:tc>
        <w:tc>
          <w:tcPr>
            <w:tcW w:w="3578" w:type="pct"/>
          </w:tcPr>
          <w:p w14:paraId="2F94CFCF" w14:textId="1144852C" w:rsidR="001017FC" w:rsidRDefault="001017FC" w:rsidP="0071545D">
            <w:pPr>
              <w:cnfStyle w:val="000000000000" w:firstRow="0" w:lastRow="0" w:firstColumn="0" w:lastColumn="0" w:oddVBand="0" w:evenVBand="0" w:oddHBand="0" w:evenHBand="0" w:firstRowFirstColumn="0" w:firstRowLastColumn="0" w:lastRowFirstColumn="0" w:lastRowLastColumn="0"/>
            </w:pPr>
            <w:r>
              <w:t>HRMS</w:t>
            </w:r>
          </w:p>
        </w:tc>
      </w:tr>
      <w:tr w:rsidR="001017FC" w14:paraId="36DB7099"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2679FE8A" w14:textId="77777777" w:rsidR="001017FC" w:rsidRDefault="001017FC" w:rsidP="0071545D">
            <w:r>
              <w:t>Point of contact</w:t>
            </w:r>
          </w:p>
        </w:tc>
        <w:tc>
          <w:tcPr>
            <w:tcW w:w="3578" w:type="pct"/>
          </w:tcPr>
          <w:p w14:paraId="3126C189" w14:textId="266F9C9F" w:rsidR="001017FC" w:rsidRDefault="007706F7" w:rsidP="0071545D">
            <w:pPr>
              <w:cnfStyle w:val="000000000000" w:firstRow="0" w:lastRow="0" w:firstColumn="0" w:lastColumn="0" w:oddVBand="0" w:evenVBand="0" w:oddHBand="0" w:evenHBand="0" w:firstRowFirstColumn="0" w:firstRowLastColumn="0" w:lastRowFirstColumn="0" w:lastRowLastColumn="0"/>
            </w:pPr>
            <w:r>
              <w:t>Lisa Copen</w:t>
            </w:r>
          </w:p>
        </w:tc>
      </w:tr>
      <w:tr w:rsidR="001017FC" w14:paraId="2535FEBB"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1B7B7088" w14:textId="77777777" w:rsidR="001017FC" w:rsidRDefault="001017FC" w:rsidP="0071545D">
            <w:r>
              <w:t>Interface type</w:t>
            </w:r>
          </w:p>
        </w:tc>
        <w:tc>
          <w:tcPr>
            <w:tcW w:w="3578" w:type="pct"/>
          </w:tcPr>
          <w:p w14:paraId="299BD70B" w14:textId="77777777" w:rsidR="001017FC" w:rsidRDefault="001017FC" w:rsidP="0071545D">
            <w:pPr>
              <w:cnfStyle w:val="000000000000" w:firstRow="0" w:lastRow="0" w:firstColumn="0" w:lastColumn="0" w:oddVBand="0" w:evenVBand="0" w:oddHBand="0" w:evenHBand="0" w:firstRowFirstColumn="0" w:firstRowLastColumn="0" w:lastRowFirstColumn="0" w:lastRowLastColumn="0"/>
            </w:pPr>
            <w:r w:rsidRPr="001017FC">
              <w:t>FTP</w:t>
            </w:r>
          </w:p>
          <w:p w14:paraId="3F35D860" w14:textId="77777777" w:rsidR="007706F7" w:rsidRDefault="007706F7" w:rsidP="0071545D">
            <w:pPr>
              <w:cnfStyle w:val="000000000000" w:firstRow="0" w:lastRow="0" w:firstColumn="0" w:lastColumn="0" w:oddVBand="0" w:evenVBand="0" w:oddHBand="0" w:evenHBand="0" w:firstRowFirstColumn="0" w:firstRowLastColumn="0" w:lastRowFirstColumn="0" w:lastRowLastColumn="0"/>
            </w:pPr>
            <w:r>
              <w:t>HRMS creates a file (</w:t>
            </w:r>
            <w:hyperlink r:id="rId25" w:history="1">
              <w:r w:rsidRPr="007706F7">
                <w:rPr>
                  <w:rStyle w:val="Hyperlink"/>
                  <w:sz w:val="20"/>
                </w:rPr>
                <w:t>\\lnixdbolysql9\LNIJobs\OHR\HRIEMP\hriemp.txt</w:t>
              </w:r>
            </w:hyperlink>
            <w:r>
              <w:t xml:space="preserve">) and FTP’s it to the mainframe as </w:t>
            </w:r>
            <w:r w:rsidRPr="007706F7">
              <w:t>: SHM235.P.HRIEMP.EXTRACT</w:t>
            </w:r>
          </w:p>
          <w:p w14:paraId="6E47108F" w14:textId="77777777" w:rsidR="007706F7" w:rsidRDefault="007706F7" w:rsidP="0071545D">
            <w:pPr>
              <w:cnfStyle w:val="000000000000" w:firstRow="0" w:lastRow="0" w:firstColumn="0" w:lastColumn="0" w:oddVBand="0" w:evenVBand="0" w:oddHBand="0" w:evenHBand="0" w:firstRowFirstColumn="0" w:firstRowLastColumn="0" w:lastRowFirstColumn="0" w:lastRowLastColumn="0"/>
            </w:pPr>
          </w:p>
          <w:p w14:paraId="6998C7CD" w14:textId="64672793" w:rsidR="007706F7" w:rsidRPr="007706F7" w:rsidRDefault="007706F7" w:rsidP="0071545D">
            <w:pPr>
              <w:cnfStyle w:val="000000000000" w:firstRow="0" w:lastRow="0" w:firstColumn="0" w:lastColumn="0" w:oddVBand="0" w:evenVBand="0" w:oddHBand="0" w:evenHBand="0" w:firstRowFirstColumn="0" w:firstRowLastColumn="0" w:lastRowFirstColumn="0" w:lastRowLastColumn="0"/>
            </w:pPr>
            <w:r>
              <w:t>Then jobs D01SH235 and D6815235 process that file</w:t>
            </w:r>
          </w:p>
        </w:tc>
      </w:tr>
      <w:tr w:rsidR="001017FC" w14:paraId="0D04C89A"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237A1E0F" w14:textId="77777777" w:rsidR="001017FC" w:rsidRDefault="001017FC" w:rsidP="0071545D">
            <w:r>
              <w:t>Datasets</w:t>
            </w:r>
          </w:p>
        </w:tc>
        <w:tc>
          <w:tcPr>
            <w:tcW w:w="3578" w:type="pct"/>
          </w:tcPr>
          <w:p w14:paraId="1EDFDBED" w14:textId="6F7B2BF4" w:rsidR="001017FC" w:rsidRDefault="007706F7" w:rsidP="007706F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7706F7">
              <w:t>SHM235.P.HRIEMP.EXTRACT</w:t>
            </w:r>
          </w:p>
        </w:tc>
      </w:tr>
      <w:tr w:rsidR="001017FC" w14:paraId="3A9D69F2"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0B906396" w14:textId="77777777" w:rsidR="001017FC" w:rsidRDefault="001017FC" w:rsidP="0071545D">
            <w:r>
              <w:t>Replacement strategy</w:t>
            </w:r>
          </w:p>
        </w:tc>
        <w:tc>
          <w:tcPr>
            <w:tcW w:w="3578" w:type="pct"/>
          </w:tcPr>
          <w:p w14:paraId="5A3C240C" w14:textId="77777777" w:rsidR="001017FC" w:rsidRDefault="007706F7" w:rsidP="007706F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Prior cutover: FTP the file to the mainframe and copy it to a windows share</w:t>
            </w:r>
          </w:p>
          <w:p w14:paraId="5241A9B4" w14:textId="77777777" w:rsidR="007706F7" w:rsidRDefault="007706F7" w:rsidP="007706F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Cronacle triggers jobs D01SH235 and D6815235 accordingly</w:t>
            </w:r>
          </w:p>
          <w:p w14:paraId="3D492857" w14:textId="409D2984" w:rsidR="007706F7" w:rsidRDefault="007706F7" w:rsidP="007706F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After cutover: Remove the FTP upload to the mainframe</w:t>
            </w:r>
          </w:p>
        </w:tc>
      </w:tr>
      <w:tr w:rsidR="001017FC" w14:paraId="1C3120C6"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43F648AC" w14:textId="77777777" w:rsidR="001017FC" w:rsidRDefault="001017FC" w:rsidP="0071545D">
            <w:r>
              <w:t>Test strategy</w:t>
            </w:r>
          </w:p>
        </w:tc>
        <w:tc>
          <w:tcPr>
            <w:tcW w:w="3578" w:type="pct"/>
          </w:tcPr>
          <w:p w14:paraId="4F703B14" w14:textId="77777777" w:rsidR="001017FC" w:rsidRDefault="001017FC" w:rsidP="001017F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HRMS sends file to LINIIS windows. </w:t>
            </w:r>
          </w:p>
          <w:p w14:paraId="5A4ECD91" w14:textId="150EADBA" w:rsidR="001017FC" w:rsidRDefault="001017FC" w:rsidP="001017F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Submit job to process file – verify results</w:t>
            </w:r>
            <w:r w:rsidR="007706F7">
              <w:t xml:space="preserve"> (could be part of OAT)</w:t>
            </w:r>
          </w:p>
        </w:tc>
      </w:tr>
    </w:tbl>
    <w:p w14:paraId="015FD7BB" w14:textId="5CF5A1DA" w:rsidR="001017FC" w:rsidRPr="00321B37" w:rsidRDefault="001017FC" w:rsidP="001017FC">
      <w:pPr>
        <w:pStyle w:val="Heading2"/>
      </w:pPr>
      <w:r>
        <w:t>Internal Auditors</w:t>
      </w:r>
      <w:r w:rsidR="007706F7">
        <w:t xml:space="preserve"> (CAATS)</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1017FC" w14:paraId="0C91ED18"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54E3D382" w14:textId="77777777" w:rsidR="001017FC" w:rsidRDefault="001017FC" w:rsidP="0071545D">
            <w:r>
              <w:t>Interface partner</w:t>
            </w:r>
          </w:p>
        </w:tc>
        <w:tc>
          <w:tcPr>
            <w:tcW w:w="3578" w:type="pct"/>
          </w:tcPr>
          <w:p w14:paraId="4336135F" w14:textId="61054577" w:rsidR="001017FC" w:rsidRDefault="001017FC" w:rsidP="0071545D">
            <w:pPr>
              <w:cnfStyle w:val="000000000000" w:firstRow="0" w:lastRow="0" w:firstColumn="0" w:lastColumn="0" w:oddVBand="0" w:evenVBand="0" w:oddHBand="0" w:evenHBand="0" w:firstRowFirstColumn="0" w:firstRowLastColumn="0" w:lastRowFirstColumn="0" w:lastRowLastColumn="0"/>
            </w:pPr>
            <w:r>
              <w:t>Internal Auditors</w:t>
            </w:r>
          </w:p>
        </w:tc>
      </w:tr>
      <w:tr w:rsidR="001017FC" w14:paraId="6073825B"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5541736E" w14:textId="77777777" w:rsidR="001017FC" w:rsidRDefault="001017FC" w:rsidP="0071545D">
            <w:r>
              <w:t>Point of contact</w:t>
            </w:r>
          </w:p>
        </w:tc>
        <w:tc>
          <w:tcPr>
            <w:tcW w:w="3578" w:type="pct"/>
          </w:tcPr>
          <w:p w14:paraId="4AF62843" w14:textId="77777777" w:rsidR="001017FC" w:rsidRDefault="001017FC" w:rsidP="0071545D">
            <w:pPr>
              <w:cnfStyle w:val="000000000000" w:firstRow="0" w:lastRow="0" w:firstColumn="0" w:lastColumn="0" w:oddVBand="0" w:evenVBand="0" w:oddHBand="0" w:evenHBand="0" w:firstRowFirstColumn="0" w:firstRowLastColumn="0" w:lastRowFirstColumn="0" w:lastRowLastColumn="0"/>
            </w:pPr>
          </w:p>
        </w:tc>
      </w:tr>
      <w:tr w:rsidR="001017FC" w14:paraId="07190485"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4A5CCC1A" w14:textId="77777777" w:rsidR="001017FC" w:rsidRDefault="001017FC" w:rsidP="0071545D">
            <w:r>
              <w:t>Interface type</w:t>
            </w:r>
          </w:p>
        </w:tc>
        <w:tc>
          <w:tcPr>
            <w:tcW w:w="3578" w:type="pct"/>
          </w:tcPr>
          <w:p w14:paraId="650EE2A0" w14:textId="70DF52A7" w:rsidR="001017FC" w:rsidRPr="00DF143D" w:rsidRDefault="001017FC" w:rsidP="0071545D">
            <w:pPr>
              <w:cnfStyle w:val="000000000000" w:firstRow="0" w:lastRow="0" w:firstColumn="0" w:lastColumn="0" w:oddVBand="0" w:evenVBand="0" w:oddHBand="0" w:evenHBand="0" w:firstRowFirstColumn="0" w:firstRowLastColumn="0" w:lastRowFirstColumn="0" w:lastRowLastColumn="0"/>
              <w:rPr>
                <w:highlight w:val="yellow"/>
              </w:rPr>
            </w:pPr>
            <w:r>
              <w:t>Manual file transfer</w:t>
            </w:r>
            <w:r>
              <w:br/>
              <w:t>Ron Newell transfers files from the mainframe and then processes them</w:t>
            </w:r>
          </w:p>
        </w:tc>
      </w:tr>
      <w:tr w:rsidR="001017FC" w14:paraId="0AE22676"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65CF2779" w14:textId="77777777" w:rsidR="001017FC" w:rsidRDefault="001017FC" w:rsidP="0071545D">
            <w:r>
              <w:t>Datasets</w:t>
            </w:r>
          </w:p>
        </w:tc>
        <w:tc>
          <w:tcPr>
            <w:tcW w:w="3578" w:type="pct"/>
          </w:tcPr>
          <w:p w14:paraId="2AD4AE23" w14:textId="6C3C26EC" w:rsidR="0031519D" w:rsidRDefault="0031519D" w:rsidP="0031519D">
            <w:pPr>
              <w:cnfStyle w:val="000000000000" w:firstRow="0" w:lastRow="0" w:firstColumn="0" w:lastColumn="0" w:oddVBand="0" w:evenVBand="0" w:oddHBand="0" w:evenHBand="0" w:firstRowFirstColumn="0" w:firstRowLastColumn="0" w:lastRowFirstColumn="0" w:lastRowLastColumn="0"/>
            </w:pPr>
            <w:r>
              <w:t>BPS Daily Warrants</w:t>
            </w:r>
            <w:r>
              <w:tab/>
            </w:r>
            <w:r>
              <w:tab/>
              <w:t>BPS235.P.TRSR.PRINT.WARRANTS</w:t>
            </w:r>
          </w:p>
          <w:p w14:paraId="3C29390D" w14:textId="3858354B" w:rsidR="0031519D" w:rsidRDefault="0031519D" w:rsidP="0031519D">
            <w:pPr>
              <w:cnfStyle w:val="000000000000" w:firstRow="0" w:lastRow="0" w:firstColumn="0" w:lastColumn="0" w:oddVBand="0" w:evenVBand="0" w:oddHBand="0" w:evenHBand="0" w:firstRowFirstColumn="0" w:firstRowLastColumn="0" w:lastRowFirstColumn="0" w:lastRowLastColumn="0"/>
            </w:pPr>
            <w:r>
              <w:t>Crime Victims Warrants</w:t>
            </w:r>
            <w:r>
              <w:tab/>
              <w:t>CVI235.P.W1534235.WARRANTS</w:t>
            </w:r>
          </w:p>
          <w:p w14:paraId="147E7461" w14:textId="4F688E34" w:rsidR="0031519D" w:rsidRDefault="0031519D" w:rsidP="0031519D">
            <w:pPr>
              <w:cnfStyle w:val="000000000000" w:firstRow="0" w:lastRow="0" w:firstColumn="0" w:lastColumn="0" w:oddVBand="0" w:evenVBand="0" w:oddHBand="0" w:evenHBand="0" w:firstRowFirstColumn="0" w:firstRowLastColumn="0" w:lastRowFirstColumn="0" w:lastRowLastColumn="0"/>
            </w:pPr>
            <w:r>
              <w:t>EASE Data Files</w:t>
            </w:r>
            <w:r>
              <w:tab/>
            </w:r>
            <w:r>
              <w:tab/>
              <w:t>EASE235.P.M1415.REPORT0</w:t>
            </w:r>
          </w:p>
          <w:p w14:paraId="524359BF" w14:textId="67EAC9F6" w:rsidR="0031519D" w:rsidRDefault="0031519D" w:rsidP="0031519D">
            <w:pPr>
              <w:cnfStyle w:val="000000000000" w:firstRow="0" w:lastRow="0" w:firstColumn="0" w:lastColumn="0" w:oddVBand="0" w:evenVBand="0" w:oddHBand="0" w:evenHBand="0" w:firstRowFirstColumn="0" w:firstRowLastColumn="0" w:lastRowFirstColumn="0" w:lastRowLastColumn="0"/>
            </w:pPr>
            <w:r>
              <w:t>Employer Services Ref.</w:t>
            </w:r>
            <w:r>
              <w:tab/>
              <w:t>EASE235.P.W07.WARRANTS</w:t>
            </w:r>
          </w:p>
          <w:p w14:paraId="7CD6CA2D" w14:textId="6DA5C5BF" w:rsidR="0031519D" w:rsidRDefault="0031519D" w:rsidP="0031519D">
            <w:pPr>
              <w:cnfStyle w:val="000000000000" w:firstRow="0" w:lastRow="0" w:firstColumn="0" w:lastColumn="0" w:oddVBand="0" w:evenVBand="0" w:oddHBand="0" w:evenHBand="0" w:firstRowFirstColumn="0" w:firstRowLastColumn="0" w:lastRowFirstColumn="0" w:lastRowLastColumn="0"/>
            </w:pPr>
            <w:r>
              <w:t>MIPS Warrants</w:t>
            </w:r>
            <w:r>
              <w:tab/>
            </w:r>
            <w:r>
              <w:tab/>
              <w:t>MPI235.P.B1533235.WARRANTS</w:t>
            </w:r>
          </w:p>
          <w:p w14:paraId="57171FBA" w14:textId="4A6F2F4D" w:rsidR="0031519D" w:rsidRDefault="0031519D" w:rsidP="0031519D">
            <w:pPr>
              <w:cnfStyle w:val="000000000000" w:firstRow="0" w:lastRow="0" w:firstColumn="0" w:lastColumn="0" w:oddVBand="0" w:evenVBand="0" w:oddHBand="0" w:evenHBand="0" w:firstRowFirstColumn="0" w:firstRowLastColumn="0" w:lastRowFirstColumn="0" w:lastRowLastColumn="0"/>
            </w:pPr>
            <w:r>
              <w:t>Pension Monthly Warr.    PEN235.P.M1120.PRINT.WARRANTS</w:t>
            </w:r>
          </w:p>
          <w:p w14:paraId="2D28F452" w14:textId="3D9E574F" w:rsidR="0031519D" w:rsidRDefault="0031519D" w:rsidP="0031519D">
            <w:pPr>
              <w:cnfStyle w:val="000000000000" w:firstRow="0" w:lastRow="0" w:firstColumn="0" w:lastColumn="0" w:oddVBand="0" w:evenVBand="0" w:oddHBand="0" w:evenHBand="0" w:firstRowFirstColumn="0" w:firstRowLastColumn="0" w:lastRowFirstColumn="0" w:lastRowLastColumn="0"/>
            </w:pPr>
            <w:r>
              <w:t>Pension  Pay Daily Warrants</w:t>
            </w:r>
            <w:r w:rsidR="007706F7">
              <w:tab/>
            </w:r>
            <w:r w:rsidR="007706F7">
              <w:tab/>
            </w:r>
            <w:r w:rsidR="007706F7">
              <w:br/>
            </w:r>
            <w:r w:rsidR="007706F7">
              <w:tab/>
            </w:r>
            <w:r w:rsidR="007706F7">
              <w:tab/>
            </w:r>
            <w:r>
              <w:tab/>
              <w:t>PEN235.P.BSP20.PRINT.WARRANTS</w:t>
            </w:r>
          </w:p>
          <w:p w14:paraId="572A3FE5" w14:textId="1731A7C9" w:rsidR="001017FC" w:rsidRDefault="0031519D" w:rsidP="0031519D">
            <w:pPr>
              <w:cnfStyle w:val="000000000000" w:firstRow="0" w:lastRow="0" w:firstColumn="0" w:lastColumn="0" w:oddVBand="0" w:evenVBand="0" w:oddHBand="0" w:evenHBand="0" w:firstRowFirstColumn="0" w:firstRowLastColumn="0" w:lastRowFirstColumn="0" w:lastRowLastColumn="0"/>
            </w:pPr>
            <w:r>
              <w:t>Retro Refunds</w:t>
            </w:r>
            <w:r>
              <w:tab/>
              <w:t>RETR235.P.A8022.WARRANTS.OUT</w:t>
            </w:r>
          </w:p>
        </w:tc>
      </w:tr>
      <w:tr w:rsidR="001017FC" w14:paraId="4B53E3DC"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20EA306C" w14:textId="77777777" w:rsidR="001017FC" w:rsidRDefault="001017FC" w:rsidP="0071545D">
            <w:r>
              <w:t>Replacement strategy</w:t>
            </w:r>
          </w:p>
        </w:tc>
        <w:tc>
          <w:tcPr>
            <w:tcW w:w="3578" w:type="pct"/>
          </w:tcPr>
          <w:p w14:paraId="53505183" w14:textId="12AF72D4" w:rsidR="001017FC" w:rsidRDefault="001017FC" w:rsidP="0071545D">
            <w:pPr>
              <w:cnfStyle w:val="000000000000" w:firstRow="0" w:lastRow="0" w:firstColumn="0" w:lastColumn="0" w:oddVBand="0" w:evenVBand="0" w:oddHBand="0" w:evenHBand="0" w:firstRowFirstColumn="0" w:firstRowLastColumn="0" w:lastRowFirstColumn="0" w:lastRowLastColumn="0"/>
            </w:pPr>
            <w:r>
              <w:t>Manual process – copy file from Windows</w:t>
            </w:r>
          </w:p>
        </w:tc>
      </w:tr>
      <w:tr w:rsidR="001017FC" w14:paraId="62C600FE"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6C593D85" w14:textId="77777777" w:rsidR="001017FC" w:rsidRDefault="001017FC" w:rsidP="0071545D">
            <w:r>
              <w:t>Test strategy</w:t>
            </w:r>
          </w:p>
        </w:tc>
        <w:tc>
          <w:tcPr>
            <w:tcW w:w="3578" w:type="pct"/>
          </w:tcPr>
          <w:p w14:paraId="369A05E9" w14:textId="0CBBB232" w:rsidR="001017FC" w:rsidRDefault="001017FC" w:rsidP="0071545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Run Windows job to generate transfer files </w:t>
            </w:r>
          </w:p>
          <w:p w14:paraId="4DE19961" w14:textId="1BF2159A" w:rsidR="001017FC" w:rsidRDefault="001017FC" w:rsidP="0071545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Manual copy and test run on the other end</w:t>
            </w:r>
          </w:p>
        </w:tc>
      </w:tr>
    </w:tbl>
    <w:p w14:paraId="73F05746" w14:textId="543B044A" w:rsidR="001017FC" w:rsidRPr="00321B37" w:rsidRDefault="001017FC" w:rsidP="001017FC">
      <w:pPr>
        <w:pStyle w:val="Heading2"/>
      </w:pPr>
      <w:r>
        <w:t>Purchasing system</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1017FC" w14:paraId="5CF42ACE" w14:textId="77777777" w:rsidTr="001017FC">
        <w:tc>
          <w:tcPr>
            <w:cnfStyle w:val="001000000000" w:firstRow="0" w:lastRow="0" w:firstColumn="1" w:lastColumn="0" w:oddVBand="0" w:evenVBand="0" w:oddHBand="0" w:evenHBand="0" w:firstRowFirstColumn="0" w:firstRowLastColumn="0" w:lastRowFirstColumn="0" w:lastRowLastColumn="0"/>
            <w:tcW w:w="1422" w:type="pct"/>
            <w:shd w:val="clear" w:color="auto" w:fill="auto"/>
          </w:tcPr>
          <w:p w14:paraId="665104D9" w14:textId="77777777" w:rsidR="001017FC" w:rsidRDefault="001017FC" w:rsidP="0071545D">
            <w:r>
              <w:t>Interface partner</w:t>
            </w:r>
          </w:p>
        </w:tc>
        <w:tc>
          <w:tcPr>
            <w:tcW w:w="3578" w:type="pct"/>
            <w:shd w:val="clear" w:color="auto" w:fill="auto"/>
          </w:tcPr>
          <w:p w14:paraId="4D33F2BD" w14:textId="5E4CEA6A" w:rsidR="001017FC" w:rsidRDefault="001017FC" w:rsidP="0071545D">
            <w:pPr>
              <w:cnfStyle w:val="000000000000" w:firstRow="0" w:lastRow="0" w:firstColumn="0" w:lastColumn="0" w:oddVBand="0" w:evenVBand="0" w:oddHBand="0" w:evenHBand="0" w:firstRowFirstColumn="0" w:firstRowLastColumn="0" w:lastRowFirstColumn="0" w:lastRowLastColumn="0"/>
            </w:pPr>
            <w:r>
              <w:t>Purchasing system</w:t>
            </w:r>
          </w:p>
        </w:tc>
      </w:tr>
      <w:tr w:rsidR="001017FC" w14:paraId="61CE930C" w14:textId="77777777" w:rsidTr="001017FC">
        <w:tc>
          <w:tcPr>
            <w:cnfStyle w:val="001000000000" w:firstRow="0" w:lastRow="0" w:firstColumn="1" w:lastColumn="0" w:oddVBand="0" w:evenVBand="0" w:oddHBand="0" w:evenHBand="0" w:firstRowFirstColumn="0" w:firstRowLastColumn="0" w:lastRowFirstColumn="0" w:lastRowLastColumn="0"/>
            <w:tcW w:w="1422" w:type="pct"/>
            <w:shd w:val="clear" w:color="auto" w:fill="auto"/>
          </w:tcPr>
          <w:p w14:paraId="1E1AFB20" w14:textId="77777777" w:rsidR="001017FC" w:rsidRDefault="001017FC" w:rsidP="0071545D">
            <w:r>
              <w:t>Point of contact</w:t>
            </w:r>
          </w:p>
        </w:tc>
        <w:tc>
          <w:tcPr>
            <w:tcW w:w="3578" w:type="pct"/>
            <w:shd w:val="clear" w:color="auto" w:fill="auto"/>
          </w:tcPr>
          <w:p w14:paraId="0C20CFBF" w14:textId="77777777" w:rsidR="001017FC" w:rsidRDefault="001017FC" w:rsidP="0071545D">
            <w:pPr>
              <w:cnfStyle w:val="000000000000" w:firstRow="0" w:lastRow="0" w:firstColumn="0" w:lastColumn="0" w:oddVBand="0" w:evenVBand="0" w:oddHBand="0" w:evenHBand="0" w:firstRowFirstColumn="0" w:firstRowLastColumn="0" w:lastRowFirstColumn="0" w:lastRowLastColumn="0"/>
            </w:pPr>
          </w:p>
        </w:tc>
      </w:tr>
      <w:tr w:rsidR="001017FC" w14:paraId="0D68A49B" w14:textId="77777777" w:rsidTr="001017FC">
        <w:tc>
          <w:tcPr>
            <w:cnfStyle w:val="001000000000" w:firstRow="0" w:lastRow="0" w:firstColumn="1" w:lastColumn="0" w:oddVBand="0" w:evenVBand="0" w:oddHBand="0" w:evenHBand="0" w:firstRowFirstColumn="0" w:firstRowLastColumn="0" w:lastRowFirstColumn="0" w:lastRowLastColumn="0"/>
            <w:tcW w:w="1422" w:type="pct"/>
            <w:shd w:val="clear" w:color="auto" w:fill="auto"/>
          </w:tcPr>
          <w:p w14:paraId="4CEC2A32" w14:textId="77777777" w:rsidR="001017FC" w:rsidRDefault="001017FC" w:rsidP="0071545D">
            <w:r>
              <w:t>Interface type</w:t>
            </w:r>
          </w:p>
        </w:tc>
        <w:tc>
          <w:tcPr>
            <w:tcW w:w="3578" w:type="pct"/>
            <w:shd w:val="clear" w:color="auto" w:fill="auto"/>
          </w:tcPr>
          <w:p w14:paraId="22A9D188" w14:textId="77777777" w:rsidR="001017FC" w:rsidRPr="00987555" w:rsidRDefault="001017FC" w:rsidP="001017FC">
            <w:pPr>
              <w:cnfStyle w:val="000000000000" w:firstRow="0" w:lastRow="0" w:firstColumn="0" w:lastColumn="0" w:oddVBand="0" w:evenVBand="0" w:oddHBand="0" w:evenHBand="0" w:firstRowFirstColumn="0" w:firstRowLastColumn="0" w:lastRowFirstColumn="0" w:lastRowLastColumn="0"/>
            </w:pPr>
            <w:r w:rsidRPr="001017FC">
              <w:t>FT</w:t>
            </w:r>
            <w:r w:rsidRPr="00987555">
              <w:t xml:space="preserve">P </w:t>
            </w:r>
          </w:p>
          <w:p w14:paraId="389822B8" w14:textId="77777777" w:rsidR="000D0592" w:rsidRPr="00987555" w:rsidRDefault="00987555" w:rsidP="0098755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987555">
              <w:t>Purchasing system is pushing datasets to the mainframe (APS jobs on Windows)</w:t>
            </w:r>
          </w:p>
          <w:p w14:paraId="1B1B9D27" w14:textId="2B56F823" w:rsidR="00987555" w:rsidRPr="000D0592" w:rsidRDefault="00987555" w:rsidP="00987555">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highlight w:val="yellow"/>
              </w:rPr>
            </w:pPr>
            <w:r w:rsidRPr="00987555">
              <w:t>Liniis processes it and cre</w:t>
            </w:r>
            <w:r>
              <w:t>ates another output file for a FSMG</w:t>
            </w:r>
            <w:r w:rsidRPr="00987555">
              <w:t>125 job</w:t>
            </w:r>
            <w:r>
              <w:t xml:space="preserve"> on the mainframe</w:t>
            </w:r>
          </w:p>
        </w:tc>
      </w:tr>
      <w:tr w:rsidR="001017FC" w14:paraId="4BD6C604" w14:textId="77777777" w:rsidTr="001017FC">
        <w:tc>
          <w:tcPr>
            <w:cnfStyle w:val="001000000000" w:firstRow="0" w:lastRow="0" w:firstColumn="1" w:lastColumn="0" w:oddVBand="0" w:evenVBand="0" w:oddHBand="0" w:evenHBand="0" w:firstRowFirstColumn="0" w:firstRowLastColumn="0" w:lastRowFirstColumn="0" w:lastRowLastColumn="0"/>
            <w:tcW w:w="1422" w:type="pct"/>
            <w:shd w:val="clear" w:color="auto" w:fill="auto"/>
          </w:tcPr>
          <w:p w14:paraId="027F9412" w14:textId="77777777" w:rsidR="001017FC" w:rsidRDefault="001017FC" w:rsidP="0071545D">
            <w:r>
              <w:t>Datasets</w:t>
            </w:r>
          </w:p>
        </w:tc>
        <w:tc>
          <w:tcPr>
            <w:tcW w:w="3578" w:type="pct"/>
            <w:shd w:val="clear" w:color="auto" w:fill="auto"/>
          </w:tcPr>
          <w:p w14:paraId="73602E22" w14:textId="77777777" w:rsidR="001017FC" w:rsidRDefault="001017FC" w:rsidP="0071545D">
            <w:pPr>
              <w:cnfStyle w:val="000000000000" w:firstRow="0" w:lastRow="0" w:firstColumn="0" w:lastColumn="0" w:oddVBand="0" w:evenVBand="0" w:oddHBand="0" w:evenHBand="0" w:firstRowFirstColumn="0" w:firstRowLastColumn="0" w:lastRowFirstColumn="0" w:lastRowLastColumn="0"/>
            </w:pPr>
            <w:commentRangeStart w:id="55"/>
            <w:r w:rsidRPr="00321B37">
              <w:rPr>
                <w:highlight w:val="yellow"/>
              </w:rPr>
              <w:t>TODO</w:t>
            </w:r>
            <w:commentRangeEnd w:id="55"/>
            <w:r>
              <w:rPr>
                <w:rStyle w:val="CommentReference"/>
              </w:rPr>
              <w:commentReference w:id="55"/>
            </w:r>
          </w:p>
        </w:tc>
      </w:tr>
      <w:tr w:rsidR="001017FC" w14:paraId="503D79B1" w14:textId="77777777" w:rsidTr="001017FC">
        <w:tc>
          <w:tcPr>
            <w:cnfStyle w:val="001000000000" w:firstRow="0" w:lastRow="0" w:firstColumn="1" w:lastColumn="0" w:oddVBand="0" w:evenVBand="0" w:oddHBand="0" w:evenHBand="0" w:firstRowFirstColumn="0" w:firstRowLastColumn="0" w:lastRowFirstColumn="0" w:lastRowLastColumn="0"/>
            <w:tcW w:w="1422" w:type="pct"/>
            <w:shd w:val="clear" w:color="auto" w:fill="auto"/>
          </w:tcPr>
          <w:p w14:paraId="09775502" w14:textId="77777777" w:rsidR="001017FC" w:rsidRDefault="001017FC" w:rsidP="0071545D">
            <w:r>
              <w:t>Replacement strategy</w:t>
            </w:r>
          </w:p>
        </w:tc>
        <w:tc>
          <w:tcPr>
            <w:tcW w:w="3578" w:type="pct"/>
            <w:shd w:val="clear" w:color="auto" w:fill="auto"/>
          </w:tcPr>
          <w:p w14:paraId="609189A9" w14:textId="3AF2FB83" w:rsidR="001017FC" w:rsidRDefault="00987555" w:rsidP="0098755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Windows APS jobs are changed to copy the files to LINIIS (Windows) and the mainframe. </w:t>
            </w:r>
          </w:p>
          <w:p w14:paraId="16A79B72" w14:textId="76874D02" w:rsidR="000A6B68" w:rsidRDefault="000A6B68" w:rsidP="0098755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LINIIS processes the file and FTPs it to the mainframe where it gets picked up by other jobs. </w:t>
            </w:r>
          </w:p>
          <w:p w14:paraId="4204E121" w14:textId="171A0F97" w:rsidR="00987555" w:rsidRDefault="00987555" w:rsidP="000A6B6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After cutover </w:t>
            </w:r>
            <w:r w:rsidR="000A6B68">
              <w:t xml:space="preserve">the upload to the mainframe is removed. </w:t>
            </w:r>
          </w:p>
        </w:tc>
      </w:tr>
      <w:tr w:rsidR="001017FC" w14:paraId="0E345F64" w14:textId="77777777" w:rsidTr="001017FC">
        <w:tc>
          <w:tcPr>
            <w:cnfStyle w:val="001000000000" w:firstRow="0" w:lastRow="0" w:firstColumn="1" w:lastColumn="0" w:oddVBand="0" w:evenVBand="0" w:oddHBand="0" w:evenHBand="0" w:firstRowFirstColumn="0" w:firstRowLastColumn="0" w:lastRowFirstColumn="0" w:lastRowLastColumn="0"/>
            <w:tcW w:w="1422" w:type="pct"/>
            <w:shd w:val="clear" w:color="auto" w:fill="auto"/>
          </w:tcPr>
          <w:p w14:paraId="617258CF" w14:textId="77777777" w:rsidR="001017FC" w:rsidRDefault="001017FC" w:rsidP="0071545D">
            <w:r>
              <w:t>Test strategy</w:t>
            </w:r>
          </w:p>
        </w:tc>
        <w:tc>
          <w:tcPr>
            <w:tcW w:w="3578" w:type="pct"/>
            <w:shd w:val="clear" w:color="auto" w:fill="auto"/>
          </w:tcPr>
          <w:p w14:paraId="7AC5F169" w14:textId="77777777" w:rsidR="001017FC" w:rsidRDefault="001017FC" w:rsidP="000D059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HRMS sends file to LINIIS windows. </w:t>
            </w:r>
          </w:p>
          <w:p w14:paraId="16CB3EC9" w14:textId="77777777" w:rsidR="001017FC" w:rsidRDefault="001017FC" w:rsidP="000D059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Submit job to process file – verify results</w:t>
            </w:r>
          </w:p>
        </w:tc>
      </w:tr>
    </w:tbl>
    <w:p w14:paraId="5FDF2F7A" w14:textId="794CB83C" w:rsidR="0031519D" w:rsidRPr="00321B37" w:rsidRDefault="0031519D" w:rsidP="0031519D">
      <w:pPr>
        <w:pStyle w:val="Heading2"/>
      </w:pPr>
      <w:r>
        <w:t xml:space="preserve">E-corr </w:t>
      </w:r>
    </w:p>
    <w:tbl>
      <w:tblPr>
        <w:tblStyle w:val="LightGrid-Accent2"/>
        <w:tblW w:w="5000" w:type="pct"/>
        <w:tblCellMar>
          <w:top w:w="43" w:type="dxa"/>
          <w:left w:w="115" w:type="dxa"/>
          <w:bottom w:w="43" w:type="dxa"/>
          <w:right w:w="115" w:type="dxa"/>
        </w:tblCellMar>
        <w:tblLook w:val="0680" w:firstRow="0" w:lastRow="0" w:firstColumn="1" w:lastColumn="0" w:noHBand="1" w:noVBand="1"/>
      </w:tblPr>
      <w:tblGrid>
        <w:gridCol w:w="2832"/>
        <w:gridCol w:w="7127"/>
      </w:tblGrid>
      <w:tr w:rsidR="0031519D" w14:paraId="43D57EAD"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102D5395" w14:textId="77777777" w:rsidR="0031519D" w:rsidRDefault="0031519D" w:rsidP="0071545D">
            <w:r>
              <w:t>Interface partner</w:t>
            </w:r>
          </w:p>
        </w:tc>
        <w:tc>
          <w:tcPr>
            <w:tcW w:w="3578" w:type="pct"/>
          </w:tcPr>
          <w:p w14:paraId="35EC4310" w14:textId="6C8E4910" w:rsidR="0031519D" w:rsidRDefault="0031519D" w:rsidP="0071545D">
            <w:pPr>
              <w:cnfStyle w:val="000000000000" w:firstRow="0" w:lastRow="0" w:firstColumn="0" w:lastColumn="0" w:oddVBand="0" w:evenVBand="0" w:oddHBand="0" w:evenHBand="0" w:firstRowFirstColumn="0" w:firstRowLastColumn="0" w:lastRowFirstColumn="0" w:lastRowLastColumn="0"/>
            </w:pPr>
            <w:r>
              <w:t>E-corr</w:t>
            </w:r>
          </w:p>
        </w:tc>
      </w:tr>
      <w:tr w:rsidR="0031519D" w14:paraId="674C640D"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70697FB9" w14:textId="77777777" w:rsidR="0031519D" w:rsidRDefault="0031519D" w:rsidP="0071545D">
            <w:r>
              <w:t>Point of contact</w:t>
            </w:r>
          </w:p>
        </w:tc>
        <w:tc>
          <w:tcPr>
            <w:tcW w:w="3578" w:type="pct"/>
          </w:tcPr>
          <w:p w14:paraId="1A55C3FC" w14:textId="77777777" w:rsidR="0031519D" w:rsidRDefault="0031519D" w:rsidP="0071545D">
            <w:pPr>
              <w:cnfStyle w:val="000000000000" w:firstRow="0" w:lastRow="0" w:firstColumn="0" w:lastColumn="0" w:oddVBand="0" w:evenVBand="0" w:oddHBand="0" w:evenHBand="0" w:firstRowFirstColumn="0" w:firstRowLastColumn="0" w:lastRowFirstColumn="0" w:lastRowLastColumn="0"/>
            </w:pPr>
          </w:p>
        </w:tc>
      </w:tr>
      <w:tr w:rsidR="0031519D" w14:paraId="58358D68"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78A727D4" w14:textId="77777777" w:rsidR="0031519D" w:rsidRDefault="0031519D" w:rsidP="0071545D">
            <w:r>
              <w:t>Interface type</w:t>
            </w:r>
          </w:p>
        </w:tc>
        <w:tc>
          <w:tcPr>
            <w:tcW w:w="3578" w:type="pct"/>
          </w:tcPr>
          <w:p w14:paraId="3FAFD971" w14:textId="4F669FC5" w:rsidR="0031519D" w:rsidRPr="00DF143D" w:rsidRDefault="0031519D" w:rsidP="0031519D">
            <w:pPr>
              <w:cnfStyle w:val="000000000000" w:firstRow="0" w:lastRow="0" w:firstColumn="0" w:lastColumn="0" w:oddVBand="0" w:evenVBand="0" w:oddHBand="0" w:evenHBand="0" w:firstRowFirstColumn="0" w:firstRowLastColumn="0" w:lastRowFirstColumn="0" w:lastRowLastColumn="0"/>
              <w:rPr>
                <w:highlight w:val="yellow"/>
              </w:rPr>
            </w:pPr>
            <w:r>
              <w:t>File transfer and MQ message</w:t>
            </w:r>
          </w:p>
        </w:tc>
      </w:tr>
      <w:tr w:rsidR="0031519D" w14:paraId="6FEA8471"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197EA1F4" w14:textId="77777777" w:rsidR="0031519D" w:rsidRDefault="0031519D" w:rsidP="0071545D">
            <w:r>
              <w:t>Datasets</w:t>
            </w:r>
          </w:p>
        </w:tc>
        <w:tc>
          <w:tcPr>
            <w:tcW w:w="3578" w:type="pct"/>
          </w:tcPr>
          <w:p w14:paraId="2A17D8F2" w14:textId="77777777" w:rsidR="0031519D" w:rsidRDefault="0031519D" w:rsidP="0071545D">
            <w:pPr>
              <w:cnfStyle w:val="000000000000" w:firstRow="0" w:lastRow="0" w:firstColumn="0" w:lastColumn="0" w:oddVBand="0" w:evenVBand="0" w:oddHBand="0" w:evenHBand="0" w:firstRowFirstColumn="0" w:firstRowLastColumn="0" w:lastRowFirstColumn="0" w:lastRowLastColumn="0"/>
            </w:pPr>
            <w:commentRangeStart w:id="56"/>
            <w:r w:rsidRPr="00321B37">
              <w:rPr>
                <w:highlight w:val="yellow"/>
              </w:rPr>
              <w:t>TODO</w:t>
            </w:r>
            <w:commentRangeEnd w:id="56"/>
            <w:r>
              <w:rPr>
                <w:rStyle w:val="CommentReference"/>
              </w:rPr>
              <w:commentReference w:id="56"/>
            </w:r>
          </w:p>
        </w:tc>
      </w:tr>
      <w:tr w:rsidR="0031519D" w14:paraId="4AFA7167"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12E7DCAA" w14:textId="77777777" w:rsidR="0031519D" w:rsidRDefault="0031519D" w:rsidP="0071545D">
            <w:r>
              <w:t>Replacement strategy</w:t>
            </w:r>
          </w:p>
        </w:tc>
        <w:tc>
          <w:tcPr>
            <w:tcW w:w="3578" w:type="pct"/>
          </w:tcPr>
          <w:p w14:paraId="640911BD" w14:textId="24358CE5" w:rsidR="0031519D" w:rsidRDefault="0031519D" w:rsidP="0071545D">
            <w:pPr>
              <w:cnfStyle w:val="000000000000" w:firstRow="0" w:lastRow="0" w:firstColumn="0" w:lastColumn="0" w:oddVBand="0" w:evenVBand="0" w:oddHBand="0" w:evenHBand="0" w:firstRowFirstColumn="0" w:firstRowLastColumn="0" w:lastRowFirstColumn="0" w:lastRowLastColumn="0"/>
            </w:pPr>
            <w:r>
              <w:t>The interface is part of a “A2BTMAIN” job which remains on the mainframe. No changes necessary</w:t>
            </w:r>
          </w:p>
        </w:tc>
      </w:tr>
      <w:tr w:rsidR="0031519D" w14:paraId="43263EE8" w14:textId="77777777" w:rsidTr="0071545D">
        <w:tc>
          <w:tcPr>
            <w:cnfStyle w:val="001000000000" w:firstRow="0" w:lastRow="0" w:firstColumn="1" w:lastColumn="0" w:oddVBand="0" w:evenVBand="0" w:oddHBand="0" w:evenHBand="0" w:firstRowFirstColumn="0" w:firstRowLastColumn="0" w:lastRowFirstColumn="0" w:lastRowLastColumn="0"/>
            <w:tcW w:w="1422" w:type="pct"/>
          </w:tcPr>
          <w:p w14:paraId="04DD4BEC" w14:textId="77777777" w:rsidR="0031519D" w:rsidRDefault="0031519D" w:rsidP="0071545D">
            <w:r>
              <w:t>Test strategy</w:t>
            </w:r>
          </w:p>
        </w:tc>
        <w:tc>
          <w:tcPr>
            <w:tcW w:w="3578" w:type="pct"/>
          </w:tcPr>
          <w:p w14:paraId="66FFD7A5" w14:textId="046D6B41" w:rsidR="0031519D" w:rsidRDefault="0031519D" w:rsidP="0031519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Submit the windows part of the job and monitor all triggering and processes on the mainframe.</w:t>
            </w:r>
          </w:p>
          <w:p w14:paraId="4394EBC8" w14:textId="05DC1435" w:rsidR="0031519D" w:rsidRDefault="0031519D" w:rsidP="0031519D">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p>
        </w:tc>
      </w:tr>
    </w:tbl>
    <w:p w14:paraId="25A80A31" w14:textId="77777777" w:rsidR="0031519D" w:rsidRDefault="0031519D" w:rsidP="000928A9"/>
    <w:p w14:paraId="7A82CBE6" w14:textId="7FB8CC23" w:rsidR="00104B7F" w:rsidRDefault="00104B7F" w:rsidP="00DF143D">
      <w:pPr>
        <w:pStyle w:val="Heading1"/>
      </w:pPr>
      <w:bookmarkStart w:id="57" w:name="_Toc462225666"/>
      <w:r>
        <w:t>Detailed contact information</w:t>
      </w:r>
      <w:bookmarkEnd w:id="57"/>
    </w:p>
    <w:tbl>
      <w:tblPr>
        <w:tblStyle w:val="LightList-Accent2"/>
        <w:tblW w:w="0" w:type="auto"/>
        <w:tblLook w:val="0420" w:firstRow="1" w:lastRow="0" w:firstColumn="0" w:lastColumn="0" w:noHBand="0" w:noVBand="1"/>
      </w:tblPr>
      <w:tblGrid>
        <w:gridCol w:w="3223"/>
        <w:gridCol w:w="3515"/>
        <w:gridCol w:w="3221"/>
      </w:tblGrid>
      <w:tr w:rsidR="00104B7F" w14:paraId="1DB39257" w14:textId="77777777" w:rsidTr="00104B7F">
        <w:trPr>
          <w:cnfStyle w:val="100000000000" w:firstRow="1" w:lastRow="0" w:firstColumn="0" w:lastColumn="0" w:oddVBand="0" w:evenVBand="0" w:oddHBand="0" w:evenHBand="0" w:firstRowFirstColumn="0" w:firstRowLastColumn="0" w:lastRowFirstColumn="0" w:lastRowLastColumn="0"/>
        </w:trPr>
        <w:tc>
          <w:tcPr>
            <w:tcW w:w="3395" w:type="dxa"/>
          </w:tcPr>
          <w:p w14:paraId="433C4758" w14:textId="0D01D459" w:rsidR="00104B7F" w:rsidRDefault="00104B7F" w:rsidP="000928A9">
            <w:r>
              <w:t>Name</w:t>
            </w:r>
          </w:p>
        </w:tc>
        <w:tc>
          <w:tcPr>
            <w:tcW w:w="3396" w:type="dxa"/>
          </w:tcPr>
          <w:p w14:paraId="7A89D21B" w14:textId="1A3C0B6A" w:rsidR="00104B7F" w:rsidRDefault="00104B7F" w:rsidP="000928A9">
            <w:r>
              <w:t>Contact</w:t>
            </w:r>
          </w:p>
        </w:tc>
        <w:tc>
          <w:tcPr>
            <w:tcW w:w="3396" w:type="dxa"/>
          </w:tcPr>
          <w:p w14:paraId="144E5F88" w14:textId="0C8E9403" w:rsidR="00104B7F" w:rsidRDefault="00104B7F" w:rsidP="000928A9">
            <w:r>
              <w:t xml:space="preserve">Contact for </w:t>
            </w:r>
          </w:p>
        </w:tc>
      </w:tr>
      <w:tr w:rsidR="00104B7F" w14:paraId="62F414EE"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7F0D8665" w14:textId="56E6D971" w:rsidR="00104B7F" w:rsidRDefault="00104B7F" w:rsidP="000928A9">
            <w:r>
              <w:t>Barbara Jensen (LNI)</w:t>
            </w:r>
          </w:p>
        </w:tc>
        <w:tc>
          <w:tcPr>
            <w:tcW w:w="3396" w:type="dxa"/>
          </w:tcPr>
          <w:p w14:paraId="713099FE" w14:textId="705CB17F" w:rsidR="00104B7F" w:rsidRDefault="00B27B15" w:rsidP="000928A9">
            <w:r>
              <w:t>jenh</w:t>
            </w:r>
            <w:r w:rsidR="00104B7F">
              <w:t>235</w:t>
            </w:r>
          </w:p>
          <w:p w14:paraId="44DE6C63" w14:textId="77777777" w:rsidR="00104B7F" w:rsidRDefault="00104B7F" w:rsidP="000928A9">
            <w:r>
              <w:t>(360) 902 5547</w:t>
            </w:r>
          </w:p>
          <w:p w14:paraId="44E9BF96" w14:textId="422B3058" w:rsidR="00104B7F" w:rsidRDefault="0071545D" w:rsidP="000928A9">
            <w:hyperlink r:id="rId26" w:history="1">
              <w:r w:rsidR="008D120B" w:rsidRPr="004A3C19">
                <w:rPr>
                  <w:rStyle w:val="Hyperlink"/>
                </w:rPr>
                <w:t>barbara.jensen@lni.wa.gov</w:t>
              </w:r>
            </w:hyperlink>
            <w:r w:rsidR="008D120B">
              <w:t xml:space="preserve"> </w:t>
            </w:r>
          </w:p>
        </w:tc>
        <w:tc>
          <w:tcPr>
            <w:tcW w:w="3396" w:type="dxa"/>
          </w:tcPr>
          <w:p w14:paraId="5667B0BD" w14:textId="49CD43B5" w:rsidR="00104B7F" w:rsidRDefault="00104B7F" w:rsidP="000928A9">
            <w:r>
              <w:t>ARC</w:t>
            </w:r>
          </w:p>
        </w:tc>
      </w:tr>
      <w:tr w:rsidR="00104B7F" w14:paraId="53A21AEE" w14:textId="77777777" w:rsidTr="00104B7F">
        <w:tc>
          <w:tcPr>
            <w:tcW w:w="3395" w:type="dxa"/>
          </w:tcPr>
          <w:p w14:paraId="48D3D93C" w14:textId="7CDBDCDC" w:rsidR="00104B7F" w:rsidRDefault="00B27B15" w:rsidP="000928A9">
            <w:r>
              <w:t>Tracy Johnston (LNI)</w:t>
            </w:r>
          </w:p>
        </w:tc>
        <w:tc>
          <w:tcPr>
            <w:tcW w:w="3396" w:type="dxa"/>
          </w:tcPr>
          <w:p w14:paraId="743D6DCC" w14:textId="0E49F176" w:rsidR="00B27B15" w:rsidRDefault="00B27B15" w:rsidP="000928A9">
            <w:r>
              <w:t>joht235</w:t>
            </w:r>
          </w:p>
          <w:p w14:paraId="37D71100" w14:textId="77777777" w:rsidR="00B27B15" w:rsidRDefault="00B27B15" w:rsidP="000928A9">
            <w:r>
              <w:t>(360) 902 5121</w:t>
            </w:r>
          </w:p>
          <w:p w14:paraId="0241A66C" w14:textId="6E21DEF6" w:rsidR="00104B7F" w:rsidRDefault="0071545D" w:rsidP="000928A9">
            <w:hyperlink r:id="rId27" w:history="1">
              <w:r w:rsidR="008D120B" w:rsidRPr="004A3C19">
                <w:rPr>
                  <w:rStyle w:val="Hyperlink"/>
                </w:rPr>
                <w:t>tracy.johnston@lni.wa.gov</w:t>
              </w:r>
            </w:hyperlink>
            <w:r w:rsidR="008D120B">
              <w:t xml:space="preserve"> </w:t>
            </w:r>
          </w:p>
        </w:tc>
        <w:tc>
          <w:tcPr>
            <w:tcW w:w="3396" w:type="dxa"/>
          </w:tcPr>
          <w:p w14:paraId="184E0387" w14:textId="77777777" w:rsidR="008D120B" w:rsidRDefault="00B27B15" w:rsidP="000928A9">
            <w:r>
              <w:t>Barcodes &amp; Warrants</w:t>
            </w:r>
          </w:p>
          <w:p w14:paraId="2B9A259F" w14:textId="335661AD" w:rsidR="00104B7F" w:rsidRDefault="008D120B" w:rsidP="000928A9">
            <w:r>
              <w:t>Claims Mail</w:t>
            </w:r>
          </w:p>
        </w:tc>
      </w:tr>
      <w:tr w:rsidR="00104B7F" w14:paraId="61FA3597"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0CF008F6" w14:textId="79F2058F" w:rsidR="00104B7F" w:rsidRDefault="00B27B15" w:rsidP="000928A9">
            <w:r>
              <w:t>Ron Newell (LNI)</w:t>
            </w:r>
          </w:p>
        </w:tc>
        <w:tc>
          <w:tcPr>
            <w:tcW w:w="3396" w:type="dxa"/>
          </w:tcPr>
          <w:p w14:paraId="76916B32" w14:textId="5451C6B6" w:rsidR="00B27B15" w:rsidRDefault="00B27B15" w:rsidP="000928A9">
            <w:r>
              <w:t>neww235</w:t>
            </w:r>
          </w:p>
          <w:p w14:paraId="257F4640" w14:textId="77777777" w:rsidR="00B27B15" w:rsidRDefault="00B27B15" w:rsidP="000928A9">
            <w:r>
              <w:t>(360) 902 6405</w:t>
            </w:r>
          </w:p>
          <w:p w14:paraId="6F947971" w14:textId="590045E8" w:rsidR="00104B7F" w:rsidRDefault="0071545D" w:rsidP="000928A9">
            <w:hyperlink r:id="rId28" w:history="1">
              <w:r w:rsidR="008D120B" w:rsidRPr="004A3C19">
                <w:rPr>
                  <w:rStyle w:val="Hyperlink"/>
                </w:rPr>
                <w:t>ronald.newell@lni.wa.gov</w:t>
              </w:r>
            </w:hyperlink>
            <w:r w:rsidR="008D120B">
              <w:t xml:space="preserve"> </w:t>
            </w:r>
          </w:p>
        </w:tc>
        <w:tc>
          <w:tcPr>
            <w:tcW w:w="3396" w:type="dxa"/>
          </w:tcPr>
          <w:p w14:paraId="2E03C71B" w14:textId="1C8719F2" w:rsidR="00104B7F" w:rsidRDefault="00B27B15" w:rsidP="000928A9">
            <w:r>
              <w:t>Barcodes &amp; Warrants</w:t>
            </w:r>
          </w:p>
        </w:tc>
      </w:tr>
      <w:tr w:rsidR="00B27B15" w14:paraId="5106F326" w14:textId="77777777" w:rsidTr="00104B7F">
        <w:tc>
          <w:tcPr>
            <w:tcW w:w="3395" w:type="dxa"/>
          </w:tcPr>
          <w:p w14:paraId="368EFE0F" w14:textId="3AA16427" w:rsidR="00B27B15" w:rsidRDefault="00B27B15" w:rsidP="000928A9">
            <w:r>
              <w:t>Chip Taylor (LNI)</w:t>
            </w:r>
          </w:p>
        </w:tc>
        <w:tc>
          <w:tcPr>
            <w:tcW w:w="3396" w:type="dxa"/>
          </w:tcPr>
          <w:p w14:paraId="2C61D742" w14:textId="6728399F" w:rsidR="00B27B15" w:rsidRDefault="00B27B15" w:rsidP="000928A9">
            <w:r>
              <w:t>tayf235</w:t>
            </w:r>
          </w:p>
          <w:p w14:paraId="76231237" w14:textId="77777777" w:rsidR="00B27B15" w:rsidRDefault="00B27B15" w:rsidP="000928A9">
            <w:r>
              <w:t>(360) 902 5950</w:t>
            </w:r>
          </w:p>
          <w:p w14:paraId="26B566B5" w14:textId="325B091A" w:rsidR="00B27B15" w:rsidRDefault="0071545D" w:rsidP="000928A9">
            <w:hyperlink r:id="rId29" w:history="1">
              <w:r w:rsidR="008D120B" w:rsidRPr="004A3C19">
                <w:rPr>
                  <w:rStyle w:val="Hyperlink"/>
                </w:rPr>
                <w:t>jesse.taylor@lni.wa.gov</w:t>
              </w:r>
            </w:hyperlink>
          </w:p>
        </w:tc>
        <w:tc>
          <w:tcPr>
            <w:tcW w:w="3396" w:type="dxa"/>
          </w:tcPr>
          <w:p w14:paraId="1831FEC1" w14:textId="0035B081" w:rsidR="00B27B15" w:rsidRDefault="008D120B" w:rsidP="000928A9">
            <w:r>
              <w:t>CAC</w:t>
            </w:r>
          </w:p>
        </w:tc>
      </w:tr>
      <w:tr w:rsidR="008D120B" w14:paraId="4AAFEBCF"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7F8E7D53" w14:textId="448C772B" w:rsidR="008D120B" w:rsidRDefault="008D120B" w:rsidP="000928A9">
            <w:r>
              <w:t>Lisa Bruney (LNI)</w:t>
            </w:r>
          </w:p>
        </w:tc>
        <w:tc>
          <w:tcPr>
            <w:tcW w:w="3396" w:type="dxa"/>
          </w:tcPr>
          <w:p w14:paraId="6C3B3957" w14:textId="1F99C89D" w:rsidR="008D120B" w:rsidRDefault="008D120B" w:rsidP="000928A9">
            <w:r>
              <w:t>brul235</w:t>
            </w:r>
          </w:p>
          <w:p w14:paraId="186AC92C" w14:textId="450F1166" w:rsidR="008D120B" w:rsidRDefault="008D120B" w:rsidP="000928A9">
            <w:r>
              <w:t>(360) 902 5528</w:t>
            </w:r>
          </w:p>
        </w:tc>
        <w:tc>
          <w:tcPr>
            <w:tcW w:w="3396" w:type="dxa"/>
          </w:tcPr>
          <w:p w14:paraId="53B465BD" w14:textId="55B4FE3C" w:rsidR="008D120B" w:rsidRDefault="008D120B" w:rsidP="000928A9">
            <w:r>
              <w:t>Claims Mail</w:t>
            </w:r>
          </w:p>
        </w:tc>
      </w:tr>
      <w:tr w:rsidR="00D550FE" w14:paraId="10C21D84" w14:textId="77777777" w:rsidTr="00104B7F">
        <w:tc>
          <w:tcPr>
            <w:tcW w:w="3395" w:type="dxa"/>
          </w:tcPr>
          <w:p w14:paraId="720C9905" w14:textId="1B8869F5" w:rsidR="00D550FE" w:rsidRDefault="00D550FE" w:rsidP="000928A9">
            <w:r>
              <w:t>Margaret Larkey (LNI)</w:t>
            </w:r>
          </w:p>
        </w:tc>
        <w:tc>
          <w:tcPr>
            <w:tcW w:w="3396" w:type="dxa"/>
          </w:tcPr>
          <w:p w14:paraId="0501C773" w14:textId="274197D8" w:rsidR="00D550FE" w:rsidRDefault="00D550FE" w:rsidP="000928A9">
            <w:r>
              <w:t>lara235</w:t>
            </w:r>
          </w:p>
          <w:p w14:paraId="4684217A" w14:textId="77777777" w:rsidR="00D550FE" w:rsidRDefault="00D550FE" w:rsidP="000928A9">
            <w:r>
              <w:t>(360) 902 5970</w:t>
            </w:r>
          </w:p>
          <w:p w14:paraId="68575312" w14:textId="123A8979" w:rsidR="00D550FE" w:rsidRDefault="0071545D" w:rsidP="000928A9">
            <w:hyperlink r:id="rId30" w:history="1">
              <w:r w:rsidR="00D550FE" w:rsidRPr="004A3C19">
                <w:rPr>
                  <w:rStyle w:val="Hyperlink"/>
                </w:rPr>
                <w:t>margaret.larkey@lni.wa.gov</w:t>
              </w:r>
            </w:hyperlink>
            <w:r w:rsidR="00D550FE">
              <w:t xml:space="preserve"> </w:t>
            </w:r>
          </w:p>
        </w:tc>
        <w:tc>
          <w:tcPr>
            <w:tcW w:w="3396" w:type="dxa"/>
          </w:tcPr>
          <w:p w14:paraId="6E66AE42" w14:textId="77777777" w:rsidR="00321B37" w:rsidRDefault="00D550FE" w:rsidP="000928A9">
            <w:r>
              <w:t>ECS</w:t>
            </w:r>
          </w:p>
          <w:p w14:paraId="791AB5EC" w14:textId="445AA2CD" w:rsidR="00D550FE" w:rsidRDefault="00321B37" w:rsidP="000928A9">
            <w:r>
              <w:t>Structured Settlement</w:t>
            </w:r>
          </w:p>
        </w:tc>
      </w:tr>
      <w:tr w:rsidR="00D550FE" w14:paraId="137F2A82"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3E702ED9" w14:textId="6D2D7E01" w:rsidR="00D550FE" w:rsidRDefault="00D550FE" w:rsidP="000928A9">
            <w:r>
              <w:t>Tom Henderson (LNI)</w:t>
            </w:r>
          </w:p>
        </w:tc>
        <w:tc>
          <w:tcPr>
            <w:tcW w:w="3396" w:type="dxa"/>
          </w:tcPr>
          <w:p w14:paraId="50BA20C8" w14:textId="0A646B06" w:rsidR="00D550FE" w:rsidRDefault="00D550FE" w:rsidP="000928A9">
            <w:r>
              <w:t>hent235</w:t>
            </w:r>
          </w:p>
          <w:p w14:paraId="295D9360" w14:textId="77777777" w:rsidR="00D550FE" w:rsidRDefault="00D550FE" w:rsidP="000928A9">
            <w:r>
              <w:t>(360) 902 5861</w:t>
            </w:r>
          </w:p>
          <w:p w14:paraId="70C20AC7" w14:textId="2755CBDE" w:rsidR="00D550FE" w:rsidRDefault="00D550FE" w:rsidP="000928A9">
            <w:r>
              <w:t>thomas.henderson@lni.wa.gov</w:t>
            </w:r>
          </w:p>
        </w:tc>
        <w:tc>
          <w:tcPr>
            <w:tcW w:w="3396" w:type="dxa"/>
          </w:tcPr>
          <w:p w14:paraId="5F246D3A" w14:textId="01796BA7" w:rsidR="00D550FE" w:rsidRDefault="00D550FE" w:rsidP="000928A9">
            <w:r>
              <w:t>EOS</w:t>
            </w:r>
          </w:p>
        </w:tc>
      </w:tr>
      <w:tr w:rsidR="00D550FE" w14:paraId="282D726C" w14:textId="77777777" w:rsidTr="00104B7F">
        <w:tc>
          <w:tcPr>
            <w:tcW w:w="3395" w:type="dxa"/>
          </w:tcPr>
          <w:p w14:paraId="02195BC9" w14:textId="796CE99D" w:rsidR="00D550FE" w:rsidRDefault="00D550FE" w:rsidP="000928A9">
            <w:r>
              <w:t>Kris Hylton (LNI)</w:t>
            </w:r>
          </w:p>
        </w:tc>
        <w:tc>
          <w:tcPr>
            <w:tcW w:w="3396" w:type="dxa"/>
          </w:tcPr>
          <w:p w14:paraId="26568996" w14:textId="024DAABD" w:rsidR="00D550FE" w:rsidRDefault="00D550FE" w:rsidP="000928A9">
            <w:r>
              <w:t>hylk235</w:t>
            </w:r>
          </w:p>
          <w:p w14:paraId="490E51A5" w14:textId="77777777" w:rsidR="00D550FE" w:rsidRDefault="00D550FE" w:rsidP="000928A9">
            <w:r>
              <w:t>(360) 902 5930</w:t>
            </w:r>
          </w:p>
          <w:p w14:paraId="21E2E3AC" w14:textId="4054E4F7" w:rsidR="00D550FE" w:rsidRDefault="0071545D" w:rsidP="000928A9">
            <w:hyperlink r:id="rId31" w:history="1">
              <w:r w:rsidR="00D550FE" w:rsidRPr="004A3C19">
                <w:rPr>
                  <w:rStyle w:val="Hyperlink"/>
                </w:rPr>
                <w:t>kris.hylton@lni.wa.gov</w:t>
              </w:r>
            </w:hyperlink>
            <w:r w:rsidR="00D550FE">
              <w:t xml:space="preserve"> </w:t>
            </w:r>
          </w:p>
        </w:tc>
        <w:tc>
          <w:tcPr>
            <w:tcW w:w="3396" w:type="dxa"/>
          </w:tcPr>
          <w:p w14:paraId="1844F310" w14:textId="68188CC9" w:rsidR="00D550FE" w:rsidRDefault="00D550FE" w:rsidP="000928A9">
            <w:r>
              <w:t>EOS</w:t>
            </w:r>
          </w:p>
        </w:tc>
      </w:tr>
      <w:tr w:rsidR="00A24246" w14:paraId="694824F2"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0434D577" w14:textId="7A8DC862" w:rsidR="00A24246" w:rsidRDefault="00A24246" w:rsidP="000928A9">
            <w:r>
              <w:t>Kent Schweikert (LNI)</w:t>
            </w:r>
          </w:p>
        </w:tc>
        <w:tc>
          <w:tcPr>
            <w:tcW w:w="3396" w:type="dxa"/>
          </w:tcPr>
          <w:p w14:paraId="5263CB86" w14:textId="78244CEB" w:rsidR="00A24246" w:rsidRDefault="00A24246" w:rsidP="000928A9">
            <w:r>
              <w:t>schi235</w:t>
            </w:r>
          </w:p>
          <w:p w14:paraId="2A87D376" w14:textId="77777777" w:rsidR="00A24246" w:rsidRDefault="00A24246" w:rsidP="000928A9">
            <w:r>
              <w:t>(360) 902 5925</w:t>
            </w:r>
          </w:p>
          <w:p w14:paraId="79EDE030" w14:textId="56751FB9" w:rsidR="00A24246" w:rsidRDefault="0071545D" w:rsidP="00A24246">
            <w:hyperlink r:id="rId32" w:history="1">
              <w:r w:rsidR="00A24246" w:rsidRPr="004A3C19">
                <w:rPr>
                  <w:rStyle w:val="Hyperlink"/>
                </w:rPr>
                <w:t>kent.schweikert@lni.wa.gov</w:t>
              </w:r>
            </w:hyperlink>
            <w:r w:rsidR="00A24246">
              <w:t xml:space="preserve"> </w:t>
            </w:r>
          </w:p>
        </w:tc>
        <w:tc>
          <w:tcPr>
            <w:tcW w:w="3396" w:type="dxa"/>
          </w:tcPr>
          <w:p w14:paraId="35BE86DA" w14:textId="1A91322E" w:rsidR="00A24246" w:rsidRDefault="00A24246" w:rsidP="000928A9">
            <w:r>
              <w:t>Lockbox / US Bank</w:t>
            </w:r>
          </w:p>
        </w:tc>
      </w:tr>
      <w:tr w:rsidR="00A24246" w14:paraId="1CE6EC8C" w14:textId="77777777" w:rsidTr="00104B7F">
        <w:tc>
          <w:tcPr>
            <w:tcW w:w="3395" w:type="dxa"/>
          </w:tcPr>
          <w:p w14:paraId="1C6BB23F" w14:textId="32770CE1" w:rsidR="00A24246" w:rsidRDefault="00A24246" w:rsidP="000928A9">
            <w:r>
              <w:t>Patrick Woods</w:t>
            </w:r>
            <w:r w:rsidR="00A84785">
              <w:t xml:space="preserve"> (LNI)</w:t>
            </w:r>
          </w:p>
        </w:tc>
        <w:tc>
          <w:tcPr>
            <w:tcW w:w="3396" w:type="dxa"/>
          </w:tcPr>
          <w:p w14:paraId="586E9FB7" w14:textId="77777777" w:rsidR="00A24246" w:rsidRDefault="00A24246" w:rsidP="000928A9">
            <w:r>
              <w:t>wopa235</w:t>
            </w:r>
          </w:p>
          <w:p w14:paraId="493D4BD3" w14:textId="77777777" w:rsidR="00A24246" w:rsidRDefault="00A24246" w:rsidP="000928A9">
            <w:r>
              <w:t>(360) 902 6355</w:t>
            </w:r>
          </w:p>
          <w:p w14:paraId="6AA1E06B" w14:textId="05A08964" w:rsidR="00103A64" w:rsidRDefault="0071545D" w:rsidP="000928A9">
            <w:hyperlink r:id="rId33" w:history="1">
              <w:r w:rsidR="007E4373" w:rsidRPr="004A3C19">
                <w:rPr>
                  <w:rStyle w:val="Hyperlink"/>
                </w:rPr>
                <w:t>patrick.woods@lni.wa.gov</w:t>
              </w:r>
            </w:hyperlink>
            <w:r w:rsidR="007E4373">
              <w:t xml:space="preserve"> </w:t>
            </w:r>
          </w:p>
        </w:tc>
        <w:tc>
          <w:tcPr>
            <w:tcW w:w="3396" w:type="dxa"/>
          </w:tcPr>
          <w:p w14:paraId="5F2B584A" w14:textId="2F86FCB7" w:rsidR="00A24246" w:rsidRDefault="00A24246" w:rsidP="000928A9">
            <w:r>
              <w:t>MIPS</w:t>
            </w:r>
          </w:p>
        </w:tc>
      </w:tr>
      <w:tr w:rsidR="00A84785" w14:paraId="293FDDE1"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647560CB" w14:textId="5BBED67A" w:rsidR="00A84785" w:rsidRDefault="00A84785" w:rsidP="000928A9">
            <w:r>
              <w:t>Kris Johnson (LNI)</w:t>
            </w:r>
          </w:p>
        </w:tc>
        <w:tc>
          <w:tcPr>
            <w:tcW w:w="3396" w:type="dxa"/>
          </w:tcPr>
          <w:p w14:paraId="02F2FE89" w14:textId="5B8AE6E1" w:rsidR="00A84785" w:rsidRDefault="00A84785" w:rsidP="000928A9">
            <w:r>
              <w:t>kris235</w:t>
            </w:r>
          </w:p>
          <w:p w14:paraId="592E9199" w14:textId="77777777" w:rsidR="00A84785" w:rsidRDefault="00A84785" w:rsidP="000928A9">
            <w:r>
              <w:t>(360) 902 5389</w:t>
            </w:r>
          </w:p>
          <w:p w14:paraId="060F389F" w14:textId="2B963EBE" w:rsidR="00A84785" w:rsidRDefault="0071545D" w:rsidP="000928A9">
            <w:hyperlink r:id="rId34" w:history="1">
              <w:r w:rsidR="00A84785" w:rsidRPr="004A3C19">
                <w:rPr>
                  <w:rStyle w:val="Hyperlink"/>
                </w:rPr>
                <w:t>kris.johnson@lni.wa.gov</w:t>
              </w:r>
            </w:hyperlink>
            <w:r w:rsidR="00A84785">
              <w:t xml:space="preserve"> </w:t>
            </w:r>
          </w:p>
        </w:tc>
        <w:tc>
          <w:tcPr>
            <w:tcW w:w="3396" w:type="dxa"/>
          </w:tcPr>
          <w:p w14:paraId="10FBDC52" w14:textId="4E326BD4" w:rsidR="00A84785" w:rsidRDefault="00A84785" w:rsidP="000928A9">
            <w:r>
              <w:t>Reptor</w:t>
            </w:r>
          </w:p>
        </w:tc>
      </w:tr>
      <w:tr w:rsidR="00A84785" w14:paraId="31DC9A91" w14:textId="77777777" w:rsidTr="00104B7F">
        <w:tc>
          <w:tcPr>
            <w:tcW w:w="3395" w:type="dxa"/>
          </w:tcPr>
          <w:p w14:paraId="0D5F7BE7" w14:textId="19895A71" w:rsidR="00A84785" w:rsidRDefault="00A84785" w:rsidP="000928A9">
            <w:r>
              <w:t>Robert Barrett (LNI)</w:t>
            </w:r>
          </w:p>
        </w:tc>
        <w:tc>
          <w:tcPr>
            <w:tcW w:w="3396" w:type="dxa"/>
          </w:tcPr>
          <w:p w14:paraId="48231CE2" w14:textId="42FA78CD" w:rsidR="00A84785" w:rsidRDefault="00A84785" w:rsidP="000928A9">
            <w:r>
              <w:t>barr235</w:t>
            </w:r>
          </w:p>
          <w:p w14:paraId="622B1522" w14:textId="77777777" w:rsidR="00A84785" w:rsidRDefault="00A84785" w:rsidP="000928A9">
            <w:r>
              <w:t>(360) 902 5867</w:t>
            </w:r>
          </w:p>
          <w:p w14:paraId="2320FE13" w14:textId="301CB5B1" w:rsidR="00A84785" w:rsidRDefault="0071545D" w:rsidP="000928A9">
            <w:hyperlink r:id="rId35" w:history="1">
              <w:r w:rsidR="00A84785" w:rsidRPr="004A3C19">
                <w:rPr>
                  <w:rStyle w:val="Hyperlink"/>
                </w:rPr>
                <w:t>robert.barrett@lni.wa.gov</w:t>
              </w:r>
            </w:hyperlink>
            <w:r w:rsidR="00A84785">
              <w:t xml:space="preserve"> </w:t>
            </w:r>
          </w:p>
        </w:tc>
        <w:tc>
          <w:tcPr>
            <w:tcW w:w="3396" w:type="dxa"/>
          </w:tcPr>
          <w:p w14:paraId="43BFD85F" w14:textId="7E5311A2" w:rsidR="00A84785" w:rsidRDefault="00A84785" w:rsidP="000928A9">
            <w:r>
              <w:t>Reptor</w:t>
            </w:r>
          </w:p>
        </w:tc>
      </w:tr>
      <w:tr w:rsidR="00A84785" w14:paraId="31F38AD2"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0F043D82" w14:textId="310A005B" w:rsidR="00A84785" w:rsidRDefault="00A84785" w:rsidP="000928A9">
            <w:r>
              <w:t>Allan Gregerson (LNI)</w:t>
            </w:r>
          </w:p>
        </w:tc>
        <w:tc>
          <w:tcPr>
            <w:tcW w:w="3396" w:type="dxa"/>
          </w:tcPr>
          <w:p w14:paraId="06DFE589" w14:textId="382B5517" w:rsidR="00A84785" w:rsidRDefault="00A84785" w:rsidP="000928A9">
            <w:r>
              <w:t>grea235</w:t>
            </w:r>
          </w:p>
          <w:p w14:paraId="6EA6D46D" w14:textId="77777777" w:rsidR="00A84785" w:rsidRDefault="00A84785" w:rsidP="000928A9">
            <w:r>
              <w:t>(360) 902 5577</w:t>
            </w:r>
          </w:p>
          <w:p w14:paraId="30B8686A" w14:textId="696A5EF3" w:rsidR="00A84785" w:rsidRDefault="0071545D" w:rsidP="000928A9">
            <w:hyperlink r:id="rId36" w:history="1">
              <w:r w:rsidR="00A84785" w:rsidRPr="004A3C19">
                <w:rPr>
                  <w:rStyle w:val="Hyperlink"/>
                </w:rPr>
                <w:t>richard.gregerson@lni.wa.gov</w:t>
              </w:r>
            </w:hyperlink>
            <w:r w:rsidR="00A84785">
              <w:t xml:space="preserve"> </w:t>
            </w:r>
          </w:p>
        </w:tc>
        <w:tc>
          <w:tcPr>
            <w:tcW w:w="3396" w:type="dxa"/>
          </w:tcPr>
          <w:p w14:paraId="2D8A6939" w14:textId="60FF338A" w:rsidR="00A84785" w:rsidRDefault="00A84785" w:rsidP="000928A9">
            <w:r>
              <w:t>Reptor</w:t>
            </w:r>
          </w:p>
        </w:tc>
      </w:tr>
      <w:tr w:rsidR="00DF143D" w14:paraId="7ABFCDF9" w14:textId="77777777" w:rsidTr="00104B7F">
        <w:tc>
          <w:tcPr>
            <w:tcW w:w="3395" w:type="dxa"/>
          </w:tcPr>
          <w:p w14:paraId="433D5F7C" w14:textId="0E4787BE" w:rsidR="00DF143D" w:rsidRDefault="00DF143D" w:rsidP="000928A9">
            <w:r>
              <w:t>Andy Bakko</w:t>
            </w:r>
          </w:p>
        </w:tc>
        <w:tc>
          <w:tcPr>
            <w:tcW w:w="3396" w:type="dxa"/>
          </w:tcPr>
          <w:p w14:paraId="4A904BA5" w14:textId="280AF30A" w:rsidR="00DF143D" w:rsidRDefault="00DF143D" w:rsidP="000928A9">
            <w:r>
              <w:t>bakk235</w:t>
            </w:r>
          </w:p>
          <w:p w14:paraId="3CB0BE12" w14:textId="77777777" w:rsidR="00DF143D" w:rsidRDefault="00DF143D" w:rsidP="000928A9">
            <w:r>
              <w:t>(360) 902 5902</w:t>
            </w:r>
          </w:p>
          <w:p w14:paraId="2484E7B3" w14:textId="407470FB" w:rsidR="00DF143D" w:rsidRDefault="0071545D" w:rsidP="000928A9">
            <w:hyperlink r:id="rId37" w:history="1">
              <w:r w:rsidR="00DF143D" w:rsidRPr="004A3C19">
                <w:rPr>
                  <w:rStyle w:val="Hyperlink"/>
                </w:rPr>
                <w:t>andrew.bakko@lni.wa.gov</w:t>
              </w:r>
            </w:hyperlink>
            <w:r w:rsidR="00DF143D">
              <w:t xml:space="preserve"> </w:t>
            </w:r>
          </w:p>
        </w:tc>
        <w:tc>
          <w:tcPr>
            <w:tcW w:w="3396" w:type="dxa"/>
          </w:tcPr>
          <w:p w14:paraId="19B974BA" w14:textId="21E6E7A6" w:rsidR="00DF143D" w:rsidRDefault="00DF143D" w:rsidP="000928A9">
            <w:r>
              <w:t>Osha</w:t>
            </w:r>
          </w:p>
        </w:tc>
      </w:tr>
      <w:tr w:rsidR="00DF143D" w14:paraId="2CEE0A09" w14:textId="77777777" w:rsidTr="00104B7F">
        <w:trPr>
          <w:cnfStyle w:val="000000100000" w:firstRow="0" w:lastRow="0" w:firstColumn="0" w:lastColumn="0" w:oddVBand="0" w:evenVBand="0" w:oddHBand="1" w:evenHBand="0" w:firstRowFirstColumn="0" w:firstRowLastColumn="0" w:lastRowFirstColumn="0" w:lastRowLastColumn="0"/>
        </w:trPr>
        <w:tc>
          <w:tcPr>
            <w:tcW w:w="3395" w:type="dxa"/>
          </w:tcPr>
          <w:p w14:paraId="0680F72E" w14:textId="0BF05047" w:rsidR="00DF143D" w:rsidRDefault="00DF143D" w:rsidP="000928A9">
            <w:r>
              <w:t>Dennis Hoffer</w:t>
            </w:r>
          </w:p>
        </w:tc>
        <w:tc>
          <w:tcPr>
            <w:tcW w:w="3396" w:type="dxa"/>
          </w:tcPr>
          <w:p w14:paraId="58FF86BB" w14:textId="1EFB9F89" w:rsidR="00DF143D" w:rsidRDefault="00DF143D" w:rsidP="000928A9">
            <w:r>
              <w:t>hoff235</w:t>
            </w:r>
          </w:p>
          <w:p w14:paraId="145279A3" w14:textId="77777777" w:rsidR="00DF143D" w:rsidRDefault="00DF143D" w:rsidP="000928A9">
            <w:r>
              <w:t>(360) 902 5962</w:t>
            </w:r>
          </w:p>
          <w:p w14:paraId="1C975DD4" w14:textId="1ABADC16" w:rsidR="00DF143D" w:rsidRDefault="0071545D" w:rsidP="000928A9">
            <w:hyperlink r:id="rId38" w:history="1">
              <w:r w:rsidR="00DF143D" w:rsidRPr="004A3C19">
                <w:rPr>
                  <w:rStyle w:val="Hyperlink"/>
                </w:rPr>
                <w:t>dennis.hoffer@lni.wa.gov</w:t>
              </w:r>
            </w:hyperlink>
            <w:r w:rsidR="00DF143D">
              <w:t xml:space="preserve"> </w:t>
            </w:r>
          </w:p>
        </w:tc>
        <w:tc>
          <w:tcPr>
            <w:tcW w:w="3396" w:type="dxa"/>
          </w:tcPr>
          <w:p w14:paraId="75F757BE" w14:textId="0AB917C5" w:rsidR="00DF143D" w:rsidRDefault="00DF143D" w:rsidP="000928A9">
            <w:r>
              <w:t>QuickFile</w:t>
            </w:r>
          </w:p>
        </w:tc>
      </w:tr>
    </w:tbl>
    <w:p w14:paraId="6F7C5538" w14:textId="77777777" w:rsidR="00104B7F" w:rsidRDefault="00104B7F" w:rsidP="000928A9"/>
    <w:p w14:paraId="43F881AC" w14:textId="647D9286" w:rsidR="00341FEB" w:rsidRDefault="00341FEB" w:rsidP="00A157B9">
      <w:pPr>
        <w:pStyle w:val="Heading1"/>
      </w:pPr>
      <w:bookmarkStart w:id="58" w:name="_Toc462225667"/>
      <w:r>
        <w:t>Linked Documents</w:t>
      </w:r>
      <w:bookmarkEnd w:id="58"/>
    </w:p>
    <w:p w14:paraId="26D4EB2A" w14:textId="2C7F54AF" w:rsidR="00A157B9" w:rsidRPr="00A157B9" w:rsidRDefault="00A157B9" w:rsidP="000D0592">
      <w:pPr>
        <w:pStyle w:val="NormalWeb"/>
        <w:numPr>
          <w:ilvl w:val="0"/>
          <w:numId w:val="10"/>
        </w:numPr>
        <w:rPr>
          <w:rFonts w:asciiTheme="minorHAnsi" w:hAnsiTheme="minorHAnsi" w:cstheme="minorHAnsi"/>
        </w:rPr>
      </w:pPr>
      <w:r w:rsidRPr="00A157B9">
        <w:rPr>
          <w:rFonts w:asciiTheme="minorHAnsi" w:hAnsiTheme="minorHAnsi" w:cstheme="minorHAnsi"/>
        </w:rPr>
        <w:t>ARC – Interface jobs:</w:t>
      </w:r>
      <w:r w:rsidRPr="00A157B9">
        <w:rPr>
          <w:rFonts w:asciiTheme="minorHAnsi" w:hAnsiTheme="minorHAnsi" w:cstheme="minorHAnsi"/>
        </w:rPr>
        <w:br/>
      </w:r>
      <w:hyperlink r:id="rId39" w:history="1">
        <w:r w:rsidRPr="00A157B9">
          <w:rPr>
            <w:rStyle w:val="Hyperlink"/>
            <w:rFonts w:asciiTheme="minorHAnsi" w:hAnsiTheme="minorHAnsi" w:cstheme="minorHAnsi"/>
          </w:rPr>
          <w:t>http://share/projects/IS-Mainframe-Conversion/Project%20Deliverables/10-Interfaces/Interfaces%20Plan%20Documents/ARC/ARC%20LINIIS%20JOBS.xlsx</w:t>
        </w:r>
      </w:hyperlink>
    </w:p>
    <w:p w14:paraId="21D34901" w14:textId="77777777" w:rsidR="00B0575B" w:rsidRPr="000D0592" w:rsidRDefault="00B0575B" w:rsidP="000D0592">
      <w:pPr>
        <w:pStyle w:val="ListParagraph"/>
        <w:numPr>
          <w:ilvl w:val="0"/>
          <w:numId w:val="10"/>
        </w:numPr>
        <w:rPr>
          <w:rFonts w:asciiTheme="minorHAnsi" w:hAnsiTheme="minorHAnsi" w:cstheme="minorHAnsi"/>
        </w:rPr>
      </w:pPr>
      <w:r w:rsidRPr="000D0592">
        <w:rPr>
          <w:rFonts w:asciiTheme="minorHAnsi" w:hAnsiTheme="minorHAnsi" w:cstheme="minorHAnsi"/>
        </w:rPr>
        <w:t>ARC – MQ services:</w:t>
      </w:r>
      <w:r w:rsidRPr="000D0592">
        <w:rPr>
          <w:rFonts w:asciiTheme="minorHAnsi" w:hAnsiTheme="minorHAnsi" w:cstheme="minorHAnsi"/>
        </w:rPr>
        <w:br/>
      </w:r>
      <w:hyperlink r:id="rId40" w:history="1">
        <w:r w:rsidRPr="000D0592">
          <w:rPr>
            <w:rStyle w:val="Hyperlink"/>
            <w:rFonts w:asciiTheme="minorHAnsi" w:hAnsiTheme="minorHAnsi" w:cstheme="minorHAnsi"/>
          </w:rPr>
          <w:t>http://share/projects/IS-Mainframe-Conversion/Project%20Deliverables/10-Interfaces/Interfaces%20Plan%20Documents/ARC/ARC-Mainframe%20msg%20table.xlsx</w:t>
        </w:r>
      </w:hyperlink>
    </w:p>
    <w:p w14:paraId="3612F7F8" w14:textId="5CE940A6" w:rsidR="00A157B9" w:rsidRPr="000D0592" w:rsidRDefault="00B0575B" w:rsidP="000D0592">
      <w:pPr>
        <w:pStyle w:val="ListParagraph"/>
        <w:numPr>
          <w:ilvl w:val="0"/>
          <w:numId w:val="10"/>
        </w:numPr>
        <w:rPr>
          <w:rFonts w:asciiTheme="minorHAnsi" w:hAnsiTheme="minorHAnsi" w:cstheme="minorHAnsi"/>
        </w:rPr>
      </w:pPr>
      <w:r w:rsidRPr="000D0592">
        <w:rPr>
          <w:rFonts w:asciiTheme="minorHAnsi" w:hAnsiTheme="minorHAnsi" w:cstheme="minorHAnsi"/>
        </w:rPr>
        <w:t>Barcodes &amp; Warrants – code changes (job splitting):</w:t>
      </w:r>
      <w:r w:rsidRPr="000D0592">
        <w:rPr>
          <w:rFonts w:asciiTheme="minorHAnsi" w:hAnsiTheme="minorHAnsi" w:cstheme="minorHAnsi"/>
        </w:rPr>
        <w:br/>
      </w:r>
      <w:hyperlink r:id="rId41" w:history="1">
        <w:r w:rsidRPr="000D0592">
          <w:rPr>
            <w:rStyle w:val="Hyperlink"/>
            <w:rFonts w:asciiTheme="minorHAnsi" w:hAnsiTheme="minorHAnsi" w:cstheme="minorHAnsi"/>
          </w:rPr>
          <w:t>http://share/projects/IS-Mainframe-Conversion/Project%20Deliverables/8-Batch/Analysis%20and%20Preparation/Code%20change%20job%20assignments.xlsm</w:t>
        </w:r>
      </w:hyperlink>
    </w:p>
    <w:p w14:paraId="71F542C1" w14:textId="66F5D856" w:rsidR="00B0575B" w:rsidRPr="000D0592" w:rsidRDefault="00B0575B" w:rsidP="000D0592">
      <w:pPr>
        <w:pStyle w:val="ListParagraph"/>
        <w:numPr>
          <w:ilvl w:val="0"/>
          <w:numId w:val="10"/>
        </w:numPr>
        <w:rPr>
          <w:rFonts w:asciiTheme="minorHAnsi" w:hAnsiTheme="minorHAnsi" w:cstheme="minorHAnsi"/>
        </w:rPr>
      </w:pPr>
      <w:r w:rsidRPr="000D0592">
        <w:rPr>
          <w:rFonts w:asciiTheme="minorHAnsi" w:hAnsiTheme="minorHAnsi" w:cstheme="minorHAnsi"/>
        </w:rPr>
        <w:t>d</w:t>
      </w:r>
    </w:p>
    <w:sectPr w:rsidR="00B0575B" w:rsidRPr="000D0592" w:rsidSect="005A3F25">
      <w:headerReference w:type="default" r:id="rId42"/>
      <w:footerReference w:type="default" r:id="rId43"/>
      <w:headerReference w:type="first" r:id="rId44"/>
      <w:footerReference w:type="first" r:id="rId45"/>
      <w:pgSz w:w="12240" w:h="15840" w:code="1"/>
      <w:pgMar w:top="1440" w:right="850" w:bottom="1411" w:left="1411" w:header="1195" w:footer="850"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 w:author="stefan michaelsen (innoWake US-Olympia)" w:date="2016-11-18T09:32:00Z" w:initials="sm(U">
    <w:p w14:paraId="1D5E49AA" w14:textId="7EDCD036" w:rsidR="0071545D" w:rsidRDefault="0071545D">
      <w:pPr>
        <w:pStyle w:val="CommentText"/>
      </w:pPr>
      <w:r>
        <w:rPr>
          <w:rStyle w:val="CommentReference"/>
        </w:rPr>
        <w:annotationRef/>
      </w:r>
      <w:r>
        <w:t>Barb Jensen wanted to provide this list</w:t>
      </w:r>
    </w:p>
  </w:comment>
  <w:comment w:id="31" w:author="stefan michaelsen (innoWake US-Olympia)" w:date="2016-11-18T09:33:00Z" w:initials="sm(U">
    <w:p w14:paraId="5E1F5E8A" w14:textId="13F43229" w:rsidR="0071545D" w:rsidRDefault="0071545D">
      <w:pPr>
        <w:pStyle w:val="CommentText"/>
      </w:pPr>
      <w:r>
        <w:rPr>
          <w:rStyle w:val="CommentReference"/>
        </w:rPr>
        <w:annotationRef/>
      </w:r>
      <w:r>
        <w:t>Plan testing</w:t>
      </w:r>
    </w:p>
  </w:comment>
  <w:comment w:id="35" w:author="stefan michaelsen (innoWake US-Olympia)" w:date="2016-11-18T09:57:00Z" w:initials="sm(U">
    <w:p w14:paraId="12B855A9" w14:textId="7654B5EF" w:rsidR="0071545D" w:rsidRDefault="0071545D">
      <w:pPr>
        <w:pStyle w:val="CommentText"/>
      </w:pPr>
      <w:r>
        <w:rPr>
          <w:rStyle w:val="CommentReference"/>
        </w:rPr>
        <w:annotationRef/>
      </w:r>
      <w:r>
        <w:t>Waiting for Tom</w:t>
      </w:r>
    </w:p>
  </w:comment>
  <w:comment w:id="37" w:author="stefan michaelsen (innoWake US-Olympia)" w:date="2016-11-18T10:06:00Z" w:initials="sm(U">
    <w:p w14:paraId="6C75A304" w14:textId="7B7EF6E4" w:rsidR="0071545D" w:rsidRDefault="0071545D">
      <w:pPr>
        <w:pStyle w:val="CommentText"/>
      </w:pPr>
      <w:r>
        <w:rPr>
          <w:rStyle w:val="CommentReference"/>
        </w:rPr>
        <w:annotationRef/>
      </w:r>
      <w:r>
        <w:t>Waiting for Toms list</w:t>
      </w:r>
    </w:p>
  </w:comment>
  <w:comment w:id="39" w:author="stefan michaelsen (innoWake US-Olympia)" w:date="2016-11-18T10:07:00Z" w:initials="sm(U">
    <w:p w14:paraId="173532BD" w14:textId="38CF4890" w:rsidR="0071545D" w:rsidRDefault="0071545D">
      <w:pPr>
        <w:pStyle w:val="CommentText"/>
      </w:pPr>
      <w:r>
        <w:rPr>
          <w:rStyle w:val="CommentReference"/>
        </w:rPr>
        <w:annotationRef/>
      </w:r>
      <w:r>
        <w:t>Waiting for list of services</w:t>
      </w:r>
    </w:p>
  </w:comment>
  <w:comment w:id="41" w:author="stefan michaelsen (innoWake US-Olympia)" w:date="2016-11-18T13:32:00Z" w:initials="sm(U">
    <w:p w14:paraId="09667338" w14:textId="609B5403" w:rsidR="0071545D" w:rsidRDefault="0071545D">
      <w:pPr>
        <w:pStyle w:val="CommentText"/>
      </w:pPr>
      <w:r>
        <w:rPr>
          <w:rStyle w:val="CommentReference"/>
        </w:rPr>
        <w:annotationRef/>
      </w:r>
      <w:r>
        <w:t xml:space="preserve">Follow up with Tom if there is alist of reports. </w:t>
      </w:r>
    </w:p>
  </w:comment>
  <w:comment w:id="46" w:author="stefan michaelsen (innoWake US-Olympia)" w:date="2016-11-07T16:55:00Z" w:initials="sm(U">
    <w:p w14:paraId="44806C53" w14:textId="6DE8C5CD" w:rsidR="0071545D" w:rsidRDefault="0071545D">
      <w:pPr>
        <w:pStyle w:val="CommentText"/>
      </w:pPr>
      <w:r>
        <w:t xml:space="preserve">11/07 </w:t>
      </w:r>
      <w:r>
        <w:rPr>
          <w:rStyle w:val="CommentReference"/>
        </w:rPr>
        <w:annotationRef/>
      </w:r>
      <w:r>
        <w:t xml:space="preserve">LINIIS needs to implement these services. This needs to be planned. </w:t>
      </w:r>
    </w:p>
  </w:comment>
  <w:comment w:id="54" w:author="stefan michaelsen (innoWake US-Olympia)" w:date="2016-11-07T15:31:00Z" w:initials="sm(U">
    <w:p w14:paraId="3FFD29EE" w14:textId="68D5D307" w:rsidR="0071545D" w:rsidRDefault="0071545D">
      <w:pPr>
        <w:pStyle w:val="CommentText"/>
      </w:pPr>
      <w:r>
        <w:t xml:space="preserve">11/07 - </w:t>
      </w:r>
      <w:r>
        <w:rPr>
          <w:rStyle w:val="CommentReference"/>
        </w:rPr>
        <w:annotationRef/>
      </w:r>
      <w:r>
        <w:t>FTP file list from Dennis Hoffer</w:t>
      </w:r>
    </w:p>
  </w:comment>
  <w:comment w:id="55" w:author="stefan michaelsen (innoWake US-Olympia)" w:date="2016-11-18T10:43:00Z" w:initials="sm(U">
    <w:p w14:paraId="0A3C45EA" w14:textId="2AFB82CC" w:rsidR="0071545D" w:rsidRDefault="0071545D" w:rsidP="001017FC">
      <w:pPr>
        <w:pStyle w:val="CommentText"/>
      </w:pPr>
      <w:r>
        <w:rPr>
          <w:rStyle w:val="CommentReference"/>
        </w:rPr>
        <w:annotationRef/>
      </w:r>
      <w:r>
        <w:t>Waiting for list</w:t>
      </w:r>
    </w:p>
  </w:comment>
  <w:comment w:id="56" w:author="stefan michaelsen (innoWake US-Olympia)" w:date="2016-11-18T10:43:00Z" w:initials="sm(U">
    <w:p w14:paraId="2D482FA9" w14:textId="3C1F4A71" w:rsidR="0071545D" w:rsidRDefault="0071545D" w:rsidP="0031519D">
      <w:pPr>
        <w:pStyle w:val="CommentText"/>
      </w:pPr>
      <w:r>
        <w:rPr>
          <w:rStyle w:val="CommentReference"/>
        </w:rPr>
        <w:annotationRef/>
      </w:r>
      <w:r>
        <w:t>Waiting for list? + jobnames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5E49AA" w15:done="0"/>
  <w15:commentEx w15:paraId="5E1F5E8A" w15:done="0"/>
  <w15:commentEx w15:paraId="12B855A9" w15:done="0"/>
  <w15:commentEx w15:paraId="6C75A304" w15:done="0"/>
  <w15:commentEx w15:paraId="173532BD" w15:done="0"/>
  <w15:commentEx w15:paraId="09667338" w15:done="0"/>
  <w15:commentEx w15:paraId="44806C53" w15:done="0"/>
  <w15:commentEx w15:paraId="3FFD29EE" w15:done="0"/>
  <w15:commentEx w15:paraId="0A3C45EA" w15:done="0"/>
  <w15:commentEx w15:paraId="2D482FA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907CF" w14:textId="77777777" w:rsidR="0071545D" w:rsidRDefault="0071545D" w:rsidP="002F4EB0">
      <w:pPr>
        <w:spacing w:line="240" w:lineRule="auto"/>
      </w:pPr>
      <w:r>
        <w:separator/>
      </w:r>
    </w:p>
  </w:endnote>
  <w:endnote w:type="continuationSeparator" w:id="0">
    <w:p w14:paraId="556D3BDB" w14:textId="77777777" w:rsidR="0071545D" w:rsidRDefault="0071545D" w:rsidP="002F4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D7E99" w14:textId="23663AF8" w:rsidR="0071545D" w:rsidRPr="00752DF7" w:rsidRDefault="0071545D">
    <w:pPr>
      <w:pStyle w:val="Footer"/>
      <w:rPr>
        <w:color w:val="0287D1"/>
        <w:sz w:val="18"/>
        <w:szCs w:val="18"/>
      </w:rPr>
    </w:pPr>
    <w:r w:rsidRPr="00752DF7">
      <w:rPr>
        <w:noProof/>
        <w:color w:val="0287D1"/>
        <w:sz w:val="18"/>
        <w:szCs w:val="18"/>
      </w:rPr>
      <w:drawing>
        <wp:anchor distT="0" distB="0" distL="114300" distR="114300" simplePos="0" relativeHeight="251661311" behindDoc="1" locked="0" layoutInCell="1" allowOverlap="1" wp14:anchorId="1AEEE599" wp14:editId="59EACD09">
          <wp:simplePos x="0" y="0"/>
          <wp:positionH relativeFrom="column">
            <wp:posOffset>-681990</wp:posOffset>
          </wp:positionH>
          <wp:positionV relativeFrom="paragraph">
            <wp:posOffset>8477</wp:posOffset>
          </wp:positionV>
          <wp:extent cx="7547610" cy="728345"/>
          <wp:effectExtent l="0" t="0" r="0" b="8255"/>
          <wp:wrapNone/>
          <wp:docPr id="6" name="Grafik 5" descr="briefpapier1-back_unten2_e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apier1-back_unten2_en-us.jpg"/>
                  <pic:cNvPicPr/>
                </pic:nvPicPr>
                <pic:blipFill>
                  <a:blip r:embed="rId1"/>
                  <a:stretch>
                    <a:fillRect/>
                  </a:stretch>
                </pic:blipFill>
                <pic:spPr>
                  <a:xfrm>
                    <a:off x="0" y="0"/>
                    <a:ext cx="7547610" cy="728345"/>
                  </a:xfrm>
                  <a:prstGeom prst="rect">
                    <a:avLst/>
                  </a:prstGeom>
                </pic:spPr>
              </pic:pic>
            </a:graphicData>
          </a:graphic>
        </wp:anchor>
      </w:drawing>
    </w:r>
    <w:r>
      <w:rPr>
        <w:color w:val="0287D1"/>
        <w:sz w:val="18"/>
        <w:szCs w:val="18"/>
      </w:rPr>
      <w:fldChar w:fldCharType="begin"/>
    </w:r>
    <w:r>
      <w:rPr>
        <w:color w:val="0287D1"/>
        <w:sz w:val="18"/>
        <w:szCs w:val="18"/>
      </w:rPr>
      <w:instrText xml:space="preserve"> TITLE  \* MERGEFORMAT </w:instrText>
    </w:r>
    <w:r>
      <w:rPr>
        <w:color w:val="0287D1"/>
        <w:sz w:val="18"/>
        <w:szCs w:val="18"/>
      </w:rPr>
      <w:fldChar w:fldCharType="separate"/>
    </w:r>
    <w:r>
      <w:rPr>
        <w:color w:val="0287D1"/>
        <w:sz w:val="18"/>
        <w:szCs w:val="18"/>
      </w:rPr>
      <w:t>Interface Migration Plan</w:t>
    </w:r>
    <w:r>
      <w:rPr>
        <w:color w:val="0287D1"/>
        <w:sz w:val="18"/>
        <w:szCs w:val="18"/>
      </w:rPr>
      <w:fldChar w:fldCharType="end"/>
    </w:r>
    <w:r w:rsidRPr="00752DF7">
      <w:rPr>
        <w:color w:val="0287D1"/>
        <w:sz w:val="18"/>
        <w:szCs w:val="18"/>
      </w:rPr>
      <w:t xml:space="preserve"> </w:t>
    </w:r>
  </w:p>
  <w:p w14:paraId="5D9E7704" w14:textId="5404A385" w:rsidR="0071545D" w:rsidRPr="00752DF7" w:rsidRDefault="0071545D">
    <w:pPr>
      <w:pStyle w:val="Footer"/>
      <w:rPr>
        <w:color w:val="0287D1"/>
        <w:sz w:val="18"/>
        <w:szCs w:val="18"/>
      </w:rPr>
    </w:pPr>
    <w:r w:rsidRPr="00752DF7">
      <w:rPr>
        <w:color w:val="0287D1"/>
        <w:sz w:val="18"/>
        <w:szCs w:val="18"/>
      </w:rPr>
      <w:t xml:space="preserve">Page </w:t>
    </w:r>
    <w:r w:rsidRPr="00752DF7">
      <w:rPr>
        <w:color w:val="0287D1"/>
        <w:sz w:val="18"/>
        <w:szCs w:val="18"/>
      </w:rPr>
      <w:fldChar w:fldCharType="begin"/>
    </w:r>
    <w:r w:rsidRPr="00752DF7">
      <w:rPr>
        <w:color w:val="0287D1"/>
        <w:sz w:val="18"/>
        <w:szCs w:val="18"/>
      </w:rPr>
      <w:instrText xml:space="preserve"> PAGE  \* MERGEFORMAT </w:instrText>
    </w:r>
    <w:r w:rsidRPr="00752DF7">
      <w:rPr>
        <w:color w:val="0287D1"/>
        <w:sz w:val="18"/>
        <w:szCs w:val="18"/>
      </w:rPr>
      <w:fldChar w:fldCharType="separate"/>
    </w:r>
    <w:r w:rsidR="00DF40C6">
      <w:rPr>
        <w:noProof/>
        <w:color w:val="0287D1"/>
        <w:sz w:val="18"/>
        <w:szCs w:val="18"/>
      </w:rPr>
      <w:t>3</w:t>
    </w:r>
    <w:r w:rsidRPr="00752DF7">
      <w:rPr>
        <w:color w:val="0287D1"/>
        <w:sz w:val="18"/>
        <w:szCs w:val="18"/>
      </w:rPr>
      <w:fldChar w:fldCharType="end"/>
    </w:r>
    <w:r w:rsidRPr="00752DF7">
      <w:rPr>
        <w:color w:val="0287D1"/>
        <w:sz w:val="18"/>
        <w:szCs w:val="18"/>
      </w:rPr>
      <w:t xml:space="preserve"> / </w:t>
    </w:r>
    <w:r w:rsidRPr="00752DF7">
      <w:rPr>
        <w:color w:val="0287D1"/>
        <w:sz w:val="18"/>
        <w:szCs w:val="18"/>
      </w:rPr>
      <w:fldChar w:fldCharType="begin"/>
    </w:r>
    <w:r w:rsidRPr="00752DF7">
      <w:rPr>
        <w:color w:val="0287D1"/>
        <w:sz w:val="18"/>
        <w:szCs w:val="18"/>
      </w:rPr>
      <w:instrText xml:space="preserve"> NUMPAGES  \* MERGEFORMAT </w:instrText>
    </w:r>
    <w:r w:rsidRPr="00752DF7">
      <w:rPr>
        <w:color w:val="0287D1"/>
        <w:sz w:val="18"/>
        <w:szCs w:val="18"/>
      </w:rPr>
      <w:fldChar w:fldCharType="separate"/>
    </w:r>
    <w:r w:rsidR="00DF40C6">
      <w:rPr>
        <w:noProof/>
        <w:color w:val="0287D1"/>
        <w:sz w:val="18"/>
        <w:szCs w:val="18"/>
      </w:rPr>
      <w:t>24</w:t>
    </w:r>
    <w:r w:rsidRPr="00752DF7">
      <w:rPr>
        <w:noProof/>
        <w:color w:val="0287D1"/>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0AC8B" w14:textId="77777777" w:rsidR="0071545D" w:rsidRDefault="0071545D" w:rsidP="00BA6676">
    <w:pPr>
      <w:shd w:val="clear" w:color="FFFFFF" w:fill="FFFFFF" w:themeFill="background1"/>
    </w:pPr>
    <w:r>
      <w:rPr>
        <w:noProof/>
      </w:rPr>
      <w:drawing>
        <wp:anchor distT="0" distB="0" distL="114300" distR="114300" simplePos="0" relativeHeight="251668480" behindDoc="1" locked="0" layoutInCell="1" allowOverlap="1" wp14:anchorId="05431050" wp14:editId="78D5784B">
          <wp:simplePos x="0" y="0"/>
          <wp:positionH relativeFrom="column">
            <wp:posOffset>-895267</wp:posOffset>
          </wp:positionH>
          <wp:positionV relativeFrom="paragraph">
            <wp:posOffset>-827405</wp:posOffset>
          </wp:positionV>
          <wp:extent cx="7547610" cy="1669415"/>
          <wp:effectExtent l="19050" t="0" r="0" b="0"/>
          <wp:wrapNone/>
          <wp:docPr id="4" name="Grafik 3" descr="briefpapier1-back_unten_e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apier1-back_unten_en-us.jpg"/>
                  <pic:cNvPicPr/>
                </pic:nvPicPr>
                <pic:blipFill>
                  <a:blip r:embed="rId1"/>
                  <a:stretch>
                    <a:fillRect/>
                  </a:stretch>
                </pic:blipFill>
                <pic:spPr>
                  <a:xfrm>
                    <a:off x="0" y="0"/>
                    <a:ext cx="7547610" cy="1669415"/>
                  </a:xfrm>
                  <a:prstGeom prst="rect">
                    <a:avLst/>
                  </a:prstGeom>
                </pic:spPr>
              </pic:pic>
            </a:graphicData>
          </a:graphic>
        </wp:anchor>
      </w:drawing>
    </w:r>
    <w:r>
      <w:rPr>
        <w:noProof/>
      </w:rPr>
      <mc:AlternateContent>
        <mc:Choice Requires="wps">
          <w:drawing>
            <wp:anchor distT="0" distB="0" distL="114300" distR="114300" simplePos="0" relativeHeight="251671552" behindDoc="0" locked="1" layoutInCell="1" allowOverlap="1" wp14:anchorId="3074CE08" wp14:editId="0C10DB42">
              <wp:simplePos x="0" y="0"/>
              <wp:positionH relativeFrom="column">
                <wp:posOffset>4068445</wp:posOffset>
              </wp:positionH>
              <wp:positionV relativeFrom="page">
                <wp:posOffset>8320405</wp:posOffset>
              </wp:positionV>
              <wp:extent cx="2730500" cy="1325245"/>
              <wp:effectExtent l="4445" t="1905" r="0" b="635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132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817FD" w14:textId="77777777" w:rsidR="0071545D" w:rsidRPr="000E3D47" w:rsidRDefault="0071545D" w:rsidP="00104B7F">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4CE08" id="_x0000_t202" coordsize="21600,21600" o:spt="202" path="m,l,21600r21600,l21600,xe">
              <v:stroke joinstyle="miter"/>
              <v:path gradientshapeok="t" o:connecttype="rect"/>
            </v:shapetype>
            <v:shape id="Text Box 1" o:spid="_x0000_s1026" type="#_x0000_t202" style="position:absolute;margin-left:320.35pt;margin-top:655.15pt;width:215pt;height:10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dptAIAALo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" filled="f" stroked="f">
              <v:textbox>
                <w:txbxContent>
                  <w:p w14:paraId="7DB817FD" w14:textId="77777777" w:rsidR="003D480B" w:rsidRPr="000E3D47" w:rsidRDefault="003D480B" w:rsidP="00104B7F">
                    <w:pPr>
                      <w:pStyle w:val="Footer"/>
                    </w:pPr>
                  </w:p>
                </w:txbxContent>
              </v:textbox>
              <w10:wrap type="square" anchory="page"/>
              <w10:anchorlock/>
            </v:shape>
          </w:pict>
        </mc:Fallback>
      </mc:AlternateContent>
    </w:r>
  </w:p>
  <w:p w14:paraId="74F80CF6" w14:textId="77777777" w:rsidR="0071545D" w:rsidRDefault="007154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EDABD" w14:textId="77777777" w:rsidR="0071545D" w:rsidRDefault="0071545D" w:rsidP="002F4EB0">
      <w:pPr>
        <w:spacing w:line="240" w:lineRule="auto"/>
      </w:pPr>
      <w:r>
        <w:separator/>
      </w:r>
    </w:p>
  </w:footnote>
  <w:footnote w:type="continuationSeparator" w:id="0">
    <w:p w14:paraId="11E61574" w14:textId="77777777" w:rsidR="0071545D" w:rsidRDefault="0071545D" w:rsidP="002F4E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B39EE" w14:textId="77777777" w:rsidR="0071545D" w:rsidRDefault="0071545D">
    <w:pPr>
      <w:pStyle w:val="Header"/>
    </w:pPr>
    <w:r>
      <w:rPr>
        <w:noProof/>
      </w:rPr>
      <w:drawing>
        <wp:anchor distT="0" distB="0" distL="114300" distR="114300" simplePos="0" relativeHeight="251662336" behindDoc="1" locked="0" layoutInCell="1" allowOverlap="1" wp14:anchorId="60262F9C" wp14:editId="33FD63EA">
          <wp:simplePos x="0" y="0"/>
          <wp:positionH relativeFrom="column">
            <wp:posOffset>-635902</wp:posOffset>
          </wp:positionH>
          <wp:positionV relativeFrom="paragraph">
            <wp:posOffset>-985052</wp:posOffset>
          </wp:positionV>
          <wp:extent cx="7547942" cy="848139"/>
          <wp:effectExtent l="19050" t="0" r="0" b="0"/>
          <wp:wrapNone/>
          <wp:docPr id="5" name="Grafik 4" descr="briefpapier2-back_o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apier2-back_oben.jpg"/>
                  <pic:cNvPicPr/>
                </pic:nvPicPr>
                <pic:blipFill>
                  <a:blip r:embed="rId1"/>
                  <a:stretch>
                    <a:fillRect/>
                  </a:stretch>
                </pic:blipFill>
                <pic:spPr>
                  <a:xfrm>
                    <a:off x="0" y="0"/>
                    <a:ext cx="7547942" cy="84813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0A55D" w14:textId="77777777" w:rsidR="0071545D" w:rsidRDefault="0071545D">
    <w:pPr>
      <w:pStyle w:val="Header"/>
    </w:pPr>
    <w:r>
      <w:rPr>
        <w:noProof/>
      </w:rPr>
      <w:drawing>
        <wp:anchor distT="0" distB="0" distL="114300" distR="114300" simplePos="0" relativeHeight="251664384" behindDoc="1" locked="0" layoutInCell="1" allowOverlap="1" wp14:anchorId="1FC8C3CA" wp14:editId="740BD6F9">
          <wp:simplePos x="0" y="0"/>
          <wp:positionH relativeFrom="column">
            <wp:posOffset>-577215</wp:posOffset>
          </wp:positionH>
          <wp:positionV relativeFrom="paragraph">
            <wp:posOffset>-860726</wp:posOffset>
          </wp:positionV>
          <wp:extent cx="7547610" cy="847725"/>
          <wp:effectExtent l="19050" t="0" r="0" b="0"/>
          <wp:wrapNone/>
          <wp:docPr id="1" name="Grafik 0" descr="briefpapier2-back_o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apier2-back_oben.jpg"/>
                  <pic:cNvPicPr/>
                </pic:nvPicPr>
                <pic:blipFill>
                  <a:blip r:embed="rId1"/>
                  <a:stretch>
                    <a:fillRect/>
                  </a:stretch>
                </pic:blipFill>
                <pic:spPr>
                  <a:xfrm>
                    <a:off x="0" y="0"/>
                    <a:ext cx="7547610" cy="847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1FE"/>
    <w:multiLevelType w:val="hybridMultilevel"/>
    <w:tmpl w:val="4282D6D4"/>
    <w:lvl w:ilvl="0" w:tplc="30F0EFCA">
      <w:numFmt w:val="bullet"/>
      <w:lvlText w:val="-"/>
      <w:lvlJc w:val="left"/>
      <w:pPr>
        <w:ind w:left="720" w:hanging="360"/>
      </w:pPr>
      <w:rPr>
        <w:rFonts w:ascii="Arial" w:eastAsiaTheme="minorHAnsi" w:hAnsi="Arial"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39CF"/>
    <w:multiLevelType w:val="multilevel"/>
    <w:tmpl w:val="7D86E7D2"/>
    <w:lvl w:ilvl="0">
      <w:start w:val="1"/>
      <w:numFmt w:val="decimal"/>
      <w:isLgl/>
      <w:lvlText w:val="%1."/>
      <w:lvlJc w:val="left"/>
      <w:pPr>
        <w:tabs>
          <w:tab w:val="num" w:pos="851"/>
        </w:tabs>
        <w:ind w:left="851" w:hanging="454"/>
      </w:pPr>
      <w:rPr>
        <w:rFonts w:hint="default"/>
      </w:rPr>
    </w:lvl>
    <w:lvl w:ilvl="1">
      <w:start w:val="1"/>
      <w:numFmt w:val="decimal"/>
      <w:lvlRestart w:val="0"/>
      <w:isLgl/>
      <w:lvlText w:val="%1.%2."/>
      <w:lvlJc w:val="left"/>
      <w:pPr>
        <w:tabs>
          <w:tab w:val="num" w:pos="2625"/>
        </w:tabs>
        <w:ind w:left="2625" w:hanging="1491"/>
      </w:pPr>
      <w:rPr>
        <w:rFonts w:hint="default"/>
      </w:rPr>
    </w:lvl>
    <w:lvl w:ilvl="2">
      <w:start w:val="1"/>
      <w:numFmt w:val="decimal"/>
      <w:lvlRestart w:val="0"/>
      <w:lvlText w:val="%1.%2.%3."/>
      <w:lvlJc w:val="left"/>
      <w:pPr>
        <w:tabs>
          <w:tab w:val="num" w:pos="4326"/>
        </w:tabs>
        <w:ind w:left="4326" w:hanging="2041"/>
      </w:pPr>
      <w:rPr>
        <w:rFonts w:hint="default"/>
      </w:rPr>
    </w:lvl>
    <w:lvl w:ilvl="3">
      <w:start w:val="1"/>
      <w:numFmt w:val="decimal"/>
      <w:lvlRestart w:val="0"/>
      <w:lvlText w:val="%3.%1.%2.%4."/>
      <w:lvlJc w:val="left"/>
      <w:pPr>
        <w:tabs>
          <w:tab w:val="num" w:pos="6424"/>
        </w:tabs>
        <w:ind w:left="6424" w:hanging="2439"/>
      </w:pPr>
      <w:rPr>
        <w:rFonts w:hint="default"/>
      </w:rPr>
    </w:lvl>
    <w:lvl w:ilvl="4">
      <w:start w:val="1"/>
      <w:numFmt w:val="decimal"/>
      <w:lvlRestart w:val="0"/>
      <w:lvlText w:val="%1.%2.%3.%4.%5."/>
      <w:lvlJc w:val="left"/>
      <w:pPr>
        <w:tabs>
          <w:tab w:val="num" w:pos="7920"/>
        </w:tabs>
        <w:ind w:left="7920" w:hanging="2325"/>
      </w:pPr>
      <w:rPr>
        <w:rFonts w:hint="default"/>
      </w:rPr>
    </w:lvl>
    <w:lvl w:ilvl="5">
      <w:start w:val="1"/>
      <w:numFmt w:val="decimal"/>
      <w:lvlRestart w:val="0"/>
      <w:lvlText w:val="%5.%1.%2.%3.%4.%6."/>
      <w:lvlJc w:val="left"/>
      <w:pPr>
        <w:tabs>
          <w:tab w:val="num" w:pos="11798"/>
        </w:tabs>
        <w:ind w:left="9896" w:firstLine="462"/>
      </w:pPr>
      <w:rPr>
        <w:rFonts w:hint="default"/>
      </w:rPr>
    </w:lvl>
    <w:lvl w:ilvl="6">
      <w:start w:val="1"/>
      <w:numFmt w:val="decimal"/>
      <w:lvlText w:val="%1.%2.%3.%4.%5.%6.%7."/>
      <w:lvlJc w:val="left"/>
      <w:pPr>
        <w:tabs>
          <w:tab w:val="num" w:pos="11120"/>
        </w:tabs>
        <w:ind w:left="10400" w:hanging="1080"/>
      </w:pPr>
      <w:rPr>
        <w:rFonts w:hint="default"/>
      </w:rPr>
    </w:lvl>
    <w:lvl w:ilvl="7">
      <w:start w:val="1"/>
      <w:numFmt w:val="decimal"/>
      <w:lvlText w:val="%1.%2.%3.%4.%5.%6.%7.%8."/>
      <w:lvlJc w:val="left"/>
      <w:pPr>
        <w:tabs>
          <w:tab w:val="num" w:pos="11840"/>
        </w:tabs>
        <w:ind w:left="10904" w:hanging="1224"/>
      </w:pPr>
      <w:rPr>
        <w:rFonts w:hint="default"/>
      </w:rPr>
    </w:lvl>
    <w:lvl w:ilvl="8">
      <w:start w:val="1"/>
      <w:numFmt w:val="decimal"/>
      <w:lvlText w:val="%1.%2.%3.%4.%5.%6.%7.%8.%9."/>
      <w:lvlJc w:val="left"/>
      <w:pPr>
        <w:tabs>
          <w:tab w:val="num" w:pos="11480"/>
        </w:tabs>
        <w:ind w:left="11480" w:hanging="1440"/>
      </w:pPr>
      <w:rPr>
        <w:rFonts w:hint="default"/>
      </w:rPr>
    </w:lvl>
  </w:abstractNum>
  <w:abstractNum w:abstractNumId="2" w15:restartNumberingAfterBreak="0">
    <w:nsid w:val="0D385C56"/>
    <w:multiLevelType w:val="hybridMultilevel"/>
    <w:tmpl w:val="C43A71CE"/>
    <w:lvl w:ilvl="0" w:tplc="1E7A98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C54E9"/>
    <w:multiLevelType w:val="hybridMultilevel"/>
    <w:tmpl w:val="49E094FC"/>
    <w:lvl w:ilvl="0" w:tplc="85BABCDC">
      <w:numFmt w:val="bullet"/>
      <w:pStyle w:val="ListParagraph"/>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90E9F"/>
    <w:multiLevelType w:val="hybridMultilevel"/>
    <w:tmpl w:val="F214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74FF7"/>
    <w:multiLevelType w:val="hybridMultilevel"/>
    <w:tmpl w:val="4282D6D4"/>
    <w:lvl w:ilvl="0" w:tplc="30F0EFCA">
      <w:numFmt w:val="bullet"/>
      <w:lvlText w:val="-"/>
      <w:lvlJc w:val="left"/>
      <w:pPr>
        <w:ind w:left="720" w:hanging="360"/>
      </w:pPr>
      <w:rPr>
        <w:rFonts w:ascii="Arial" w:eastAsiaTheme="minorHAnsi" w:hAnsi="Arial" w:cs="Aria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96377"/>
    <w:multiLevelType w:val="hybridMultilevel"/>
    <w:tmpl w:val="229C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A1645"/>
    <w:multiLevelType w:val="multilevel"/>
    <w:tmpl w:val="BFA81552"/>
    <w:lvl w:ilvl="0">
      <w:start w:val="1"/>
      <w:numFmt w:val="decimal"/>
      <w:lvlText w:val="%1"/>
      <w:lvlJc w:val="left"/>
      <w:pPr>
        <w:tabs>
          <w:tab w:val="num" w:pos="567"/>
        </w:tabs>
        <w:ind w:left="567" w:hanging="567"/>
      </w:pPr>
      <w:rPr>
        <w:rFonts w:ascii="Verdana" w:hAnsi="Verdana"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Verdana" w:hAnsi="Verdana" w:hint="default"/>
        <w:b/>
        <w:i w:val="0"/>
        <w:sz w:val="22"/>
        <w:szCs w:val="22"/>
      </w:rPr>
    </w:lvl>
    <w:lvl w:ilvl="2">
      <w:start w:val="1"/>
      <w:numFmt w:val="decimal"/>
      <w:lvlText w:val="%1.%2.%3"/>
      <w:lvlJc w:val="left"/>
      <w:pPr>
        <w:tabs>
          <w:tab w:val="num" w:pos="567"/>
        </w:tabs>
        <w:ind w:left="567" w:hanging="567"/>
      </w:pPr>
      <w:rPr>
        <w:rFonts w:ascii="Verdana" w:hAnsi="Verdana" w:hint="default"/>
        <w:b/>
        <w:i w:val="0"/>
        <w:sz w:val="20"/>
        <w:szCs w:val="20"/>
      </w:rPr>
    </w:lvl>
    <w:lvl w:ilvl="3">
      <w:start w:val="1"/>
      <w:numFmt w:val="decimal"/>
      <w:lvlText w:val="%1.%2.%3.%4"/>
      <w:lvlJc w:val="left"/>
      <w:pPr>
        <w:tabs>
          <w:tab w:val="num" w:pos="567"/>
        </w:tabs>
        <w:ind w:left="567" w:hanging="567"/>
      </w:pPr>
      <w:rPr>
        <w:rFonts w:ascii="Verdana" w:hAnsi="Verdana" w:hint="default"/>
        <w:b/>
        <w:i w:val="0"/>
        <w:sz w:val="20"/>
        <w:szCs w:val="20"/>
      </w:rPr>
    </w:lvl>
    <w:lvl w:ilvl="4">
      <w:start w:val="1"/>
      <w:numFmt w:val="decimal"/>
      <w:lvlText w:val="%1.%2.%3.%4.%5"/>
      <w:lvlJc w:val="left"/>
      <w:pPr>
        <w:tabs>
          <w:tab w:val="num" w:pos="1440"/>
        </w:tabs>
        <w:ind w:left="1008" w:hanging="1008"/>
      </w:pPr>
      <w:rPr>
        <w:rFonts w:ascii="Verdana" w:hAnsi="Verdana" w:hint="default"/>
        <w:b w:val="0"/>
        <w:i w:val="0"/>
        <w:sz w:val="20"/>
      </w:rPr>
    </w:lvl>
    <w:lvl w:ilvl="5">
      <w:start w:val="1"/>
      <w:numFmt w:val="decimal"/>
      <w:lvlText w:val="%1.%2.%3.%4.%5.%6"/>
      <w:lvlJc w:val="left"/>
      <w:pPr>
        <w:tabs>
          <w:tab w:val="num" w:pos="1440"/>
        </w:tabs>
        <w:ind w:left="1152" w:hanging="1152"/>
      </w:pPr>
      <w:rPr>
        <w:rFonts w:ascii="Verdana" w:hAnsi="Verdana" w:hint="default"/>
        <w:b w:val="0"/>
        <w:i w:val="0"/>
        <w:sz w:val="20"/>
      </w:rPr>
    </w:lvl>
    <w:lvl w:ilvl="6">
      <w:start w:val="1"/>
      <w:numFmt w:val="decimal"/>
      <w:lvlText w:val="%1.%2.%3.%4.%5.%6.%7"/>
      <w:lvlJc w:val="left"/>
      <w:pPr>
        <w:tabs>
          <w:tab w:val="num" w:pos="1800"/>
        </w:tabs>
        <w:ind w:left="1296" w:hanging="1296"/>
      </w:pPr>
      <w:rPr>
        <w:rFonts w:ascii="Verdana" w:hAnsi="Verdana" w:hint="default"/>
        <w:b w:val="0"/>
        <w:i w:val="0"/>
        <w:sz w:val="20"/>
      </w:rPr>
    </w:lvl>
    <w:lvl w:ilvl="7">
      <w:start w:val="1"/>
      <w:numFmt w:val="decimal"/>
      <w:lvlText w:val="%1.%2.%3.%4.%5.%6.%7.%8"/>
      <w:lvlJc w:val="left"/>
      <w:pPr>
        <w:tabs>
          <w:tab w:val="num" w:pos="2160"/>
        </w:tabs>
        <w:ind w:left="1440" w:hanging="1440"/>
      </w:pPr>
      <w:rPr>
        <w:rFonts w:ascii="Verdana" w:hAnsi="Verdana" w:hint="default"/>
        <w:b w:val="0"/>
        <w:i w:val="0"/>
        <w:sz w:val="20"/>
      </w:rPr>
    </w:lvl>
    <w:lvl w:ilvl="8">
      <w:start w:val="1"/>
      <w:numFmt w:val="decimal"/>
      <w:lvlText w:val="%1.%2.%3.%4.%5.%6.%7.%8.%9"/>
      <w:lvlJc w:val="left"/>
      <w:pPr>
        <w:tabs>
          <w:tab w:val="num" w:pos="2160"/>
        </w:tabs>
        <w:ind w:left="1584" w:hanging="1584"/>
      </w:pPr>
      <w:rPr>
        <w:rFonts w:ascii="Verdana" w:hAnsi="Verdana" w:hint="default"/>
        <w:b w:val="0"/>
        <w:i w:val="0"/>
        <w:sz w:val="20"/>
      </w:rPr>
    </w:lvl>
  </w:abstractNum>
  <w:abstractNum w:abstractNumId="8" w15:restartNumberingAfterBreak="0">
    <w:nsid w:val="628A2440"/>
    <w:multiLevelType w:val="multilevel"/>
    <w:tmpl w:val="CE807D2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247"/>
        </w:tabs>
        <w:ind w:left="1247" w:hanging="1247"/>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531"/>
        </w:tabs>
        <w:ind w:left="1531" w:hanging="1531"/>
      </w:pPr>
      <w:rPr>
        <w:rFonts w:hint="default"/>
      </w:rPr>
    </w:lvl>
    <w:lvl w:ilvl="7">
      <w:start w:val="1"/>
      <w:numFmt w:val="decimal"/>
      <w:lvlText w:val="%1.%2.%3.%4.%5.%6.%7.%8"/>
      <w:lvlJc w:val="left"/>
      <w:pPr>
        <w:tabs>
          <w:tab w:val="num" w:pos="1758"/>
        </w:tabs>
        <w:ind w:left="1758" w:hanging="1758"/>
      </w:pPr>
      <w:rPr>
        <w:rFonts w:hint="default"/>
      </w:rPr>
    </w:lvl>
    <w:lvl w:ilvl="8">
      <w:start w:val="1"/>
      <w:numFmt w:val="decimal"/>
      <w:lvlText w:val="%1.%2.%3.%4.%5.%6.%7.%8.%9"/>
      <w:lvlJc w:val="left"/>
      <w:pPr>
        <w:tabs>
          <w:tab w:val="num" w:pos="1985"/>
        </w:tabs>
        <w:ind w:left="1985" w:hanging="1985"/>
      </w:pPr>
      <w:rPr>
        <w:rFonts w:hint="default"/>
      </w:rPr>
    </w:lvl>
  </w:abstractNum>
  <w:abstractNum w:abstractNumId="9" w15:restartNumberingAfterBreak="0">
    <w:nsid w:val="68DA4CD3"/>
    <w:multiLevelType w:val="hybridMultilevel"/>
    <w:tmpl w:val="871CA07A"/>
    <w:lvl w:ilvl="0" w:tplc="135AC9A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1"/>
  </w:num>
  <w:num w:numId="5">
    <w:abstractNumId w:val="4"/>
  </w:num>
  <w:num w:numId="6">
    <w:abstractNumId w:val="3"/>
  </w:num>
  <w:num w:numId="7">
    <w:abstractNumId w:val="2"/>
  </w:num>
  <w:num w:numId="8">
    <w:abstractNumId w:val="0"/>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an michaelsen (innoWake US-Olympia)">
    <w15:presenceInfo w15:providerId="None" w15:userId="stefan michaelsen (innoWake US-Olymp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131078" w:nlCheck="1" w:checkStyle="0"/>
  <w:activeWritingStyle w:appName="MSWord" w:lang="en-GB" w:vendorID="64" w:dllVersion="131078" w:nlCheck="1" w:checkStyle="0"/>
  <w:defaultTabStop w:val="708"/>
  <w:hyphenationZone w:val="425"/>
  <w:drawingGridHorizontalSpacing w:val="100"/>
  <w:displayHorizontalDrawingGridEvery w:val="2"/>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93"/>
    <w:rsid w:val="00007280"/>
    <w:rsid w:val="000140BC"/>
    <w:rsid w:val="000175A5"/>
    <w:rsid w:val="00023851"/>
    <w:rsid w:val="000350F9"/>
    <w:rsid w:val="00073312"/>
    <w:rsid w:val="00083C4E"/>
    <w:rsid w:val="0008691E"/>
    <w:rsid w:val="000918E2"/>
    <w:rsid w:val="000928A9"/>
    <w:rsid w:val="000A2202"/>
    <w:rsid w:val="000A380E"/>
    <w:rsid w:val="000A6B68"/>
    <w:rsid w:val="000C1787"/>
    <w:rsid w:val="000C48C8"/>
    <w:rsid w:val="000D0592"/>
    <w:rsid w:val="000E6143"/>
    <w:rsid w:val="001017FC"/>
    <w:rsid w:val="00103A64"/>
    <w:rsid w:val="00104B7F"/>
    <w:rsid w:val="001150B5"/>
    <w:rsid w:val="001337CB"/>
    <w:rsid w:val="00142B45"/>
    <w:rsid w:val="00145739"/>
    <w:rsid w:val="00151CA5"/>
    <w:rsid w:val="00164C2A"/>
    <w:rsid w:val="00172ED9"/>
    <w:rsid w:val="0017387A"/>
    <w:rsid w:val="001833BC"/>
    <w:rsid w:val="001926A7"/>
    <w:rsid w:val="001B0528"/>
    <w:rsid w:val="001B0EF7"/>
    <w:rsid w:val="001D769E"/>
    <w:rsid w:val="001E5576"/>
    <w:rsid w:val="002033C8"/>
    <w:rsid w:val="00220668"/>
    <w:rsid w:val="002207D3"/>
    <w:rsid w:val="00224F22"/>
    <w:rsid w:val="00226EC6"/>
    <w:rsid w:val="002270E1"/>
    <w:rsid w:val="00234659"/>
    <w:rsid w:val="00245B9A"/>
    <w:rsid w:val="002650F1"/>
    <w:rsid w:val="00286801"/>
    <w:rsid w:val="00287E7F"/>
    <w:rsid w:val="00291976"/>
    <w:rsid w:val="002920E2"/>
    <w:rsid w:val="00296A61"/>
    <w:rsid w:val="002A4306"/>
    <w:rsid w:val="002A6ADD"/>
    <w:rsid w:val="002B548D"/>
    <w:rsid w:val="002F4EB0"/>
    <w:rsid w:val="00300BDE"/>
    <w:rsid w:val="00311393"/>
    <w:rsid w:val="0031519D"/>
    <w:rsid w:val="003200B6"/>
    <w:rsid w:val="00321B37"/>
    <w:rsid w:val="00322595"/>
    <w:rsid w:val="003353BE"/>
    <w:rsid w:val="00341FEB"/>
    <w:rsid w:val="003477AA"/>
    <w:rsid w:val="00356A5E"/>
    <w:rsid w:val="00361EBA"/>
    <w:rsid w:val="003758F0"/>
    <w:rsid w:val="0039297E"/>
    <w:rsid w:val="003931EE"/>
    <w:rsid w:val="0039321D"/>
    <w:rsid w:val="003942D3"/>
    <w:rsid w:val="003B0830"/>
    <w:rsid w:val="003B5F01"/>
    <w:rsid w:val="003C2B65"/>
    <w:rsid w:val="003D480B"/>
    <w:rsid w:val="003D4C94"/>
    <w:rsid w:val="003E3A2E"/>
    <w:rsid w:val="003E580D"/>
    <w:rsid w:val="003F2CAA"/>
    <w:rsid w:val="004073CA"/>
    <w:rsid w:val="0044251A"/>
    <w:rsid w:val="00455D2F"/>
    <w:rsid w:val="00461F78"/>
    <w:rsid w:val="00470A14"/>
    <w:rsid w:val="00477C0B"/>
    <w:rsid w:val="004827C3"/>
    <w:rsid w:val="00486468"/>
    <w:rsid w:val="004909CE"/>
    <w:rsid w:val="004E7F6C"/>
    <w:rsid w:val="00531DAB"/>
    <w:rsid w:val="005411FF"/>
    <w:rsid w:val="0054227D"/>
    <w:rsid w:val="0055546E"/>
    <w:rsid w:val="005616A0"/>
    <w:rsid w:val="005813FA"/>
    <w:rsid w:val="00586BC9"/>
    <w:rsid w:val="005918DE"/>
    <w:rsid w:val="005A3F25"/>
    <w:rsid w:val="005B12A2"/>
    <w:rsid w:val="005B21DA"/>
    <w:rsid w:val="005C5AF0"/>
    <w:rsid w:val="005E0B7D"/>
    <w:rsid w:val="006269D4"/>
    <w:rsid w:val="00646020"/>
    <w:rsid w:val="006750FA"/>
    <w:rsid w:val="006924E8"/>
    <w:rsid w:val="0069318B"/>
    <w:rsid w:val="006D3308"/>
    <w:rsid w:val="006E66AA"/>
    <w:rsid w:val="006F55E4"/>
    <w:rsid w:val="006F7A9E"/>
    <w:rsid w:val="0070740F"/>
    <w:rsid w:val="0071545D"/>
    <w:rsid w:val="00715F22"/>
    <w:rsid w:val="007174DE"/>
    <w:rsid w:val="00723FC1"/>
    <w:rsid w:val="00731A22"/>
    <w:rsid w:val="00736FE6"/>
    <w:rsid w:val="00747057"/>
    <w:rsid w:val="00751562"/>
    <w:rsid w:val="00752DF7"/>
    <w:rsid w:val="007706F7"/>
    <w:rsid w:val="007A0B0A"/>
    <w:rsid w:val="007A6D26"/>
    <w:rsid w:val="007B2601"/>
    <w:rsid w:val="007B6D10"/>
    <w:rsid w:val="007E2C9F"/>
    <w:rsid w:val="007E4373"/>
    <w:rsid w:val="007E6819"/>
    <w:rsid w:val="007F3F30"/>
    <w:rsid w:val="00835B63"/>
    <w:rsid w:val="00854B99"/>
    <w:rsid w:val="008560C4"/>
    <w:rsid w:val="00863187"/>
    <w:rsid w:val="008838CF"/>
    <w:rsid w:val="00884710"/>
    <w:rsid w:val="00885C36"/>
    <w:rsid w:val="008A690C"/>
    <w:rsid w:val="008C208E"/>
    <w:rsid w:val="008C433F"/>
    <w:rsid w:val="008D120B"/>
    <w:rsid w:val="008E4EF9"/>
    <w:rsid w:val="008E7BEB"/>
    <w:rsid w:val="008F7375"/>
    <w:rsid w:val="00923391"/>
    <w:rsid w:val="0092768B"/>
    <w:rsid w:val="009500F5"/>
    <w:rsid w:val="009544F2"/>
    <w:rsid w:val="00987555"/>
    <w:rsid w:val="009A38DD"/>
    <w:rsid w:val="009A3D7B"/>
    <w:rsid w:val="009A72A1"/>
    <w:rsid w:val="009C18B3"/>
    <w:rsid w:val="009C6711"/>
    <w:rsid w:val="009C700C"/>
    <w:rsid w:val="009D3960"/>
    <w:rsid w:val="00A014F8"/>
    <w:rsid w:val="00A157B9"/>
    <w:rsid w:val="00A23F66"/>
    <w:rsid w:val="00A24246"/>
    <w:rsid w:val="00A3097C"/>
    <w:rsid w:val="00A56F92"/>
    <w:rsid w:val="00A67508"/>
    <w:rsid w:val="00A70049"/>
    <w:rsid w:val="00A822BD"/>
    <w:rsid w:val="00A828CB"/>
    <w:rsid w:val="00A83502"/>
    <w:rsid w:val="00A84785"/>
    <w:rsid w:val="00A92DBE"/>
    <w:rsid w:val="00A95BF1"/>
    <w:rsid w:val="00AB1292"/>
    <w:rsid w:val="00AB190F"/>
    <w:rsid w:val="00AD2DE5"/>
    <w:rsid w:val="00AF37E1"/>
    <w:rsid w:val="00B028E1"/>
    <w:rsid w:val="00B0575B"/>
    <w:rsid w:val="00B20F3A"/>
    <w:rsid w:val="00B24F5B"/>
    <w:rsid w:val="00B27B15"/>
    <w:rsid w:val="00B324C8"/>
    <w:rsid w:val="00B458B9"/>
    <w:rsid w:val="00B533E9"/>
    <w:rsid w:val="00B558B7"/>
    <w:rsid w:val="00BA3384"/>
    <w:rsid w:val="00BA6676"/>
    <w:rsid w:val="00BB3799"/>
    <w:rsid w:val="00BC31FA"/>
    <w:rsid w:val="00BC37ED"/>
    <w:rsid w:val="00BC77E6"/>
    <w:rsid w:val="00C14417"/>
    <w:rsid w:val="00C36B43"/>
    <w:rsid w:val="00C423D4"/>
    <w:rsid w:val="00C44468"/>
    <w:rsid w:val="00C50B8C"/>
    <w:rsid w:val="00C90042"/>
    <w:rsid w:val="00C93326"/>
    <w:rsid w:val="00C955DF"/>
    <w:rsid w:val="00CA576D"/>
    <w:rsid w:val="00CC1DFE"/>
    <w:rsid w:val="00CC7C31"/>
    <w:rsid w:val="00CD7753"/>
    <w:rsid w:val="00CF0820"/>
    <w:rsid w:val="00CF13C7"/>
    <w:rsid w:val="00CF38FB"/>
    <w:rsid w:val="00D03AA7"/>
    <w:rsid w:val="00D050E5"/>
    <w:rsid w:val="00D200D5"/>
    <w:rsid w:val="00D307E3"/>
    <w:rsid w:val="00D4001D"/>
    <w:rsid w:val="00D550FE"/>
    <w:rsid w:val="00D966D2"/>
    <w:rsid w:val="00D97E3E"/>
    <w:rsid w:val="00DA1CD6"/>
    <w:rsid w:val="00DB71F8"/>
    <w:rsid w:val="00DD43A0"/>
    <w:rsid w:val="00DE6E54"/>
    <w:rsid w:val="00DF143D"/>
    <w:rsid w:val="00DF40C6"/>
    <w:rsid w:val="00E10615"/>
    <w:rsid w:val="00E174AF"/>
    <w:rsid w:val="00E241DF"/>
    <w:rsid w:val="00E31B8C"/>
    <w:rsid w:val="00E4008A"/>
    <w:rsid w:val="00E5013A"/>
    <w:rsid w:val="00E56247"/>
    <w:rsid w:val="00E65A59"/>
    <w:rsid w:val="00E66CBE"/>
    <w:rsid w:val="00E9068B"/>
    <w:rsid w:val="00E940C0"/>
    <w:rsid w:val="00EB1CC8"/>
    <w:rsid w:val="00EC3803"/>
    <w:rsid w:val="00EC78F0"/>
    <w:rsid w:val="00ED161C"/>
    <w:rsid w:val="00EE49BC"/>
    <w:rsid w:val="00F02596"/>
    <w:rsid w:val="00F13B67"/>
    <w:rsid w:val="00F1511B"/>
    <w:rsid w:val="00F174D4"/>
    <w:rsid w:val="00F43846"/>
    <w:rsid w:val="00F50BF5"/>
    <w:rsid w:val="00F7732B"/>
    <w:rsid w:val="00F8081A"/>
    <w:rsid w:val="00F92385"/>
    <w:rsid w:val="00F967B4"/>
    <w:rsid w:val="00FB5881"/>
    <w:rsid w:val="00FE31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7"/>
    <o:shapelayout v:ext="edit">
      <o:idmap v:ext="edit" data="1"/>
    </o:shapelayout>
  </w:shapeDefaults>
  <w:decimalSymbol w:val="."/>
  <w:listSeparator w:val=","/>
  <w14:docId w14:val="32A86B14"/>
  <w15:docId w15:val="{22828CB5-A245-4DF4-89E9-37095F4E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pPr>
        <w:spacing w:after="6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1EE"/>
    <w:pPr>
      <w:spacing w:after="0"/>
    </w:pPr>
    <w:rPr>
      <w:sz w:val="24"/>
      <w:lang w:val="en-US"/>
    </w:rPr>
  </w:style>
  <w:style w:type="paragraph" w:styleId="Heading1">
    <w:name w:val="heading 1"/>
    <w:basedOn w:val="Normal"/>
    <w:next w:val="Normal"/>
    <w:link w:val="Heading1Char"/>
    <w:uiPriority w:val="9"/>
    <w:qFormat/>
    <w:rsid w:val="006269D4"/>
    <w:pPr>
      <w:keepNext/>
      <w:keepLines/>
      <w:numPr>
        <w:numId w:val="3"/>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autoRedefine/>
    <w:uiPriority w:val="9"/>
    <w:unhideWhenUsed/>
    <w:qFormat/>
    <w:rsid w:val="000928A9"/>
    <w:pPr>
      <w:numPr>
        <w:ilvl w:val="1"/>
      </w:numPr>
      <w:spacing w:after="200"/>
      <w:jc w:val="both"/>
      <w:outlineLvl w:val="1"/>
    </w:pPr>
    <w:rPr>
      <w:sz w:val="26"/>
      <w:szCs w:val="26"/>
    </w:rPr>
  </w:style>
  <w:style w:type="paragraph" w:styleId="Heading3">
    <w:name w:val="heading 3"/>
    <w:basedOn w:val="Normal"/>
    <w:next w:val="Normal"/>
    <w:link w:val="Heading3Char"/>
    <w:uiPriority w:val="9"/>
    <w:unhideWhenUsed/>
    <w:qFormat/>
    <w:rsid w:val="00E940C0"/>
    <w:pPr>
      <w:spacing w:before="240" w:after="200"/>
      <w:outlineLvl w:val="2"/>
    </w:pPr>
    <w:rPr>
      <w:b/>
    </w:rPr>
  </w:style>
  <w:style w:type="paragraph" w:styleId="Heading4">
    <w:name w:val="heading 4"/>
    <w:basedOn w:val="Normal"/>
    <w:next w:val="Normal"/>
    <w:link w:val="Heading4Char"/>
    <w:uiPriority w:val="9"/>
    <w:semiHidden/>
    <w:unhideWhenUsed/>
    <w:qFormat/>
    <w:rsid w:val="009C18B3"/>
    <w:pPr>
      <w:keepNext/>
      <w:keepLines/>
      <w:spacing w:before="200"/>
      <w:outlineLvl w:val="3"/>
    </w:pPr>
    <w:rPr>
      <w:rFonts w:asciiTheme="majorHAnsi" w:eastAsiaTheme="majorEastAsia" w:hAnsiTheme="majorHAnsi" w:cstheme="majorBidi"/>
      <w:b/>
      <w:bCs/>
      <w:i/>
      <w:iCs/>
      <w:color w:val="826E3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D4"/>
    <w:rPr>
      <w:rFonts w:asciiTheme="majorHAnsi" w:eastAsiaTheme="majorEastAsia" w:hAnsiTheme="majorHAnsi" w:cstheme="majorBidi"/>
      <w:b/>
      <w:bCs/>
      <w:color w:val="000000" w:themeColor="text1"/>
      <w:sz w:val="28"/>
      <w:szCs w:val="28"/>
    </w:rPr>
  </w:style>
  <w:style w:type="paragraph" w:styleId="Header">
    <w:name w:val="header"/>
    <w:basedOn w:val="Normal"/>
    <w:link w:val="HeaderChar"/>
    <w:uiPriority w:val="99"/>
    <w:unhideWhenUsed/>
    <w:rsid w:val="002F4EB0"/>
    <w:pPr>
      <w:tabs>
        <w:tab w:val="center" w:pos="4536"/>
        <w:tab w:val="right" w:pos="9072"/>
      </w:tabs>
      <w:spacing w:line="240" w:lineRule="auto"/>
    </w:pPr>
  </w:style>
  <w:style w:type="character" w:customStyle="1" w:styleId="HeaderChar">
    <w:name w:val="Header Char"/>
    <w:basedOn w:val="DefaultParagraphFont"/>
    <w:link w:val="Header"/>
    <w:uiPriority w:val="99"/>
    <w:rsid w:val="002F4EB0"/>
  </w:style>
  <w:style w:type="paragraph" w:styleId="Footer">
    <w:name w:val="footer"/>
    <w:basedOn w:val="Normal"/>
    <w:link w:val="FooterChar"/>
    <w:uiPriority w:val="99"/>
    <w:unhideWhenUsed/>
    <w:rsid w:val="002F4EB0"/>
    <w:pPr>
      <w:tabs>
        <w:tab w:val="center" w:pos="4536"/>
        <w:tab w:val="right" w:pos="9072"/>
      </w:tabs>
      <w:spacing w:line="240" w:lineRule="auto"/>
    </w:pPr>
  </w:style>
  <w:style w:type="character" w:customStyle="1" w:styleId="FooterChar">
    <w:name w:val="Footer Char"/>
    <w:basedOn w:val="DefaultParagraphFont"/>
    <w:link w:val="Footer"/>
    <w:uiPriority w:val="99"/>
    <w:rsid w:val="002F4EB0"/>
  </w:style>
  <w:style w:type="paragraph" w:styleId="BalloonText">
    <w:name w:val="Balloon Text"/>
    <w:basedOn w:val="Normal"/>
    <w:link w:val="BalloonTextChar"/>
    <w:uiPriority w:val="99"/>
    <w:semiHidden/>
    <w:unhideWhenUsed/>
    <w:rsid w:val="002F4EB0"/>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2F4EB0"/>
    <w:rPr>
      <w:rFonts w:ascii="Tahoma" w:hAnsi="Tahoma" w:cs="Tahoma"/>
      <w:sz w:val="16"/>
      <w:szCs w:val="16"/>
    </w:rPr>
  </w:style>
  <w:style w:type="table" w:styleId="TableGrid">
    <w:name w:val="Table Grid"/>
    <w:basedOn w:val="TableNormal"/>
    <w:uiPriority w:val="59"/>
    <w:rsid w:val="00455D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926A7"/>
    <w:rPr>
      <w:color w:val="006AB3" w:themeColor="hyperlink"/>
      <w:u w:val="single"/>
    </w:rPr>
  </w:style>
  <w:style w:type="paragraph" w:styleId="TOC1">
    <w:name w:val="toc 1"/>
    <w:basedOn w:val="Normal"/>
    <w:next w:val="Normal"/>
    <w:autoRedefine/>
    <w:uiPriority w:val="39"/>
    <w:rsid w:val="009500F5"/>
    <w:pPr>
      <w:spacing w:before="120"/>
    </w:pPr>
    <w:rPr>
      <w:rFonts w:asciiTheme="minorHAnsi" w:hAnsiTheme="minorHAnsi" w:cstheme="minorHAnsi"/>
      <w:b/>
      <w:sz w:val="22"/>
    </w:rPr>
  </w:style>
  <w:style w:type="character" w:customStyle="1" w:styleId="Heading2Char">
    <w:name w:val="Heading 2 Char"/>
    <w:basedOn w:val="DefaultParagraphFont"/>
    <w:link w:val="Heading2"/>
    <w:uiPriority w:val="9"/>
    <w:rsid w:val="000928A9"/>
    <w:rPr>
      <w:rFonts w:asciiTheme="majorHAnsi" w:eastAsiaTheme="majorEastAsia" w:hAnsiTheme="majorHAnsi" w:cstheme="majorBidi"/>
      <w:b/>
      <w:bCs/>
      <w:color w:val="000000" w:themeColor="text1"/>
      <w:sz w:val="26"/>
      <w:szCs w:val="26"/>
      <w:lang w:val="en-US"/>
    </w:rPr>
  </w:style>
  <w:style w:type="character" w:customStyle="1" w:styleId="Heading3Char">
    <w:name w:val="Heading 3 Char"/>
    <w:basedOn w:val="DefaultParagraphFont"/>
    <w:link w:val="Heading3"/>
    <w:uiPriority w:val="9"/>
    <w:rsid w:val="00E940C0"/>
    <w:rPr>
      <w:b/>
      <w:sz w:val="24"/>
      <w:lang w:val="en-US"/>
    </w:rPr>
  </w:style>
  <w:style w:type="character" w:customStyle="1" w:styleId="Heading4Char">
    <w:name w:val="Heading 4 Char"/>
    <w:basedOn w:val="DefaultParagraphFont"/>
    <w:link w:val="Heading4"/>
    <w:uiPriority w:val="9"/>
    <w:semiHidden/>
    <w:rsid w:val="009C18B3"/>
    <w:rPr>
      <w:rFonts w:asciiTheme="majorHAnsi" w:eastAsiaTheme="majorEastAsia" w:hAnsiTheme="majorHAnsi" w:cstheme="majorBidi"/>
      <w:b/>
      <w:bCs/>
      <w:i/>
      <w:iCs/>
      <w:color w:val="826E39" w:themeColor="accent1"/>
      <w:sz w:val="16"/>
    </w:rPr>
  </w:style>
  <w:style w:type="character" w:styleId="PlaceholderText">
    <w:name w:val="Placeholder Text"/>
    <w:basedOn w:val="DefaultParagraphFont"/>
    <w:uiPriority w:val="99"/>
    <w:semiHidden/>
    <w:rsid w:val="00CF0820"/>
    <w:rPr>
      <w:color w:val="808080"/>
    </w:rPr>
  </w:style>
  <w:style w:type="paragraph" w:styleId="Title">
    <w:name w:val="Title"/>
    <w:basedOn w:val="Normal"/>
    <w:next w:val="Normal"/>
    <w:link w:val="TitleChar"/>
    <w:uiPriority w:val="10"/>
    <w:qFormat/>
    <w:rsid w:val="006269D4"/>
    <w:pPr>
      <w:pBdr>
        <w:bottom w:val="single" w:sz="8" w:space="4" w:color="826E39"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269D4"/>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6269D4"/>
    <w:pPr>
      <w:numPr>
        <w:ilvl w:val="1"/>
      </w:numPr>
    </w:pPr>
    <w:rPr>
      <w:rFonts w:asciiTheme="majorHAnsi" w:eastAsiaTheme="majorEastAsia" w:hAnsiTheme="majorHAnsi" w:cstheme="majorBidi"/>
      <w:i/>
      <w:iCs/>
      <w:color w:val="000000" w:themeColor="text1"/>
      <w:spacing w:val="15"/>
      <w:szCs w:val="24"/>
    </w:rPr>
  </w:style>
  <w:style w:type="character" w:customStyle="1" w:styleId="SubtitleChar">
    <w:name w:val="Subtitle Char"/>
    <w:basedOn w:val="DefaultParagraphFont"/>
    <w:link w:val="Subtitle"/>
    <w:uiPriority w:val="11"/>
    <w:rsid w:val="006269D4"/>
    <w:rPr>
      <w:rFonts w:asciiTheme="majorHAnsi" w:eastAsiaTheme="majorEastAsia" w:hAnsiTheme="majorHAnsi" w:cstheme="majorBidi"/>
      <w:i/>
      <w:iCs/>
      <w:color w:val="000000" w:themeColor="text1"/>
      <w:spacing w:val="15"/>
      <w:sz w:val="24"/>
      <w:szCs w:val="24"/>
    </w:rPr>
  </w:style>
  <w:style w:type="paragraph" w:customStyle="1" w:styleId="Address">
    <w:name w:val="Address"/>
    <w:basedOn w:val="Normal"/>
    <w:qFormat/>
    <w:rsid w:val="000A2202"/>
    <w:rPr>
      <w:rFonts w:asciiTheme="minorHAnsi" w:eastAsia="Times New Roman" w:hAnsiTheme="minorHAnsi" w:cs="Times New Roman"/>
      <w:szCs w:val="24"/>
    </w:rPr>
  </w:style>
  <w:style w:type="paragraph" w:styleId="Date">
    <w:name w:val="Date"/>
    <w:basedOn w:val="Normal"/>
    <w:next w:val="Normal"/>
    <w:link w:val="DateChar"/>
    <w:qFormat/>
    <w:rsid w:val="000A2202"/>
    <w:pPr>
      <w:spacing w:after="480"/>
    </w:pPr>
    <w:rPr>
      <w:rFonts w:asciiTheme="minorHAnsi" w:eastAsia="Times New Roman" w:hAnsiTheme="minorHAnsi" w:cs="Times New Roman"/>
      <w:szCs w:val="24"/>
    </w:rPr>
  </w:style>
  <w:style w:type="character" w:customStyle="1" w:styleId="DateChar">
    <w:name w:val="Date Char"/>
    <w:basedOn w:val="DefaultParagraphFont"/>
    <w:link w:val="Date"/>
    <w:rsid w:val="000A2202"/>
    <w:rPr>
      <w:rFonts w:asciiTheme="minorHAnsi" w:eastAsia="Times New Roman" w:hAnsiTheme="minorHAnsi" w:cs="Times New Roman"/>
      <w:sz w:val="24"/>
      <w:szCs w:val="24"/>
      <w:lang w:val="en-US"/>
    </w:rPr>
  </w:style>
  <w:style w:type="paragraph" w:styleId="Salutation">
    <w:name w:val="Salutation"/>
    <w:basedOn w:val="Normal"/>
    <w:next w:val="Normal"/>
    <w:link w:val="SalutationChar"/>
    <w:qFormat/>
    <w:rsid w:val="000A2202"/>
    <w:pPr>
      <w:spacing w:before="480" w:after="240"/>
    </w:pPr>
    <w:rPr>
      <w:rFonts w:asciiTheme="minorHAnsi" w:eastAsia="Times New Roman" w:hAnsiTheme="minorHAnsi" w:cs="Times New Roman"/>
      <w:szCs w:val="24"/>
    </w:rPr>
  </w:style>
  <w:style w:type="character" w:customStyle="1" w:styleId="SalutationChar">
    <w:name w:val="Salutation Char"/>
    <w:basedOn w:val="DefaultParagraphFont"/>
    <w:link w:val="Salutation"/>
    <w:rsid w:val="000A2202"/>
    <w:rPr>
      <w:rFonts w:asciiTheme="minorHAnsi" w:eastAsia="Times New Roman" w:hAnsiTheme="minorHAnsi" w:cs="Times New Roman"/>
      <w:sz w:val="24"/>
      <w:szCs w:val="24"/>
      <w:lang w:val="en-US"/>
    </w:rPr>
  </w:style>
  <w:style w:type="paragraph" w:styleId="Closing">
    <w:name w:val="Closing"/>
    <w:basedOn w:val="Normal"/>
    <w:link w:val="ClosingChar"/>
    <w:qFormat/>
    <w:rsid w:val="000A2202"/>
    <w:pPr>
      <w:spacing w:after="960"/>
    </w:pPr>
    <w:rPr>
      <w:rFonts w:asciiTheme="minorHAnsi" w:eastAsia="Times New Roman" w:hAnsiTheme="minorHAnsi" w:cs="Times New Roman"/>
      <w:szCs w:val="24"/>
    </w:rPr>
  </w:style>
  <w:style w:type="character" w:customStyle="1" w:styleId="ClosingChar">
    <w:name w:val="Closing Char"/>
    <w:basedOn w:val="DefaultParagraphFont"/>
    <w:link w:val="Closing"/>
    <w:rsid w:val="000A2202"/>
    <w:rPr>
      <w:rFonts w:asciiTheme="minorHAnsi" w:eastAsia="Times New Roman" w:hAnsiTheme="minorHAnsi" w:cs="Times New Roman"/>
      <w:sz w:val="24"/>
      <w:szCs w:val="24"/>
      <w:lang w:val="en-US"/>
    </w:rPr>
  </w:style>
  <w:style w:type="paragraph" w:styleId="TOCHeading">
    <w:name w:val="TOC Heading"/>
    <w:basedOn w:val="Heading1"/>
    <w:next w:val="Normal"/>
    <w:uiPriority w:val="39"/>
    <w:unhideWhenUsed/>
    <w:qFormat/>
    <w:rsid w:val="00731A22"/>
    <w:pPr>
      <w:numPr>
        <w:numId w:val="0"/>
      </w:numPr>
      <w:spacing w:after="200"/>
      <w:jc w:val="both"/>
      <w:outlineLvl w:val="9"/>
    </w:pPr>
    <w:rPr>
      <w:color w:val="61522A" w:themeColor="accent1" w:themeShade="BF"/>
    </w:rPr>
  </w:style>
  <w:style w:type="paragraph" w:styleId="TOC2">
    <w:name w:val="toc 2"/>
    <w:basedOn w:val="Normal"/>
    <w:next w:val="Normal"/>
    <w:autoRedefine/>
    <w:uiPriority w:val="39"/>
    <w:unhideWhenUsed/>
    <w:rsid w:val="008C433F"/>
    <w:pPr>
      <w:ind w:left="200"/>
    </w:pPr>
    <w:rPr>
      <w:rFonts w:asciiTheme="minorHAnsi" w:hAnsiTheme="minorHAnsi" w:cstheme="minorHAnsi"/>
      <w:i/>
      <w:sz w:val="22"/>
    </w:rPr>
  </w:style>
  <w:style w:type="paragraph" w:styleId="TOC3">
    <w:name w:val="toc 3"/>
    <w:basedOn w:val="Normal"/>
    <w:next w:val="Normal"/>
    <w:autoRedefine/>
    <w:uiPriority w:val="39"/>
    <w:unhideWhenUsed/>
    <w:rsid w:val="008C433F"/>
    <w:pPr>
      <w:ind w:left="400"/>
    </w:pPr>
    <w:rPr>
      <w:rFonts w:asciiTheme="minorHAnsi" w:hAnsiTheme="minorHAnsi" w:cstheme="minorHAnsi"/>
      <w:sz w:val="22"/>
    </w:rPr>
  </w:style>
  <w:style w:type="paragraph" w:styleId="TOC4">
    <w:name w:val="toc 4"/>
    <w:basedOn w:val="Normal"/>
    <w:next w:val="Normal"/>
    <w:autoRedefine/>
    <w:uiPriority w:val="39"/>
    <w:unhideWhenUsed/>
    <w:rsid w:val="008C433F"/>
    <w:pPr>
      <w:ind w:left="600"/>
    </w:pPr>
    <w:rPr>
      <w:rFonts w:asciiTheme="minorHAnsi" w:hAnsiTheme="minorHAnsi" w:cstheme="minorHAnsi"/>
      <w:szCs w:val="20"/>
    </w:rPr>
  </w:style>
  <w:style w:type="paragraph" w:styleId="TOC5">
    <w:name w:val="toc 5"/>
    <w:basedOn w:val="Normal"/>
    <w:next w:val="Normal"/>
    <w:autoRedefine/>
    <w:uiPriority w:val="39"/>
    <w:unhideWhenUsed/>
    <w:rsid w:val="008C433F"/>
    <w:pPr>
      <w:ind w:left="800"/>
    </w:pPr>
    <w:rPr>
      <w:rFonts w:asciiTheme="minorHAnsi" w:hAnsiTheme="minorHAnsi" w:cstheme="minorHAnsi"/>
      <w:szCs w:val="20"/>
    </w:rPr>
  </w:style>
  <w:style w:type="paragraph" w:styleId="TOC6">
    <w:name w:val="toc 6"/>
    <w:basedOn w:val="Normal"/>
    <w:next w:val="Normal"/>
    <w:autoRedefine/>
    <w:uiPriority w:val="39"/>
    <w:unhideWhenUsed/>
    <w:rsid w:val="008C433F"/>
    <w:pPr>
      <w:ind w:left="1000"/>
    </w:pPr>
    <w:rPr>
      <w:rFonts w:asciiTheme="minorHAnsi" w:hAnsiTheme="minorHAnsi" w:cstheme="minorHAnsi"/>
      <w:szCs w:val="20"/>
    </w:rPr>
  </w:style>
  <w:style w:type="paragraph" w:styleId="TOC7">
    <w:name w:val="toc 7"/>
    <w:basedOn w:val="Normal"/>
    <w:next w:val="Normal"/>
    <w:autoRedefine/>
    <w:uiPriority w:val="39"/>
    <w:unhideWhenUsed/>
    <w:rsid w:val="008C433F"/>
    <w:pPr>
      <w:ind w:left="1200"/>
    </w:pPr>
    <w:rPr>
      <w:rFonts w:asciiTheme="minorHAnsi" w:hAnsiTheme="minorHAnsi" w:cstheme="minorHAnsi"/>
      <w:szCs w:val="20"/>
    </w:rPr>
  </w:style>
  <w:style w:type="paragraph" w:styleId="TOC8">
    <w:name w:val="toc 8"/>
    <w:basedOn w:val="Normal"/>
    <w:next w:val="Normal"/>
    <w:autoRedefine/>
    <w:uiPriority w:val="39"/>
    <w:unhideWhenUsed/>
    <w:rsid w:val="008C433F"/>
    <w:pPr>
      <w:ind w:left="1400"/>
    </w:pPr>
    <w:rPr>
      <w:rFonts w:asciiTheme="minorHAnsi" w:hAnsiTheme="minorHAnsi" w:cstheme="minorHAnsi"/>
      <w:szCs w:val="20"/>
    </w:rPr>
  </w:style>
  <w:style w:type="paragraph" w:styleId="TOC9">
    <w:name w:val="toc 9"/>
    <w:basedOn w:val="Normal"/>
    <w:next w:val="Normal"/>
    <w:autoRedefine/>
    <w:uiPriority w:val="39"/>
    <w:unhideWhenUsed/>
    <w:rsid w:val="008C433F"/>
    <w:pPr>
      <w:ind w:left="1600"/>
    </w:pPr>
    <w:rPr>
      <w:rFonts w:asciiTheme="minorHAnsi" w:hAnsiTheme="minorHAnsi" w:cstheme="minorHAnsi"/>
      <w:szCs w:val="20"/>
    </w:rPr>
  </w:style>
  <w:style w:type="paragraph" w:styleId="ListParagraph">
    <w:name w:val="List Paragraph"/>
    <w:basedOn w:val="Normal"/>
    <w:uiPriority w:val="34"/>
    <w:rsid w:val="0055546E"/>
    <w:pPr>
      <w:numPr>
        <w:numId w:val="6"/>
      </w:numPr>
      <w:spacing w:before="120" w:after="240"/>
      <w:contextualSpacing/>
      <w:jc w:val="both"/>
    </w:pPr>
    <w:rPr>
      <w:szCs w:val="24"/>
    </w:rPr>
  </w:style>
  <w:style w:type="paragraph" w:customStyle="1" w:styleId="BodyCopy">
    <w:name w:val="Body Copy"/>
    <w:link w:val="BodyCopyChar"/>
    <w:qFormat/>
    <w:rsid w:val="0055546E"/>
    <w:pPr>
      <w:spacing w:after="120" w:line="240" w:lineRule="auto"/>
    </w:pPr>
    <w:rPr>
      <w:rFonts w:eastAsia="Times" w:cs="Times New Roman"/>
      <w:color w:val="000000"/>
      <w:szCs w:val="20"/>
      <w:lang w:val="en-GB"/>
    </w:rPr>
  </w:style>
  <w:style w:type="character" w:customStyle="1" w:styleId="BodyCopyChar">
    <w:name w:val="Body Copy Char"/>
    <w:basedOn w:val="DefaultParagraphFont"/>
    <w:link w:val="BodyCopy"/>
    <w:rsid w:val="0055546E"/>
    <w:rPr>
      <w:rFonts w:eastAsia="Times" w:cs="Times New Roman"/>
      <w:color w:val="000000"/>
      <w:szCs w:val="20"/>
      <w:lang w:val="en-GB"/>
    </w:rPr>
  </w:style>
  <w:style w:type="paragraph" w:styleId="ListContinue">
    <w:name w:val="List Continue"/>
    <w:basedOn w:val="Normal"/>
    <w:uiPriority w:val="99"/>
    <w:semiHidden/>
    <w:unhideWhenUsed/>
    <w:rsid w:val="0055546E"/>
    <w:pPr>
      <w:spacing w:after="120"/>
      <w:ind w:left="360"/>
      <w:contextualSpacing/>
    </w:pPr>
  </w:style>
  <w:style w:type="paragraph" w:styleId="List">
    <w:name w:val="List"/>
    <w:basedOn w:val="Normal"/>
    <w:uiPriority w:val="99"/>
    <w:semiHidden/>
    <w:unhideWhenUsed/>
    <w:rsid w:val="003B5F01"/>
    <w:pPr>
      <w:ind w:left="360" w:hanging="360"/>
      <w:contextualSpacing/>
    </w:pPr>
  </w:style>
  <w:style w:type="table" w:styleId="LightGrid-Accent2">
    <w:name w:val="Light Grid Accent 2"/>
    <w:basedOn w:val="TableNormal"/>
    <w:uiPriority w:val="62"/>
    <w:rsid w:val="00BC31FA"/>
    <w:pPr>
      <w:spacing w:after="0" w:line="240" w:lineRule="auto"/>
    </w:pPr>
    <w:tblPr>
      <w:tblStyleRowBandSize w:val="1"/>
      <w:tblStyleColBandSize w:val="1"/>
      <w:tblBorders>
        <w:top w:val="single" w:sz="8" w:space="0" w:color="006AB3" w:themeColor="accent2"/>
        <w:left w:val="single" w:sz="8" w:space="0" w:color="006AB3" w:themeColor="accent2"/>
        <w:bottom w:val="single" w:sz="8" w:space="0" w:color="006AB3" w:themeColor="accent2"/>
        <w:right w:val="single" w:sz="8" w:space="0" w:color="006AB3" w:themeColor="accent2"/>
        <w:insideH w:val="single" w:sz="8" w:space="0" w:color="006AB3" w:themeColor="accent2"/>
        <w:insideV w:val="single" w:sz="8" w:space="0" w:color="006AB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B3" w:themeColor="accent2"/>
          <w:left w:val="single" w:sz="8" w:space="0" w:color="006AB3" w:themeColor="accent2"/>
          <w:bottom w:val="single" w:sz="18" w:space="0" w:color="006AB3" w:themeColor="accent2"/>
          <w:right w:val="single" w:sz="8" w:space="0" w:color="006AB3" w:themeColor="accent2"/>
          <w:insideH w:val="nil"/>
          <w:insideV w:val="single" w:sz="8" w:space="0" w:color="006AB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B3" w:themeColor="accent2"/>
          <w:left w:val="single" w:sz="8" w:space="0" w:color="006AB3" w:themeColor="accent2"/>
          <w:bottom w:val="single" w:sz="8" w:space="0" w:color="006AB3" w:themeColor="accent2"/>
          <w:right w:val="single" w:sz="8" w:space="0" w:color="006AB3" w:themeColor="accent2"/>
          <w:insideH w:val="nil"/>
          <w:insideV w:val="single" w:sz="8" w:space="0" w:color="006AB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B3" w:themeColor="accent2"/>
          <w:left w:val="single" w:sz="8" w:space="0" w:color="006AB3" w:themeColor="accent2"/>
          <w:bottom w:val="single" w:sz="8" w:space="0" w:color="006AB3" w:themeColor="accent2"/>
          <w:right w:val="single" w:sz="8" w:space="0" w:color="006AB3" w:themeColor="accent2"/>
        </w:tcBorders>
      </w:tcPr>
    </w:tblStylePr>
    <w:tblStylePr w:type="band1Vert">
      <w:tblPr/>
      <w:tcPr>
        <w:tcBorders>
          <w:top w:val="single" w:sz="8" w:space="0" w:color="006AB3" w:themeColor="accent2"/>
          <w:left w:val="single" w:sz="8" w:space="0" w:color="006AB3" w:themeColor="accent2"/>
          <w:bottom w:val="single" w:sz="8" w:space="0" w:color="006AB3" w:themeColor="accent2"/>
          <w:right w:val="single" w:sz="8" w:space="0" w:color="006AB3" w:themeColor="accent2"/>
        </w:tcBorders>
        <w:shd w:val="clear" w:color="auto" w:fill="ADDDFF" w:themeFill="accent2" w:themeFillTint="3F"/>
      </w:tcPr>
    </w:tblStylePr>
    <w:tblStylePr w:type="band1Horz">
      <w:tblPr/>
      <w:tcPr>
        <w:tcBorders>
          <w:top w:val="single" w:sz="8" w:space="0" w:color="006AB3" w:themeColor="accent2"/>
          <w:left w:val="single" w:sz="8" w:space="0" w:color="006AB3" w:themeColor="accent2"/>
          <w:bottom w:val="single" w:sz="8" w:space="0" w:color="006AB3" w:themeColor="accent2"/>
          <w:right w:val="single" w:sz="8" w:space="0" w:color="006AB3" w:themeColor="accent2"/>
          <w:insideV w:val="single" w:sz="8" w:space="0" w:color="006AB3" w:themeColor="accent2"/>
        </w:tcBorders>
        <w:shd w:val="clear" w:color="auto" w:fill="ADDDFF" w:themeFill="accent2" w:themeFillTint="3F"/>
      </w:tcPr>
    </w:tblStylePr>
    <w:tblStylePr w:type="band2Horz">
      <w:tblPr/>
      <w:tcPr>
        <w:tcBorders>
          <w:top w:val="single" w:sz="8" w:space="0" w:color="006AB3" w:themeColor="accent2"/>
          <w:left w:val="single" w:sz="8" w:space="0" w:color="006AB3" w:themeColor="accent2"/>
          <w:bottom w:val="single" w:sz="8" w:space="0" w:color="006AB3" w:themeColor="accent2"/>
          <w:right w:val="single" w:sz="8" w:space="0" w:color="006AB3" w:themeColor="accent2"/>
          <w:insideV w:val="single" w:sz="8" w:space="0" w:color="006AB3" w:themeColor="accent2"/>
        </w:tcBorders>
      </w:tcPr>
    </w:tblStylePr>
  </w:style>
  <w:style w:type="table" w:styleId="LightList-Accent2">
    <w:name w:val="Light List Accent 2"/>
    <w:basedOn w:val="TableNormal"/>
    <w:uiPriority w:val="61"/>
    <w:rsid w:val="00104B7F"/>
    <w:pPr>
      <w:spacing w:after="0" w:line="240" w:lineRule="auto"/>
    </w:pPr>
    <w:tblPr>
      <w:tblStyleRowBandSize w:val="1"/>
      <w:tblStyleColBandSize w:val="1"/>
      <w:tblBorders>
        <w:top w:val="single" w:sz="8" w:space="0" w:color="006AB3" w:themeColor="accent2"/>
        <w:left w:val="single" w:sz="8" w:space="0" w:color="006AB3" w:themeColor="accent2"/>
        <w:bottom w:val="single" w:sz="8" w:space="0" w:color="006AB3" w:themeColor="accent2"/>
        <w:right w:val="single" w:sz="8" w:space="0" w:color="006AB3" w:themeColor="accent2"/>
      </w:tblBorders>
    </w:tblPr>
    <w:tblStylePr w:type="firstRow">
      <w:pPr>
        <w:spacing w:before="0" w:after="0" w:line="240" w:lineRule="auto"/>
      </w:pPr>
      <w:rPr>
        <w:b/>
        <w:bCs/>
        <w:color w:val="FFFFFF" w:themeColor="background1"/>
      </w:rPr>
      <w:tblPr/>
      <w:tcPr>
        <w:shd w:val="clear" w:color="auto" w:fill="006AB3" w:themeFill="accent2"/>
      </w:tcPr>
    </w:tblStylePr>
    <w:tblStylePr w:type="lastRow">
      <w:pPr>
        <w:spacing w:before="0" w:after="0" w:line="240" w:lineRule="auto"/>
      </w:pPr>
      <w:rPr>
        <w:b/>
        <w:bCs/>
      </w:rPr>
      <w:tblPr/>
      <w:tcPr>
        <w:tcBorders>
          <w:top w:val="double" w:sz="6" w:space="0" w:color="006AB3" w:themeColor="accent2"/>
          <w:left w:val="single" w:sz="8" w:space="0" w:color="006AB3" w:themeColor="accent2"/>
          <w:bottom w:val="single" w:sz="8" w:space="0" w:color="006AB3" w:themeColor="accent2"/>
          <w:right w:val="single" w:sz="8" w:space="0" w:color="006AB3" w:themeColor="accent2"/>
        </w:tcBorders>
      </w:tcPr>
    </w:tblStylePr>
    <w:tblStylePr w:type="firstCol">
      <w:rPr>
        <w:b/>
        <w:bCs/>
      </w:rPr>
    </w:tblStylePr>
    <w:tblStylePr w:type="lastCol">
      <w:rPr>
        <w:b/>
        <w:bCs/>
      </w:rPr>
    </w:tblStylePr>
    <w:tblStylePr w:type="band1Vert">
      <w:tblPr/>
      <w:tcPr>
        <w:tcBorders>
          <w:top w:val="single" w:sz="8" w:space="0" w:color="006AB3" w:themeColor="accent2"/>
          <w:left w:val="single" w:sz="8" w:space="0" w:color="006AB3" w:themeColor="accent2"/>
          <w:bottom w:val="single" w:sz="8" w:space="0" w:color="006AB3" w:themeColor="accent2"/>
          <w:right w:val="single" w:sz="8" w:space="0" w:color="006AB3" w:themeColor="accent2"/>
        </w:tcBorders>
      </w:tcPr>
    </w:tblStylePr>
    <w:tblStylePr w:type="band1Horz">
      <w:tblPr/>
      <w:tcPr>
        <w:tcBorders>
          <w:top w:val="single" w:sz="8" w:space="0" w:color="006AB3" w:themeColor="accent2"/>
          <w:left w:val="single" w:sz="8" w:space="0" w:color="006AB3" w:themeColor="accent2"/>
          <w:bottom w:val="single" w:sz="8" w:space="0" w:color="006AB3" w:themeColor="accent2"/>
          <w:right w:val="single" w:sz="8" w:space="0" w:color="006AB3" w:themeColor="accent2"/>
        </w:tcBorders>
      </w:tcPr>
    </w:tblStylePr>
  </w:style>
  <w:style w:type="character" w:customStyle="1" w:styleId="keyword">
    <w:name w:val="keyword"/>
    <w:basedOn w:val="DefaultParagraphFont"/>
    <w:rsid w:val="008E7BEB"/>
  </w:style>
  <w:style w:type="character" w:customStyle="1" w:styleId="apple-converted-space">
    <w:name w:val="apple-converted-space"/>
    <w:basedOn w:val="DefaultParagraphFont"/>
    <w:rsid w:val="008E7BEB"/>
  </w:style>
  <w:style w:type="character" w:styleId="CommentReference">
    <w:name w:val="annotation reference"/>
    <w:basedOn w:val="DefaultParagraphFont"/>
    <w:uiPriority w:val="99"/>
    <w:semiHidden/>
    <w:unhideWhenUsed/>
    <w:rsid w:val="00A56F92"/>
    <w:rPr>
      <w:sz w:val="16"/>
      <w:szCs w:val="16"/>
    </w:rPr>
  </w:style>
  <w:style w:type="paragraph" w:styleId="CommentText">
    <w:name w:val="annotation text"/>
    <w:basedOn w:val="Normal"/>
    <w:link w:val="CommentTextChar"/>
    <w:uiPriority w:val="99"/>
    <w:semiHidden/>
    <w:unhideWhenUsed/>
    <w:rsid w:val="00A56F92"/>
    <w:pPr>
      <w:spacing w:line="240" w:lineRule="auto"/>
    </w:pPr>
    <w:rPr>
      <w:sz w:val="20"/>
      <w:szCs w:val="20"/>
    </w:rPr>
  </w:style>
  <w:style w:type="character" w:customStyle="1" w:styleId="CommentTextChar">
    <w:name w:val="Comment Text Char"/>
    <w:basedOn w:val="DefaultParagraphFont"/>
    <w:link w:val="CommentText"/>
    <w:uiPriority w:val="99"/>
    <w:semiHidden/>
    <w:rsid w:val="00A56F92"/>
    <w:rPr>
      <w:szCs w:val="20"/>
      <w:lang w:val="en-US"/>
    </w:rPr>
  </w:style>
  <w:style w:type="paragraph" w:styleId="CommentSubject">
    <w:name w:val="annotation subject"/>
    <w:basedOn w:val="CommentText"/>
    <w:next w:val="CommentText"/>
    <w:link w:val="CommentSubjectChar"/>
    <w:uiPriority w:val="99"/>
    <w:semiHidden/>
    <w:unhideWhenUsed/>
    <w:rsid w:val="00A56F92"/>
    <w:rPr>
      <w:b/>
      <w:bCs/>
    </w:rPr>
  </w:style>
  <w:style w:type="character" w:customStyle="1" w:styleId="CommentSubjectChar">
    <w:name w:val="Comment Subject Char"/>
    <w:basedOn w:val="CommentTextChar"/>
    <w:link w:val="CommentSubject"/>
    <w:uiPriority w:val="99"/>
    <w:semiHidden/>
    <w:rsid w:val="00A56F92"/>
    <w:rPr>
      <w:b/>
      <w:bCs/>
      <w:szCs w:val="20"/>
      <w:lang w:val="en-US"/>
    </w:rPr>
  </w:style>
  <w:style w:type="paragraph" w:styleId="NormalWeb">
    <w:name w:val="Normal (Web)"/>
    <w:basedOn w:val="Normal"/>
    <w:uiPriority w:val="99"/>
    <w:unhideWhenUsed/>
    <w:rsid w:val="00A157B9"/>
    <w:pPr>
      <w:spacing w:before="100" w:beforeAutospacing="1" w:after="100" w:afterAutospacing="1" w:line="240" w:lineRule="auto"/>
    </w:pPr>
    <w:rPr>
      <w:rFonts w:ascii="Times New Roman" w:hAnsi="Times New Roman" w:cs="Times New Roman"/>
      <w:szCs w:val="24"/>
    </w:rPr>
  </w:style>
  <w:style w:type="character" w:styleId="FollowedHyperlink">
    <w:name w:val="FollowedHyperlink"/>
    <w:basedOn w:val="DefaultParagraphFont"/>
    <w:uiPriority w:val="99"/>
    <w:semiHidden/>
    <w:unhideWhenUsed/>
    <w:rsid w:val="00486468"/>
    <w:rPr>
      <w:color w:val="006AB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9342">
      <w:bodyDiv w:val="1"/>
      <w:marLeft w:val="0"/>
      <w:marRight w:val="0"/>
      <w:marTop w:val="0"/>
      <w:marBottom w:val="0"/>
      <w:divBdr>
        <w:top w:val="none" w:sz="0" w:space="0" w:color="auto"/>
        <w:left w:val="none" w:sz="0" w:space="0" w:color="auto"/>
        <w:bottom w:val="none" w:sz="0" w:space="0" w:color="auto"/>
        <w:right w:val="none" w:sz="0" w:space="0" w:color="auto"/>
      </w:divBdr>
    </w:div>
    <w:div w:id="734743240">
      <w:bodyDiv w:val="1"/>
      <w:marLeft w:val="0"/>
      <w:marRight w:val="0"/>
      <w:marTop w:val="0"/>
      <w:marBottom w:val="0"/>
      <w:divBdr>
        <w:top w:val="none" w:sz="0" w:space="0" w:color="auto"/>
        <w:left w:val="none" w:sz="0" w:space="0" w:color="auto"/>
        <w:bottom w:val="none" w:sz="0" w:space="0" w:color="auto"/>
        <w:right w:val="none" w:sz="0" w:space="0" w:color="auto"/>
      </w:divBdr>
    </w:div>
    <w:div w:id="740324221">
      <w:bodyDiv w:val="1"/>
      <w:marLeft w:val="0"/>
      <w:marRight w:val="0"/>
      <w:marTop w:val="0"/>
      <w:marBottom w:val="0"/>
      <w:divBdr>
        <w:top w:val="none" w:sz="0" w:space="0" w:color="auto"/>
        <w:left w:val="none" w:sz="0" w:space="0" w:color="auto"/>
        <w:bottom w:val="none" w:sz="0" w:space="0" w:color="auto"/>
        <w:right w:val="none" w:sz="0" w:space="0" w:color="auto"/>
      </w:divBdr>
    </w:div>
    <w:div w:id="941036198">
      <w:bodyDiv w:val="1"/>
      <w:marLeft w:val="0"/>
      <w:marRight w:val="0"/>
      <w:marTop w:val="0"/>
      <w:marBottom w:val="0"/>
      <w:divBdr>
        <w:top w:val="none" w:sz="0" w:space="0" w:color="auto"/>
        <w:left w:val="none" w:sz="0" w:space="0" w:color="auto"/>
        <w:bottom w:val="none" w:sz="0" w:space="0" w:color="auto"/>
        <w:right w:val="none" w:sz="0" w:space="0" w:color="auto"/>
      </w:divBdr>
    </w:div>
    <w:div w:id="961349643">
      <w:bodyDiv w:val="1"/>
      <w:marLeft w:val="0"/>
      <w:marRight w:val="0"/>
      <w:marTop w:val="0"/>
      <w:marBottom w:val="0"/>
      <w:divBdr>
        <w:top w:val="none" w:sz="0" w:space="0" w:color="auto"/>
        <w:left w:val="none" w:sz="0" w:space="0" w:color="auto"/>
        <w:bottom w:val="none" w:sz="0" w:space="0" w:color="auto"/>
        <w:right w:val="none" w:sz="0" w:space="0" w:color="auto"/>
      </w:divBdr>
    </w:div>
    <w:div w:id="970984325">
      <w:bodyDiv w:val="1"/>
      <w:marLeft w:val="0"/>
      <w:marRight w:val="0"/>
      <w:marTop w:val="0"/>
      <w:marBottom w:val="0"/>
      <w:divBdr>
        <w:top w:val="none" w:sz="0" w:space="0" w:color="auto"/>
        <w:left w:val="none" w:sz="0" w:space="0" w:color="auto"/>
        <w:bottom w:val="none" w:sz="0" w:space="0" w:color="auto"/>
        <w:right w:val="none" w:sz="0" w:space="0" w:color="auto"/>
      </w:divBdr>
    </w:div>
    <w:div w:id="1093086308">
      <w:bodyDiv w:val="1"/>
      <w:marLeft w:val="0"/>
      <w:marRight w:val="0"/>
      <w:marTop w:val="0"/>
      <w:marBottom w:val="0"/>
      <w:divBdr>
        <w:top w:val="none" w:sz="0" w:space="0" w:color="auto"/>
        <w:left w:val="none" w:sz="0" w:space="0" w:color="auto"/>
        <w:bottom w:val="none" w:sz="0" w:space="0" w:color="auto"/>
        <w:right w:val="none" w:sz="0" w:space="0" w:color="auto"/>
      </w:divBdr>
    </w:div>
    <w:div w:id="1108965430">
      <w:bodyDiv w:val="1"/>
      <w:marLeft w:val="0"/>
      <w:marRight w:val="0"/>
      <w:marTop w:val="0"/>
      <w:marBottom w:val="0"/>
      <w:divBdr>
        <w:top w:val="none" w:sz="0" w:space="0" w:color="auto"/>
        <w:left w:val="none" w:sz="0" w:space="0" w:color="auto"/>
        <w:bottom w:val="none" w:sz="0" w:space="0" w:color="auto"/>
        <w:right w:val="none" w:sz="0" w:space="0" w:color="auto"/>
      </w:divBdr>
    </w:div>
    <w:div w:id="1819297580">
      <w:bodyDiv w:val="1"/>
      <w:marLeft w:val="0"/>
      <w:marRight w:val="0"/>
      <w:marTop w:val="0"/>
      <w:marBottom w:val="0"/>
      <w:divBdr>
        <w:top w:val="none" w:sz="0" w:space="0" w:color="auto"/>
        <w:left w:val="none" w:sz="0" w:space="0" w:color="auto"/>
        <w:bottom w:val="none" w:sz="0" w:space="0" w:color="auto"/>
        <w:right w:val="none" w:sz="0" w:space="0" w:color="auto"/>
      </w:divBdr>
    </w:div>
    <w:div w:id="1936744111">
      <w:bodyDiv w:val="1"/>
      <w:marLeft w:val="0"/>
      <w:marRight w:val="0"/>
      <w:marTop w:val="0"/>
      <w:marBottom w:val="0"/>
      <w:divBdr>
        <w:top w:val="none" w:sz="0" w:space="0" w:color="auto"/>
        <w:left w:val="none" w:sz="0" w:space="0" w:color="auto"/>
        <w:bottom w:val="none" w:sz="0" w:space="0" w:color="auto"/>
        <w:right w:val="none" w:sz="0" w:space="0" w:color="auto"/>
      </w:divBdr>
    </w:div>
    <w:div w:id="1966504791">
      <w:bodyDiv w:val="1"/>
      <w:marLeft w:val="0"/>
      <w:marRight w:val="0"/>
      <w:marTop w:val="0"/>
      <w:marBottom w:val="0"/>
      <w:divBdr>
        <w:top w:val="none" w:sz="0" w:space="0" w:color="auto"/>
        <w:left w:val="none" w:sz="0" w:space="0" w:color="auto"/>
        <w:bottom w:val="none" w:sz="0" w:space="0" w:color="auto"/>
        <w:right w:val="none" w:sz="0" w:space="0" w:color="auto"/>
      </w:divBdr>
    </w:div>
    <w:div w:id="206440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hyperlink" Target="http://liniisweb.unit-test.wads.wa.gov/liniis/" TargetMode="External"/><Relationship Id="rId26" Type="http://schemas.openxmlformats.org/officeDocument/2006/relationships/hyperlink" Target="mailto:barbara.jensen@lni.wa.gov" TargetMode="External"/><Relationship Id="rId39" Type="http://schemas.openxmlformats.org/officeDocument/2006/relationships/hyperlink" Target="http://share/projects/IS-Mainframe-Conversion/Project%20Deliverables/10-Interfaces/Interfaces%20Plan%20Documents/ARC/ARC%20LINIIS%20JOBS.xlsx" TargetMode="External"/><Relationship Id="rId21" Type="http://schemas.openxmlformats.org/officeDocument/2006/relationships/comments" Target="comments.xml"/><Relationship Id="rId34" Type="http://schemas.openxmlformats.org/officeDocument/2006/relationships/hyperlink" Target="mailto:kris.johnson@lni.wa.gov"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mailto:jesse.taylor@lni.w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are/projects/IS-Mainframe-Conversion/Project%20Deliverables/8-Batch/Analysis%20and%20Preparation/Code%20change%20job%20assignments.xlsm" TargetMode="External"/><Relationship Id="rId32" Type="http://schemas.openxmlformats.org/officeDocument/2006/relationships/hyperlink" Target="mailto:kent.schweikert@lni.wa.gov" TargetMode="External"/><Relationship Id="rId37" Type="http://schemas.openxmlformats.org/officeDocument/2006/relationships/hyperlink" Target="mailto:andrew.bakko@lni.wa.gov" TargetMode="External"/><Relationship Id="rId40" Type="http://schemas.openxmlformats.org/officeDocument/2006/relationships/hyperlink" Target="http://share/projects/IS-Mainframe-Conversion/Project%20Deliverables/10-Interfaces/Interfaces%20Plan%20Documents/ARC/ARC-Mainframe%20msg%20table.xlsx" TargetMode="External"/><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hare/projects/IS-Mainframe-Conversion/Project%20Deliverables/10-Interfaces/Interfaces%20Plan%20Documents/ARC/ARC%20LINIIS%20JOBS.xlsx" TargetMode="External"/><Relationship Id="rId28" Type="http://schemas.openxmlformats.org/officeDocument/2006/relationships/hyperlink" Target="mailto:ronald.newell@lni.wa.gov" TargetMode="External"/><Relationship Id="rId36" Type="http://schemas.openxmlformats.org/officeDocument/2006/relationships/hyperlink" Target="mailto:richard.gregerson@lni.wa.gov" TargetMode="External"/><Relationship Id="rId10" Type="http://schemas.openxmlformats.org/officeDocument/2006/relationships/footnotes" Target="footnotes.xml"/><Relationship Id="rId19" Type="http://schemas.openxmlformats.org/officeDocument/2006/relationships/hyperlink" Target="http://liniisweb.test-inside.lni.wa.gov" TargetMode="External"/><Relationship Id="rId31" Type="http://schemas.openxmlformats.org/officeDocument/2006/relationships/hyperlink" Target="mailto:kris.hylton@lni.wa.gov"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1/relationships/commentsExtended" Target="commentsExtended.xml"/><Relationship Id="rId27" Type="http://schemas.openxmlformats.org/officeDocument/2006/relationships/hyperlink" Target="mailto:tracy.johnston@lni.wa.gov" TargetMode="External"/><Relationship Id="rId30" Type="http://schemas.openxmlformats.org/officeDocument/2006/relationships/hyperlink" Target="mailto:margaret.larkey@lni.wa.gov" TargetMode="External"/><Relationship Id="rId35" Type="http://schemas.openxmlformats.org/officeDocument/2006/relationships/hyperlink" Target="mailto:robert.barrett@lni.wa.gov"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liniisweb.dev.wads.wa.gov/" TargetMode="External"/><Relationship Id="rId25" Type="http://schemas.openxmlformats.org/officeDocument/2006/relationships/hyperlink" Target="file://lnixdbolysql9/LNIJobs/OHR/HRIEMP/hriemp.txt" TargetMode="External"/><Relationship Id="rId33" Type="http://schemas.openxmlformats.org/officeDocument/2006/relationships/hyperlink" Target="mailto:patrick.woods@lni.wa.gov" TargetMode="External"/><Relationship Id="rId38" Type="http://schemas.openxmlformats.org/officeDocument/2006/relationships/hyperlink" Target="mailto:dennis.hoffer@lni.wa.gov" TargetMode="External"/><Relationship Id="rId46" Type="http://schemas.openxmlformats.org/officeDocument/2006/relationships/fontTable" Target="fontTable.xml"/><Relationship Id="rId20" Type="http://schemas.openxmlformats.org/officeDocument/2006/relationships/hyperlink" Target="http://liniisweb.apps-inside.lni.wa.gov" TargetMode="External"/><Relationship Id="rId41" Type="http://schemas.openxmlformats.org/officeDocument/2006/relationships/hyperlink" Target="http://share/projects/IS-Mainframe-Conversion/Project%20Deliverables/8-Batch/Analysis%20and%20Preparation/Code%20change%20job%20assignments.xls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Larissa-Design">
  <a:themeElements>
    <a:clrScheme name="innoWake">
      <a:dk1>
        <a:sysClr val="windowText" lastClr="000000"/>
      </a:dk1>
      <a:lt1>
        <a:sysClr val="window" lastClr="FFFFFF"/>
      </a:lt1>
      <a:dk2>
        <a:srgbClr val="000000"/>
      </a:dk2>
      <a:lt2>
        <a:srgbClr val="FFFFFF"/>
      </a:lt2>
      <a:accent1>
        <a:srgbClr val="826E39"/>
      </a:accent1>
      <a:accent2>
        <a:srgbClr val="006AB3"/>
      </a:accent2>
      <a:accent3>
        <a:srgbClr val="D7E7F3"/>
      </a:accent3>
      <a:accent4>
        <a:srgbClr val="41A62A"/>
      </a:accent4>
      <a:accent5>
        <a:srgbClr val="E3004F"/>
      </a:accent5>
      <a:accent6>
        <a:srgbClr val="F29400"/>
      </a:accent6>
      <a:hlink>
        <a:srgbClr val="006AB3"/>
      </a:hlink>
      <a:folHlink>
        <a:srgbClr val="006AB3"/>
      </a:folHlink>
    </a:clrScheme>
    <a:fontScheme name="innoWak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1101 S Capital of Texas Hwy.</CompanyPhone>
  <CompanyFax>innoWake international, inc.</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99E718B02A514B911B3DA5DB790D43" ma:contentTypeVersion="3" ma:contentTypeDescription="Create a new document." ma:contentTypeScope="" ma:versionID="173658072e2f07ededdffcb521ff5893">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B1B97-88A3-492F-8A04-E2EBEDA585AB}">
  <ds:schemaRefs>
    <ds:schemaRef ds:uri="http://purl.org/dc/terms/"/>
    <ds:schemaRef ds:uri="http://schemas.microsoft.com/office/2006/documentManagement/types"/>
    <ds:schemaRef ds:uri="http://purl.org/dc/dcmitype/"/>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sharepoint/v4"/>
  </ds:schemaRefs>
</ds:datastoreItem>
</file>

<file path=customXml/itemProps3.xml><?xml version="1.0" encoding="utf-8"?>
<ds:datastoreItem xmlns:ds="http://schemas.openxmlformats.org/officeDocument/2006/customXml" ds:itemID="{870C6595-08AF-4017-A95A-2BAE457F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DDB3B1-9C71-4649-B02F-D2AF09A5B23B}">
  <ds:schemaRefs>
    <ds:schemaRef ds:uri="http://schemas.microsoft.com/sharepoint/v3/contenttype/forms"/>
  </ds:schemaRefs>
</ds:datastoreItem>
</file>

<file path=customXml/itemProps5.xml><?xml version="1.0" encoding="utf-8"?>
<ds:datastoreItem xmlns:ds="http://schemas.openxmlformats.org/officeDocument/2006/customXml" ds:itemID="{8212A76D-EECC-4C12-A7ED-7757654E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TotalTime>
  <Pages>24</Pages>
  <Words>3817</Words>
  <Characters>21758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Interface Migration Plan</vt:lpstr>
    </vt:vector>
  </TitlesOfParts>
  <Manager/>
  <Company>innoWake inc</Company>
  <LinksUpToDate>false</LinksUpToDate>
  <CharactersWithSpaces>25524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Migration Plan</dc:title>
  <dc:subject>LINIIS migration project</dc:subject>
  <dc:creator>State of Washington</dc:creator>
  <cp:keywords>LINIIS;interface;migration</cp:keywords>
  <dc:description/>
  <cp:lastModifiedBy>State of Washington</cp:lastModifiedBy>
  <cp:revision>16</cp:revision>
  <cp:lastPrinted>2016-09-21T19:50:00Z</cp:lastPrinted>
  <dcterms:created xsi:type="dcterms:W3CDTF">2016-07-14T23:51:00Z</dcterms:created>
  <dcterms:modified xsi:type="dcterms:W3CDTF">2016-11-22T21:24:00Z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0x010100E599E718B02A514B911B3DA5DB790D43</vt:lpwstr>
  </property>
</Properties>
</file>