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727E6" w14:textId="77777777" w:rsidR="0039275D" w:rsidRPr="0003249B" w:rsidRDefault="00A92B1C" w:rsidP="001D34BF">
      <w:pPr>
        <w:pStyle w:val="DocumentTitle"/>
        <w:rPr>
          <w:rFonts w:cs="Tahoma"/>
          <w:szCs w:val="44"/>
        </w:rPr>
      </w:pPr>
      <w:r w:rsidRPr="0003249B">
        <w:rPr>
          <w:rFonts w:cs="Tahoma"/>
          <w:szCs w:val="44"/>
        </w:rPr>
        <w:t>Unoff</w:t>
      </w:r>
      <w:r w:rsidR="0073546A" w:rsidRPr="0003249B">
        <w:rPr>
          <w:rFonts w:cs="Tahoma"/>
          <w:szCs w:val="44"/>
        </w:rPr>
        <w:t>i</w:t>
      </w:r>
      <w:r w:rsidRPr="0003249B">
        <w:rPr>
          <w:rFonts w:cs="Tahoma"/>
          <w:szCs w:val="44"/>
        </w:rPr>
        <w:t>cial Comment Form</w:t>
      </w:r>
    </w:p>
    <w:p w14:paraId="0A8727E7" w14:textId="77777777" w:rsidR="002F2BFE" w:rsidRPr="0006123E" w:rsidRDefault="0075657F" w:rsidP="00315271">
      <w:pPr>
        <w:rPr>
          <w:rFonts w:ascii="Tahoma" w:hAnsi="Tahoma" w:cs="Tahoma"/>
          <w:color w:val="204C81"/>
          <w:sz w:val="32"/>
          <w:szCs w:val="32"/>
        </w:rPr>
      </w:pPr>
      <w:bookmarkStart w:id="0" w:name="_Toc195946480"/>
      <w:r w:rsidRPr="0006123E">
        <w:rPr>
          <w:rFonts w:ascii="Tahoma" w:hAnsi="Tahoma" w:cs="Tahoma"/>
          <w:color w:val="204C81"/>
          <w:sz w:val="32"/>
          <w:szCs w:val="32"/>
        </w:rPr>
        <w:t>Project 2016-02 Modifications to CIP Standards</w:t>
      </w:r>
    </w:p>
    <w:p w14:paraId="0A8727E8" w14:textId="33EB8C9F" w:rsidR="0075657F" w:rsidRPr="0006123E" w:rsidRDefault="00AF2EC2" w:rsidP="0073546A">
      <w:pPr>
        <w:rPr>
          <w:rFonts w:cstheme="minorHAnsi"/>
          <w:color w:val="204C81"/>
          <w:sz w:val="32"/>
          <w:szCs w:val="32"/>
        </w:rPr>
      </w:pPr>
      <w:bookmarkStart w:id="1" w:name="_Toc195946481"/>
      <w:bookmarkEnd w:id="0"/>
      <w:r>
        <w:rPr>
          <w:rFonts w:ascii="Tahoma" w:hAnsi="Tahoma" w:cs="Tahoma"/>
          <w:color w:val="204C81"/>
          <w:sz w:val="32"/>
          <w:szCs w:val="32"/>
        </w:rPr>
        <w:t>Virtualization and Future Technologies</w:t>
      </w:r>
      <w:r w:rsidR="004F4DF7">
        <w:rPr>
          <w:rFonts w:ascii="Tahoma" w:hAnsi="Tahoma" w:cs="Tahoma"/>
          <w:color w:val="204C81"/>
          <w:sz w:val="32"/>
          <w:szCs w:val="32"/>
        </w:rPr>
        <w:t xml:space="preserve">: </w:t>
      </w:r>
      <w:r>
        <w:rPr>
          <w:rFonts w:ascii="Tahoma" w:hAnsi="Tahoma" w:cs="Tahoma"/>
          <w:color w:val="204C81"/>
          <w:sz w:val="32"/>
          <w:szCs w:val="32"/>
        </w:rPr>
        <w:t>Case for Change</w:t>
      </w:r>
      <w:r w:rsidR="004F4DF7">
        <w:rPr>
          <w:rFonts w:ascii="Tahoma" w:hAnsi="Tahoma" w:cs="Tahoma"/>
          <w:color w:val="204C81"/>
          <w:sz w:val="32"/>
          <w:szCs w:val="32"/>
        </w:rPr>
        <w:t xml:space="preserve"> White Paper</w:t>
      </w:r>
    </w:p>
    <w:p w14:paraId="0A8727E9" w14:textId="77777777" w:rsidR="0075657F" w:rsidRPr="00E645DF" w:rsidRDefault="0075657F" w:rsidP="0073546A">
      <w:pPr>
        <w:rPr>
          <w:rFonts w:cstheme="minorHAnsi"/>
          <w:b/>
          <w:sz w:val="22"/>
          <w:szCs w:val="22"/>
        </w:rPr>
      </w:pPr>
    </w:p>
    <w:p w14:paraId="0A8727EA" w14:textId="170E9840" w:rsidR="0073546A" w:rsidRPr="00FD0EA0" w:rsidRDefault="00747D75" w:rsidP="0073546A">
      <w:pPr>
        <w:rPr>
          <w:rFonts w:cstheme="minorHAnsi"/>
        </w:rPr>
      </w:pPr>
      <w:r w:rsidRPr="00FD0EA0">
        <w:rPr>
          <w:rFonts w:cstheme="minorHAnsi"/>
          <w:b/>
        </w:rPr>
        <w:t>Do not</w:t>
      </w:r>
      <w:r w:rsidRPr="00FD0EA0">
        <w:rPr>
          <w:rFonts w:cstheme="minorHAnsi"/>
        </w:rPr>
        <w:t xml:space="preserve"> use this form for submitting comments. </w:t>
      </w:r>
      <w:r w:rsidR="004F4DF7" w:rsidRPr="0018520A">
        <w:t xml:space="preserve">Use the </w:t>
      </w:r>
      <w:hyperlink r:id="rId12" w:history="1">
        <w:r w:rsidR="004F4DF7" w:rsidRPr="0018520A">
          <w:rPr>
            <w:rStyle w:val="Hyperlink"/>
          </w:rPr>
          <w:t>Standards Balloting and Commenting System (SBS)</w:t>
        </w:r>
      </w:hyperlink>
      <w:r w:rsidR="004F4DF7" w:rsidRPr="0018520A">
        <w:t xml:space="preserve"> to submit comments</w:t>
      </w:r>
      <w:r w:rsidR="004F4DF7">
        <w:t xml:space="preserve"> on</w:t>
      </w:r>
      <w:r w:rsidR="004F4DF7">
        <w:t xml:space="preserve"> the</w:t>
      </w:r>
      <w:r w:rsidR="0075657F" w:rsidRPr="00FD0EA0">
        <w:rPr>
          <w:rFonts w:cstheme="minorHAnsi"/>
          <w:b/>
        </w:rPr>
        <w:t xml:space="preserve"> </w:t>
      </w:r>
      <w:r w:rsidR="00AF2EC2">
        <w:rPr>
          <w:rFonts w:cstheme="minorHAnsi"/>
          <w:b/>
        </w:rPr>
        <w:t>Virtualization and Future Technologies – Case for Change</w:t>
      </w:r>
      <w:r w:rsidR="004F4DF7">
        <w:rPr>
          <w:rFonts w:cstheme="minorHAnsi"/>
          <w:b/>
        </w:rPr>
        <w:t xml:space="preserve"> White Paper</w:t>
      </w:r>
      <w:r w:rsidR="00313BFE" w:rsidRPr="00FD0EA0">
        <w:rPr>
          <w:rFonts w:cstheme="minorHAnsi"/>
        </w:rPr>
        <w:t>.</w:t>
      </w:r>
      <w:r w:rsidR="0073546A" w:rsidRPr="00FD0EA0">
        <w:rPr>
          <w:rFonts w:cstheme="minorHAnsi"/>
        </w:rPr>
        <w:t xml:space="preserve"> </w:t>
      </w:r>
      <w:r w:rsidR="004F4DF7">
        <w:t xml:space="preserve">Comments must be submitted </w:t>
      </w:r>
      <w:r w:rsidR="004F4DF7" w:rsidRPr="00EE5416">
        <w:t>by</w:t>
      </w:r>
      <w:r w:rsidR="004F4DF7">
        <w:t xml:space="preserve"> </w:t>
      </w:r>
      <w:r w:rsidR="004F4DF7" w:rsidRPr="004F4DF7">
        <w:rPr>
          <w:b/>
        </w:rPr>
        <w:t xml:space="preserve">8 </w:t>
      </w:r>
      <w:r w:rsidR="00AF17AD" w:rsidRPr="004F4DF7">
        <w:rPr>
          <w:b/>
        </w:rPr>
        <w:t>p.m.</w:t>
      </w:r>
      <w:r w:rsidR="004F4DF7" w:rsidRPr="004F4DF7">
        <w:rPr>
          <w:b/>
        </w:rPr>
        <w:t xml:space="preserve"> Eastern, </w:t>
      </w:r>
      <w:r w:rsidR="004F4DF7">
        <w:rPr>
          <w:b/>
        </w:rPr>
        <w:t xml:space="preserve">Friday, </w:t>
      </w:r>
      <w:r w:rsidR="004F4DF7" w:rsidRPr="004F4DF7">
        <w:rPr>
          <w:b/>
        </w:rPr>
        <w:t>June 28, 2019</w:t>
      </w:r>
      <w:r w:rsidR="004F4DF7">
        <w:t xml:space="preserve">. </w:t>
      </w:r>
      <w:r w:rsidRPr="00FD0EA0">
        <w:rPr>
          <w:rFonts w:cstheme="minorHAnsi"/>
          <w:b/>
        </w:rPr>
        <w:br/>
      </w:r>
      <w:r w:rsidRPr="00FD0EA0">
        <w:rPr>
          <w:rFonts w:cstheme="minorHAnsi"/>
          <w:b/>
          <w:color w:val="FFFFFF" w:themeColor="text1"/>
        </w:rPr>
        <w:t>m. Eastern, Thursday, August 20, 2015</w:t>
      </w:r>
    </w:p>
    <w:p w14:paraId="0A8727EB" w14:textId="30D8C2BF" w:rsidR="00486C6A" w:rsidRDefault="00486C6A" w:rsidP="00486C6A">
      <w:r>
        <w:t xml:space="preserve">Additional information is available on the </w:t>
      </w:r>
      <w:hyperlink r:id="rId13" w:history="1">
        <w:r>
          <w:rPr>
            <w:rStyle w:val="Hyperlink"/>
          </w:rPr>
          <w:t>project page</w:t>
        </w:r>
      </w:hyperlink>
      <w:r>
        <w:t xml:space="preserve">. If you have questions, contact Standards Developer, </w:t>
      </w:r>
      <w:hyperlink r:id="rId14" w:history="1">
        <w:r w:rsidR="00436948">
          <w:rPr>
            <w:rStyle w:val="Hyperlink"/>
          </w:rPr>
          <w:t>Jordan Mallory</w:t>
        </w:r>
      </w:hyperlink>
      <w:r>
        <w:t xml:space="preserve"> (</w:t>
      </w:r>
      <w:r w:rsidR="004F4DF7">
        <w:t>via email) or at (</w:t>
      </w:r>
      <w:r>
        <w:t>404</w:t>
      </w:r>
      <w:r w:rsidR="004F4DF7">
        <w:t xml:space="preserve">) </w:t>
      </w:r>
      <w:r>
        <w:t>446</w:t>
      </w:r>
      <w:r w:rsidR="00045617">
        <w:t>-</w:t>
      </w:r>
      <w:r w:rsidR="00436948">
        <w:t>2589</w:t>
      </w:r>
      <w:r w:rsidR="0076171E">
        <w:t xml:space="preserve">. </w:t>
      </w:r>
    </w:p>
    <w:p w14:paraId="0A8727EC" w14:textId="77777777" w:rsidR="002F2BFE" w:rsidRPr="00E645DF" w:rsidRDefault="002F2BFE" w:rsidP="00D933A3">
      <w:pPr>
        <w:rPr>
          <w:rFonts w:cstheme="minorHAnsi"/>
          <w:sz w:val="22"/>
          <w:szCs w:val="22"/>
        </w:rPr>
      </w:pPr>
    </w:p>
    <w:bookmarkEnd w:id="1"/>
    <w:p w14:paraId="0A8727ED" w14:textId="77777777" w:rsidR="0039275D" w:rsidRPr="0003249B" w:rsidRDefault="0073546A" w:rsidP="00102A01">
      <w:pPr>
        <w:pStyle w:val="Heading2"/>
        <w:rPr>
          <w:rFonts w:cs="Tahoma"/>
          <w:szCs w:val="22"/>
        </w:rPr>
      </w:pPr>
      <w:r w:rsidRPr="0003249B">
        <w:rPr>
          <w:rFonts w:cs="Tahoma"/>
          <w:szCs w:val="22"/>
        </w:rPr>
        <w:t>Background Information</w:t>
      </w:r>
    </w:p>
    <w:p w14:paraId="0A8727EE" w14:textId="6F1CE16C" w:rsidR="00AF2EC2" w:rsidRPr="004F4DF7" w:rsidRDefault="001D0C42" w:rsidP="004F4DF7">
      <w:pPr>
        <w:autoSpaceDE w:val="0"/>
        <w:autoSpaceDN w:val="0"/>
        <w:adjustRightInd w:val="0"/>
        <w:rPr>
          <w:rFonts w:ascii="Calibri" w:hAnsi="Calibri" w:cs="Calibri"/>
          <w:color w:val="000000"/>
        </w:rPr>
      </w:pPr>
      <w:r w:rsidRPr="004F4DF7">
        <w:rPr>
          <w:rFonts w:ascii="Calibri" w:hAnsi="Calibri" w:cs="Calibri"/>
          <w:color w:val="000000"/>
        </w:rPr>
        <w:t>M</w:t>
      </w:r>
      <w:r w:rsidR="00AF2EC2" w:rsidRPr="004F4DF7">
        <w:rPr>
          <w:rFonts w:ascii="Calibri" w:hAnsi="Calibri" w:cs="Calibri"/>
          <w:color w:val="000000"/>
        </w:rPr>
        <w:t>any entities in the Electricity Sector have implemented virtualization as part of their CIP programs. Many of these same entities, however, have implemented this new technology without taking full advantage of virtualization’s advanced capabilities. There are a number of reasons for this</w:t>
      </w:r>
      <w:r w:rsidR="003072B1" w:rsidRPr="004F4DF7">
        <w:rPr>
          <w:rFonts w:ascii="Calibri" w:hAnsi="Calibri" w:cs="Calibri"/>
          <w:color w:val="000000"/>
        </w:rPr>
        <w:t>,</w:t>
      </w:r>
      <w:r w:rsidR="00AF2EC2" w:rsidRPr="004F4DF7">
        <w:rPr>
          <w:rFonts w:ascii="Calibri" w:hAnsi="Calibri" w:cs="Calibri"/>
          <w:color w:val="000000"/>
        </w:rPr>
        <w:t xml:space="preserve"> from the constraints of the current</w:t>
      </w:r>
      <w:r w:rsidR="003C0867" w:rsidRPr="004F4DF7">
        <w:rPr>
          <w:rFonts w:ascii="Calibri" w:hAnsi="Calibri" w:cs="Calibri"/>
          <w:color w:val="000000"/>
        </w:rPr>
        <w:t xml:space="preserve"> NERC</w:t>
      </w:r>
      <w:r w:rsidR="00AF2EC2" w:rsidRPr="004F4DF7">
        <w:rPr>
          <w:rFonts w:ascii="Calibri" w:hAnsi="Calibri" w:cs="Calibri"/>
          <w:color w:val="000000"/>
        </w:rPr>
        <w:t xml:space="preserve"> CIP</w:t>
      </w:r>
      <w:r w:rsidR="003C0867" w:rsidRPr="004F4DF7">
        <w:rPr>
          <w:rFonts w:ascii="Calibri" w:hAnsi="Calibri" w:cs="Calibri"/>
          <w:color w:val="000000"/>
        </w:rPr>
        <w:t xml:space="preserve"> standards</w:t>
      </w:r>
      <w:r w:rsidR="00AF2EC2" w:rsidRPr="004F4DF7">
        <w:rPr>
          <w:rFonts w:ascii="Calibri" w:hAnsi="Calibri" w:cs="Calibri"/>
          <w:color w:val="000000"/>
        </w:rPr>
        <w:t xml:space="preserve"> architecture to the ongoing ambiguity around how new virtualization technology applies to CIP compliance. Some of those who are implementing virtualization are experiencing a great deal of uncertainty and difficulty around developing implementation strategies that will support compliance and achieve greater reliability and security. The Project 2016-02 </w:t>
      </w:r>
      <w:r w:rsidR="003C0867" w:rsidRPr="004F4DF7">
        <w:rPr>
          <w:rFonts w:ascii="Calibri" w:hAnsi="Calibri" w:cs="Calibri"/>
          <w:color w:val="000000"/>
        </w:rPr>
        <w:t>Standard Drafting Team (</w:t>
      </w:r>
      <w:r w:rsidR="00AF2EC2" w:rsidRPr="004F4DF7">
        <w:rPr>
          <w:rFonts w:ascii="Calibri" w:hAnsi="Calibri" w:cs="Calibri"/>
          <w:color w:val="000000"/>
        </w:rPr>
        <w:t>SDT</w:t>
      </w:r>
      <w:r w:rsidR="003C0867" w:rsidRPr="004F4DF7">
        <w:rPr>
          <w:rFonts w:ascii="Calibri" w:hAnsi="Calibri" w:cs="Calibri"/>
          <w:color w:val="000000"/>
        </w:rPr>
        <w:t>)</w:t>
      </w:r>
      <w:r w:rsidR="00AF2EC2" w:rsidRPr="004F4DF7">
        <w:rPr>
          <w:rFonts w:ascii="Calibri" w:hAnsi="Calibri" w:cs="Calibri"/>
          <w:color w:val="000000"/>
        </w:rPr>
        <w:t xml:space="preserve"> was assigned the task to address the technological innovation in virtualization within the CIP standards. </w:t>
      </w:r>
    </w:p>
    <w:p w14:paraId="0A8727EF" w14:textId="77777777" w:rsidR="00AF2EC2" w:rsidRPr="004F4DF7" w:rsidRDefault="00AF2EC2" w:rsidP="004F4DF7">
      <w:pPr>
        <w:autoSpaceDE w:val="0"/>
        <w:autoSpaceDN w:val="0"/>
        <w:adjustRightInd w:val="0"/>
        <w:rPr>
          <w:rFonts w:ascii="Calibri" w:hAnsi="Calibri" w:cs="Calibri"/>
          <w:color w:val="000000"/>
        </w:rPr>
      </w:pPr>
      <w:bookmarkStart w:id="2" w:name="_GoBack"/>
      <w:bookmarkEnd w:id="2"/>
    </w:p>
    <w:p w14:paraId="0A8727F0" w14:textId="24DA1E03" w:rsidR="001D0C42" w:rsidRPr="004F4DF7" w:rsidRDefault="00AF2EC2" w:rsidP="004F4DF7">
      <w:pPr>
        <w:autoSpaceDE w:val="0"/>
        <w:autoSpaceDN w:val="0"/>
        <w:adjustRightInd w:val="0"/>
        <w:rPr>
          <w:rFonts w:ascii="Calibri" w:hAnsi="Calibri" w:cs="Calibri"/>
          <w:color w:val="000000"/>
        </w:rPr>
      </w:pPr>
      <w:r w:rsidRPr="004F4DF7">
        <w:rPr>
          <w:rFonts w:ascii="Calibri" w:hAnsi="Calibri" w:cs="Calibri"/>
          <w:color w:val="000000"/>
        </w:rPr>
        <w:t>This paper presents the SDT’s case for change to the NERC CIP standards</w:t>
      </w:r>
      <w:r w:rsidR="004C128A" w:rsidRPr="004F4DF7">
        <w:rPr>
          <w:rFonts w:ascii="Calibri" w:hAnsi="Calibri" w:cs="Calibri"/>
          <w:color w:val="000000"/>
        </w:rPr>
        <w:t>. It discusses what</w:t>
      </w:r>
      <w:r w:rsidRPr="004F4DF7">
        <w:rPr>
          <w:rFonts w:ascii="Calibri" w:hAnsi="Calibri" w:cs="Calibri"/>
          <w:color w:val="000000"/>
        </w:rPr>
        <w:t xml:space="preserve"> is needed to allow for the innovative security techniques and new concepts brought about by virtualization. </w:t>
      </w:r>
      <w:r w:rsidR="001D0C42" w:rsidRPr="004F4DF7">
        <w:rPr>
          <w:rFonts w:ascii="Calibri" w:hAnsi="Calibri" w:cs="Calibri"/>
          <w:color w:val="000000"/>
        </w:rPr>
        <w:t xml:space="preserve">It outlines several technical areas where either prescriptive network topology in the standards or ambiguity around how to handle new security capabilities create issues.  The paper then describes a high level way forward </w:t>
      </w:r>
      <w:r w:rsidR="004C128A" w:rsidRPr="004F4DF7">
        <w:rPr>
          <w:rFonts w:ascii="Calibri" w:hAnsi="Calibri" w:cs="Calibri"/>
          <w:color w:val="000000"/>
        </w:rPr>
        <w:t>using</w:t>
      </w:r>
      <w:r w:rsidR="001D0C42" w:rsidRPr="004F4DF7">
        <w:rPr>
          <w:rFonts w:ascii="Calibri" w:hAnsi="Calibri" w:cs="Calibri"/>
          <w:color w:val="000000"/>
        </w:rPr>
        <w:t xml:space="preserve"> new definitions for the virtualized environment</w:t>
      </w:r>
      <w:r w:rsidR="004C128A" w:rsidRPr="004F4DF7">
        <w:rPr>
          <w:rFonts w:ascii="Calibri" w:hAnsi="Calibri" w:cs="Calibri"/>
          <w:color w:val="000000"/>
        </w:rPr>
        <w:t xml:space="preserve">. It also </w:t>
      </w:r>
      <w:r w:rsidR="00AF17AD" w:rsidRPr="004F4DF7">
        <w:rPr>
          <w:rFonts w:ascii="Calibri" w:hAnsi="Calibri" w:cs="Calibri"/>
          <w:color w:val="000000"/>
        </w:rPr>
        <w:t>changes some</w:t>
      </w:r>
      <w:r w:rsidR="001D0C42" w:rsidRPr="004F4DF7">
        <w:rPr>
          <w:rFonts w:ascii="Calibri" w:hAnsi="Calibri" w:cs="Calibri"/>
          <w:color w:val="000000"/>
        </w:rPr>
        <w:t xml:space="preserve"> requirements to technical security objectives</w:t>
      </w:r>
      <w:r w:rsidR="004C128A" w:rsidRPr="004F4DF7">
        <w:rPr>
          <w:rFonts w:ascii="Calibri" w:hAnsi="Calibri" w:cs="Calibri"/>
          <w:color w:val="000000"/>
        </w:rPr>
        <w:t xml:space="preserve">, stating </w:t>
      </w:r>
      <w:r w:rsidR="00AF17AD" w:rsidRPr="004F4DF7">
        <w:rPr>
          <w:rFonts w:ascii="Calibri" w:hAnsi="Calibri" w:cs="Calibri"/>
          <w:color w:val="000000"/>
        </w:rPr>
        <w:t>what security</w:t>
      </w:r>
      <w:r w:rsidR="001D0C42" w:rsidRPr="004F4DF7">
        <w:rPr>
          <w:rFonts w:ascii="Calibri" w:hAnsi="Calibri" w:cs="Calibri"/>
          <w:color w:val="000000"/>
        </w:rPr>
        <w:t xml:space="preserve"> objective to achieve</w:t>
      </w:r>
      <w:r w:rsidR="004C128A" w:rsidRPr="004F4DF7">
        <w:rPr>
          <w:rFonts w:ascii="Calibri" w:hAnsi="Calibri" w:cs="Calibri"/>
          <w:color w:val="000000"/>
        </w:rPr>
        <w:t>,</w:t>
      </w:r>
      <w:r w:rsidR="001D0C42" w:rsidRPr="004F4DF7">
        <w:rPr>
          <w:rFonts w:ascii="Calibri" w:hAnsi="Calibri" w:cs="Calibri"/>
          <w:color w:val="000000"/>
        </w:rPr>
        <w:t xml:space="preserve"> but </w:t>
      </w:r>
      <w:r w:rsidR="004E1D98" w:rsidRPr="004F4DF7">
        <w:rPr>
          <w:rFonts w:ascii="Calibri" w:hAnsi="Calibri" w:cs="Calibri"/>
          <w:color w:val="000000"/>
        </w:rPr>
        <w:t>allowing the entity to choose the technology to accomplish it.</w:t>
      </w:r>
    </w:p>
    <w:p w14:paraId="0A8727F1" w14:textId="77777777" w:rsidR="001D0C42" w:rsidRDefault="001D0C42" w:rsidP="001D0C42">
      <w:pPr>
        <w:autoSpaceDE w:val="0"/>
        <w:autoSpaceDN w:val="0"/>
        <w:adjustRightInd w:val="0"/>
        <w:jc w:val="both"/>
        <w:rPr>
          <w:rFonts w:cs="Tahoma"/>
          <w:szCs w:val="22"/>
        </w:rPr>
      </w:pPr>
    </w:p>
    <w:p w14:paraId="0A8727F2" w14:textId="77777777" w:rsidR="00E04F6B" w:rsidRPr="001D0C42" w:rsidRDefault="001D0C42" w:rsidP="004F4DF7">
      <w:pPr>
        <w:autoSpaceDE w:val="0"/>
        <w:autoSpaceDN w:val="0"/>
        <w:adjustRightInd w:val="0"/>
        <w:rPr>
          <w:rFonts w:ascii="Calibri" w:hAnsi="Calibri" w:cs="Calibri"/>
          <w:color w:val="000000"/>
          <w:sz w:val="23"/>
          <w:szCs w:val="23"/>
        </w:rPr>
      </w:pPr>
      <w:r>
        <w:rPr>
          <w:rFonts w:cs="Tahoma"/>
          <w:szCs w:val="22"/>
        </w:rPr>
        <w:t>The SDT is interested in any comments you may have on the white paper.</w:t>
      </w:r>
      <w:r w:rsidR="00E04F6B">
        <w:rPr>
          <w:rFonts w:cs="Tahoma"/>
          <w:szCs w:val="22"/>
        </w:rPr>
        <w:br w:type="page"/>
      </w:r>
    </w:p>
    <w:p w14:paraId="0A8727F3" w14:textId="77777777" w:rsidR="00E645DF" w:rsidRPr="0003249B" w:rsidRDefault="00E645DF" w:rsidP="00E645DF">
      <w:pPr>
        <w:pStyle w:val="Heading2"/>
        <w:rPr>
          <w:rFonts w:cs="Tahoma"/>
          <w:szCs w:val="22"/>
        </w:rPr>
      </w:pPr>
      <w:r w:rsidRPr="0003249B">
        <w:rPr>
          <w:rFonts w:cs="Tahoma"/>
          <w:szCs w:val="22"/>
        </w:rPr>
        <w:lastRenderedPageBreak/>
        <w:t>Questions</w:t>
      </w:r>
    </w:p>
    <w:p w14:paraId="0A8727F4" w14:textId="77777777" w:rsidR="00686E98" w:rsidRDefault="00C6091E" w:rsidP="006E67F3">
      <w:pPr>
        <w:pStyle w:val="ListParagraph"/>
        <w:numPr>
          <w:ilvl w:val="0"/>
          <w:numId w:val="4"/>
        </w:numPr>
        <w:rPr>
          <w:rFonts w:asciiTheme="minorHAnsi" w:hAnsiTheme="minorHAnsi" w:cstheme="minorHAnsi"/>
        </w:rPr>
      </w:pPr>
      <w:r w:rsidRPr="00C6091E">
        <w:rPr>
          <w:rFonts w:asciiTheme="minorHAnsi" w:hAnsiTheme="minorHAnsi" w:cstheme="minorHAnsi"/>
        </w:rPr>
        <w:t xml:space="preserve">Do you agree with </w:t>
      </w:r>
      <w:r w:rsidR="00AF2EC2">
        <w:rPr>
          <w:rFonts w:asciiTheme="minorHAnsi" w:hAnsiTheme="minorHAnsi" w:cstheme="minorHAnsi"/>
        </w:rPr>
        <w:t xml:space="preserve">the </w:t>
      </w:r>
      <w:r w:rsidR="001D0C42">
        <w:rPr>
          <w:rFonts w:asciiTheme="minorHAnsi" w:hAnsiTheme="minorHAnsi" w:cstheme="minorHAnsi"/>
        </w:rPr>
        <w:t>case for change based on the virtualization issues discussed in the white paper?</w:t>
      </w:r>
      <w:r w:rsidRPr="00C6091E">
        <w:rPr>
          <w:rFonts w:asciiTheme="minorHAnsi" w:hAnsiTheme="minorHAnsi" w:cstheme="minorHAnsi"/>
        </w:rPr>
        <w:t xml:space="preserve"> </w:t>
      </w:r>
      <w:r w:rsidR="001D0C42">
        <w:rPr>
          <w:rFonts w:asciiTheme="minorHAnsi" w:hAnsiTheme="minorHAnsi" w:cstheme="minorHAnsi"/>
        </w:rPr>
        <w:t xml:space="preserve"> P</w:t>
      </w:r>
      <w:r w:rsidRPr="00C6091E">
        <w:rPr>
          <w:rFonts w:asciiTheme="minorHAnsi" w:hAnsiTheme="minorHAnsi" w:cstheme="minorHAnsi"/>
        </w:rPr>
        <w:t xml:space="preserve">lease provide </w:t>
      </w:r>
      <w:r w:rsidR="001D0C42">
        <w:rPr>
          <w:rFonts w:asciiTheme="minorHAnsi" w:hAnsiTheme="minorHAnsi" w:cstheme="minorHAnsi"/>
        </w:rPr>
        <w:t>comments</w:t>
      </w:r>
      <w:r w:rsidRPr="00C6091E">
        <w:rPr>
          <w:rFonts w:asciiTheme="minorHAnsi" w:hAnsiTheme="minorHAnsi" w:cstheme="minorHAnsi"/>
        </w:rPr>
        <w:t>.</w:t>
      </w:r>
      <w:r w:rsidR="00686E98" w:rsidRPr="00C6091E">
        <w:rPr>
          <w:rFonts w:asciiTheme="minorHAnsi" w:hAnsiTheme="minorHAnsi" w:cstheme="minorHAnsi"/>
        </w:rPr>
        <w:t xml:space="preserve"> </w:t>
      </w:r>
    </w:p>
    <w:p w14:paraId="0A8727F5" w14:textId="77777777" w:rsidR="001C4E31" w:rsidRPr="00C6091E" w:rsidRDefault="001C4E31" w:rsidP="001C4E31">
      <w:pPr>
        <w:pStyle w:val="ListParagraph"/>
        <w:ind w:left="360"/>
        <w:rPr>
          <w:rFonts w:asciiTheme="minorHAnsi" w:hAnsiTheme="minorHAnsi" w:cstheme="minorHAnsi"/>
        </w:rPr>
      </w:pPr>
    </w:p>
    <w:p w14:paraId="0A8727F6" w14:textId="77777777" w:rsidR="00686E98" w:rsidRPr="00B47500" w:rsidRDefault="00686E98" w:rsidP="00686E98">
      <w:pPr>
        <w:keepNext/>
        <w:ind w:left="360"/>
      </w:pPr>
      <w:r w:rsidRPr="00B47500">
        <w:fldChar w:fldCharType="begin">
          <w:ffData>
            <w:name w:val="Check4"/>
            <w:enabled/>
            <w:calcOnExit w:val="0"/>
            <w:checkBox>
              <w:sizeAuto/>
              <w:default w:val="0"/>
            </w:checkBox>
          </w:ffData>
        </w:fldChar>
      </w:r>
      <w:r w:rsidRPr="00B47500">
        <w:instrText xml:space="preserve"> FORMCHECKBOX </w:instrText>
      </w:r>
      <w:r w:rsidR="00A0130A">
        <w:fldChar w:fldCharType="separate"/>
      </w:r>
      <w:r w:rsidRPr="00B47500">
        <w:fldChar w:fldCharType="end"/>
      </w:r>
      <w:r w:rsidRPr="00B47500">
        <w:t xml:space="preserve"> Yes </w:t>
      </w:r>
    </w:p>
    <w:p w14:paraId="0A8727F7" w14:textId="77777777" w:rsidR="00686E98" w:rsidRPr="00B47500" w:rsidRDefault="00686E98" w:rsidP="00686E98">
      <w:pPr>
        <w:keepNext/>
        <w:ind w:left="360"/>
      </w:pPr>
      <w:r w:rsidRPr="00B47500">
        <w:fldChar w:fldCharType="begin">
          <w:ffData>
            <w:name w:val="Check4"/>
            <w:enabled/>
            <w:calcOnExit w:val="0"/>
            <w:checkBox>
              <w:sizeAuto/>
              <w:default w:val="0"/>
            </w:checkBox>
          </w:ffData>
        </w:fldChar>
      </w:r>
      <w:r w:rsidRPr="00B47500">
        <w:instrText xml:space="preserve"> FORMCHECKBOX </w:instrText>
      </w:r>
      <w:r w:rsidR="00A0130A">
        <w:fldChar w:fldCharType="separate"/>
      </w:r>
      <w:r w:rsidRPr="00B47500">
        <w:fldChar w:fldCharType="end"/>
      </w:r>
      <w:r w:rsidRPr="00B47500">
        <w:t xml:space="preserve"> No </w:t>
      </w:r>
    </w:p>
    <w:p w14:paraId="0A8727F8" w14:textId="77777777" w:rsidR="00686E98" w:rsidRDefault="00686E98" w:rsidP="00686E98">
      <w:pPr>
        <w:pStyle w:val="Bullet"/>
        <w:numPr>
          <w:ilvl w:val="0"/>
          <w:numId w:val="0"/>
        </w:numPr>
        <w:ind w:left="360"/>
        <w:rPr>
          <w:rStyle w:val="BoxText"/>
          <w:rFonts w:asciiTheme="minorHAnsi" w:hAnsiTheme="minorHAnsi" w:cstheme="minorHAnsi"/>
          <w:sz w:val="24"/>
          <w:szCs w:val="24"/>
        </w:rPr>
      </w:pPr>
      <w:r w:rsidRPr="00B47500">
        <w:rPr>
          <w:rStyle w:val="BoxText"/>
          <w:rFonts w:asciiTheme="minorHAnsi" w:hAnsiTheme="minorHAnsi" w:cstheme="minorHAnsi"/>
          <w:sz w:val="24"/>
          <w:szCs w:val="24"/>
        </w:rPr>
        <w:t xml:space="preserve">Comments: </w:t>
      </w:r>
      <w:r w:rsidRPr="00B47500">
        <w:rPr>
          <w:rStyle w:val="BoxText"/>
          <w:rFonts w:asciiTheme="minorHAnsi" w:hAnsiTheme="minorHAnsi" w:cstheme="minorHAnsi"/>
          <w:sz w:val="24"/>
          <w:szCs w:val="24"/>
        </w:rPr>
        <w:fldChar w:fldCharType="begin">
          <w:ffData>
            <w:name w:val="Text12"/>
            <w:enabled/>
            <w:calcOnExit w:val="0"/>
            <w:textInput/>
          </w:ffData>
        </w:fldChar>
      </w:r>
      <w:r w:rsidRPr="00B47500">
        <w:rPr>
          <w:rStyle w:val="BoxText"/>
          <w:rFonts w:asciiTheme="minorHAnsi" w:hAnsiTheme="minorHAnsi" w:cstheme="minorHAnsi"/>
          <w:sz w:val="24"/>
          <w:szCs w:val="24"/>
        </w:rPr>
        <w:instrText xml:space="preserve"> FORMTEXT </w:instrText>
      </w:r>
      <w:r w:rsidRPr="00B47500">
        <w:rPr>
          <w:rStyle w:val="BoxText"/>
          <w:rFonts w:asciiTheme="minorHAnsi" w:hAnsiTheme="minorHAnsi" w:cstheme="minorHAnsi"/>
          <w:sz w:val="24"/>
          <w:szCs w:val="24"/>
        </w:rPr>
      </w:r>
      <w:r w:rsidRPr="00B47500">
        <w:rPr>
          <w:rStyle w:val="BoxText"/>
          <w:rFonts w:asciiTheme="minorHAnsi" w:hAnsiTheme="minorHAnsi" w:cstheme="minorHAnsi"/>
          <w:sz w:val="24"/>
          <w:szCs w:val="24"/>
        </w:rPr>
        <w:fldChar w:fldCharType="separate"/>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sz w:val="24"/>
          <w:szCs w:val="24"/>
        </w:rPr>
        <w:fldChar w:fldCharType="end"/>
      </w:r>
      <w:r w:rsidR="001D0C42">
        <w:rPr>
          <w:rStyle w:val="BoxText"/>
          <w:rFonts w:asciiTheme="minorHAnsi" w:hAnsiTheme="minorHAnsi" w:cstheme="minorHAnsi"/>
          <w:sz w:val="24"/>
          <w:szCs w:val="24"/>
        </w:rPr>
        <w:br/>
      </w:r>
    </w:p>
    <w:p w14:paraId="0A8727F9" w14:textId="77777777" w:rsidR="001D0C42" w:rsidRDefault="001D0C42" w:rsidP="001D0C42">
      <w:pPr>
        <w:pStyle w:val="ListParagraph"/>
        <w:numPr>
          <w:ilvl w:val="0"/>
          <w:numId w:val="4"/>
        </w:numPr>
        <w:rPr>
          <w:rFonts w:asciiTheme="minorHAnsi" w:hAnsiTheme="minorHAnsi" w:cstheme="minorHAnsi"/>
        </w:rPr>
      </w:pPr>
      <w:r w:rsidRPr="00C6091E">
        <w:rPr>
          <w:rFonts w:asciiTheme="minorHAnsi" w:hAnsiTheme="minorHAnsi" w:cstheme="minorHAnsi"/>
        </w:rPr>
        <w:t xml:space="preserve">Do you agree with </w:t>
      </w:r>
      <w:r>
        <w:rPr>
          <w:rFonts w:asciiTheme="minorHAnsi" w:hAnsiTheme="minorHAnsi" w:cstheme="minorHAnsi"/>
        </w:rPr>
        <w:t>the proposed path forward as discussed in the white paper?</w:t>
      </w:r>
      <w:r w:rsidRPr="00C6091E">
        <w:rPr>
          <w:rFonts w:asciiTheme="minorHAnsi" w:hAnsiTheme="minorHAnsi" w:cstheme="minorHAnsi"/>
        </w:rPr>
        <w:t xml:space="preserve"> </w:t>
      </w:r>
      <w:r>
        <w:rPr>
          <w:rFonts w:asciiTheme="minorHAnsi" w:hAnsiTheme="minorHAnsi" w:cstheme="minorHAnsi"/>
        </w:rPr>
        <w:t xml:space="preserve"> P</w:t>
      </w:r>
      <w:r w:rsidRPr="00C6091E">
        <w:rPr>
          <w:rFonts w:asciiTheme="minorHAnsi" w:hAnsiTheme="minorHAnsi" w:cstheme="minorHAnsi"/>
        </w:rPr>
        <w:t xml:space="preserve">lease provide </w:t>
      </w:r>
      <w:r>
        <w:rPr>
          <w:rFonts w:asciiTheme="minorHAnsi" w:hAnsiTheme="minorHAnsi" w:cstheme="minorHAnsi"/>
        </w:rPr>
        <w:t>comments</w:t>
      </w:r>
      <w:r w:rsidRPr="00C6091E">
        <w:rPr>
          <w:rFonts w:asciiTheme="minorHAnsi" w:hAnsiTheme="minorHAnsi" w:cstheme="minorHAnsi"/>
        </w:rPr>
        <w:t xml:space="preserve">. </w:t>
      </w:r>
    </w:p>
    <w:p w14:paraId="0A8727FA" w14:textId="77777777" w:rsidR="001D0C42" w:rsidRPr="00C6091E" w:rsidRDefault="001D0C42" w:rsidP="001D0C42">
      <w:pPr>
        <w:pStyle w:val="ListParagraph"/>
        <w:ind w:left="360"/>
        <w:rPr>
          <w:rFonts w:asciiTheme="minorHAnsi" w:hAnsiTheme="minorHAnsi" w:cstheme="minorHAnsi"/>
        </w:rPr>
      </w:pPr>
    </w:p>
    <w:p w14:paraId="0A8727FB" w14:textId="77777777" w:rsidR="001D0C42" w:rsidRPr="00B47500" w:rsidRDefault="001D0C42" w:rsidP="001D0C42">
      <w:pPr>
        <w:keepNext/>
        <w:ind w:left="360"/>
      </w:pPr>
      <w:r w:rsidRPr="00B47500">
        <w:fldChar w:fldCharType="begin">
          <w:ffData>
            <w:name w:val="Check4"/>
            <w:enabled/>
            <w:calcOnExit w:val="0"/>
            <w:checkBox>
              <w:sizeAuto/>
              <w:default w:val="0"/>
            </w:checkBox>
          </w:ffData>
        </w:fldChar>
      </w:r>
      <w:r w:rsidRPr="00B47500">
        <w:instrText xml:space="preserve"> FORMCHECKBOX </w:instrText>
      </w:r>
      <w:r w:rsidR="00A0130A">
        <w:fldChar w:fldCharType="separate"/>
      </w:r>
      <w:r w:rsidRPr="00B47500">
        <w:fldChar w:fldCharType="end"/>
      </w:r>
      <w:r w:rsidRPr="00B47500">
        <w:t xml:space="preserve"> Yes </w:t>
      </w:r>
    </w:p>
    <w:p w14:paraId="0A8727FC" w14:textId="77777777" w:rsidR="001D0C42" w:rsidRPr="00B47500" w:rsidRDefault="001D0C42" w:rsidP="001D0C42">
      <w:pPr>
        <w:keepNext/>
        <w:ind w:left="360"/>
      </w:pPr>
      <w:r w:rsidRPr="00B47500">
        <w:fldChar w:fldCharType="begin">
          <w:ffData>
            <w:name w:val="Check4"/>
            <w:enabled/>
            <w:calcOnExit w:val="0"/>
            <w:checkBox>
              <w:sizeAuto/>
              <w:default w:val="0"/>
            </w:checkBox>
          </w:ffData>
        </w:fldChar>
      </w:r>
      <w:r w:rsidRPr="00B47500">
        <w:instrText xml:space="preserve"> FORMCHECKBOX </w:instrText>
      </w:r>
      <w:r w:rsidR="00A0130A">
        <w:fldChar w:fldCharType="separate"/>
      </w:r>
      <w:r w:rsidRPr="00B47500">
        <w:fldChar w:fldCharType="end"/>
      </w:r>
      <w:r w:rsidRPr="00B47500">
        <w:t xml:space="preserve"> No </w:t>
      </w:r>
    </w:p>
    <w:p w14:paraId="0A8727FD" w14:textId="77777777" w:rsidR="001D0C42" w:rsidRDefault="001D0C42" w:rsidP="001D0C42">
      <w:pPr>
        <w:pStyle w:val="Bullet"/>
        <w:numPr>
          <w:ilvl w:val="0"/>
          <w:numId w:val="0"/>
        </w:numPr>
        <w:ind w:left="360"/>
        <w:rPr>
          <w:rStyle w:val="BoxText"/>
          <w:rFonts w:asciiTheme="minorHAnsi" w:hAnsiTheme="minorHAnsi" w:cstheme="minorHAnsi"/>
          <w:sz w:val="24"/>
          <w:szCs w:val="24"/>
        </w:rPr>
      </w:pPr>
      <w:r w:rsidRPr="00B47500">
        <w:rPr>
          <w:rStyle w:val="BoxText"/>
          <w:rFonts w:asciiTheme="minorHAnsi" w:hAnsiTheme="minorHAnsi" w:cstheme="minorHAnsi"/>
          <w:sz w:val="24"/>
          <w:szCs w:val="24"/>
        </w:rPr>
        <w:t xml:space="preserve">Comments: </w:t>
      </w:r>
      <w:r w:rsidRPr="00B47500">
        <w:rPr>
          <w:rStyle w:val="BoxText"/>
          <w:rFonts w:asciiTheme="minorHAnsi" w:hAnsiTheme="minorHAnsi" w:cstheme="minorHAnsi"/>
          <w:sz w:val="24"/>
          <w:szCs w:val="24"/>
        </w:rPr>
        <w:fldChar w:fldCharType="begin">
          <w:ffData>
            <w:name w:val="Text12"/>
            <w:enabled/>
            <w:calcOnExit w:val="0"/>
            <w:textInput/>
          </w:ffData>
        </w:fldChar>
      </w:r>
      <w:r w:rsidRPr="00B47500">
        <w:rPr>
          <w:rStyle w:val="BoxText"/>
          <w:rFonts w:asciiTheme="minorHAnsi" w:hAnsiTheme="minorHAnsi" w:cstheme="minorHAnsi"/>
          <w:sz w:val="24"/>
          <w:szCs w:val="24"/>
        </w:rPr>
        <w:instrText xml:space="preserve"> FORMTEXT </w:instrText>
      </w:r>
      <w:r w:rsidRPr="00B47500">
        <w:rPr>
          <w:rStyle w:val="BoxText"/>
          <w:rFonts w:asciiTheme="minorHAnsi" w:hAnsiTheme="minorHAnsi" w:cstheme="minorHAnsi"/>
          <w:sz w:val="24"/>
          <w:szCs w:val="24"/>
        </w:rPr>
      </w:r>
      <w:r w:rsidRPr="00B47500">
        <w:rPr>
          <w:rStyle w:val="BoxText"/>
          <w:rFonts w:asciiTheme="minorHAnsi" w:hAnsiTheme="minorHAnsi" w:cstheme="minorHAnsi"/>
          <w:sz w:val="24"/>
          <w:szCs w:val="24"/>
        </w:rPr>
        <w:fldChar w:fldCharType="separate"/>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noProof/>
          <w:sz w:val="24"/>
          <w:szCs w:val="24"/>
        </w:rPr>
        <w:t> </w:t>
      </w:r>
      <w:r w:rsidRPr="00B47500">
        <w:rPr>
          <w:rStyle w:val="BoxText"/>
          <w:rFonts w:asciiTheme="minorHAnsi" w:hAnsiTheme="minorHAnsi" w:cstheme="minorHAnsi"/>
          <w:sz w:val="24"/>
          <w:szCs w:val="24"/>
        </w:rPr>
        <w:fldChar w:fldCharType="end"/>
      </w:r>
    </w:p>
    <w:p w14:paraId="0A8727FE" w14:textId="77777777" w:rsidR="001D0C42" w:rsidRDefault="001D0C42" w:rsidP="001D0C42">
      <w:pPr>
        <w:pStyle w:val="Bullet"/>
        <w:numPr>
          <w:ilvl w:val="0"/>
          <w:numId w:val="0"/>
        </w:numPr>
        <w:rPr>
          <w:rStyle w:val="BoxText"/>
          <w:rFonts w:asciiTheme="minorHAnsi" w:hAnsiTheme="minorHAnsi" w:cstheme="minorHAnsi"/>
          <w:sz w:val="24"/>
          <w:szCs w:val="24"/>
        </w:rPr>
      </w:pPr>
    </w:p>
    <w:p w14:paraId="0A8727FF" w14:textId="0EBEB40D" w:rsidR="004F4DF7" w:rsidRDefault="004F4DF7" w:rsidP="006E67F3">
      <w:pPr>
        <w:pStyle w:val="Bullet"/>
        <w:numPr>
          <w:ilvl w:val="0"/>
          <w:numId w:val="0"/>
        </w:numPr>
        <w:rPr>
          <w:rStyle w:val="BoxText"/>
          <w:rFonts w:asciiTheme="minorHAnsi" w:hAnsiTheme="minorHAnsi" w:cstheme="minorHAnsi"/>
          <w:sz w:val="24"/>
          <w:szCs w:val="24"/>
        </w:rPr>
      </w:pPr>
    </w:p>
    <w:p w14:paraId="5ED0EA40" w14:textId="77777777" w:rsidR="004F4DF7" w:rsidRPr="004F4DF7" w:rsidRDefault="004F4DF7" w:rsidP="004F4DF7"/>
    <w:p w14:paraId="0B4E5076" w14:textId="77777777" w:rsidR="004F4DF7" w:rsidRPr="004F4DF7" w:rsidRDefault="004F4DF7" w:rsidP="004F4DF7"/>
    <w:p w14:paraId="5C1C4A88" w14:textId="77777777" w:rsidR="004F4DF7" w:rsidRPr="004F4DF7" w:rsidRDefault="004F4DF7" w:rsidP="004F4DF7"/>
    <w:p w14:paraId="52916B3A" w14:textId="77777777" w:rsidR="004F4DF7" w:rsidRPr="004F4DF7" w:rsidRDefault="004F4DF7" w:rsidP="004F4DF7"/>
    <w:p w14:paraId="2A6E5886" w14:textId="77777777" w:rsidR="004F4DF7" w:rsidRPr="004F4DF7" w:rsidRDefault="004F4DF7" w:rsidP="004F4DF7"/>
    <w:p w14:paraId="4734A2F0" w14:textId="77777777" w:rsidR="004F4DF7" w:rsidRPr="004F4DF7" w:rsidRDefault="004F4DF7" w:rsidP="004F4DF7"/>
    <w:p w14:paraId="5EFBE359" w14:textId="77777777" w:rsidR="004F4DF7" w:rsidRPr="004F4DF7" w:rsidRDefault="004F4DF7" w:rsidP="004F4DF7"/>
    <w:p w14:paraId="40F8B34A" w14:textId="77777777" w:rsidR="004F4DF7" w:rsidRPr="004F4DF7" w:rsidRDefault="004F4DF7" w:rsidP="004F4DF7"/>
    <w:p w14:paraId="2E78C229" w14:textId="77777777" w:rsidR="004F4DF7" w:rsidRPr="004F4DF7" w:rsidRDefault="004F4DF7" w:rsidP="004F4DF7"/>
    <w:p w14:paraId="23CAE19C" w14:textId="77777777" w:rsidR="004F4DF7" w:rsidRPr="004F4DF7" w:rsidRDefault="004F4DF7" w:rsidP="004F4DF7"/>
    <w:p w14:paraId="17534507" w14:textId="77777777" w:rsidR="004F4DF7" w:rsidRPr="004F4DF7" w:rsidRDefault="004F4DF7" w:rsidP="004F4DF7"/>
    <w:p w14:paraId="3E434579" w14:textId="77777777" w:rsidR="004F4DF7" w:rsidRPr="004F4DF7" w:rsidRDefault="004F4DF7" w:rsidP="004F4DF7"/>
    <w:p w14:paraId="153A4DC0" w14:textId="77777777" w:rsidR="004F4DF7" w:rsidRPr="004F4DF7" w:rsidRDefault="004F4DF7" w:rsidP="004F4DF7"/>
    <w:p w14:paraId="4D2005AF" w14:textId="77777777" w:rsidR="004F4DF7" w:rsidRPr="004F4DF7" w:rsidRDefault="004F4DF7" w:rsidP="004F4DF7"/>
    <w:p w14:paraId="351A63F8" w14:textId="77777777" w:rsidR="004F4DF7" w:rsidRPr="004F4DF7" w:rsidRDefault="004F4DF7" w:rsidP="004F4DF7"/>
    <w:p w14:paraId="72183A71" w14:textId="77777777" w:rsidR="004F4DF7" w:rsidRPr="004F4DF7" w:rsidRDefault="004F4DF7" w:rsidP="004F4DF7"/>
    <w:p w14:paraId="23E07105" w14:textId="77777777" w:rsidR="004F4DF7" w:rsidRPr="004F4DF7" w:rsidRDefault="004F4DF7" w:rsidP="004F4DF7"/>
    <w:p w14:paraId="1BE92C77" w14:textId="77777777" w:rsidR="004F4DF7" w:rsidRPr="004F4DF7" w:rsidRDefault="004F4DF7" w:rsidP="004F4DF7"/>
    <w:p w14:paraId="60B428C9" w14:textId="77777777" w:rsidR="004F4DF7" w:rsidRPr="004F4DF7" w:rsidRDefault="004F4DF7" w:rsidP="004F4DF7"/>
    <w:p w14:paraId="261315DE" w14:textId="77777777" w:rsidR="004F4DF7" w:rsidRPr="004F4DF7" w:rsidRDefault="004F4DF7" w:rsidP="004F4DF7"/>
    <w:p w14:paraId="7433B0BE" w14:textId="77777777" w:rsidR="004F4DF7" w:rsidRPr="004F4DF7" w:rsidRDefault="004F4DF7" w:rsidP="004F4DF7"/>
    <w:p w14:paraId="450E1390" w14:textId="7E105DAF" w:rsidR="004F4DF7" w:rsidRDefault="004F4DF7" w:rsidP="004F4DF7"/>
    <w:p w14:paraId="54E6FBBB" w14:textId="3C542A32" w:rsidR="004F4DF7" w:rsidRDefault="004F4DF7" w:rsidP="004F4DF7"/>
    <w:p w14:paraId="03E3A446" w14:textId="4F21B851" w:rsidR="00436948" w:rsidRPr="004F4DF7" w:rsidRDefault="004F4DF7" w:rsidP="004F4DF7">
      <w:pPr>
        <w:tabs>
          <w:tab w:val="left" w:pos="2595"/>
        </w:tabs>
      </w:pPr>
      <w:r>
        <w:tab/>
      </w:r>
    </w:p>
    <w:sectPr w:rsidR="00436948" w:rsidRPr="004F4DF7" w:rsidSect="005C7C5F">
      <w:headerReference w:type="default" r:id="rId15"/>
      <w:footerReference w:type="default" r:id="rId16"/>
      <w:headerReference w:type="first" r:id="rId17"/>
      <w:footerReference w:type="first" r:id="rId18"/>
      <w:pgSz w:w="12240" w:h="15840" w:code="1"/>
      <w:pgMar w:top="1728" w:right="1170" w:bottom="1440" w:left="93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5883F" w14:textId="77777777" w:rsidR="00A0130A" w:rsidRDefault="00A0130A">
      <w:r>
        <w:separator/>
      </w:r>
    </w:p>
  </w:endnote>
  <w:endnote w:type="continuationSeparator" w:id="0">
    <w:p w14:paraId="5E18498A" w14:textId="77777777" w:rsidR="00A0130A" w:rsidRDefault="00A0130A">
      <w:r>
        <w:continuationSeparator/>
      </w:r>
    </w:p>
  </w:endnote>
  <w:endnote w:type="continuationNotice" w:id="1">
    <w:p w14:paraId="38EFE0A5" w14:textId="77777777" w:rsidR="00A0130A" w:rsidRDefault="00A01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72807" w14:textId="6C5EFC52" w:rsidR="00221129" w:rsidRPr="00855BA8" w:rsidRDefault="00221129" w:rsidP="00575783">
    <w:pPr>
      <w:pStyle w:val="Footer"/>
      <w:tabs>
        <w:tab w:val="clear" w:pos="10354"/>
        <w:tab w:val="right" w:pos="10350"/>
      </w:tabs>
      <w:ind w:left="0" w:right="18"/>
    </w:pPr>
    <w:r>
      <w:t>Unofficial Comment Form</w:t>
    </w:r>
    <w:r w:rsidR="00FC5789">
      <w:t xml:space="preserve"> </w:t>
    </w:r>
    <w:r w:rsidR="00FE0596">
      <w:t>|</w:t>
    </w:r>
    <w:r w:rsidR="00FC5789">
      <w:t xml:space="preserve"> </w:t>
    </w:r>
    <w:r w:rsidR="00AF17AD">
      <w:t>Virtualization and</w:t>
    </w:r>
    <w:r w:rsidR="00AF2EC2">
      <w:t xml:space="preserve"> Future Technologies: Case for Change </w:t>
    </w:r>
    <w:r w:rsidR="009C18DD">
      <w:t xml:space="preserve"> </w:t>
    </w:r>
    <w:r>
      <w:br/>
    </w:r>
    <w:r w:rsidR="00CD0B90" w:rsidRPr="00CD0B90">
      <w:t>Project 2016-02 Modifications to CIP Standards</w:t>
    </w:r>
    <w:r w:rsidRPr="000D1B39">
      <w:t xml:space="preserve"> | </w:t>
    </w:r>
    <w:r w:rsidR="00AF2EC2">
      <w:t>May</w:t>
    </w:r>
    <w:r w:rsidR="004F4DF7">
      <w:t xml:space="preserve">-June </w:t>
    </w:r>
    <w:r w:rsidR="00AF2EC2">
      <w:t>2019</w:t>
    </w:r>
    <w:r>
      <w:tab/>
    </w:r>
    <w:r w:rsidR="00F96776">
      <w:fldChar w:fldCharType="begin"/>
    </w:r>
    <w:r w:rsidR="00F96776">
      <w:instrText xml:space="preserve"> PAGE </w:instrText>
    </w:r>
    <w:r w:rsidR="00F96776">
      <w:fldChar w:fldCharType="separate"/>
    </w:r>
    <w:r w:rsidR="00AF17AD">
      <w:rPr>
        <w:noProof/>
      </w:rPr>
      <w:t>2</w:t>
    </w:r>
    <w:r w:rsidR="00F9677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7280A" w14:textId="77777777" w:rsidR="00221129" w:rsidRDefault="00221129" w:rsidP="00855BA8">
    <w:r>
      <w:rPr>
        <w:noProof/>
      </w:rPr>
      <w:drawing>
        <wp:anchor distT="0" distB="0" distL="114300" distR="114300" simplePos="0" relativeHeight="251665918" behindDoc="1" locked="0" layoutInCell="1" allowOverlap="1" wp14:anchorId="0A87280F" wp14:editId="0A872810">
          <wp:simplePos x="0" y="0"/>
          <wp:positionH relativeFrom="page">
            <wp:posOffset>0</wp:posOffset>
          </wp:positionH>
          <wp:positionV relativeFrom="page">
            <wp:posOffset>9458960</wp:posOffset>
          </wp:positionV>
          <wp:extent cx="7772400" cy="603250"/>
          <wp:effectExtent l="0" t="0" r="0" b="0"/>
          <wp:wrapNone/>
          <wp:docPr id="12" name="Picture 12" descr="C:\Users\burlovichm.DAHQ\Desktop\NERC_Letterhead_page2_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urlovichm.DAHQ\Desktop\NERC_Letterhead_page2_bottom.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772400" cy="6032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DA36F" w14:textId="77777777" w:rsidR="00A0130A" w:rsidRDefault="00A0130A">
      <w:r>
        <w:separator/>
      </w:r>
    </w:p>
  </w:footnote>
  <w:footnote w:type="continuationSeparator" w:id="0">
    <w:p w14:paraId="360DB0DD" w14:textId="77777777" w:rsidR="00A0130A" w:rsidRDefault="00A0130A">
      <w:r>
        <w:continuationSeparator/>
      </w:r>
    </w:p>
  </w:footnote>
  <w:footnote w:type="continuationNotice" w:id="1">
    <w:p w14:paraId="27B73725" w14:textId="77777777" w:rsidR="00A0130A" w:rsidRDefault="00A013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72806" w14:textId="77777777" w:rsidR="00221129" w:rsidRDefault="001C2144">
    <w:r>
      <w:rPr>
        <w:noProof/>
      </w:rPr>
      <w:drawing>
        <wp:anchor distT="0" distB="0" distL="114300" distR="114300" simplePos="0" relativeHeight="251670014" behindDoc="1" locked="0" layoutInCell="1" allowOverlap="1" wp14:anchorId="0A87280B" wp14:editId="0A87280C">
          <wp:simplePos x="0" y="0"/>
          <wp:positionH relativeFrom="margin">
            <wp:posOffset>-466725</wp:posOffset>
          </wp:positionH>
          <wp:positionV relativeFrom="page">
            <wp:posOffset>214630</wp:posOffset>
          </wp:positionV>
          <wp:extent cx="7516857" cy="524179"/>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template cover page 2.jpg"/>
                  <pic:cNvPicPr/>
                </pic:nvPicPr>
                <pic:blipFill>
                  <a:blip r:embed="rId1">
                    <a:extLst>
                      <a:ext uri="{28A0092B-C50C-407E-A947-70E740481C1C}">
                        <a14:useLocalDpi xmlns:a14="http://schemas.microsoft.com/office/drawing/2010/main" val="0"/>
                      </a:ext>
                    </a:extLst>
                  </a:blip>
                  <a:stretch>
                    <a:fillRect/>
                  </a:stretch>
                </pic:blipFill>
                <pic:spPr>
                  <a:xfrm>
                    <a:off x="0" y="0"/>
                    <a:ext cx="7516857" cy="52417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72808" w14:textId="77777777" w:rsidR="00221129" w:rsidRDefault="001C2144">
    <w:r>
      <w:rPr>
        <w:noProof/>
      </w:rPr>
      <w:drawing>
        <wp:anchor distT="0" distB="0" distL="114300" distR="114300" simplePos="0" relativeHeight="251667966" behindDoc="1" locked="0" layoutInCell="1" allowOverlap="1" wp14:anchorId="0A87280D" wp14:editId="0A87280E">
          <wp:simplePos x="0" y="0"/>
          <wp:positionH relativeFrom="margin">
            <wp:posOffset>-413385</wp:posOffset>
          </wp:positionH>
          <wp:positionV relativeFrom="page">
            <wp:posOffset>217170</wp:posOffset>
          </wp:positionV>
          <wp:extent cx="7408837" cy="4102443"/>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template cover.jpg"/>
                  <pic:cNvPicPr/>
                </pic:nvPicPr>
                <pic:blipFill>
                  <a:blip r:embed="rId1">
                    <a:extLst>
                      <a:ext uri="{28A0092B-C50C-407E-A947-70E740481C1C}">
                        <a14:useLocalDpi xmlns:a14="http://schemas.microsoft.com/office/drawing/2010/main" val="0"/>
                      </a:ext>
                    </a:extLst>
                  </a:blip>
                  <a:stretch>
                    <a:fillRect/>
                  </a:stretch>
                </pic:blipFill>
                <pic:spPr>
                  <a:xfrm>
                    <a:off x="0" y="0"/>
                    <a:ext cx="7408837" cy="4102443"/>
                  </a:xfrm>
                  <a:prstGeom prst="rect">
                    <a:avLst/>
                  </a:prstGeom>
                </pic:spPr>
              </pic:pic>
            </a:graphicData>
          </a:graphic>
          <wp14:sizeRelH relativeFrom="margin">
            <wp14:pctWidth>0</wp14:pctWidth>
          </wp14:sizeRelH>
          <wp14:sizeRelV relativeFrom="margin">
            <wp14:pctHeight>0</wp14:pctHeight>
          </wp14:sizeRelV>
        </wp:anchor>
      </w:drawing>
    </w:r>
  </w:p>
  <w:p w14:paraId="0A872809" w14:textId="77777777" w:rsidR="00221129" w:rsidRDefault="002211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66C"/>
    <w:multiLevelType w:val="multilevel"/>
    <w:tmpl w:val="E410D42C"/>
    <w:numStyleLink w:val="NERCListBullets"/>
  </w:abstractNum>
  <w:abstractNum w:abstractNumId="1" w15:restartNumberingAfterBreak="0">
    <w:nsid w:val="2CA03D4A"/>
    <w:multiLevelType w:val="singleLevel"/>
    <w:tmpl w:val="E36EB64A"/>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44F123C3"/>
    <w:multiLevelType w:val="multilevel"/>
    <w:tmpl w:val="E410D42C"/>
    <w:styleLink w:val="NERCListBullets"/>
    <w:lvl w:ilvl="0">
      <w:start w:val="1"/>
      <w:numFmt w:val="bullet"/>
      <w:pStyle w:val="ListBullet"/>
      <w:lvlText w:val=""/>
      <w:lvlJc w:val="left"/>
      <w:pPr>
        <w:ind w:left="720" w:hanging="360"/>
      </w:pPr>
      <w:rPr>
        <w:rFonts w:ascii="Symbol" w:hAnsi="Symbol" w:hint="default"/>
      </w:rPr>
    </w:lvl>
    <w:lvl w:ilvl="1">
      <w:start w:val="1"/>
      <w:numFmt w:val="bullet"/>
      <w:pStyle w:val="ListBullet2"/>
      <w:lvlText w:val=""/>
      <w:lvlJc w:val="left"/>
      <w:pPr>
        <w:ind w:left="1080" w:hanging="360"/>
      </w:pPr>
      <w:rPr>
        <w:rFonts w:ascii="Wingdings" w:hAnsi="Wingdings" w:hint="default"/>
      </w:rPr>
    </w:lvl>
    <w:lvl w:ilvl="2">
      <w:start w:val="1"/>
      <w:numFmt w:val="bullet"/>
      <w:pStyle w:val="ListBullet3"/>
      <w:lvlText w:val="o"/>
      <w:lvlJc w:val="left"/>
      <w:pPr>
        <w:ind w:left="1440" w:hanging="360"/>
      </w:pPr>
      <w:rPr>
        <w:rFonts w:ascii="Courier New" w:hAnsi="Courier New" w:hint="default"/>
      </w:rPr>
    </w:lvl>
    <w:lvl w:ilvl="3">
      <w:start w:val="1"/>
      <w:numFmt w:val="none"/>
      <w:lvlText w:val=""/>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3" w15:restartNumberingAfterBreak="0">
    <w:nsid w:val="783F4B0A"/>
    <w:multiLevelType w:val="multilevel"/>
    <w:tmpl w:val="3A58A7D4"/>
    <w:lvl w:ilvl="0">
      <w:start w:val="1"/>
      <w:numFmt w:val="decimal"/>
      <w:lvlText w:val="%1."/>
      <w:lvlJc w:val="left"/>
      <w:pPr>
        <w:tabs>
          <w:tab w:val="num" w:pos="360"/>
        </w:tabs>
        <w:ind w:left="360" w:hanging="360"/>
      </w:pPr>
      <w:rPr>
        <w:rFonts w:asciiTheme="minorHAnsi" w:hAnsiTheme="minorHAns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09"/>
    <w:rsid w:val="00004EB8"/>
    <w:rsid w:val="000067C8"/>
    <w:rsid w:val="00007327"/>
    <w:rsid w:val="00010C69"/>
    <w:rsid w:val="000118DD"/>
    <w:rsid w:val="00011D42"/>
    <w:rsid w:val="00014FB1"/>
    <w:rsid w:val="000150B3"/>
    <w:rsid w:val="00017A03"/>
    <w:rsid w:val="00023328"/>
    <w:rsid w:val="00024822"/>
    <w:rsid w:val="000304FB"/>
    <w:rsid w:val="0003249B"/>
    <w:rsid w:val="00032944"/>
    <w:rsid w:val="000334DF"/>
    <w:rsid w:val="00042DD2"/>
    <w:rsid w:val="00042E72"/>
    <w:rsid w:val="00045617"/>
    <w:rsid w:val="00054E13"/>
    <w:rsid w:val="00057728"/>
    <w:rsid w:val="00060E18"/>
    <w:rsid w:val="0006123E"/>
    <w:rsid w:val="00070832"/>
    <w:rsid w:val="0008608F"/>
    <w:rsid w:val="00086440"/>
    <w:rsid w:val="00091EB1"/>
    <w:rsid w:val="000A58E2"/>
    <w:rsid w:val="000A70BC"/>
    <w:rsid w:val="000B1CE4"/>
    <w:rsid w:val="000B36CB"/>
    <w:rsid w:val="000B49E3"/>
    <w:rsid w:val="000B55C1"/>
    <w:rsid w:val="000B62A6"/>
    <w:rsid w:val="000B7A04"/>
    <w:rsid w:val="000C3729"/>
    <w:rsid w:val="000C4172"/>
    <w:rsid w:val="000D1B39"/>
    <w:rsid w:val="000D4FE2"/>
    <w:rsid w:val="000D5912"/>
    <w:rsid w:val="000D7162"/>
    <w:rsid w:val="000D7AF2"/>
    <w:rsid w:val="000E337A"/>
    <w:rsid w:val="000E3AB0"/>
    <w:rsid w:val="000E5191"/>
    <w:rsid w:val="000F0C53"/>
    <w:rsid w:val="000F18B4"/>
    <w:rsid w:val="000F2177"/>
    <w:rsid w:val="000F2CC4"/>
    <w:rsid w:val="000F4C80"/>
    <w:rsid w:val="00101373"/>
    <w:rsid w:val="00102A01"/>
    <w:rsid w:val="00103055"/>
    <w:rsid w:val="00103624"/>
    <w:rsid w:val="00104317"/>
    <w:rsid w:val="00104DA8"/>
    <w:rsid w:val="00121D18"/>
    <w:rsid w:val="00122800"/>
    <w:rsid w:val="00126170"/>
    <w:rsid w:val="001265F4"/>
    <w:rsid w:val="00132E88"/>
    <w:rsid w:val="001346AA"/>
    <w:rsid w:val="00134B20"/>
    <w:rsid w:val="001351AA"/>
    <w:rsid w:val="00136931"/>
    <w:rsid w:val="00137EFE"/>
    <w:rsid w:val="0014109C"/>
    <w:rsid w:val="0014382A"/>
    <w:rsid w:val="00154798"/>
    <w:rsid w:val="00154F98"/>
    <w:rsid w:val="001574EA"/>
    <w:rsid w:val="00162ACA"/>
    <w:rsid w:val="00165560"/>
    <w:rsid w:val="00170392"/>
    <w:rsid w:val="00175F2E"/>
    <w:rsid w:val="001859A9"/>
    <w:rsid w:val="001A6FC8"/>
    <w:rsid w:val="001A70B8"/>
    <w:rsid w:val="001A7B2D"/>
    <w:rsid w:val="001B222C"/>
    <w:rsid w:val="001B241F"/>
    <w:rsid w:val="001B6BA7"/>
    <w:rsid w:val="001C2144"/>
    <w:rsid w:val="001C4E31"/>
    <w:rsid w:val="001D0456"/>
    <w:rsid w:val="001D0C42"/>
    <w:rsid w:val="001D34BF"/>
    <w:rsid w:val="001D47FD"/>
    <w:rsid w:val="001E4A98"/>
    <w:rsid w:val="001E6782"/>
    <w:rsid w:val="001E7AF6"/>
    <w:rsid w:val="001E7D59"/>
    <w:rsid w:val="001F6B8B"/>
    <w:rsid w:val="001F6F01"/>
    <w:rsid w:val="00201FCF"/>
    <w:rsid w:val="002038BA"/>
    <w:rsid w:val="00211D51"/>
    <w:rsid w:val="00212C02"/>
    <w:rsid w:val="00221129"/>
    <w:rsid w:val="002511A9"/>
    <w:rsid w:val="00252A7C"/>
    <w:rsid w:val="00261FB8"/>
    <w:rsid w:val="00262A2F"/>
    <w:rsid w:val="00262F32"/>
    <w:rsid w:val="002670E7"/>
    <w:rsid w:val="00271C91"/>
    <w:rsid w:val="00276680"/>
    <w:rsid w:val="00283FB4"/>
    <w:rsid w:val="002A1C35"/>
    <w:rsid w:val="002A376B"/>
    <w:rsid w:val="002A3D7E"/>
    <w:rsid w:val="002A6471"/>
    <w:rsid w:val="002B58D5"/>
    <w:rsid w:val="002C1185"/>
    <w:rsid w:val="002C11E1"/>
    <w:rsid w:val="002C6E45"/>
    <w:rsid w:val="002C745C"/>
    <w:rsid w:val="002D48A8"/>
    <w:rsid w:val="002E07CD"/>
    <w:rsid w:val="002E6D3D"/>
    <w:rsid w:val="002E7425"/>
    <w:rsid w:val="002F2BFE"/>
    <w:rsid w:val="003041B0"/>
    <w:rsid w:val="003072B1"/>
    <w:rsid w:val="003075F3"/>
    <w:rsid w:val="00311A79"/>
    <w:rsid w:val="003130F3"/>
    <w:rsid w:val="003134D1"/>
    <w:rsid w:val="00313BFE"/>
    <w:rsid w:val="00313D69"/>
    <w:rsid w:val="00315271"/>
    <w:rsid w:val="00316929"/>
    <w:rsid w:val="00341802"/>
    <w:rsid w:val="00342974"/>
    <w:rsid w:val="00342AB5"/>
    <w:rsid w:val="003447B5"/>
    <w:rsid w:val="003530F4"/>
    <w:rsid w:val="003540DF"/>
    <w:rsid w:val="00356E61"/>
    <w:rsid w:val="00361840"/>
    <w:rsid w:val="003632EA"/>
    <w:rsid w:val="00366A96"/>
    <w:rsid w:val="003734A5"/>
    <w:rsid w:val="003764E1"/>
    <w:rsid w:val="00377E94"/>
    <w:rsid w:val="0038676B"/>
    <w:rsid w:val="00391CEC"/>
    <w:rsid w:val="003921E5"/>
    <w:rsid w:val="0039275D"/>
    <w:rsid w:val="0039416A"/>
    <w:rsid w:val="003A039D"/>
    <w:rsid w:val="003A07DE"/>
    <w:rsid w:val="003A2C17"/>
    <w:rsid w:val="003A39F5"/>
    <w:rsid w:val="003A726F"/>
    <w:rsid w:val="003A73CF"/>
    <w:rsid w:val="003B18AF"/>
    <w:rsid w:val="003B44C1"/>
    <w:rsid w:val="003C0867"/>
    <w:rsid w:val="003C0FD0"/>
    <w:rsid w:val="003C2871"/>
    <w:rsid w:val="003C40A4"/>
    <w:rsid w:val="003C6F37"/>
    <w:rsid w:val="003E1C41"/>
    <w:rsid w:val="003E7FCA"/>
    <w:rsid w:val="003F78BD"/>
    <w:rsid w:val="00405F6D"/>
    <w:rsid w:val="0040795F"/>
    <w:rsid w:val="00411B23"/>
    <w:rsid w:val="00415B23"/>
    <w:rsid w:val="00415CB3"/>
    <w:rsid w:val="00417119"/>
    <w:rsid w:val="004204D3"/>
    <w:rsid w:val="0042088D"/>
    <w:rsid w:val="00420EF5"/>
    <w:rsid w:val="00421F6C"/>
    <w:rsid w:val="0042299E"/>
    <w:rsid w:val="00423D29"/>
    <w:rsid w:val="00433A9B"/>
    <w:rsid w:val="00433C7C"/>
    <w:rsid w:val="0043480D"/>
    <w:rsid w:val="00436948"/>
    <w:rsid w:val="00437067"/>
    <w:rsid w:val="00440C51"/>
    <w:rsid w:val="004430FF"/>
    <w:rsid w:val="0044616D"/>
    <w:rsid w:val="00450DE8"/>
    <w:rsid w:val="00456B99"/>
    <w:rsid w:val="004622C9"/>
    <w:rsid w:val="004631BF"/>
    <w:rsid w:val="004739A3"/>
    <w:rsid w:val="004800C7"/>
    <w:rsid w:val="0048469F"/>
    <w:rsid w:val="004859C6"/>
    <w:rsid w:val="00486C6A"/>
    <w:rsid w:val="00487B7F"/>
    <w:rsid w:val="004937E7"/>
    <w:rsid w:val="00493C42"/>
    <w:rsid w:val="004A7BAA"/>
    <w:rsid w:val="004B7DE3"/>
    <w:rsid w:val="004C128A"/>
    <w:rsid w:val="004C3ED8"/>
    <w:rsid w:val="004D3EC5"/>
    <w:rsid w:val="004D51D9"/>
    <w:rsid w:val="004E10C4"/>
    <w:rsid w:val="004E1D98"/>
    <w:rsid w:val="004E34FA"/>
    <w:rsid w:val="004E538A"/>
    <w:rsid w:val="004E613E"/>
    <w:rsid w:val="004E7B5C"/>
    <w:rsid w:val="004F438C"/>
    <w:rsid w:val="004F4DF7"/>
    <w:rsid w:val="00500FA1"/>
    <w:rsid w:val="0050270C"/>
    <w:rsid w:val="00510652"/>
    <w:rsid w:val="005109B6"/>
    <w:rsid w:val="00511C18"/>
    <w:rsid w:val="00513875"/>
    <w:rsid w:val="00514AE6"/>
    <w:rsid w:val="00514BCF"/>
    <w:rsid w:val="005240B5"/>
    <w:rsid w:val="005316C6"/>
    <w:rsid w:val="005316F3"/>
    <w:rsid w:val="00545613"/>
    <w:rsid w:val="00554CD1"/>
    <w:rsid w:val="00555600"/>
    <w:rsid w:val="00555F79"/>
    <w:rsid w:val="0056092B"/>
    <w:rsid w:val="005613DF"/>
    <w:rsid w:val="00563EEB"/>
    <w:rsid w:val="005715AF"/>
    <w:rsid w:val="00573832"/>
    <w:rsid w:val="00575783"/>
    <w:rsid w:val="00584880"/>
    <w:rsid w:val="00584F6D"/>
    <w:rsid w:val="00587B9C"/>
    <w:rsid w:val="00591CE2"/>
    <w:rsid w:val="00596DBC"/>
    <w:rsid w:val="0059797B"/>
    <w:rsid w:val="00597D63"/>
    <w:rsid w:val="005A2920"/>
    <w:rsid w:val="005A721A"/>
    <w:rsid w:val="005A7BEB"/>
    <w:rsid w:val="005B6477"/>
    <w:rsid w:val="005B7382"/>
    <w:rsid w:val="005C1C72"/>
    <w:rsid w:val="005C2683"/>
    <w:rsid w:val="005C2CA7"/>
    <w:rsid w:val="005C7C5F"/>
    <w:rsid w:val="005D3F72"/>
    <w:rsid w:val="005E6F5D"/>
    <w:rsid w:val="005E727E"/>
    <w:rsid w:val="005F06F4"/>
    <w:rsid w:val="005F3AF3"/>
    <w:rsid w:val="005F574F"/>
    <w:rsid w:val="00610B5B"/>
    <w:rsid w:val="00612EC6"/>
    <w:rsid w:val="006224E3"/>
    <w:rsid w:val="00626C73"/>
    <w:rsid w:val="00631174"/>
    <w:rsid w:val="00636C2A"/>
    <w:rsid w:val="00652754"/>
    <w:rsid w:val="006754E8"/>
    <w:rsid w:val="00676409"/>
    <w:rsid w:val="00677F97"/>
    <w:rsid w:val="00681C53"/>
    <w:rsid w:val="006850AD"/>
    <w:rsid w:val="00685D35"/>
    <w:rsid w:val="00686E98"/>
    <w:rsid w:val="00687BC7"/>
    <w:rsid w:val="00692E78"/>
    <w:rsid w:val="00692F16"/>
    <w:rsid w:val="006935E7"/>
    <w:rsid w:val="00694CD1"/>
    <w:rsid w:val="006A4989"/>
    <w:rsid w:val="006B3EC7"/>
    <w:rsid w:val="006C1F78"/>
    <w:rsid w:val="006C2A30"/>
    <w:rsid w:val="006C6674"/>
    <w:rsid w:val="006D1D50"/>
    <w:rsid w:val="006E356D"/>
    <w:rsid w:val="006E4ED6"/>
    <w:rsid w:val="006E67B7"/>
    <w:rsid w:val="006E67F3"/>
    <w:rsid w:val="006F6DD1"/>
    <w:rsid w:val="00702CF3"/>
    <w:rsid w:val="007127C3"/>
    <w:rsid w:val="00713067"/>
    <w:rsid w:val="00715216"/>
    <w:rsid w:val="00715C8A"/>
    <w:rsid w:val="00722CFB"/>
    <w:rsid w:val="00723EC7"/>
    <w:rsid w:val="007245DF"/>
    <w:rsid w:val="007254EA"/>
    <w:rsid w:val="00733724"/>
    <w:rsid w:val="0073546A"/>
    <w:rsid w:val="007368B0"/>
    <w:rsid w:val="00740D12"/>
    <w:rsid w:val="00743BEA"/>
    <w:rsid w:val="0074626C"/>
    <w:rsid w:val="00746DC9"/>
    <w:rsid w:val="00747D75"/>
    <w:rsid w:val="00750EED"/>
    <w:rsid w:val="0075657F"/>
    <w:rsid w:val="00760B1C"/>
    <w:rsid w:val="0076171E"/>
    <w:rsid w:val="00764F39"/>
    <w:rsid w:val="00766FDF"/>
    <w:rsid w:val="0077439F"/>
    <w:rsid w:val="007808FD"/>
    <w:rsid w:val="00781A54"/>
    <w:rsid w:val="00784EFD"/>
    <w:rsid w:val="00791651"/>
    <w:rsid w:val="00795043"/>
    <w:rsid w:val="00796D07"/>
    <w:rsid w:val="00797E1C"/>
    <w:rsid w:val="00797E65"/>
    <w:rsid w:val="007A332A"/>
    <w:rsid w:val="007A5C7E"/>
    <w:rsid w:val="007B1324"/>
    <w:rsid w:val="007B3AA1"/>
    <w:rsid w:val="007C12E8"/>
    <w:rsid w:val="007C1AEF"/>
    <w:rsid w:val="007C3728"/>
    <w:rsid w:val="007D0637"/>
    <w:rsid w:val="007D6403"/>
    <w:rsid w:val="007E0028"/>
    <w:rsid w:val="007E277F"/>
    <w:rsid w:val="007F646C"/>
    <w:rsid w:val="007F793D"/>
    <w:rsid w:val="008151BA"/>
    <w:rsid w:val="00815517"/>
    <w:rsid w:val="00821C52"/>
    <w:rsid w:val="008243A0"/>
    <w:rsid w:val="00827BCC"/>
    <w:rsid w:val="00835EA0"/>
    <w:rsid w:val="00844209"/>
    <w:rsid w:val="00850DE3"/>
    <w:rsid w:val="008542FC"/>
    <w:rsid w:val="0085536A"/>
    <w:rsid w:val="00855BA8"/>
    <w:rsid w:val="0086017D"/>
    <w:rsid w:val="00861E94"/>
    <w:rsid w:val="00866E63"/>
    <w:rsid w:val="00872F96"/>
    <w:rsid w:val="008770BA"/>
    <w:rsid w:val="008866E7"/>
    <w:rsid w:val="00892C0D"/>
    <w:rsid w:val="00893106"/>
    <w:rsid w:val="008A7360"/>
    <w:rsid w:val="008B5D79"/>
    <w:rsid w:val="008C1A0A"/>
    <w:rsid w:val="008C2858"/>
    <w:rsid w:val="008C30EC"/>
    <w:rsid w:val="008C4AC7"/>
    <w:rsid w:val="008C5B71"/>
    <w:rsid w:val="008D1126"/>
    <w:rsid w:val="008D3FCD"/>
    <w:rsid w:val="008D532D"/>
    <w:rsid w:val="008F356E"/>
    <w:rsid w:val="008F4047"/>
    <w:rsid w:val="00905A97"/>
    <w:rsid w:val="00905DC1"/>
    <w:rsid w:val="009102B4"/>
    <w:rsid w:val="00912624"/>
    <w:rsid w:val="00914DCD"/>
    <w:rsid w:val="0091517E"/>
    <w:rsid w:val="0091530F"/>
    <w:rsid w:val="00916B7E"/>
    <w:rsid w:val="009213C4"/>
    <w:rsid w:val="009215B5"/>
    <w:rsid w:val="009218CA"/>
    <w:rsid w:val="00922522"/>
    <w:rsid w:val="00923270"/>
    <w:rsid w:val="009262C4"/>
    <w:rsid w:val="00927A9C"/>
    <w:rsid w:val="00934041"/>
    <w:rsid w:val="0094434F"/>
    <w:rsid w:val="00954860"/>
    <w:rsid w:val="00956F21"/>
    <w:rsid w:val="00964CB8"/>
    <w:rsid w:val="0097317A"/>
    <w:rsid w:val="00973784"/>
    <w:rsid w:val="009838B8"/>
    <w:rsid w:val="009838D6"/>
    <w:rsid w:val="00984F9D"/>
    <w:rsid w:val="009876DD"/>
    <w:rsid w:val="00990DAF"/>
    <w:rsid w:val="0099165E"/>
    <w:rsid w:val="00997A06"/>
    <w:rsid w:val="009A257F"/>
    <w:rsid w:val="009A3624"/>
    <w:rsid w:val="009A3A42"/>
    <w:rsid w:val="009A4DFE"/>
    <w:rsid w:val="009B0A5E"/>
    <w:rsid w:val="009C18DD"/>
    <w:rsid w:val="009C211C"/>
    <w:rsid w:val="009C777F"/>
    <w:rsid w:val="009D2EA7"/>
    <w:rsid w:val="009E0F40"/>
    <w:rsid w:val="009F33C2"/>
    <w:rsid w:val="00A0130A"/>
    <w:rsid w:val="00A052FB"/>
    <w:rsid w:val="00A13C09"/>
    <w:rsid w:val="00A13CDF"/>
    <w:rsid w:val="00A159B9"/>
    <w:rsid w:val="00A214FA"/>
    <w:rsid w:val="00A269C5"/>
    <w:rsid w:val="00A31945"/>
    <w:rsid w:val="00A35DA7"/>
    <w:rsid w:val="00A3693C"/>
    <w:rsid w:val="00A42C67"/>
    <w:rsid w:val="00A53159"/>
    <w:rsid w:val="00A53BE9"/>
    <w:rsid w:val="00A66043"/>
    <w:rsid w:val="00A6738A"/>
    <w:rsid w:val="00A7142B"/>
    <w:rsid w:val="00A71FAE"/>
    <w:rsid w:val="00A840CA"/>
    <w:rsid w:val="00A8535E"/>
    <w:rsid w:val="00A90B26"/>
    <w:rsid w:val="00A91FB4"/>
    <w:rsid w:val="00A92B1C"/>
    <w:rsid w:val="00AA0068"/>
    <w:rsid w:val="00AA1292"/>
    <w:rsid w:val="00AA13DB"/>
    <w:rsid w:val="00AB450A"/>
    <w:rsid w:val="00AC075B"/>
    <w:rsid w:val="00AC0C35"/>
    <w:rsid w:val="00AC36AD"/>
    <w:rsid w:val="00AC42DA"/>
    <w:rsid w:val="00AC4E3A"/>
    <w:rsid w:val="00AD1865"/>
    <w:rsid w:val="00AD19E1"/>
    <w:rsid w:val="00AD3B11"/>
    <w:rsid w:val="00AE17E2"/>
    <w:rsid w:val="00AE1FAF"/>
    <w:rsid w:val="00AF17AD"/>
    <w:rsid w:val="00AF23C2"/>
    <w:rsid w:val="00AF2EC2"/>
    <w:rsid w:val="00AF6FD0"/>
    <w:rsid w:val="00B11AF5"/>
    <w:rsid w:val="00B146D4"/>
    <w:rsid w:val="00B16F88"/>
    <w:rsid w:val="00B21462"/>
    <w:rsid w:val="00B21E33"/>
    <w:rsid w:val="00B22F7D"/>
    <w:rsid w:val="00B33A81"/>
    <w:rsid w:val="00B355BD"/>
    <w:rsid w:val="00B36D07"/>
    <w:rsid w:val="00B375B5"/>
    <w:rsid w:val="00B447D0"/>
    <w:rsid w:val="00B47500"/>
    <w:rsid w:val="00B55587"/>
    <w:rsid w:val="00B57555"/>
    <w:rsid w:val="00B57ACF"/>
    <w:rsid w:val="00B61239"/>
    <w:rsid w:val="00B67A92"/>
    <w:rsid w:val="00B714BF"/>
    <w:rsid w:val="00B775D2"/>
    <w:rsid w:val="00B86F4D"/>
    <w:rsid w:val="00B90D2E"/>
    <w:rsid w:val="00B95513"/>
    <w:rsid w:val="00BA34E0"/>
    <w:rsid w:val="00BB40E0"/>
    <w:rsid w:val="00BB4F7F"/>
    <w:rsid w:val="00BC4943"/>
    <w:rsid w:val="00BD67E8"/>
    <w:rsid w:val="00BD77DE"/>
    <w:rsid w:val="00BE5580"/>
    <w:rsid w:val="00BE66F3"/>
    <w:rsid w:val="00BF2D92"/>
    <w:rsid w:val="00C00A9F"/>
    <w:rsid w:val="00C03C68"/>
    <w:rsid w:val="00C06FBE"/>
    <w:rsid w:val="00C13E1C"/>
    <w:rsid w:val="00C178E5"/>
    <w:rsid w:val="00C25F48"/>
    <w:rsid w:val="00C31EA1"/>
    <w:rsid w:val="00C36317"/>
    <w:rsid w:val="00C36DA2"/>
    <w:rsid w:val="00C45DDC"/>
    <w:rsid w:val="00C463C2"/>
    <w:rsid w:val="00C50827"/>
    <w:rsid w:val="00C5220A"/>
    <w:rsid w:val="00C6091E"/>
    <w:rsid w:val="00C64E95"/>
    <w:rsid w:val="00C6538F"/>
    <w:rsid w:val="00C67C04"/>
    <w:rsid w:val="00C73EF2"/>
    <w:rsid w:val="00C743EA"/>
    <w:rsid w:val="00C754DB"/>
    <w:rsid w:val="00C802A9"/>
    <w:rsid w:val="00C81752"/>
    <w:rsid w:val="00C81BAE"/>
    <w:rsid w:val="00C84276"/>
    <w:rsid w:val="00C84D89"/>
    <w:rsid w:val="00C86F94"/>
    <w:rsid w:val="00C96AC8"/>
    <w:rsid w:val="00C97D29"/>
    <w:rsid w:val="00CA232D"/>
    <w:rsid w:val="00CA401C"/>
    <w:rsid w:val="00CB54F5"/>
    <w:rsid w:val="00CB62E6"/>
    <w:rsid w:val="00CC04D5"/>
    <w:rsid w:val="00CC0A3E"/>
    <w:rsid w:val="00CC57DF"/>
    <w:rsid w:val="00CC7BE7"/>
    <w:rsid w:val="00CD0AF8"/>
    <w:rsid w:val="00CD0B90"/>
    <w:rsid w:val="00CD4D7F"/>
    <w:rsid w:val="00CE3432"/>
    <w:rsid w:val="00CF6008"/>
    <w:rsid w:val="00CF6E4A"/>
    <w:rsid w:val="00CF78A7"/>
    <w:rsid w:val="00D225E0"/>
    <w:rsid w:val="00D228D6"/>
    <w:rsid w:val="00D24289"/>
    <w:rsid w:val="00D25C0B"/>
    <w:rsid w:val="00D31B2F"/>
    <w:rsid w:val="00D33514"/>
    <w:rsid w:val="00D34173"/>
    <w:rsid w:val="00D35D48"/>
    <w:rsid w:val="00D442CC"/>
    <w:rsid w:val="00D56EBF"/>
    <w:rsid w:val="00D5715F"/>
    <w:rsid w:val="00D71B57"/>
    <w:rsid w:val="00D730C8"/>
    <w:rsid w:val="00D7715A"/>
    <w:rsid w:val="00D82ABB"/>
    <w:rsid w:val="00D82BB7"/>
    <w:rsid w:val="00D8646B"/>
    <w:rsid w:val="00D905C9"/>
    <w:rsid w:val="00D9120D"/>
    <w:rsid w:val="00D92883"/>
    <w:rsid w:val="00D933A3"/>
    <w:rsid w:val="00D9670F"/>
    <w:rsid w:val="00D96A22"/>
    <w:rsid w:val="00DA24B2"/>
    <w:rsid w:val="00DA634C"/>
    <w:rsid w:val="00DB1E92"/>
    <w:rsid w:val="00DB62EC"/>
    <w:rsid w:val="00DB7C23"/>
    <w:rsid w:val="00DB7DF3"/>
    <w:rsid w:val="00DC3755"/>
    <w:rsid w:val="00DC4D2B"/>
    <w:rsid w:val="00DC63DB"/>
    <w:rsid w:val="00DC6B8D"/>
    <w:rsid w:val="00DC6EB0"/>
    <w:rsid w:val="00DE6954"/>
    <w:rsid w:val="00E00283"/>
    <w:rsid w:val="00E04F6B"/>
    <w:rsid w:val="00E051A8"/>
    <w:rsid w:val="00E05B78"/>
    <w:rsid w:val="00E15CFE"/>
    <w:rsid w:val="00E1738C"/>
    <w:rsid w:val="00E17844"/>
    <w:rsid w:val="00E202F4"/>
    <w:rsid w:val="00E244CA"/>
    <w:rsid w:val="00E308F8"/>
    <w:rsid w:val="00E377CF"/>
    <w:rsid w:val="00E43401"/>
    <w:rsid w:val="00E43A0D"/>
    <w:rsid w:val="00E455A8"/>
    <w:rsid w:val="00E47B82"/>
    <w:rsid w:val="00E47CB9"/>
    <w:rsid w:val="00E5588E"/>
    <w:rsid w:val="00E575A0"/>
    <w:rsid w:val="00E60DE6"/>
    <w:rsid w:val="00E645DF"/>
    <w:rsid w:val="00E64BB4"/>
    <w:rsid w:val="00E709AD"/>
    <w:rsid w:val="00E73B96"/>
    <w:rsid w:val="00E800B1"/>
    <w:rsid w:val="00E806C3"/>
    <w:rsid w:val="00EA0D5E"/>
    <w:rsid w:val="00EA11D3"/>
    <w:rsid w:val="00EA2164"/>
    <w:rsid w:val="00EA5FB4"/>
    <w:rsid w:val="00EA70E5"/>
    <w:rsid w:val="00EB23F3"/>
    <w:rsid w:val="00EC0529"/>
    <w:rsid w:val="00EC26A0"/>
    <w:rsid w:val="00EC37F3"/>
    <w:rsid w:val="00EC5025"/>
    <w:rsid w:val="00EC512C"/>
    <w:rsid w:val="00EC7466"/>
    <w:rsid w:val="00ED5673"/>
    <w:rsid w:val="00ED6FD1"/>
    <w:rsid w:val="00EE162D"/>
    <w:rsid w:val="00EE4C1E"/>
    <w:rsid w:val="00EE5416"/>
    <w:rsid w:val="00EF1F10"/>
    <w:rsid w:val="00EF33CD"/>
    <w:rsid w:val="00EF4743"/>
    <w:rsid w:val="00EF6F41"/>
    <w:rsid w:val="00F006EF"/>
    <w:rsid w:val="00F073C5"/>
    <w:rsid w:val="00F07493"/>
    <w:rsid w:val="00F154CB"/>
    <w:rsid w:val="00F21B75"/>
    <w:rsid w:val="00F2686A"/>
    <w:rsid w:val="00F268C3"/>
    <w:rsid w:val="00F31926"/>
    <w:rsid w:val="00F35196"/>
    <w:rsid w:val="00F408BA"/>
    <w:rsid w:val="00F45BAE"/>
    <w:rsid w:val="00F55DCC"/>
    <w:rsid w:val="00F655D5"/>
    <w:rsid w:val="00F6772B"/>
    <w:rsid w:val="00F70C3F"/>
    <w:rsid w:val="00F7187A"/>
    <w:rsid w:val="00F73F46"/>
    <w:rsid w:val="00F7641D"/>
    <w:rsid w:val="00F8146F"/>
    <w:rsid w:val="00F82125"/>
    <w:rsid w:val="00F84F32"/>
    <w:rsid w:val="00F86A7F"/>
    <w:rsid w:val="00F96776"/>
    <w:rsid w:val="00F977E7"/>
    <w:rsid w:val="00FA4BE5"/>
    <w:rsid w:val="00FA54E3"/>
    <w:rsid w:val="00FA5D71"/>
    <w:rsid w:val="00FB0535"/>
    <w:rsid w:val="00FB484D"/>
    <w:rsid w:val="00FB4E0C"/>
    <w:rsid w:val="00FB4FB6"/>
    <w:rsid w:val="00FB5404"/>
    <w:rsid w:val="00FC1BDF"/>
    <w:rsid w:val="00FC2038"/>
    <w:rsid w:val="00FC2075"/>
    <w:rsid w:val="00FC3D2E"/>
    <w:rsid w:val="00FC4DDA"/>
    <w:rsid w:val="00FC5789"/>
    <w:rsid w:val="00FC72E9"/>
    <w:rsid w:val="00FC7B36"/>
    <w:rsid w:val="00FD0EA0"/>
    <w:rsid w:val="00FD4169"/>
    <w:rsid w:val="00FD6FA7"/>
    <w:rsid w:val="00FD74B7"/>
    <w:rsid w:val="00FE0596"/>
    <w:rsid w:val="00FE10C6"/>
    <w:rsid w:val="00FE58E2"/>
    <w:rsid w:val="00FE64FB"/>
    <w:rsid w:val="00FE7421"/>
    <w:rsid w:val="00FF1E1F"/>
    <w:rsid w:val="00FF2DF8"/>
    <w:rsid w:val="00FF4922"/>
    <w:rsid w:val="00FF6BE1"/>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8727E6"/>
  <w15:docId w15:val="{6620F884-AE47-43FD-AAB9-A5732B50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C68"/>
    <w:rPr>
      <w:rFonts w:asciiTheme="minorHAnsi" w:hAnsiTheme="minorHAnsi"/>
      <w:sz w:val="24"/>
      <w:szCs w:val="24"/>
    </w:rPr>
  </w:style>
  <w:style w:type="paragraph" w:styleId="Heading1">
    <w:name w:val="heading 1"/>
    <w:basedOn w:val="Normal"/>
    <w:next w:val="Normal"/>
    <w:link w:val="Heading1Char"/>
    <w:uiPriority w:val="9"/>
    <w:qFormat/>
    <w:rsid w:val="002F2BFE"/>
    <w:pPr>
      <w:outlineLvl w:val="0"/>
    </w:pPr>
    <w:rPr>
      <w:rFonts w:ascii="Tahoma" w:hAnsi="Tahoma"/>
      <w:b/>
      <w:bCs/>
      <w:sz w:val="28"/>
      <w:szCs w:val="20"/>
    </w:rPr>
  </w:style>
  <w:style w:type="paragraph" w:styleId="Heading2">
    <w:name w:val="heading 2"/>
    <w:basedOn w:val="Normal"/>
    <w:next w:val="Normal"/>
    <w:link w:val="Heading2Char"/>
    <w:uiPriority w:val="9"/>
    <w:unhideWhenUsed/>
    <w:qFormat/>
    <w:rsid w:val="002F2BFE"/>
    <w:pPr>
      <w:outlineLvl w:val="1"/>
    </w:pPr>
    <w:rPr>
      <w:rFonts w:ascii="Tahoma" w:hAnsi="Tahoma"/>
      <w:b/>
      <w:bCs/>
      <w:sz w:val="22"/>
      <w:szCs w:val="20"/>
    </w:rPr>
  </w:style>
  <w:style w:type="paragraph" w:styleId="Heading3">
    <w:name w:val="heading 3"/>
    <w:basedOn w:val="Normal"/>
    <w:next w:val="Normal"/>
    <w:link w:val="Heading3Char"/>
    <w:qFormat/>
    <w:rsid w:val="002F2BFE"/>
    <w:pPr>
      <w:keepNext/>
      <w:outlineLvl w:val="2"/>
    </w:pPr>
    <w:rPr>
      <w:rFonts w:ascii="Tahoma" w:hAnsi="Tahoma" w:cs="Arial"/>
      <w:b/>
      <w:bCs/>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qFormat/>
    <w:rsid w:val="002F2BFE"/>
    <w:rPr>
      <w:rFonts w:ascii="Tahoma" w:hAnsi="Tahoma"/>
      <w:b/>
      <w:bCs/>
      <w:color w:val="204C81"/>
      <w:sz w:val="44"/>
      <w:szCs w:val="20"/>
    </w:rPr>
  </w:style>
  <w:style w:type="paragraph" w:customStyle="1" w:styleId="Default">
    <w:name w:val="Default"/>
    <w:rsid w:val="00D56EBF"/>
    <w:pPr>
      <w:autoSpaceDE w:val="0"/>
      <w:autoSpaceDN w:val="0"/>
      <w:adjustRightInd w:val="0"/>
    </w:pPr>
    <w:rPr>
      <w:rFonts w:asciiTheme="minorHAnsi" w:hAnsiTheme="minorHAnsi"/>
      <w:color w:val="000000"/>
      <w:sz w:val="24"/>
      <w:szCs w:val="24"/>
    </w:rPr>
  </w:style>
  <w:style w:type="paragraph" w:styleId="BalloonText">
    <w:name w:val="Balloon Text"/>
    <w:basedOn w:val="Normal"/>
    <w:semiHidden/>
    <w:rsid w:val="00A80227"/>
    <w:rPr>
      <w:rFonts w:ascii="Tahoma" w:hAnsi="Tahoma" w:cs="Tahoma"/>
      <w:sz w:val="16"/>
      <w:szCs w:val="16"/>
    </w:rPr>
  </w:style>
  <w:style w:type="paragraph" w:styleId="CommentText">
    <w:name w:val="annotation text"/>
    <w:basedOn w:val="Normal"/>
    <w:semiHidden/>
    <w:rsid w:val="00744307"/>
    <w:rPr>
      <w:sz w:val="20"/>
      <w:szCs w:val="20"/>
    </w:rPr>
  </w:style>
  <w:style w:type="character" w:styleId="CommentReference">
    <w:name w:val="annotation reference"/>
    <w:basedOn w:val="DefaultParagraphFont"/>
    <w:uiPriority w:val="99"/>
    <w:rsid w:val="00744307"/>
    <w:rPr>
      <w:sz w:val="16"/>
      <w:szCs w:val="16"/>
    </w:rPr>
  </w:style>
  <w:style w:type="character" w:customStyle="1" w:styleId="Heading3Char">
    <w:name w:val="Heading 3 Char"/>
    <w:basedOn w:val="DefaultParagraphFont"/>
    <w:link w:val="Heading3"/>
    <w:rsid w:val="002F2BFE"/>
    <w:rPr>
      <w:rFonts w:ascii="Tahoma" w:hAnsi="Tahoma" w:cs="Arial"/>
      <w:b/>
      <w:bCs/>
      <w:i/>
      <w:sz w:val="22"/>
      <w:szCs w:val="26"/>
    </w:rPr>
  </w:style>
  <w:style w:type="table" w:styleId="TableGrid">
    <w:name w:val="Table Grid"/>
    <w:basedOn w:val="TableNormal"/>
    <w:rsid w:val="005A3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D91334"/>
    <w:rPr>
      <w:b/>
      <w:bCs/>
    </w:rPr>
  </w:style>
  <w:style w:type="character" w:customStyle="1" w:styleId="Heading1Char">
    <w:name w:val="Heading 1 Char"/>
    <w:basedOn w:val="DefaultParagraphFont"/>
    <w:link w:val="Heading1"/>
    <w:uiPriority w:val="9"/>
    <w:rsid w:val="002F2BFE"/>
    <w:rPr>
      <w:rFonts w:ascii="Tahoma" w:hAnsi="Tahoma"/>
      <w:b/>
      <w:bCs/>
      <w:sz w:val="28"/>
    </w:rPr>
  </w:style>
  <w:style w:type="character" w:customStyle="1" w:styleId="Heading2Char">
    <w:name w:val="Heading 2 Char"/>
    <w:basedOn w:val="DefaultParagraphFont"/>
    <w:link w:val="Heading2"/>
    <w:uiPriority w:val="9"/>
    <w:rsid w:val="002F2BFE"/>
    <w:rPr>
      <w:rFonts w:ascii="Tahoma" w:hAnsi="Tahoma"/>
      <w:b/>
      <w:bCs/>
      <w:sz w:val="22"/>
    </w:rPr>
  </w:style>
  <w:style w:type="paragraph" w:customStyle="1" w:styleId="DocumentSubtitle">
    <w:name w:val="Document Subtitle"/>
    <w:basedOn w:val="Normal"/>
    <w:qFormat/>
    <w:rsid w:val="002F2BFE"/>
    <w:rPr>
      <w:rFonts w:ascii="Tahoma" w:hAnsi="Tahoma"/>
      <w:color w:val="204C81"/>
      <w:sz w:val="32"/>
      <w:szCs w:val="20"/>
    </w:rPr>
  </w:style>
  <w:style w:type="paragraph" w:styleId="Header">
    <w:name w:val="header"/>
    <w:basedOn w:val="Normal"/>
    <w:link w:val="HeaderChar"/>
    <w:uiPriority w:val="99"/>
    <w:unhideWhenUsed/>
    <w:rsid w:val="00510652"/>
    <w:pPr>
      <w:tabs>
        <w:tab w:val="center" w:pos="4680"/>
        <w:tab w:val="right" w:pos="9360"/>
      </w:tabs>
    </w:pPr>
  </w:style>
  <w:style w:type="character" w:customStyle="1" w:styleId="HeaderChar">
    <w:name w:val="Header Char"/>
    <w:basedOn w:val="DefaultParagraphFont"/>
    <w:link w:val="Header"/>
    <w:uiPriority w:val="99"/>
    <w:rsid w:val="00510652"/>
    <w:rPr>
      <w:sz w:val="24"/>
      <w:szCs w:val="24"/>
    </w:rPr>
  </w:style>
  <w:style w:type="paragraph" w:styleId="Footer">
    <w:name w:val="footer"/>
    <w:basedOn w:val="Normal"/>
    <w:link w:val="FooterChar"/>
    <w:uiPriority w:val="99"/>
    <w:unhideWhenUsed/>
    <w:rsid w:val="00855BA8"/>
    <w:pPr>
      <w:pBdr>
        <w:top w:val="single" w:sz="18" w:space="1" w:color="204C81"/>
      </w:pBdr>
      <w:tabs>
        <w:tab w:val="left" w:pos="0"/>
        <w:tab w:val="right" w:pos="10354"/>
      </w:tabs>
      <w:ind w:left="-547" w:right="-547"/>
    </w:pPr>
    <w:rPr>
      <w:b/>
      <w:color w:val="204C81"/>
      <w:sz w:val="18"/>
    </w:rPr>
  </w:style>
  <w:style w:type="character" w:customStyle="1" w:styleId="FooterChar">
    <w:name w:val="Footer Char"/>
    <w:basedOn w:val="DefaultParagraphFont"/>
    <w:link w:val="Footer"/>
    <w:uiPriority w:val="99"/>
    <w:rsid w:val="00855BA8"/>
    <w:rPr>
      <w:rFonts w:asciiTheme="minorHAnsi" w:hAnsiTheme="minorHAnsi"/>
      <w:b/>
      <w:color w:val="204C81"/>
      <w:sz w:val="18"/>
      <w:szCs w:val="24"/>
    </w:rPr>
  </w:style>
  <w:style w:type="character" w:styleId="PageNumber">
    <w:name w:val="page number"/>
    <w:basedOn w:val="DefaultParagraphFont"/>
    <w:rsid w:val="00510652"/>
  </w:style>
  <w:style w:type="paragraph" w:styleId="ListBullet2">
    <w:name w:val="List Bullet 2"/>
    <w:basedOn w:val="Normal"/>
    <w:uiPriority w:val="99"/>
    <w:unhideWhenUsed/>
    <w:qFormat/>
    <w:rsid w:val="002F2BFE"/>
    <w:pPr>
      <w:numPr>
        <w:ilvl w:val="1"/>
        <w:numId w:val="2"/>
      </w:numPr>
      <w:spacing w:before="120"/>
    </w:pPr>
  </w:style>
  <w:style w:type="paragraph" w:styleId="FootnoteText">
    <w:name w:val="footnote text"/>
    <w:aliases w:val="Footnote Text Char1,Footnote Text Char Char,ft Char,Footnote Text Char2 Char,Footnote Text Char Char1 Char,Footnote Text Char1 Char Char Char,Footnote Text Char Char Char Char Char,ft Char Char Char Char,Footnote Text Char1 Char1 Char,fn,f"/>
    <w:basedOn w:val="Normal"/>
    <w:link w:val="FootnoteTextChar"/>
    <w:unhideWhenUsed/>
    <w:rsid w:val="005B7382"/>
    <w:rPr>
      <w:sz w:val="18"/>
    </w:rPr>
  </w:style>
  <w:style w:type="character" w:customStyle="1" w:styleId="FootnoteTextChar">
    <w:name w:val="Footnote Text Char"/>
    <w:aliases w:val="Footnote Text Char1 Char,Footnote Text Char Char Char,ft Char Char,Footnote Text Char2 Char Char,Footnote Text Char Char1 Char Char,Footnote Text Char1 Char Char Char Char,Footnote Text Char Char Char Char Char Char,fn Char,f Char"/>
    <w:basedOn w:val="DefaultParagraphFont"/>
    <w:link w:val="FootnoteText"/>
    <w:uiPriority w:val="99"/>
    <w:rsid w:val="005B7382"/>
    <w:rPr>
      <w:rFonts w:asciiTheme="minorHAnsi" w:hAnsiTheme="minorHAnsi"/>
      <w:sz w:val="18"/>
      <w:szCs w:val="24"/>
    </w:rPr>
  </w:style>
  <w:style w:type="numbering" w:customStyle="1" w:styleId="NERCListBullets">
    <w:name w:val="NERC List Bullets"/>
    <w:uiPriority w:val="99"/>
    <w:rsid w:val="00D56EBF"/>
    <w:pPr>
      <w:numPr>
        <w:numId w:val="1"/>
      </w:numPr>
    </w:pPr>
  </w:style>
  <w:style w:type="paragraph" w:styleId="ListBullet">
    <w:name w:val="List Bullet"/>
    <w:basedOn w:val="Normal"/>
    <w:uiPriority w:val="99"/>
    <w:unhideWhenUsed/>
    <w:qFormat/>
    <w:rsid w:val="002F2BFE"/>
    <w:pPr>
      <w:numPr>
        <w:numId w:val="2"/>
      </w:numPr>
      <w:spacing w:before="120"/>
    </w:pPr>
  </w:style>
  <w:style w:type="paragraph" w:styleId="ListBullet3">
    <w:name w:val="List Bullet 3"/>
    <w:basedOn w:val="Normal"/>
    <w:uiPriority w:val="99"/>
    <w:unhideWhenUsed/>
    <w:qFormat/>
    <w:rsid w:val="002F2BFE"/>
    <w:pPr>
      <w:numPr>
        <w:ilvl w:val="2"/>
        <w:numId w:val="2"/>
      </w:numPr>
      <w:spacing w:before="120"/>
    </w:pPr>
  </w:style>
  <w:style w:type="paragraph" w:styleId="ListParagraph">
    <w:name w:val="List Paragraph"/>
    <w:basedOn w:val="Normal"/>
    <w:uiPriority w:val="34"/>
    <w:qFormat/>
    <w:rsid w:val="001A7B2D"/>
    <w:pPr>
      <w:ind w:left="720"/>
      <w:contextualSpacing/>
    </w:pPr>
    <w:rPr>
      <w:rFonts w:ascii="Times New Roman" w:hAnsi="Times New Roman"/>
    </w:rPr>
  </w:style>
  <w:style w:type="character" w:styleId="Hyperlink">
    <w:name w:val="Hyperlink"/>
    <w:basedOn w:val="DefaultParagraphFont"/>
    <w:unhideWhenUsed/>
    <w:rsid w:val="00F7641D"/>
    <w:rPr>
      <w:color w:val="0000FF"/>
      <w:u w:val="single"/>
    </w:rPr>
  </w:style>
  <w:style w:type="character" w:styleId="FollowedHyperlink">
    <w:name w:val="FollowedHyperlink"/>
    <w:basedOn w:val="DefaultParagraphFont"/>
    <w:uiPriority w:val="99"/>
    <w:semiHidden/>
    <w:unhideWhenUsed/>
    <w:rsid w:val="000B49E3"/>
    <w:rPr>
      <w:color w:val="000000" w:themeColor="followedHyperlink"/>
      <w:u w:val="single"/>
    </w:rPr>
  </w:style>
  <w:style w:type="character" w:styleId="FootnoteReference">
    <w:name w:val="footnote reference"/>
    <w:aliases w:val="o,fr,Style 16,o1,fr1,o2,fr2,o3,fr3,Style 13,Style 12,Style 15,Style 17,Style 9,Style 18,(NECG) Footnote Reference,Style 20,Style 7,Styl"/>
    <w:basedOn w:val="DefaultParagraphFont"/>
    <w:semiHidden/>
    <w:unhideWhenUsed/>
    <w:rsid w:val="00964CB8"/>
    <w:rPr>
      <w:vertAlign w:val="superscript"/>
    </w:rPr>
  </w:style>
  <w:style w:type="character" w:customStyle="1" w:styleId="BodyCopy">
    <w:name w:val="Body Copy"/>
    <w:basedOn w:val="DefaultParagraphFont"/>
    <w:rsid w:val="00964CB8"/>
    <w:rPr>
      <w:rFonts w:asciiTheme="minorHAnsi" w:hAnsiTheme="minorHAnsi"/>
    </w:rPr>
  </w:style>
  <w:style w:type="character" w:customStyle="1" w:styleId="BoxText">
    <w:name w:val="Box Text"/>
    <w:basedOn w:val="DefaultParagraphFont"/>
    <w:rsid w:val="00E645DF"/>
    <w:rPr>
      <w:rFonts w:ascii="Arial" w:hAnsi="Arial"/>
      <w:sz w:val="20"/>
    </w:rPr>
  </w:style>
  <w:style w:type="paragraph" w:customStyle="1" w:styleId="Bullet">
    <w:name w:val="Bullet"/>
    <w:basedOn w:val="Normal"/>
    <w:rsid w:val="00E645DF"/>
    <w:pPr>
      <w:numPr>
        <w:numId w:val="3"/>
      </w:numPr>
      <w:spacing w:before="120"/>
    </w:pPr>
    <w:rPr>
      <w:rFonts w:ascii="Times New Roman" w:hAnsi="Times New Roman"/>
      <w:sz w:val="22"/>
      <w:szCs w:val="20"/>
    </w:rPr>
  </w:style>
  <w:style w:type="paragraph" w:styleId="NormalWeb">
    <w:name w:val="Normal (Web)"/>
    <w:basedOn w:val="Normal"/>
    <w:uiPriority w:val="99"/>
    <w:unhideWhenUsed/>
    <w:rsid w:val="00E645DF"/>
    <w:pPr>
      <w:spacing w:before="100" w:beforeAutospacing="1" w:after="100" w:afterAutospacing="1"/>
    </w:pPr>
    <w:rPr>
      <w:rFonts w:ascii="Times New Roman" w:eastAsiaTheme="minorHAnsi" w:hAnsi="Times New Roman"/>
    </w:rPr>
  </w:style>
  <w:style w:type="paragraph" w:styleId="Revision">
    <w:name w:val="Revision"/>
    <w:hidden/>
    <w:uiPriority w:val="99"/>
    <w:semiHidden/>
    <w:rsid w:val="00FC1BDF"/>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04405">
      <w:bodyDiv w:val="1"/>
      <w:marLeft w:val="0"/>
      <w:marRight w:val="0"/>
      <w:marTop w:val="0"/>
      <w:marBottom w:val="0"/>
      <w:divBdr>
        <w:top w:val="none" w:sz="0" w:space="0" w:color="auto"/>
        <w:left w:val="none" w:sz="0" w:space="0" w:color="auto"/>
        <w:bottom w:val="none" w:sz="0" w:space="0" w:color="auto"/>
        <w:right w:val="none" w:sz="0" w:space="0" w:color="auto"/>
      </w:divBdr>
    </w:div>
    <w:div w:id="929966060">
      <w:bodyDiv w:val="1"/>
      <w:marLeft w:val="0"/>
      <w:marRight w:val="0"/>
      <w:marTop w:val="0"/>
      <w:marBottom w:val="0"/>
      <w:divBdr>
        <w:top w:val="none" w:sz="0" w:space="0" w:color="auto"/>
        <w:left w:val="none" w:sz="0" w:space="0" w:color="auto"/>
        <w:bottom w:val="none" w:sz="0" w:space="0" w:color="auto"/>
        <w:right w:val="none" w:sz="0" w:space="0" w:color="auto"/>
      </w:divBdr>
    </w:div>
    <w:div w:id="20624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erc.com/pa/Stand/Pages/Project%202016-02%20Modifications%20to%20CIP%20Standards.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bs.nerc.ne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hyperlink" Target="mailto:jordan.mallory@nerc.net?subject=CIP-002-6%20Posting" TargetMode="External"/><Relationship Id="rId9"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NERC Palette">
      <a:dk1>
        <a:srgbClr val="FFFFFF"/>
      </a:dk1>
      <a:lt1>
        <a:srgbClr val="FFFFFF"/>
      </a:lt1>
      <a:dk2>
        <a:srgbClr val="FFFFFF"/>
      </a:dk2>
      <a:lt2>
        <a:srgbClr val="FFFFFF"/>
      </a:lt2>
      <a:accent1>
        <a:srgbClr val="204C81"/>
      </a:accent1>
      <a:accent2>
        <a:srgbClr val="5D85A9"/>
      </a:accent2>
      <a:accent3>
        <a:srgbClr val="AFCDE3"/>
      </a:accent3>
      <a:accent4>
        <a:srgbClr val="D5D5D5"/>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A475A8D9513CF4BBA602C0D3BFED338" ma:contentTypeVersion="54" ma:contentTypeDescription="Create a new document." ma:contentTypeScope="" ma:versionID="835ebbee5c7a97f53d3fa83aa58fd592">
  <xsd:schema xmlns:xsd="http://www.w3.org/2001/XMLSchema" xmlns:xs="http://www.w3.org/2001/XMLSchema" xmlns:p="http://schemas.microsoft.com/office/2006/metadata/properties" xmlns:ns2="d255dc3e-053e-4b62-8283-68abfc61cdbb" targetNamespace="http://schemas.microsoft.com/office/2006/metadata/properties" ma:root="true" ma:fieldsID="42001590bc9f4f0af61e05de8bf9bc04" ns2:_="">
    <xsd:import namespace="d255dc3e-053e-4b62-8283-68abfc61cdb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5dc3e-053e-4b62-8283-68abfc61cd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27E5B-E7C4-4AD3-97EE-96884A07A9B1}"/>
</file>

<file path=customXml/itemProps2.xml><?xml version="1.0" encoding="utf-8"?>
<ds:datastoreItem xmlns:ds="http://schemas.openxmlformats.org/officeDocument/2006/customXml" ds:itemID="{198C32CE-8846-4E4A-9D4F-B515BF472400}"/>
</file>

<file path=customXml/itemProps3.xml><?xml version="1.0" encoding="utf-8"?>
<ds:datastoreItem xmlns:ds="http://schemas.openxmlformats.org/officeDocument/2006/customXml" ds:itemID="{3AADE751-F4AA-46F9-8BA7-3253CC583788}"/>
</file>

<file path=customXml/itemProps4.xml><?xml version="1.0" encoding="utf-8"?>
<ds:datastoreItem xmlns:ds="http://schemas.openxmlformats.org/officeDocument/2006/customXml" ds:itemID="{A1227E5B-E7C4-4AD3-97EE-96884A07A9B1}">
  <ds:schemaRefs>
    <ds:schemaRef ds:uri="http://schemas.microsoft.com/sharepoint/v3/contenttype/forms"/>
  </ds:schemaRefs>
</ds:datastoreItem>
</file>

<file path=customXml/itemProps5.xml><?xml version="1.0" encoding="utf-8"?>
<ds:datastoreItem xmlns:ds="http://schemas.openxmlformats.org/officeDocument/2006/customXml" ds:itemID="{CF3E2321-283E-4AFC-BD00-62625F0A4A27}"/>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Shared Services IT</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Revill, David</dc:creator>
  <cp:lastModifiedBy>Wendy Muller</cp:lastModifiedBy>
  <cp:revision>3</cp:revision>
  <dcterms:created xsi:type="dcterms:W3CDTF">2019-05-28T14:21:00Z</dcterms:created>
  <dcterms:modified xsi:type="dcterms:W3CDTF">2019-05-28T14:23:00Z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0x010100EA475A8D9513CF4BBA602C0D3BFED338</vt:lpwstr>
  </property>
  <property fmtid="{D5CDD505-2E9C-101B-9397-08002B2CF9AE}" pid="3" name="_dlc_DocIdItemGuid">
    <vt:lpwstr>e0da98c8-f5dd-4dda-9f66-c6ac959b89c7</vt:lpwstr>
  </property>
  <property fmtid="{D5CDD505-2E9C-101B-9397-08002B2CF9AE}" pid="4" name="Order">
    <vt:r8>10300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b5e10b6548044edaacad5f88270ba6b0">
    <vt:lpwstr>Confidential - Internal|aa40a886-0bc0-4ba6-a22c-37ccbc8c9bd8</vt:lpwstr>
  </property>
  <property fmtid="{D5CDD505-2E9C-101B-9397-08002B2CF9AE}" pid="9" name="TaxCatchAll">
    <vt:lpwstr>1;#Confidential - Internal|aa40a886-0bc0-4ba6-a22c-37ccbc8c9bd8</vt:lpwstr>
  </property>
  <property fmtid="{D5CDD505-2E9C-101B-9397-08002B2CF9AE}" pid="10" name="TaxKeyword">
    <vt:lpwstr/>
  </property>
  <property fmtid="{D5CDD505-2E9C-101B-9397-08002B2CF9AE}" pid="11" name="Data Classification">
    <vt:lpwstr>1;#Confidential - Internal|aa40a886-0bc0-4ba6-a22c-37ccbc8c9bd8</vt:lpwstr>
  </property>
  <property fmtid="{D5CDD505-2E9C-101B-9397-08002B2CF9AE}" pid="12" name="TaxKeywordTaxHTField">
    <vt:lpwstr/>
  </property>
  <property fmtid="{D5CDD505-2E9C-101B-9397-08002B2CF9AE}" pid="13" name="_NewReviewCycle">
    <vt:lpwstr/>
  </property>
</Properties>
</file>