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3A4" w:rsidRPr="0058370D" w:rsidRDefault="008773A4" w:rsidP="008773A4">
      <w:pPr>
        <w:rPr>
          <w:rFonts w:ascii="Segoe UI" w:hAnsi="Segoe UI" w:cs="Segoe UI"/>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6"/>
      </w:tblGrid>
      <w:tr w:rsidR="008773A4" w:rsidRPr="0058370D" w:rsidTr="00B33680">
        <w:tc>
          <w:tcPr>
            <w:tcW w:w="10152" w:type="dxa"/>
          </w:tcPr>
          <w:p w:rsidR="008773A4" w:rsidRPr="0058370D" w:rsidRDefault="008773A4" w:rsidP="00B33680">
            <w:pPr>
              <w:rPr>
                <w:rFonts w:ascii="Segoe UI" w:hAnsi="Segoe UI" w:cs="Segoe UI"/>
                <w:sz w:val="16"/>
                <w:szCs w:val="16"/>
              </w:rPr>
            </w:pPr>
            <w:r w:rsidRPr="0058370D">
              <w:rPr>
                <w:rFonts w:ascii="Segoe UI" w:hAnsi="Segoe UI" w:cs="Segoe UI"/>
                <w:b/>
                <w:sz w:val="16"/>
                <w:szCs w:val="16"/>
              </w:rPr>
              <w:t xml:space="preserve">PURPOSE: </w:t>
            </w:r>
            <w:r w:rsidRPr="0058370D">
              <w:rPr>
                <w:rFonts w:ascii="Segoe UI" w:hAnsi="Segoe UI" w:cs="Segoe UI"/>
                <w:sz w:val="16"/>
                <w:szCs w:val="16"/>
              </w:rPr>
              <w:t>A parent/guardian or adult student may revoke (withdraw) consent, in writing, for the continued provision of special education and related services (parents are not required to use a specific form for their revocation)</w:t>
            </w:r>
            <w:r w:rsidR="0058370D">
              <w:rPr>
                <w:rFonts w:ascii="Segoe UI" w:hAnsi="Segoe UI" w:cs="Segoe UI"/>
                <w:sz w:val="16"/>
                <w:szCs w:val="16"/>
              </w:rPr>
              <w:t>.</w:t>
            </w:r>
            <w:r w:rsidRPr="0058370D">
              <w:rPr>
                <w:rFonts w:ascii="Segoe UI" w:hAnsi="Segoe UI" w:cs="Segoe UI"/>
                <w:sz w:val="16"/>
                <w:szCs w:val="16"/>
              </w:rPr>
              <w:t xml:space="preserve"> If a parent revokes consent in writing, the district must honor the revocation and provide the parent with prior written notice identifying the date the district will stop</w:t>
            </w:r>
            <w:r w:rsidR="0058370D">
              <w:rPr>
                <w:rFonts w:ascii="Segoe UI" w:hAnsi="Segoe UI" w:cs="Segoe UI"/>
                <w:sz w:val="16"/>
                <w:szCs w:val="16"/>
              </w:rPr>
              <w:t xml:space="preserve"> providing services. </w:t>
            </w:r>
            <w:r w:rsidRPr="0058370D">
              <w:rPr>
                <w:rFonts w:ascii="Segoe UI" w:hAnsi="Segoe UI" w:cs="Segoe UI"/>
                <w:sz w:val="16"/>
                <w:szCs w:val="16"/>
              </w:rPr>
              <w:t>The district may not use due process or mediation procedures to challenge the parent’s r</w:t>
            </w:r>
            <w:r w:rsidR="0058370D">
              <w:rPr>
                <w:rFonts w:ascii="Segoe UI" w:hAnsi="Segoe UI" w:cs="Segoe UI"/>
                <w:sz w:val="16"/>
                <w:szCs w:val="16"/>
              </w:rPr>
              <w:t xml:space="preserve">evocation. </w:t>
            </w:r>
            <w:r w:rsidRPr="0058370D">
              <w:rPr>
                <w:rFonts w:ascii="Segoe UI" w:hAnsi="Segoe UI" w:cs="Segoe UI"/>
                <w:sz w:val="16"/>
                <w:szCs w:val="16"/>
              </w:rPr>
              <w:t xml:space="preserve">Beginning the effective date indicated in the prior written notice, the district may no longer provide special education and </w:t>
            </w:r>
            <w:r w:rsidR="0058370D">
              <w:rPr>
                <w:rFonts w:ascii="Segoe UI" w:hAnsi="Segoe UI" w:cs="Segoe UI"/>
                <w:sz w:val="16"/>
                <w:szCs w:val="16"/>
              </w:rPr>
              <w:t xml:space="preserve">related services to the child. </w:t>
            </w:r>
            <w:r w:rsidRPr="0058370D">
              <w:rPr>
                <w:rFonts w:ascii="Segoe UI" w:hAnsi="Segoe UI" w:cs="Segoe UI"/>
                <w:sz w:val="16"/>
                <w:szCs w:val="16"/>
              </w:rPr>
              <w:t>The district is not required to amend the child’s education records to remove references to the child’s receipt of special education and related services. Once the revocation is effective, the student is no longer entitled to receive special education or related services, and the student no longer has protections under the Individuals with Disabilities Education Act</w:t>
            </w:r>
            <w:r w:rsidR="002379F6">
              <w:rPr>
                <w:rFonts w:ascii="Segoe UI" w:hAnsi="Segoe UI" w:cs="Segoe UI"/>
                <w:sz w:val="16"/>
                <w:szCs w:val="16"/>
              </w:rPr>
              <w:t xml:space="preserve"> (IDEA)</w:t>
            </w:r>
            <w:r w:rsidRPr="0058370D">
              <w:rPr>
                <w:rFonts w:ascii="Segoe UI" w:hAnsi="Segoe UI" w:cs="Segoe UI"/>
                <w:sz w:val="16"/>
                <w:szCs w:val="16"/>
              </w:rPr>
              <w:t xml:space="preserve">. </w:t>
            </w:r>
          </w:p>
        </w:tc>
      </w:tr>
    </w:tbl>
    <w:p w:rsidR="008773A4" w:rsidRPr="00D715D5" w:rsidRDefault="008773A4" w:rsidP="00D715D5">
      <w:pPr>
        <w:pStyle w:val="Heading1"/>
        <w:spacing w:before="480" w:after="480"/>
        <w:jc w:val="center"/>
        <w:rPr>
          <w:rFonts w:ascii="Segoe UI" w:hAnsi="Segoe UI" w:cs="Segoe UI"/>
          <w:szCs w:val="24"/>
        </w:rPr>
      </w:pPr>
      <w:r w:rsidRPr="002379F6">
        <w:rPr>
          <w:rFonts w:ascii="Segoe UI" w:hAnsi="Segoe UI" w:cs="Segoe UI"/>
          <w:szCs w:val="24"/>
        </w:rPr>
        <w:t>REVOCATION (WITHDRAWAL) OF CONSENT FOR SERVICES</w:t>
      </w:r>
    </w:p>
    <w:tbl>
      <w:tblPr>
        <w:tblW w:w="0" w:type="auto"/>
        <w:tblLayout w:type="fixed"/>
        <w:tblLook w:val="0000" w:firstRow="0" w:lastRow="0" w:firstColumn="0" w:lastColumn="0" w:noHBand="0" w:noVBand="0"/>
        <w:tblDescription w:val="This area is for the date and to address the form to the parent/guardian/adult student."/>
      </w:tblPr>
      <w:tblGrid>
        <w:gridCol w:w="558"/>
        <w:gridCol w:w="1836"/>
        <w:gridCol w:w="2394"/>
        <w:gridCol w:w="1170"/>
        <w:gridCol w:w="1224"/>
        <w:gridCol w:w="2736"/>
      </w:tblGrid>
      <w:tr w:rsidR="008773A4" w:rsidRPr="0058370D" w:rsidTr="00B33680">
        <w:tc>
          <w:tcPr>
            <w:tcW w:w="2394" w:type="dxa"/>
            <w:gridSpan w:val="2"/>
          </w:tcPr>
          <w:p w:rsidR="008773A4" w:rsidRPr="0058370D" w:rsidRDefault="008773A4" w:rsidP="00B33680">
            <w:pPr>
              <w:rPr>
                <w:rFonts w:ascii="Segoe UI" w:hAnsi="Segoe UI" w:cs="Segoe UI"/>
                <w:sz w:val="20"/>
              </w:rPr>
            </w:pPr>
          </w:p>
        </w:tc>
        <w:tc>
          <w:tcPr>
            <w:tcW w:w="2394" w:type="dxa"/>
          </w:tcPr>
          <w:p w:rsidR="008773A4" w:rsidRPr="0058370D" w:rsidRDefault="008773A4" w:rsidP="00B33680">
            <w:pPr>
              <w:rPr>
                <w:rFonts w:ascii="Segoe UI" w:hAnsi="Segoe UI" w:cs="Segoe UI"/>
                <w:sz w:val="20"/>
              </w:rPr>
            </w:pPr>
          </w:p>
        </w:tc>
        <w:tc>
          <w:tcPr>
            <w:tcW w:w="2394" w:type="dxa"/>
            <w:gridSpan w:val="2"/>
          </w:tcPr>
          <w:p w:rsidR="008773A4" w:rsidRPr="0058370D" w:rsidRDefault="008773A4" w:rsidP="00B33680">
            <w:pPr>
              <w:jc w:val="right"/>
              <w:rPr>
                <w:rFonts w:ascii="Segoe UI" w:hAnsi="Segoe UI" w:cs="Segoe UI"/>
                <w:sz w:val="20"/>
              </w:rPr>
            </w:pPr>
            <w:r w:rsidRPr="0058370D">
              <w:rPr>
                <w:rFonts w:ascii="Segoe UI" w:hAnsi="Segoe UI" w:cs="Segoe UI"/>
                <w:sz w:val="20"/>
              </w:rPr>
              <w:t>Date:</w:t>
            </w:r>
          </w:p>
        </w:tc>
        <w:tc>
          <w:tcPr>
            <w:tcW w:w="2736" w:type="dxa"/>
            <w:tcBorders>
              <w:bottom w:val="single" w:sz="4" w:space="0" w:color="auto"/>
            </w:tcBorders>
          </w:tcPr>
          <w:p w:rsidR="008773A4" w:rsidRPr="0058370D" w:rsidRDefault="008773A4" w:rsidP="00B33680">
            <w:pPr>
              <w:jc w:val="center"/>
              <w:rPr>
                <w:rFonts w:ascii="Segoe UI" w:hAnsi="Segoe UI" w:cs="Segoe UI"/>
                <w:sz w:val="20"/>
              </w:rPr>
            </w:pPr>
          </w:p>
        </w:tc>
      </w:tr>
      <w:tr w:rsidR="008773A4" w:rsidRPr="0058370D" w:rsidTr="00B33680">
        <w:tc>
          <w:tcPr>
            <w:tcW w:w="2394" w:type="dxa"/>
            <w:gridSpan w:val="2"/>
          </w:tcPr>
          <w:p w:rsidR="008773A4" w:rsidRPr="0058370D" w:rsidRDefault="008773A4" w:rsidP="00B33680">
            <w:pPr>
              <w:rPr>
                <w:rFonts w:ascii="Segoe UI" w:hAnsi="Segoe UI" w:cs="Segoe UI"/>
                <w:sz w:val="20"/>
              </w:rPr>
            </w:pPr>
          </w:p>
        </w:tc>
        <w:tc>
          <w:tcPr>
            <w:tcW w:w="2394" w:type="dxa"/>
          </w:tcPr>
          <w:p w:rsidR="008773A4" w:rsidRPr="0058370D" w:rsidRDefault="008773A4" w:rsidP="00B33680">
            <w:pPr>
              <w:rPr>
                <w:rFonts w:ascii="Segoe UI" w:hAnsi="Segoe UI" w:cs="Segoe UI"/>
                <w:sz w:val="20"/>
              </w:rPr>
            </w:pPr>
          </w:p>
        </w:tc>
        <w:tc>
          <w:tcPr>
            <w:tcW w:w="2394" w:type="dxa"/>
            <w:gridSpan w:val="2"/>
          </w:tcPr>
          <w:p w:rsidR="008773A4" w:rsidRPr="0058370D" w:rsidRDefault="008773A4" w:rsidP="00B33680">
            <w:pPr>
              <w:rPr>
                <w:rFonts w:ascii="Segoe UI" w:hAnsi="Segoe UI" w:cs="Segoe UI"/>
                <w:sz w:val="20"/>
              </w:rPr>
            </w:pPr>
          </w:p>
          <w:p w:rsidR="008773A4" w:rsidRPr="0058370D" w:rsidRDefault="008773A4" w:rsidP="00B33680">
            <w:pPr>
              <w:rPr>
                <w:rFonts w:ascii="Segoe UI" w:hAnsi="Segoe UI" w:cs="Segoe UI"/>
                <w:sz w:val="20"/>
              </w:rPr>
            </w:pPr>
          </w:p>
        </w:tc>
        <w:tc>
          <w:tcPr>
            <w:tcW w:w="2736" w:type="dxa"/>
            <w:tcBorders>
              <w:top w:val="single" w:sz="4" w:space="0" w:color="auto"/>
            </w:tcBorders>
          </w:tcPr>
          <w:p w:rsidR="008773A4" w:rsidRPr="0058370D" w:rsidRDefault="008773A4" w:rsidP="00B33680">
            <w:pPr>
              <w:rPr>
                <w:rFonts w:ascii="Segoe UI" w:hAnsi="Segoe UI" w:cs="Segoe UI"/>
                <w:sz w:val="20"/>
              </w:rPr>
            </w:pPr>
          </w:p>
        </w:tc>
      </w:tr>
      <w:tr w:rsidR="008773A4" w:rsidRPr="0058370D" w:rsidTr="00292650">
        <w:tc>
          <w:tcPr>
            <w:tcW w:w="558" w:type="dxa"/>
          </w:tcPr>
          <w:p w:rsidR="008773A4" w:rsidRPr="0058370D" w:rsidRDefault="008773A4" w:rsidP="00B33680">
            <w:pPr>
              <w:ind w:right="-108"/>
              <w:rPr>
                <w:rFonts w:ascii="Segoe UI" w:hAnsi="Segoe UI" w:cs="Segoe UI"/>
                <w:sz w:val="20"/>
              </w:rPr>
            </w:pPr>
            <w:r w:rsidRPr="0058370D">
              <w:rPr>
                <w:rFonts w:ascii="Segoe UI" w:hAnsi="Segoe UI" w:cs="Segoe UI"/>
                <w:sz w:val="20"/>
              </w:rPr>
              <w:t>To:</w:t>
            </w:r>
          </w:p>
        </w:tc>
        <w:tc>
          <w:tcPr>
            <w:tcW w:w="4230" w:type="dxa"/>
            <w:gridSpan w:val="2"/>
            <w:tcBorders>
              <w:bottom w:val="single" w:sz="4" w:space="0" w:color="auto"/>
            </w:tcBorders>
          </w:tcPr>
          <w:p w:rsidR="008773A4" w:rsidRPr="0058370D" w:rsidRDefault="008773A4" w:rsidP="00B33680">
            <w:pPr>
              <w:jc w:val="center"/>
              <w:rPr>
                <w:rFonts w:ascii="Segoe UI" w:hAnsi="Segoe UI" w:cs="Segoe UI"/>
                <w:sz w:val="20"/>
              </w:rPr>
            </w:pPr>
          </w:p>
        </w:tc>
        <w:tc>
          <w:tcPr>
            <w:tcW w:w="1170" w:type="dxa"/>
            <w:vAlign w:val="center"/>
          </w:tcPr>
          <w:p w:rsidR="008773A4" w:rsidRPr="0058370D" w:rsidRDefault="008773A4" w:rsidP="00292650">
            <w:pPr>
              <w:ind w:left="-108" w:right="-108"/>
              <w:jc w:val="right"/>
              <w:rPr>
                <w:rFonts w:ascii="Segoe UI" w:hAnsi="Segoe UI" w:cs="Segoe UI"/>
                <w:sz w:val="20"/>
              </w:rPr>
            </w:pPr>
            <w:r w:rsidRPr="0058370D">
              <w:rPr>
                <w:rFonts w:ascii="Segoe UI" w:hAnsi="Segoe UI" w:cs="Segoe UI"/>
                <w:sz w:val="20"/>
              </w:rPr>
              <w:t xml:space="preserve">Re: </w:t>
            </w:r>
          </w:p>
        </w:tc>
        <w:tc>
          <w:tcPr>
            <w:tcW w:w="3960" w:type="dxa"/>
            <w:gridSpan w:val="2"/>
            <w:tcBorders>
              <w:bottom w:val="single" w:sz="4" w:space="0" w:color="auto"/>
            </w:tcBorders>
          </w:tcPr>
          <w:p w:rsidR="008773A4" w:rsidRPr="0058370D" w:rsidRDefault="008773A4" w:rsidP="002379F6">
            <w:pPr>
              <w:jc w:val="center"/>
              <w:rPr>
                <w:rFonts w:ascii="Segoe UI" w:hAnsi="Segoe UI" w:cs="Segoe UI"/>
                <w:sz w:val="20"/>
              </w:rPr>
            </w:pPr>
          </w:p>
        </w:tc>
      </w:tr>
      <w:tr w:rsidR="008773A4" w:rsidRPr="0058370D" w:rsidTr="00B33680">
        <w:trPr>
          <w:cantSplit/>
        </w:trPr>
        <w:tc>
          <w:tcPr>
            <w:tcW w:w="4788" w:type="dxa"/>
            <w:gridSpan w:val="3"/>
          </w:tcPr>
          <w:p w:rsidR="008773A4" w:rsidRPr="0058370D" w:rsidRDefault="008773A4" w:rsidP="00292650">
            <w:pPr>
              <w:ind w:left="288"/>
              <w:jc w:val="center"/>
              <w:rPr>
                <w:rFonts w:ascii="Segoe UI" w:hAnsi="Segoe UI" w:cs="Segoe UI"/>
                <w:i/>
                <w:sz w:val="20"/>
              </w:rPr>
            </w:pPr>
            <w:r w:rsidRPr="0058370D">
              <w:rPr>
                <w:rFonts w:ascii="Segoe UI" w:hAnsi="Segoe UI" w:cs="Segoe UI"/>
                <w:i/>
                <w:sz w:val="20"/>
              </w:rPr>
              <w:t>Parent(s)/guardian(s)/adult student</w:t>
            </w:r>
          </w:p>
        </w:tc>
        <w:tc>
          <w:tcPr>
            <w:tcW w:w="1170" w:type="dxa"/>
          </w:tcPr>
          <w:p w:rsidR="008773A4" w:rsidRPr="0058370D" w:rsidRDefault="008773A4" w:rsidP="00B33680">
            <w:pPr>
              <w:rPr>
                <w:rFonts w:ascii="Segoe UI" w:hAnsi="Segoe UI" w:cs="Segoe UI"/>
                <w:sz w:val="20"/>
              </w:rPr>
            </w:pPr>
          </w:p>
        </w:tc>
        <w:tc>
          <w:tcPr>
            <w:tcW w:w="3960" w:type="dxa"/>
            <w:gridSpan w:val="2"/>
            <w:tcBorders>
              <w:top w:val="single" w:sz="4" w:space="0" w:color="auto"/>
            </w:tcBorders>
          </w:tcPr>
          <w:p w:rsidR="008773A4" w:rsidRPr="0058370D" w:rsidRDefault="008773A4" w:rsidP="00B33680">
            <w:pPr>
              <w:jc w:val="center"/>
              <w:rPr>
                <w:rFonts w:ascii="Segoe UI" w:hAnsi="Segoe UI" w:cs="Segoe UI"/>
                <w:sz w:val="20"/>
              </w:rPr>
            </w:pPr>
            <w:r w:rsidRPr="0058370D">
              <w:rPr>
                <w:rFonts w:ascii="Segoe UI" w:hAnsi="Segoe UI" w:cs="Segoe UI"/>
                <w:i/>
                <w:sz w:val="20"/>
              </w:rPr>
              <w:t>Student’s name</w:t>
            </w:r>
          </w:p>
        </w:tc>
      </w:tr>
    </w:tbl>
    <w:p w:rsidR="008773A4" w:rsidRPr="0058370D" w:rsidRDefault="008773A4" w:rsidP="00D715D5">
      <w:pPr>
        <w:spacing w:before="100" w:beforeAutospacing="1" w:after="200"/>
        <w:rPr>
          <w:rFonts w:ascii="Segoe UI" w:hAnsi="Segoe UI" w:cs="Segoe UI"/>
          <w:sz w:val="20"/>
        </w:rPr>
      </w:pPr>
      <w:r w:rsidRPr="0058370D">
        <w:rPr>
          <w:rFonts w:ascii="Segoe UI" w:hAnsi="Segoe UI" w:cs="Segoe UI"/>
          <w:sz w:val="20"/>
        </w:rPr>
        <w:t xml:space="preserve">By signing below, you are acknowledging that: </w:t>
      </w:r>
    </w:p>
    <w:p w:rsidR="008773A4" w:rsidRPr="00D715D5" w:rsidRDefault="008773A4" w:rsidP="00D715D5">
      <w:pPr>
        <w:numPr>
          <w:ilvl w:val="0"/>
          <w:numId w:val="1"/>
        </w:numPr>
        <w:tabs>
          <w:tab w:val="left" w:pos="810"/>
        </w:tabs>
        <w:spacing w:after="200"/>
        <w:ind w:left="1080" w:hanging="540"/>
        <w:rPr>
          <w:rFonts w:ascii="Segoe UI" w:hAnsi="Segoe UI" w:cs="Segoe UI"/>
          <w:sz w:val="20"/>
        </w:rPr>
      </w:pPr>
      <w:r w:rsidRPr="0058370D">
        <w:rPr>
          <w:rFonts w:ascii="Segoe UI" w:hAnsi="Segoe UI" w:cs="Segoe UI"/>
          <w:sz w:val="20"/>
        </w:rPr>
        <w:t xml:space="preserve">the district will stop providing special education and related services to your child beginning the date identified in the prior written notice given to you by the district; </w:t>
      </w:r>
    </w:p>
    <w:p w:rsidR="008773A4" w:rsidRPr="00D715D5" w:rsidRDefault="008773A4" w:rsidP="00701316">
      <w:pPr>
        <w:numPr>
          <w:ilvl w:val="0"/>
          <w:numId w:val="1"/>
        </w:numPr>
        <w:tabs>
          <w:tab w:val="left" w:pos="810"/>
        </w:tabs>
        <w:spacing w:after="200"/>
        <w:ind w:left="1080" w:hanging="540"/>
        <w:rPr>
          <w:rFonts w:ascii="Segoe UI" w:hAnsi="Segoe UI" w:cs="Segoe UI"/>
          <w:sz w:val="20"/>
        </w:rPr>
      </w:pPr>
      <w:r w:rsidRPr="00D715D5">
        <w:rPr>
          <w:rFonts w:ascii="Segoe UI" w:hAnsi="Segoe UI" w:cs="Segoe UI"/>
          <w:sz w:val="20"/>
        </w:rPr>
        <w:t>the district cannot use dispute resolution options to challenge your right to terminate special education services for your child;</w:t>
      </w:r>
    </w:p>
    <w:p w:rsidR="008773A4" w:rsidRPr="00D715D5" w:rsidRDefault="008773A4" w:rsidP="00986D62">
      <w:pPr>
        <w:numPr>
          <w:ilvl w:val="0"/>
          <w:numId w:val="1"/>
        </w:numPr>
        <w:tabs>
          <w:tab w:val="left" w:pos="810"/>
        </w:tabs>
        <w:spacing w:after="200"/>
        <w:ind w:left="1080" w:hanging="540"/>
        <w:rPr>
          <w:rFonts w:ascii="Segoe UI" w:hAnsi="Segoe UI" w:cs="Segoe UI"/>
          <w:sz w:val="20"/>
        </w:rPr>
      </w:pPr>
      <w:r w:rsidRPr="00D715D5">
        <w:rPr>
          <w:rFonts w:ascii="Segoe UI" w:hAnsi="Segoe UI" w:cs="Segoe UI"/>
          <w:sz w:val="20"/>
        </w:rPr>
        <w:t xml:space="preserve">the district will no longer be required to conduct reevaluations, convene an IEP team meeting, or  develop an IEP for your child; </w:t>
      </w:r>
    </w:p>
    <w:p w:rsidR="008773A4" w:rsidRPr="00D715D5" w:rsidRDefault="008773A4" w:rsidP="0065010F">
      <w:pPr>
        <w:numPr>
          <w:ilvl w:val="0"/>
          <w:numId w:val="1"/>
        </w:numPr>
        <w:tabs>
          <w:tab w:val="left" w:pos="810"/>
        </w:tabs>
        <w:spacing w:after="200"/>
        <w:ind w:left="1080" w:hanging="540"/>
        <w:rPr>
          <w:rFonts w:ascii="Segoe UI" w:hAnsi="Segoe UI" w:cs="Segoe UI"/>
          <w:sz w:val="20"/>
        </w:rPr>
      </w:pPr>
      <w:r w:rsidRPr="00D715D5">
        <w:rPr>
          <w:rFonts w:ascii="Segoe UI" w:hAnsi="Segoe UI" w:cs="Segoe UI"/>
          <w:sz w:val="20"/>
        </w:rPr>
        <w:t>the district will not be considered  in violation of the requirement to make FAPE (a free, appropriate public educa</w:t>
      </w:r>
      <w:r w:rsidR="00D715D5" w:rsidRPr="00D715D5">
        <w:rPr>
          <w:rFonts w:ascii="Segoe UI" w:hAnsi="Segoe UI" w:cs="Segoe UI"/>
          <w:sz w:val="20"/>
        </w:rPr>
        <w:t>tion) available to your child;</w:t>
      </w:r>
    </w:p>
    <w:p w:rsidR="008773A4" w:rsidRPr="00D715D5" w:rsidRDefault="008773A4" w:rsidP="00F55CCB">
      <w:pPr>
        <w:numPr>
          <w:ilvl w:val="0"/>
          <w:numId w:val="1"/>
        </w:numPr>
        <w:tabs>
          <w:tab w:val="left" w:pos="810"/>
        </w:tabs>
        <w:spacing w:after="200"/>
        <w:ind w:left="1080" w:hanging="540"/>
        <w:rPr>
          <w:rFonts w:ascii="Segoe UI" w:hAnsi="Segoe UI" w:cs="Segoe UI"/>
          <w:sz w:val="20"/>
        </w:rPr>
      </w:pPr>
      <w:r w:rsidRPr="00D715D5">
        <w:rPr>
          <w:rFonts w:ascii="Segoe UI" w:hAnsi="Segoe UI" w:cs="Segoe UI"/>
          <w:sz w:val="20"/>
        </w:rPr>
        <w:t>the district is not required to amend your child’s education records to remove references to your child’s receipt of special education and related services; and</w:t>
      </w:r>
    </w:p>
    <w:p w:rsidR="008773A4" w:rsidRPr="00D715D5" w:rsidRDefault="008773A4" w:rsidP="00D715D5">
      <w:pPr>
        <w:numPr>
          <w:ilvl w:val="0"/>
          <w:numId w:val="1"/>
        </w:numPr>
        <w:tabs>
          <w:tab w:val="left" w:pos="810"/>
        </w:tabs>
        <w:spacing w:after="400"/>
        <w:ind w:left="1080" w:hanging="540"/>
        <w:rPr>
          <w:rFonts w:ascii="Segoe UI" w:hAnsi="Segoe UI" w:cs="Segoe UI"/>
          <w:sz w:val="22"/>
        </w:rPr>
      </w:pPr>
      <w:proofErr w:type="gramStart"/>
      <w:r w:rsidRPr="00D715D5">
        <w:rPr>
          <w:rFonts w:ascii="Segoe UI" w:hAnsi="Segoe UI" w:cs="Segoe UI"/>
          <w:sz w:val="20"/>
        </w:rPr>
        <w:t>your</w:t>
      </w:r>
      <w:proofErr w:type="gramEnd"/>
      <w:r w:rsidRPr="00D715D5">
        <w:rPr>
          <w:rFonts w:ascii="Segoe UI" w:hAnsi="Segoe UI" w:cs="Segoe UI"/>
          <w:sz w:val="20"/>
        </w:rPr>
        <w:t xml:space="preserve"> child will be subject to all of the same requirements that apply to general edu</w:t>
      </w:r>
      <w:bookmarkStart w:id="0" w:name="_GoBack"/>
      <w:bookmarkEnd w:id="0"/>
      <w:r w:rsidRPr="00D715D5">
        <w:rPr>
          <w:rFonts w:ascii="Segoe UI" w:hAnsi="Segoe UI" w:cs="Segoe UI"/>
          <w:sz w:val="20"/>
        </w:rPr>
        <w:t>cation students, such as academics, statewide and districtwide assessments, extracurricular activities, graduation requirements, discipline, and all other g</w:t>
      </w:r>
      <w:r w:rsidR="00D715D5" w:rsidRPr="00D715D5">
        <w:rPr>
          <w:rFonts w:ascii="Segoe UI" w:hAnsi="Segoe UI" w:cs="Segoe UI"/>
          <w:sz w:val="20"/>
        </w:rPr>
        <w:t>eneral education requirements.</w:t>
      </w:r>
    </w:p>
    <w:p w:rsidR="008773A4" w:rsidRPr="0058370D" w:rsidRDefault="00B0593C" w:rsidP="00D715D5">
      <w:pPr>
        <w:spacing w:after="200"/>
        <w:jc w:val="center"/>
        <w:rPr>
          <w:rFonts w:ascii="Segoe UI" w:hAnsi="Segoe UI" w:cs="Segoe UI"/>
          <w:sz w:val="20"/>
        </w:rPr>
      </w:pPr>
      <w:sdt>
        <w:sdtPr>
          <w:rPr>
            <w:rFonts w:ascii="Segoe UI" w:hAnsi="Segoe UI" w:cs="Segoe UI"/>
            <w:szCs w:val="24"/>
          </w:rPr>
          <w:id w:val="1824936346"/>
          <w14:checkbox>
            <w14:checked w14:val="0"/>
            <w14:checkedState w14:val="2612" w14:font="MS Gothic"/>
            <w14:uncheckedState w14:val="2610" w14:font="MS Gothic"/>
          </w14:checkbox>
        </w:sdtPr>
        <w:sdtEndPr/>
        <w:sdtContent>
          <w:r w:rsidR="0058370D">
            <w:rPr>
              <w:rFonts w:ascii="MS Gothic" w:eastAsia="MS Gothic" w:hAnsi="MS Gothic" w:cs="Segoe UI" w:hint="eastAsia"/>
              <w:szCs w:val="24"/>
            </w:rPr>
            <w:t>☐</w:t>
          </w:r>
        </w:sdtContent>
      </w:sdt>
      <w:r w:rsidR="0058370D">
        <w:rPr>
          <w:rFonts w:ascii="Segoe UI" w:hAnsi="Segoe UI" w:cs="Segoe UI"/>
          <w:szCs w:val="24"/>
        </w:rPr>
        <w:t xml:space="preserve">   </w:t>
      </w:r>
      <w:r w:rsidR="008773A4" w:rsidRPr="0058370D">
        <w:rPr>
          <w:rFonts w:ascii="Segoe UI" w:hAnsi="Segoe UI" w:cs="Segoe UI"/>
          <w:b/>
          <w:sz w:val="20"/>
        </w:rPr>
        <w:t>I revoke my consent</w:t>
      </w:r>
      <w:r w:rsidR="008773A4" w:rsidRPr="0058370D">
        <w:rPr>
          <w:rFonts w:ascii="Segoe UI" w:hAnsi="Segoe UI" w:cs="Segoe UI"/>
          <w:sz w:val="20"/>
        </w:rPr>
        <w:t xml:space="preserve"> for special education and related services to be provided to my child.</w:t>
      </w:r>
    </w:p>
    <w:tbl>
      <w:tblPr>
        <w:tblW w:w="0" w:type="auto"/>
        <w:jc w:val="center"/>
        <w:tblLayout w:type="fixed"/>
        <w:tblLook w:val="0000" w:firstRow="0" w:lastRow="0" w:firstColumn="0" w:lastColumn="0" w:noHBand="0" w:noVBand="0"/>
        <w:tblDescription w:val="this area is for the parent/guardian/adult student's signature and date the form is signed."/>
      </w:tblPr>
      <w:tblGrid>
        <w:gridCol w:w="5166"/>
        <w:gridCol w:w="306"/>
        <w:gridCol w:w="2916"/>
      </w:tblGrid>
      <w:tr w:rsidR="008773A4" w:rsidRPr="0058370D" w:rsidTr="00B33680">
        <w:trPr>
          <w:cantSplit/>
          <w:jc w:val="center"/>
        </w:trPr>
        <w:tc>
          <w:tcPr>
            <w:tcW w:w="5166" w:type="dxa"/>
            <w:vAlign w:val="bottom"/>
          </w:tcPr>
          <w:p w:rsidR="008773A4" w:rsidRPr="0058370D" w:rsidRDefault="008773A4" w:rsidP="00B33680">
            <w:pPr>
              <w:jc w:val="center"/>
              <w:rPr>
                <w:rFonts w:ascii="Segoe UI" w:hAnsi="Segoe UI" w:cs="Segoe UI"/>
                <w:sz w:val="20"/>
              </w:rPr>
            </w:pPr>
          </w:p>
          <w:p w:rsidR="008773A4" w:rsidRPr="0058370D" w:rsidRDefault="008773A4" w:rsidP="00B33680">
            <w:pPr>
              <w:jc w:val="center"/>
              <w:rPr>
                <w:rFonts w:ascii="Segoe UI" w:hAnsi="Segoe UI" w:cs="Segoe UI"/>
                <w:sz w:val="20"/>
              </w:rPr>
            </w:pPr>
          </w:p>
        </w:tc>
        <w:tc>
          <w:tcPr>
            <w:tcW w:w="306" w:type="dxa"/>
          </w:tcPr>
          <w:p w:rsidR="008773A4" w:rsidRPr="0058370D" w:rsidRDefault="008773A4" w:rsidP="00B33680">
            <w:pPr>
              <w:rPr>
                <w:rFonts w:ascii="Segoe UI" w:hAnsi="Segoe UI" w:cs="Segoe UI"/>
                <w:sz w:val="20"/>
              </w:rPr>
            </w:pPr>
          </w:p>
        </w:tc>
        <w:tc>
          <w:tcPr>
            <w:tcW w:w="2916" w:type="dxa"/>
            <w:vAlign w:val="bottom"/>
          </w:tcPr>
          <w:p w:rsidR="008773A4" w:rsidRPr="0058370D" w:rsidRDefault="008773A4" w:rsidP="00B33680">
            <w:pPr>
              <w:jc w:val="center"/>
              <w:rPr>
                <w:rFonts w:ascii="Segoe UI" w:hAnsi="Segoe UI" w:cs="Segoe UI"/>
                <w:sz w:val="20"/>
              </w:rPr>
            </w:pPr>
          </w:p>
        </w:tc>
      </w:tr>
      <w:tr w:rsidR="008773A4" w:rsidRPr="0058370D" w:rsidTr="00B33680">
        <w:trPr>
          <w:cantSplit/>
          <w:jc w:val="center"/>
        </w:trPr>
        <w:tc>
          <w:tcPr>
            <w:tcW w:w="5166" w:type="dxa"/>
            <w:tcBorders>
              <w:top w:val="single" w:sz="4" w:space="0" w:color="auto"/>
            </w:tcBorders>
          </w:tcPr>
          <w:p w:rsidR="008773A4" w:rsidRPr="0058370D" w:rsidRDefault="008773A4" w:rsidP="00B33680">
            <w:pPr>
              <w:jc w:val="center"/>
              <w:rPr>
                <w:rFonts w:ascii="Segoe UI" w:hAnsi="Segoe UI" w:cs="Segoe UI"/>
                <w:i/>
                <w:sz w:val="20"/>
              </w:rPr>
            </w:pPr>
            <w:r w:rsidRPr="0058370D">
              <w:rPr>
                <w:rFonts w:ascii="Segoe UI" w:hAnsi="Segoe UI" w:cs="Segoe UI"/>
                <w:i/>
                <w:sz w:val="20"/>
              </w:rPr>
              <w:t>Parent/guardian/adult student signature</w:t>
            </w:r>
          </w:p>
        </w:tc>
        <w:tc>
          <w:tcPr>
            <w:tcW w:w="306" w:type="dxa"/>
          </w:tcPr>
          <w:p w:rsidR="008773A4" w:rsidRPr="0058370D" w:rsidRDefault="008773A4" w:rsidP="00B33680">
            <w:pPr>
              <w:rPr>
                <w:rFonts w:ascii="Segoe UI" w:hAnsi="Segoe UI" w:cs="Segoe UI"/>
                <w:i/>
                <w:sz w:val="20"/>
              </w:rPr>
            </w:pPr>
          </w:p>
        </w:tc>
        <w:tc>
          <w:tcPr>
            <w:tcW w:w="2916" w:type="dxa"/>
            <w:tcBorders>
              <w:top w:val="single" w:sz="4" w:space="0" w:color="auto"/>
            </w:tcBorders>
          </w:tcPr>
          <w:p w:rsidR="008773A4" w:rsidRPr="0058370D" w:rsidRDefault="008773A4" w:rsidP="00B33680">
            <w:pPr>
              <w:jc w:val="center"/>
              <w:rPr>
                <w:rFonts w:ascii="Segoe UI" w:hAnsi="Segoe UI" w:cs="Segoe UI"/>
                <w:i/>
                <w:sz w:val="20"/>
              </w:rPr>
            </w:pPr>
            <w:r w:rsidRPr="0058370D">
              <w:rPr>
                <w:rFonts w:ascii="Segoe UI" w:hAnsi="Segoe UI" w:cs="Segoe UI"/>
                <w:i/>
                <w:sz w:val="20"/>
              </w:rPr>
              <w:t>Date</w:t>
            </w:r>
          </w:p>
        </w:tc>
      </w:tr>
    </w:tbl>
    <w:p w:rsidR="008773A4" w:rsidRDefault="008773A4" w:rsidP="00D715D5">
      <w:pPr>
        <w:spacing w:before="600" w:after="480"/>
        <w:jc w:val="center"/>
        <w:rPr>
          <w:rFonts w:ascii="Segoe UI" w:hAnsi="Segoe UI" w:cs="Segoe UI"/>
          <w:b/>
          <w:sz w:val="22"/>
          <w:szCs w:val="22"/>
        </w:rPr>
      </w:pPr>
      <w:r w:rsidRPr="0058370D">
        <w:rPr>
          <w:rFonts w:ascii="Segoe UI" w:hAnsi="Segoe UI" w:cs="Segoe UI"/>
          <w:b/>
          <w:sz w:val="22"/>
          <w:szCs w:val="22"/>
        </w:rPr>
        <w:t>**PARENTS MUST BE GIVEN PRIOR WRITTEN NOTICE AFTER THEY REVOKE CONSENT**</w:t>
      </w:r>
    </w:p>
    <w:p w:rsidR="00D715D5" w:rsidRPr="00D715D5" w:rsidRDefault="00D715D5" w:rsidP="00D715D5">
      <w:pPr>
        <w:pStyle w:val="MonthlyUpdateText"/>
        <w:spacing w:after="0"/>
        <w:rPr>
          <w:rFonts w:cs="Segoe UI"/>
          <w:b/>
          <w:sz w:val="18"/>
          <w:szCs w:val="20"/>
        </w:rPr>
      </w:pPr>
      <w:r w:rsidRPr="00D715D5">
        <w:rPr>
          <w:rFonts w:cs="Segoe UI"/>
          <w:noProof/>
          <w:sz w:val="18"/>
          <w:szCs w:val="20"/>
        </w:rPr>
        <w:drawing>
          <wp:inline distT="0" distB="0" distL="0" distR="0" wp14:anchorId="65189367" wp14:editId="7ADBB3B3">
            <wp:extent cx="571500" cy="199159"/>
            <wp:effectExtent l="0" t="0" r="0" b="0"/>
            <wp:docPr id="2" name="Picture 6" descr="Creative Commons Licen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29" cy="202340"/>
                    </a:xfrm>
                    <a:prstGeom prst="rect">
                      <a:avLst/>
                    </a:prstGeom>
                    <a:noFill/>
                    <a:ln>
                      <a:noFill/>
                    </a:ln>
                  </pic:spPr>
                </pic:pic>
              </a:graphicData>
            </a:graphic>
          </wp:inline>
        </w:drawing>
      </w:r>
      <w:r w:rsidRPr="00D715D5">
        <w:rPr>
          <w:rFonts w:cs="Segoe UI"/>
          <w:sz w:val="18"/>
          <w:szCs w:val="20"/>
        </w:rPr>
        <w:t xml:space="preserve"> </w:t>
      </w:r>
      <w:r>
        <w:rPr>
          <w:rFonts w:cs="Segoe UI"/>
          <w:sz w:val="18"/>
          <w:szCs w:val="20"/>
        </w:rPr>
        <w:t>Revocation (Withdrawal) of Consent for Services</w:t>
      </w:r>
      <w:r w:rsidRPr="00D715D5">
        <w:rPr>
          <w:rFonts w:cs="Segoe UI"/>
          <w:sz w:val="18"/>
          <w:szCs w:val="20"/>
        </w:rPr>
        <w:t xml:space="preserve"> by </w:t>
      </w:r>
      <w:hyperlink r:id="rId9" w:history="1">
        <w:r w:rsidRPr="00D715D5">
          <w:rPr>
            <w:rStyle w:val="Hyperlink"/>
            <w:rFonts w:ascii="Segoe UI" w:hAnsi="Segoe UI" w:cs="Segoe UI"/>
            <w:sz w:val="18"/>
            <w:szCs w:val="20"/>
          </w:rPr>
          <w:t>Office of Superintendent of Public Instruction</w:t>
        </w:r>
      </w:hyperlink>
      <w:r w:rsidRPr="00D715D5">
        <w:rPr>
          <w:rFonts w:cs="Segoe UI"/>
          <w:sz w:val="18"/>
          <w:szCs w:val="20"/>
        </w:rPr>
        <w:t xml:space="preserve"> is licensed under a </w:t>
      </w:r>
      <w:hyperlink r:id="rId10" w:history="1">
        <w:r w:rsidRPr="00D715D5">
          <w:rPr>
            <w:rStyle w:val="Hyperlink"/>
            <w:rFonts w:ascii="Segoe UI" w:hAnsi="Segoe UI" w:cs="Segoe UI"/>
            <w:sz w:val="18"/>
            <w:szCs w:val="20"/>
          </w:rPr>
          <w:t>Creative Commons Attribution 4.0 International License</w:t>
        </w:r>
      </w:hyperlink>
      <w:r w:rsidRPr="00D715D5">
        <w:rPr>
          <w:rFonts w:cs="Segoe UI"/>
          <w:sz w:val="18"/>
          <w:szCs w:val="20"/>
        </w:rPr>
        <w:t>.</w:t>
      </w:r>
    </w:p>
    <w:sectPr w:rsidR="00D715D5" w:rsidRPr="00D715D5" w:rsidSect="0025745A">
      <w:footerReference w:type="default" r:id="rId11"/>
      <w:pgSz w:w="12240" w:h="15840" w:code="1"/>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DED" w:rsidRDefault="002379F6">
      <w:r>
        <w:separator/>
      </w:r>
    </w:p>
  </w:endnote>
  <w:endnote w:type="continuationSeparator" w:id="0">
    <w:p w:rsidR="00537DED" w:rsidRDefault="0023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6E7" w:rsidRPr="002379F6" w:rsidRDefault="00D715D5" w:rsidP="00166CC4">
    <w:pPr>
      <w:pStyle w:val="Footer"/>
      <w:tabs>
        <w:tab w:val="clear" w:pos="9360"/>
        <w:tab w:val="right" w:pos="9900"/>
      </w:tabs>
      <w:rPr>
        <w:rFonts w:ascii="Segoe UI" w:hAnsi="Segoe UI" w:cs="Segoe UI"/>
        <w:sz w:val="18"/>
        <w:szCs w:val="18"/>
      </w:rPr>
    </w:pPr>
    <w:r w:rsidRPr="002379F6">
      <w:rPr>
        <w:rFonts w:ascii="Segoe UI" w:hAnsi="Segoe UI" w:cs="Segoe UI"/>
        <w:sz w:val="18"/>
        <w:szCs w:val="18"/>
      </w:rPr>
      <w:t xml:space="preserve">Form 3a – Revocation </w:t>
    </w:r>
    <w:r>
      <w:rPr>
        <w:rFonts w:ascii="Segoe UI" w:hAnsi="Segoe UI" w:cs="Segoe UI"/>
        <w:sz w:val="18"/>
        <w:szCs w:val="18"/>
      </w:rPr>
      <w:t xml:space="preserve">of Consent </w:t>
    </w:r>
    <w:r w:rsidRPr="00D715D5">
      <w:rPr>
        <w:rFonts w:ascii="Segoe UI" w:hAnsi="Segoe UI" w:cs="Segoe UI"/>
        <w:sz w:val="18"/>
        <w:szCs w:val="18"/>
      </w:rPr>
      <w:ptab w:relativeTo="margin" w:alignment="center" w:leader="none"/>
    </w:r>
    <w:r w:rsidRPr="00D715D5">
      <w:rPr>
        <w:rFonts w:ascii="Segoe UI" w:hAnsi="Segoe UI" w:cs="Segoe UI"/>
        <w:sz w:val="18"/>
        <w:szCs w:val="18"/>
      </w:rPr>
      <w:ptab w:relativeTo="margin" w:alignment="right" w:leader="none"/>
    </w:r>
    <w:r w:rsidRPr="002379F6">
      <w:rPr>
        <w:rFonts w:ascii="Segoe UI" w:hAnsi="Segoe UI" w:cs="Segoe UI"/>
        <w:sz w:val="18"/>
        <w:szCs w:val="18"/>
      </w:rPr>
      <w:t>January 2009</w:t>
    </w:r>
    <w:r>
      <w:rPr>
        <w:rFonts w:ascii="Segoe UI" w:hAnsi="Segoe UI" w:cs="Segoe UI"/>
        <w:sz w:val="18"/>
        <w:szCs w:val="18"/>
      </w:rPr>
      <w:t xml:space="preserve"> (Rev. 8/2018)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DED" w:rsidRDefault="002379F6">
      <w:r>
        <w:separator/>
      </w:r>
    </w:p>
  </w:footnote>
  <w:footnote w:type="continuationSeparator" w:id="0">
    <w:p w:rsidR="00537DED" w:rsidRDefault="00237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2334"/>
    <w:multiLevelType w:val="hybridMultilevel"/>
    <w:tmpl w:val="7AAEF8B0"/>
    <w:lvl w:ilvl="0" w:tplc="0409000F">
      <w:start w:val="1"/>
      <w:numFmt w:val="decimal"/>
      <w:lvlText w:val="%1."/>
      <w:lvlJc w:val="left"/>
      <w:pPr>
        <w:ind w:left="1315" w:hanging="360"/>
      </w:pPr>
    </w:lvl>
    <w:lvl w:ilvl="1" w:tplc="04090019" w:tentative="1">
      <w:start w:val="1"/>
      <w:numFmt w:val="lowerLetter"/>
      <w:lvlText w:val="%2."/>
      <w:lvlJc w:val="left"/>
      <w:pPr>
        <w:ind w:left="2035" w:hanging="360"/>
      </w:pPr>
    </w:lvl>
    <w:lvl w:ilvl="2" w:tplc="0409001B" w:tentative="1">
      <w:start w:val="1"/>
      <w:numFmt w:val="lowerRoman"/>
      <w:lvlText w:val="%3."/>
      <w:lvlJc w:val="right"/>
      <w:pPr>
        <w:ind w:left="2755" w:hanging="180"/>
      </w:pPr>
    </w:lvl>
    <w:lvl w:ilvl="3" w:tplc="0409000F" w:tentative="1">
      <w:start w:val="1"/>
      <w:numFmt w:val="decimal"/>
      <w:lvlText w:val="%4."/>
      <w:lvlJc w:val="left"/>
      <w:pPr>
        <w:ind w:left="3475" w:hanging="360"/>
      </w:pPr>
    </w:lvl>
    <w:lvl w:ilvl="4" w:tplc="04090019" w:tentative="1">
      <w:start w:val="1"/>
      <w:numFmt w:val="lowerLetter"/>
      <w:lvlText w:val="%5."/>
      <w:lvlJc w:val="left"/>
      <w:pPr>
        <w:ind w:left="4195" w:hanging="360"/>
      </w:pPr>
    </w:lvl>
    <w:lvl w:ilvl="5" w:tplc="0409001B" w:tentative="1">
      <w:start w:val="1"/>
      <w:numFmt w:val="lowerRoman"/>
      <w:lvlText w:val="%6."/>
      <w:lvlJc w:val="right"/>
      <w:pPr>
        <w:ind w:left="4915" w:hanging="180"/>
      </w:pPr>
    </w:lvl>
    <w:lvl w:ilvl="6" w:tplc="0409000F" w:tentative="1">
      <w:start w:val="1"/>
      <w:numFmt w:val="decimal"/>
      <w:lvlText w:val="%7."/>
      <w:lvlJc w:val="left"/>
      <w:pPr>
        <w:ind w:left="5635" w:hanging="360"/>
      </w:pPr>
    </w:lvl>
    <w:lvl w:ilvl="7" w:tplc="04090019" w:tentative="1">
      <w:start w:val="1"/>
      <w:numFmt w:val="lowerLetter"/>
      <w:lvlText w:val="%8."/>
      <w:lvlJc w:val="left"/>
      <w:pPr>
        <w:ind w:left="6355" w:hanging="360"/>
      </w:pPr>
    </w:lvl>
    <w:lvl w:ilvl="8" w:tplc="0409001B" w:tentative="1">
      <w:start w:val="1"/>
      <w:numFmt w:val="lowerRoman"/>
      <w:lvlText w:val="%9."/>
      <w:lvlJc w:val="right"/>
      <w:pPr>
        <w:ind w:left="70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A4"/>
    <w:rsid w:val="002379F6"/>
    <w:rsid w:val="00292650"/>
    <w:rsid w:val="00537DED"/>
    <w:rsid w:val="0058370D"/>
    <w:rsid w:val="005C35C7"/>
    <w:rsid w:val="00685A50"/>
    <w:rsid w:val="007001E1"/>
    <w:rsid w:val="007C320D"/>
    <w:rsid w:val="008773A4"/>
    <w:rsid w:val="009E75F9"/>
    <w:rsid w:val="00A466A8"/>
    <w:rsid w:val="00AB7FF6"/>
    <w:rsid w:val="00B0593C"/>
    <w:rsid w:val="00D715D5"/>
    <w:rsid w:val="00F4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86B97"/>
  <w15:chartTrackingRefBased/>
  <w15:docId w15:val="{E5E77B98-1010-4A35-A7F2-E276D997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3A4"/>
    <w:pPr>
      <w:spacing w:after="0" w:line="240" w:lineRule="auto"/>
    </w:pPr>
    <w:rPr>
      <w:rFonts w:ascii="Times" w:eastAsia="Times" w:hAnsi="Times" w:cs="Times New Roman"/>
      <w:sz w:val="24"/>
      <w:szCs w:val="20"/>
    </w:rPr>
  </w:style>
  <w:style w:type="paragraph" w:styleId="Heading1">
    <w:name w:val="heading 1"/>
    <w:next w:val="Normal"/>
    <w:link w:val="Heading1Char"/>
    <w:unhideWhenUsed/>
    <w:qFormat/>
    <w:rsid w:val="00F471B0"/>
    <w:pPr>
      <w:keepNext/>
      <w:keepLines/>
      <w:spacing w:after="189" w:line="240" w:lineRule="auto"/>
      <w:ind w:left="-5" w:right="-15" w:hanging="10"/>
      <w:outlineLvl w:val="0"/>
    </w:pPr>
    <w:rPr>
      <w:rFonts w:ascii="Verdana" w:hAnsi="Verdana"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1B0"/>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F471B0"/>
    <w:rPr>
      <w:rFonts w:ascii="Verdana" w:eastAsiaTheme="majorEastAsia" w:hAnsi="Verdana" w:cstheme="majorBidi"/>
      <w:spacing w:val="-10"/>
      <w:kern w:val="28"/>
      <w:sz w:val="48"/>
      <w:szCs w:val="56"/>
    </w:rPr>
  </w:style>
  <w:style w:type="character" w:customStyle="1" w:styleId="Heading1Char">
    <w:name w:val="Heading 1 Char"/>
    <w:link w:val="Heading1"/>
    <w:uiPriority w:val="9"/>
    <w:rsid w:val="00F471B0"/>
    <w:rPr>
      <w:rFonts w:ascii="Verdana" w:eastAsia="Calibri" w:hAnsi="Verdana" w:cs="Calibri"/>
      <w:b/>
      <w:color w:val="000000"/>
      <w:sz w:val="24"/>
    </w:rPr>
  </w:style>
  <w:style w:type="paragraph" w:styleId="BodyText">
    <w:name w:val="Body Text"/>
    <w:basedOn w:val="Normal"/>
    <w:link w:val="BodyTextChar"/>
    <w:rsid w:val="008773A4"/>
    <w:pPr>
      <w:jc w:val="right"/>
    </w:pPr>
    <w:rPr>
      <w:rFonts w:ascii="Arial" w:hAnsi="Arial"/>
      <w:b/>
      <w:sz w:val="48"/>
    </w:rPr>
  </w:style>
  <w:style w:type="character" w:customStyle="1" w:styleId="BodyTextChar">
    <w:name w:val="Body Text Char"/>
    <w:basedOn w:val="DefaultParagraphFont"/>
    <w:link w:val="BodyText"/>
    <w:rsid w:val="008773A4"/>
    <w:rPr>
      <w:rFonts w:ascii="Arial" w:eastAsia="Times" w:hAnsi="Arial" w:cs="Times New Roman"/>
      <w:b/>
      <w:sz w:val="48"/>
      <w:szCs w:val="20"/>
    </w:rPr>
  </w:style>
  <w:style w:type="paragraph" w:styleId="Footer">
    <w:name w:val="footer"/>
    <w:basedOn w:val="Normal"/>
    <w:link w:val="FooterChar"/>
    <w:uiPriority w:val="99"/>
    <w:unhideWhenUsed/>
    <w:rsid w:val="008773A4"/>
    <w:pPr>
      <w:tabs>
        <w:tab w:val="center" w:pos="4680"/>
        <w:tab w:val="right" w:pos="9360"/>
      </w:tabs>
    </w:pPr>
  </w:style>
  <w:style w:type="character" w:customStyle="1" w:styleId="FooterChar">
    <w:name w:val="Footer Char"/>
    <w:basedOn w:val="DefaultParagraphFont"/>
    <w:link w:val="Footer"/>
    <w:uiPriority w:val="99"/>
    <w:rsid w:val="008773A4"/>
    <w:rPr>
      <w:rFonts w:ascii="Times" w:eastAsia="Times" w:hAnsi="Times" w:cs="Times New Roman"/>
      <w:sz w:val="24"/>
      <w:szCs w:val="20"/>
    </w:rPr>
  </w:style>
  <w:style w:type="paragraph" w:styleId="ListParagraph">
    <w:name w:val="List Paragraph"/>
    <w:basedOn w:val="Normal"/>
    <w:uiPriority w:val="34"/>
    <w:qFormat/>
    <w:rsid w:val="008773A4"/>
    <w:pPr>
      <w:ind w:left="720"/>
    </w:pPr>
  </w:style>
  <w:style w:type="paragraph" w:styleId="Header">
    <w:name w:val="header"/>
    <w:basedOn w:val="Normal"/>
    <w:link w:val="HeaderChar"/>
    <w:uiPriority w:val="99"/>
    <w:unhideWhenUsed/>
    <w:rsid w:val="002379F6"/>
    <w:pPr>
      <w:tabs>
        <w:tab w:val="center" w:pos="4680"/>
        <w:tab w:val="right" w:pos="9360"/>
      </w:tabs>
    </w:pPr>
  </w:style>
  <w:style w:type="character" w:customStyle="1" w:styleId="HeaderChar">
    <w:name w:val="Header Char"/>
    <w:basedOn w:val="DefaultParagraphFont"/>
    <w:link w:val="Header"/>
    <w:uiPriority w:val="99"/>
    <w:rsid w:val="002379F6"/>
    <w:rPr>
      <w:rFonts w:ascii="Times" w:eastAsia="Times" w:hAnsi="Times" w:cs="Times New Roman"/>
      <w:sz w:val="24"/>
      <w:szCs w:val="20"/>
    </w:rPr>
  </w:style>
  <w:style w:type="character" w:styleId="Hyperlink">
    <w:name w:val="Hyperlink"/>
    <w:uiPriority w:val="99"/>
    <w:unhideWhenUsed/>
    <w:rsid w:val="00D715D5"/>
    <w:rPr>
      <w:rFonts w:ascii="Times New Roman" w:hAnsi="Times New Roman" w:cs="Times New Roman" w:hint="default"/>
      <w:color w:val="0000FF"/>
      <w:u w:val="single"/>
    </w:rPr>
  </w:style>
  <w:style w:type="paragraph" w:customStyle="1" w:styleId="MonthlyUpdateText">
    <w:name w:val="Monthly Update Text"/>
    <w:qFormat/>
    <w:rsid w:val="00D715D5"/>
    <w:pPr>
      <w:spacing w:after="200" w:line="240" w:lineRule="auto"/>
    </w:pPr>
    <w:rPr>
      <w:rFonts w:ascii="Segoe UI" w:eastAsia="Times New Roman" w:hAnsi="Segoe UI" w:cs="Calibri"/>
      <w:kern w:val="2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creativecommons.org/licenses/by/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reativecommons.org/licenses/by/4.0/" TargetMode="External"/><Relationship Id="rId4" Type="http://schemas.openxmlformats.org/officeDocument/2006/relationships/webSettings" Target="webSettings.xml"/><Relationship Id="rId9" Type="http://schemas.openxmlformats.org/officeDocument/2006/relationships/hyperlink" Target="http://www.k12.wa.u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6C"/>
    <w:rsid w:val="0049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C5C34827ED4C28AA72712E0EC48B50">
    <w:name w:val="D4C5C34827ED4C28AA72712E0EC48B50"/>
    <w:rsid w:val="00494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Revocation (Withdrawal) of Consent for Services Form</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Revocation (Withdrawal) of Consent for Services Form</dc:title>
  <dc:subject/>
  <dc:creator>OSPI, Special Education</dc:creator>
  <cp:keywords>special education, model form</cp:keywords>
  <dc:description/>
  <cp:lastModifiedBy>Amber O’Donnell</cp:lastModifiedBy>
  <cp:revision>2</cp:revision>
  <dcterms:created xsi:type="dcterms:W3CDTF">2018-08-31T14:30:00Z</dcterms:created>
  <dcterms:modified xsi:type="dcterms:W3CDTF">2018-08-31T14:30:00Z</dcterms:modified>
</cp:coreProperties>
</file>