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B88D" w14:textId="5B0A26B9" w:rsidR="00795DCC" w:rsidRPr="00530663" w:rsidRDefault="00BD69F2">
      <w:pPr>
        <w:pStyle w:val="Title"/>
        <w:rPr>
          <w:rFonts w:ascii="Segoe UI" w:hAnsi="Segoe UI" w:cs="Segoe UI"/>
        </w:rPr>
      </w:pPr>
      <w:r w:rsidRPr="00530663">
        <w:rPr>
          <w:rFonts w:ascii="Segoe UI" w:hAnsi="Segoe UI" w:cs="Segoe UI"/>
        </w:rPr>
        <w:t>Exhibi</w:t>
      </w:r>
      <w:r w:rsidR="007D297D" w:rsidRPr="00530663">
        <w:rPr>
          <w:rFonts w:ascii="Segoe UI" w:hAnsi="Segoe UI" w:cs="Segoe UI"/>
        </w:rPr>
        <w:t xml:space="preserve">t B: Washington EHBs on the </w:t>
      </w:r>
      <w:r w:rsidR="00896875" w:rsidRPr="009255FA">
        <w:rPr>
          <w:rFonts w:ascii="Segoe UI" w:hAnsi="Segoe UI" w:cs="Segoe UI"/>
        </w:rPr>
        <w:t>202</w:t>
      </w:r>
      <w:r w:rsidR="006E0F50">
        <w:rPr>
          <w:rFonts w:ascii="Segoe UI" w:hAnsi="Segoe UI" w:cs="Segoe UI"/>
        </w:rPr>
        <w:t>3</w:t>
      </w:r>
      <w:r w:rsidR="00896875" w:rsidRPr="009255FA">
        <w:rPr>
          <w:rFonts w:ascii="Segoe UI" w:hAnsi="Segoe UI" w:cs="Segoe UI"/>
        </w:rPr>
        <w:t xml:space="preserve"> </w:t>
      </w:r>
      <w:r w:rsidRPr="009255FA">
        <w:rPr>
          <w:rFonts w:ascii="Segoe UI" w:hAnsi="Segoe UI" w:cs="Segoe UI"/>
        </w:rPr>
        <w:t>Plans &amp; Benefits Template</w:t>
      </w:r>
      <w:r w:rsidR="007D74BA" w:rsidRPr="00530663">
        <w:rPr>
          <w:rFonts w:ascii="Segoe UI" w:hAnsi="Segoe UI" w:cs="Segoe UI"/>
        </w:rPr>
        <w:t xml:space="preserve"> </w:t>
      </w:r>
    </w:p>
    <w:p w14:paraId="0185AF53" w14:textId="77777777" w:rsidR="00455C0E" w:rsidRPr="00530663" w:rsidRDefault="00455C0E" w:rsidP="00E51E60">
      <w:pPr>
        <w:pStyle w:val="Heading1"/>
        <w:rPr>
          <w:rFonts w:ascii="Segoe UI" w:hAnsi="Segoe UI" w:cs="Segoe UI"/>
        </w:rPr>
      </w:pPr>
      <w:r w:rsidRPr="00530663">
        <w:rPr>
          <w:rFonts w:ascii="Segoe UI" w:hAnsi="Segoe UI" w:cs="Segoe UI"/>
        </w:rPr>
        <w:t>Purpose</w:t>
      </w:r>
    </w:p>
    <w:p w14:paraId="00A3BC2D" w14:textId="773B2D91" w:rsidR="00455C0E" w:rsidRPr="00530663" w:rsidRDefault="00455C0E" w:rsidP="00E10A9B">
      <w:pPr>
        <w:spacing w:after="0"/>
        <w:rPr>
          <w:rFonts w:ascii="Segoe UI" w:hAnsi="Segoe UI" w:cs="Segoe UI"/>
        </w:rPr>
      </w:pPr>
      <w:r w:rsidRPr="00530663">
        <w:rPr>
          <w:rFonts w:ascii="Segoe UI" w:hAnsi="Segoe UI" w:cs="Segoe UI"/>
        </w:rPr>
        <w:t>These instructions explain how to correctly populate the</w:t>
      </w:r>
      <w:r w:rsidR="000A5280" w:rsidRPr="00530663">
        <w:rPr>
          <w:rFonts w:ascii="Segoe UI" w:hAnsi="Segoe UI" w:cs="Segoe UI"/>
        </w:rPr>
        <w:t xml:space="preserve"> Essential Health Benefit</w:t>
      </w:r>
      <w:r w:rsidRPr="00530663">
        <w:rPr>
          <w:rFonts w:ascii="Segoe UI" w:hAnsi="Segoe UI" w:cs="Segoe UI"/>
        </w:rPr>
        <w:t xml:space="preserve"> </w:t>
      </w:r>
      <w:r w:rsidR="000A5280" w:rsidRPr="00530663">
        <w:rPr>
          <w:rFonts w:ascii="Segoe UI" w:hAnsi="Segoe UI" w:cs="Segoe UI"/>
        </w:rPr>
        <w:t>(</w:t>
      </w:r>
      <w:r w:rsidRPr="00530663">
        <w:rPr>
          <w:rFonts w:ascii="Segoe UI" w:hAnsi="Segoe UI" w:cs="Segoe UI"/>
        </w:rPr>
        <w:t>EHB</w:t>
      </w:r>
      <w:r w:rsidR="000A5280" w:rsidRPr="00530663">
        <w:rPr>
          <w:rFonts w:ascii="Segoe UI" w:hAnsi="Segoe UI" w:cs="Segoe UI"/>
        </w:rPr>
        <w:t>)</w:t>
      </w:r>
      <w:r w:rsidRPr="00530663">
        <w:rPr>
          <w:rFonts w:ascii="Segoe UI" w:hAnsi="Segoe UI" w:cs="Segoe UI"/>
        </w:rPr>
        <w:t xml:space="preserve"> information of your Plans and Benefits template</w:t>
      </w:r>
      <w:r w:rsidR="00E51E60" w:rsidRPr="00530663">
        <w:rPr>
          <w:rFonts w:ascii="Segoe UI" w:hAnsi="Segoe UI" w:cs="Segoe UI"/>
        </w:rPr>
        <w:t xml:space="preserve"> (PBT)</w:t>
      </w:r>
      <w:r w:rsidRPr="00530663">
        <w:rPr>
          <w:rFonts w:ascii="Segoe UI" w:hAnsi="Segoe UI" w:cs="Segoe UI"/>
        </w:rPr>
        <w:t xml:space="preserve"> for Washington State.  Note that the changes included in these instruction</w:t>
      </w:r>
      <w:r w:rsidR="00D6742C" w:rsidRPr="00530663">
        <w:rPr>
          <w:rFonts w:ascii="Segoe UI" w:hAnsi="Segoe UI" w:cs="Segoe UI"/>
        </w:rPr>
        <w:t>s</w:t>
      </w:r>
      <w:r w:rsidRPr="00530663">
        <w:rPr>
          <w:rFonts w:ascii="Segoe UI" w:hAnsi="Segoe UI" w:cs="Segoe UI"/>
        </w:rPr>
        <w:t xml:space="preserve"> are </w:t>
      </w:r>
      <w:r w:rsidR="00E51E60" w:rsidRPr="00530663">
        <w:rPr>
          <w:rFonts w:ascii="Segoe UI" w:hAnsi="Segoe UI" w:cs="Segoe UI"/>
        </w:rPr>
        <w:t>in addition to the changes made by the</w:t>
      </w:r>
      <w:r w:rsidR="00274F23" w:rsidRPr="00530663">
        <w:rPr>
          <w:rFonts w:ascii="Segoe UI" w:hAnsi="Segoe UI" w:cs="Segoe UI"/>
        </w:rPr>
        <w:t xml:space="preserve"> Washington State EHB</w:t>
      </w:r>
      <w:r w:rsidR="00E51E60" w:rsidRPr="00530663">
        <w:rPr>
          <w:rFonts w:ascii="Segoe UI" w:hAnsi="Segoe UI" w:cs="Segoe UI"/>
        </w:rPr>
        <w:t xml:space="preserve"> </w:t>
      </w:r>
      <w:r w:rsidR="00106B96">
        <w:rPr>
          <w:rFonts w:ascii="Segoe UI" w:hAnsi="Segoe UI" w:cs="Segoe UI"/>
        </w:rPr>
        <w:t>A</w:t>
      </w:r>
      <w:r w:rsidR="00E51E60" w:rsidRPr="00530663">
        <w:rPr>
          <w:rFonts w:ascii="Segoe UI" w:hAnsi="Segoe UI" w:cs="Segoe UI"/>
        </w:rPr>
        <w:t>dd-In file provided by the Center for Consumer Information and Insurance Oversight (CCIIO).</w:t>
      </w:r>
      <w:r w:rsidR="006D4319" w:rsidRPr="00530663">
        <w:rPr>
          <w:rFonts w:ascii="Segoe UI" w:hAnsi="Segoe UI" w:cs="Segoe UI"/>
        </w:rPr>
        <w:t xml:space="preserve">  </w:t>
      </w:r>
      <w:r w:rsidR="0074736C">
        <w:rPr>
          <w:rFonts w:ascii="Segoe UI" w:hAnsi="Segoe UI" w:cs="Segoe UI"/>
        </w:rPr>
        <w:t xml:space="preserve">(Note:  Washington state </w:t>
      </w:r>
      <w:r w:rsidR="0074736C" w:rsidRPr="00126528">
        <w:rPr>
          <w:rFonts w:ascii="Segoe UI" w:hAnsi="Segoe UI" w:cs="Segoe UI"/>
          <w:u w:val="single"/>
        </w:rPr>
        <w:t>does not</w:t>
      </w:r>
      <w:r w:rsidR="0074736C">
        <w:rPr>
          <w:rFonts w:ascii="Segoe UI" w:hAnsi="Segoe UI" w:cs="Segoe UI"/>
        </w:rPr>
        <w:t xml:space="preserve"> use the “</w:t>
      </w:r>
      <w:r w:rsidR="00CE7B53" w:rsidRPr="00CE7B53">
        <w:rPr>
          <w:rFonts w:ascii="Segoe UI" w:hAnsi="Segoe UI" w:cs="Segoe UI"/>
        </w:rPr>
        <w:t>PY2023 Standardized Options Add-in</w:t>
      </w:r>
      <w:r w:rsidR="0074736C">
        <w:rPr>
          <w:rFonts w:ascii="Segoe UI" w:hAnsi="Segoe UI" w:cs="Segoe UI"/>
        </w:rPr>
        <w:t>” file.</w:t>
      </w:r>
      <w:r w:rsidR="00753EEF">
        <w:rPr>
          <w:rFonts w:ascii="Segoe UI" w:hAnsi="Segoe UI" w:cs="Segoe UI"/>
        </w:rPr>
        <w:t>)</w:t>
      </w:r>
    </w:p>
    <w:p w14:paraId="2476C698" w14:textId="77777777" w:rsidR="00E51E60" w:rsidRPr="00530663" w:rsidRDefault="00E51E60" w:rsidP="00E10A9B">
      <w:pPr>
        <w:spacing w:after="0"/>
        <w:rPr>
          <w:rFonts w:ascii="Segoe UI" w:hAnsi="Segoe UI" w:cs="Segoe UI"/>
        </w:rPr>
      </w:pPr>
    </w:p>
    <w:p w14:paraId="4888E8E5" w14:textId="3311AD69" w:rsidR="00455C0E" w:rsidRPr="009255FA" w:rsidRDefault="00E51E60" w:rsidP="00E10A9B">
      <w:pPr>
        <w:spacing w:after="0"/>
        <w:rPr>
          <w:rFonts w:ascii="Segoe UI" w:hAnsi="Segoe UI" w:cs="Segoe UI"/>
          <w:b/>
          <w:u w:val="single"/>
        </w:rPr>
      </w:pPr>
      <w:r w:rsidRPr="00530663">
        <w:rPr>
          <w:rFonts w:ascii="Segoe UI" w:hAnsi="Segoe UI" w:cs="Segoe UI"/>
        </w:rPr>
        <w:t xml:space="preserve">Please go to </w:t>
      </w:r>
      <w:r w:rsidR="00027F2E" w:rsidRPr="00530663">
        <w:rPr>
          <w:rFonts w:ascii="Segoe UI" w:hAnsi="Segoe UI" w:cs="Segoe UI"/>
        </w:rPr>
        <w:t xml:space="preserve">the </w:t>
      </w:r>
      <w:hyperlink r:id="rId8" w:history="1">
        <w:r w:rsidR="00027F2E" w:rsidRPr="00530663">
          <w:rPr>
            <w:rStyle w:val="Hyperlink"/>
            <w:rFonts w:ascii="Segoe UI" w:hAnsi="Segoe UI" w:cs="Segoe UI"/>
          </w:rPr>
          <w:t xml:space="preserve">CCIIO </w:t>
        </w:r>
        <w:r w:rsidR="00027F2E" w:rsidRPr="00530663">
          <w:rPr>
            <w:rStyle w:val="Hyperlink"/>
            <w:rFonts w:ascii="Segoe UI" w:hAnsi="Segoe UI" w:cs="Segoe UI"/>
            <w:lang w:val="en"/>
          </w:rPr>
          <w:t>Qualified Health Plan Application Instructions, Templates and Materials</w:t>
        </w:r>
        <w:r w:rsidR="00027F2E" w:rsidRPr="00530663">
          <w:rPr>
            <w:rStyle w:val="Hyperlink"/>
            <w:rFonts w:ascii="Segoe UI" w:hAnsi="Segoe UI" w:cs="Segoe UI"/>
          </w:rPr>
          <w:t xml:space="preserve"> page</w:t>
        </w:r>
      </w:hyperlink>
      <w:r w:rsidR="00027F2E" w:rsidRPr="00530663">
        <w:rPr>
          <w:rFonts w:ascii="Segoe UI" w:hAnsi="Segoe UI" w:cs="Segoe UI"/>
        </w:rPr>
        <w:t xml:space="preserve"> </w:t>
      </w:r>
      <w:r w:rsidR="002E5C02">
        <w:rPr>
          <w:rFonts w:ascii="Segoe UI" w:hAnsi="Segoe UI" w:cs="Segoe UI"/>
        </w:rPr>
        <w:t>(</w:t>
      </w:r>
      <w:r w:rsidR="009A3B77" w:rsidRPr="009A3B77">
        <w:rPr>
          <w:rFonts w:ascii="Segoe UI" w:hAnsi="Segoe UI" w:cs="Segoe UI"/>
        </w:rPr>
        <w:t>https://www.qhpcertification.cms.gov/s/</w:t>
      </w:r>
      <w:r w:rsidR="009A3B77" w:rsidRPr="009255FA">
        <w:rPr>
          <w:rFonts w:ascii="Segoe UI" w:hAnsi="Segoe UI" w:cs="Segoe UI"/>
        </w:rPr>
        <w:t>Application%20Materials</w:t>
      </w:r>
      <w:r w:rsidRPr="009255FA">
        <w:rPr>
          <w:rFonts w:ascii="Segoe UI" w:hAnsi="Segoe UI" w:cs="Segoe UI"/>
        </w:rPr>
        <w:t xml:space="preserve">) for </w:t>
      </w:r>
      <w:r w:rsidR="00896875" w:rsidRPr="009255FA">
        <w:rPr>
          <w:rFonts w:ascii="Segoe UI" w:hAnsi="Segoe UI" w:cs="Segoe UI"/>
        </w:rPr>
        <w:t>202</w:t>
      </w:r>
      <w:r w:rsidR="0022206D">
        <w:rPr>
          <w:rFonts w:ascii="Segoe UI" w:hAnsi="Segoe UI" w:cs="Segoe UI"/>
        </w:rPr>
        <w:t>3</w:t>
      </w:r>
      <w:r w:rsidR="00896875" w:rsidRPr="009255FA">
        <w:rPr>
          <w:rFonts w:ascii="Segoe UI" w:hAnsi="Segoe UI" w:cs="Segoe UI"/>
        </w:rPr>
        <w:t xml:space="preserve"> </w:t>
      </w:r>
      <w:r w:rsidRPr="009255FA">
        <w:rPr>
          <w:rFonts w:ascii="Segoe UI" w:hAnsi="Segoe UI" w:cs="Segoe UI"/>
        </w:rPr>
        <w:t xml:space="preserve">Qualified Health Plan </w:t>
      </w:r>
      <w:r w:rsidR="00D6742C" w:rsidRPr="009255FA">
        <w:rPr>
          <w:rFonts w:ascii="Segoe UI" w:hAnsi="Segoe UI" w:cs="Segoe UI"/>
        </w:rPr>
        <w:t xml:space="preserve">templates and </w:t>
      </w:r>
      <w:r w:rsidR="00AE7D76" w:rsidRPr="009255FA">
        <w:rPr>
          <w:rFonts w:ascii="Segoe UI" w:hAnsi="Segoe UI" w:cs="Segoe UI"/>
        </w:rPr>
        <w:t>A</w:t>
      </w:r>
      <w:r w:rsidR="00D6742C" w:rsidRPr="009255FA">
        <w:rPr>
          <w:rFonts w:ascii="Segoe UI" w:hAnsi="Segoe UI" w:cs="Segoe UI"/>
        </w:rPr>
        <w:t>dd-</w:t>
      </w:r>
      <w:r w:rsidR="00AE7D76" w:rsidRPr="009255FA">
        <w:rPr>
          <w:rFonts w:ascii="Segoe UI" w:hAnsi="Segoe UI" w:cs="Segoe UI"/>
        </w:rPr>
        <w:t>I</w:t>
      </w:r>
      <w:r w:rsidR="00D6742C" w:rsidRPr="009255FA">
        <w:rPr>
          <w:rFonts w:ascii="Segoe UI" w:hAnsi="Segoe UI" w:cs="Segoe UI"/>
        </w:rPr>
        <w:t xml:space="preserve">n </w:t>
      </w:r>
      <w:r w:rsidRPr="009255FA">
        <w:rPr>
          <w:rFonts w:ascii="Segoe UI" w:hAnsi="Segoe UI" w:cs="Segoe UI"/>
        </w:rPr>
        <w:t>file.</w:t>
      </w:r>
    </w:p>
    <w:p w14:paraId="7455B035" w14:textId="77777777" w:rsidR="004A6658" w:rsidRDefault="004A6658" w:rsidP="00E10A9B">
      <w:pPr>
        <w:spacing w:after="0"/>
        <w:rPr>
          <w:rStyle w:val="Heading1Char"/>
          <w:rFonts w:ascii="Segoe UI" w:hAnsi="Segoe UI" w:cs="Segoe UI"/>
        </w:rPr>
      </w:pPr>
    </w:p>
    <w:p w14:paraId="475B767A" w14:textId="77777777" w:rsidR="0098268A" w:rsidRPr="00530663" w:rsidRDefault="00455C0E" w:rsidP="00E10A9B">
      <w:pPr>
        <w:spacing w:after="0"/>
        <w:rPr>
          <w:rFonts w:ascii="Segoe UI" w:hAnsi="Segoe UI" w:cs="Segoe UI"/>
          <w:b/>
          <w:u w:val="single"/>
        </w:rPr>
      </w:pPr>
      <w:r w:rsidRPr="00530663">
        <w:rPr>
          <w:rStyle w:val="Heading1Char"/>
          <w:rFonts w:ascii="Segoe UI" w:hAnsi="Segoe UI" w:cs="Segoe UI"/>
        </w:rPr>
        <w:t>Background Information</w:t>
      </w:r>
    </w:p>
    <w:p w14:paraId="4443242C" w14:textId="0B95A155" w:rsidR="00284093" w:rsidRDefault="00DE0593" w:rsidP="00284093">
      <w:pPr>
        <w:spacing w:after="0"/>
        <w:rPr>
          <w:rFonts w:ascii="Segoe UI" w:hAnsi="Segoe UI" w:cs="Segoe UI"/>
        </w:rPr>
      </w:pPr>
      <w:r w:rsidRPr="00530663">
        <w:rPr>
          <w:rFonts w:ascii="Segoe UI" w:hAnsi="Segoe UI" w:cs="Segoe UI"/>
        </w:rPr>
        <w:t xml:space="preserve">The Plans &amp; Benefits template </w:t>
      </w:r>
      <w:r w:rsidR="003D0DA8" w:rsidRPr="00530663">
        <w:rPr>
          <w:rFonts w:ascii="Segoe UI" w:hAnsi="Segoe UI" w:cs="Segoe UI"/>
        </w:rPr>
        <w:t xml:space="preserve">(PBT) </w:t>
      </w:r>
      <w:r w:rsidRPr="00530663">
        <w:rPr>
          <w:rFonts w:ascii="Segoe UI" w:hAnsi="Segoe UI" w:cs="Segoe UI"/>
        </w:rPr>
        <w:t xml:space="preserve">is an Excel workbook made up of </w:t>
      </w:r>
      <w:r w:rsidR="00274F23" w:rsidRPr="00530663">
        <w:rPr>
          <w:rFonts w:ascii="Segoe UI" w:hAnsi="Segoe UI" w:cs="Segoe UI"/>
        </w:rPr>
        <w:t xml:space="preserve">at least </w:t>
      </w:r>
      <w:r w:rsidRPr="00530663">
        <w:rPr>
          <w:rFonts w:ascii="Segoe UI" w:hAnsi="Segoe UI" w:cs="Segoe UI"/>
        </w:rPr>
        <w:t xml:space="preserve">two </w:t>
      </w:r>
      <w:r w:rsidR="00E37BE8">
        <w:rPr>
          <w:rFonts w:ascii="Segoe UI" w:hAnsi="Segoe UI" w:cs="Segoe UI"/>
        </w:rPr>
        <w:t>work</w:t>
      </w:r>
      <w:r w:rsidRPr="00530663">
        <w:rPr>
          <w:rFonts w:ascii="Segoe UI" w:hAnsi="Segoe UI" w:cs="Segoe UI"/>
        </w:rPr>
        <w:t>sheets</w:t>
      </w:r>
      <w:r w:rsidR="00E37BE8">
        <w:rPr>
          <w:rFonts w:ascii="Segoe UI" w:hAnsi="Segoe UI" w:cs="Segoe UI"/>
        </w:rPr>
        <w:t>.</w:t>
      </w:r>
      <w:r w:rsidRPr="00530663">
        <w:rPr>
          <w:rFonts w:ascii="Segoe UI" w:hAnsi="Segoe UI" w:cs="Segoe UI"/>
        </w:rPr>
        <w:t xml:space="preserve">  One is labeled “Benefit</w:t>
      </w:r>
      <w:r w:rsidR="00934CE9" w:rsidRPr="00530663">
        <w:rPr>
          <w:rFonts w:ascii="Segoe UI" w:hAnsi="Segoe UI" w:cs="Segoe UI"/>
        </w:rPr>
        <w:t>s</w:t>
      </w:r>
      <w:r w:rsidRPr="00530663">
        <w:rPr>
          <w:rFonts w:ascii="Segoe UI" w:hAnsi="Segoe UI" w:cs="Segoe UI"/>
        </w:rPr>
        <w:t xml:space="preserve"> Package [Number]”, and the other is labeled “Cost Shar</w:t>
      </w:r>
      <w:r w:rsidR="00E66047" w:rsidRPr="00530663">
        <w:rPr>
          <w:rFonts w:ascii="Segoe UI" w:hAnsi="Segoe UI" w:cs="Segoe UI"/>
        </w:rPr>
        <w:t>e Variance</w:t>
      </w:r>
      <w:r w:rsidR="004167BB" w:rsidRPr="00530663">
        <w:rPr>
          <w:rFonts w:ascii="Segoe UI" w:hAnsi="Segoe UI" w:cs="Segoe UI"/>
        </w:rPr>
        <w:t>s</w:t>
      </w:r>
      <w:r w:rsidR="00E66047" w:rsidRPr="00530663">
        <w:rPr>
          <w:rFonts w:ascii="Segoe UI" w:hAnsi="Segoe UI" w:cs="Segoe UI"/>
        </w:rPr>
        <w:t xml:space="preserve"> [Number]”.</w:t>
      </w:r>
      <w:r w:rsidRPr="00530663">
        <w:rPr>
          <w:rFonts w:ascii="Segoe UI" w:hAnsi="Segoe UI" w:cs="Segoe UI"/>
        </w:rPr>
        <w:t xml:space="preserve">  The Benefit</w:t>
      </w:r>
      <w:r w:rsidR="00934CE9" w:rsidRPr="00530663">
        <w:rPr>
          <w:rFonts w:ascii="Segoe UI" w:hAnsi="Segoe UI" w:cs="Segoe UI"/>
        </w:rPr>
        <w:t>s</w:t>
      </w:r>
      <w:r w:rsidR="00E37BE8">
        <w:rPr>
          <w:rFonts w:ascii="Segoe UI" w:hAnsi="Segoe UI" w:cs="Segoe UI"/>
        </w:rPr>
        <w:t xml:space="preserve"> Package worksheet</w:t>
      </w:r>
      <w:r w:rsidRPr="00530663">
        <w:rPr>
          <w:rFonts w:ascii="Segoe UI" w:hAnsi="Segoe UI" w:cs="Segoe UI"/>
        </w:rPr>
        <w:t xml:space="preserve"> </w:t>
      </w:r>
      <w:r w:rsidR="00B84F62" w:rsidRPr="00530663">
        <w:rPr>
          <w:rFonts w:ascii="Segoe UI" w:hAnsi="Segoe UI" w:cs="Segoe UI"/>
        </w:rPr>
        <w:t xml:space="preserve">is separated into three sections.  </w:t>
      </w:r>
      <w:r w:rsidR="0078158C" w:rsidRPr="00530663">
        <w:rPr>
          <w:rFonts w:ascii="Segoe UI" w:hAnsi="Segoe UI" w:cs="Segoe UI"/>
        </w:rPr>
        <w:t>The first section is</w:t>
      </w:r>
      <w:r w:rsidR="00B84F62" w:rsidRPr="00530663">
        <w:rPr>
          <w:rFonts w:ascii="Segoe UI" w:hAnsi="Segoe UI" w:cs="Segoe UI"/>
        </w:rPr>
        <w:t xml:space="preserve"> the identification of the issuer and market to which the </w:t>
      </w:r>
      <w:r w:rsidR="00753EEF">
        <w:rPr>
          <w:rFonts w:ascii="Segoe UI" w:hAnsi="Segoe UI" w:cs="Segoe UI"/>
        </w:rPr>
        <w:t>B</w:t>
      </w:r>
      <w:r w:rsidR="00B84F62" w:rsidRPr="00530663">
        <w:rPr>
          <w:rFonts w:ascii="Segoe UI" w:hAnsi="Segoe UI" w:cs="Segoe UI"/>
        </w:rPr>
        <w:t>inder applies</w:t>
      </w:r>
      <w:r w:rsidR="00BC1A69" w:rsidRPr="00530663">
        <w:rPr>
          <w:rFonts w:ascii="Segoe UI" w:hAnsi="Segoe UI" w:cs="Segoe UI"/>
        </w:rPr>
        <w:t xml:space="preserve"> (labeled “</w:t>
      </w:r>
      <w:r w:rsidR="00934CE9" w:rsidRPr="00530663">
        <w:rPr>
          <w:rFonts w:ascii="Segoe UI" w:hAnsi="Segoe UI" w:cs="Segoe UI"/>
        </w:rPr>
        <w:t>B</w:t>
      </w:r>
      <w:r w:rsidR="00BC1A69" w:rsidRPr="00530663">
        <w:rPr>
          <w:rFonts w:ascii="Segoe UI" w:hAnsi="Segoe UI" w:cs="Segoe UI"/>
        </w:rPr>
        <w:t xml:space="preserve">inder </w:t>
      </w:r>
      <w:r w:rsidR="00934CE9" w:rsidRPr="00530663">
        <w:rPr>
          <w:rFonts w:ascii="Segoe UI" w:hAnsi="Segoe UI" w:cs="Segoe UI"/>
        </w:rPr>
        <w:t>I</w:t>
      </w:r>
      <w:r w:rsidR="00BC1A69" w:rsidRPr="00530663">
        <w:rPr>
          <w:rFonts w:ascii="Segoe UI" w:hAnsi="Segoe UI" w:cs="Segoe UI"/>
        </w:rPr>
        <w:t>dentification” in the screen shot below)</w:t>
      </w:r>
      <w:r w:rsidR="0078158C" w:rsidRPr="00530663">
        <w:rPr>
          <w:rFonts w:ascii="Segoe UI" w:hAnsi="Segoe UI" w:cs="Segoe UI"/>
        </w:rPr>
        <w:t>.  The next section</w:t>
      </w:r>
      <w:r w:rsidR="00B84F62" w:rsidRPr="00530663">
        <w:rPr>
          <w:rFonts w:ascii="Segoe UI" w:hAnsi="Segoe UI" w:cs="Segoe UI"/>
        </w:rPr>
        <w:t xml:space="preserve"> </w:t>
      </w:r>
      <w:r w:rsidR="0078158C" w:rsidRPr="00530663">
        <w:rPr>
          <w:rFonts w:ascii="Segoe UI" w:hAnsi="Segoe UI" w:cs="Segoe UI"/>
        </w:rPr>
        <w:t>is where</w:t>
      </w:r>
      <w:r w:rsidR="00B84F62" w:rsidRPr="00530663">
        <w:rPr>
          <w:rFonts w:ascii="Segoe UI" w:hAnsi="Segoe UI" w:cs="Segoe UI"/>
        </w:rPr>
        <w:t xml:space="preserve"> the issuer identifies the plans and their attributes</w:t>
      </w:r>
      <w:r w:rsidR="00BC1A69" w:rsidRPr="00530663">
        <w:rPr>
          <w:rFonts w:ascii="Segoe UI" w:hAnsi="Segoe UI" w:cs="Segoe UI"/>
        </w:rPr>
        <w:t xml:space="preserve"> (labeled “</w:t>
      </w:r>
      <w:r w:rsidR="00934CE9" w:rsidRPr="00530663">
        <w:rPr>
          <w:rFonts w:ascii="Segoe UI" w:hAnsi="Segoe UI" w:cs="Segoe UI"/>
        </w:rPr>
        <w:t>P</w:t>
      </w:r>
      <w:r w:rsidR="00BC1A69" w:rsidRPr="00530663">
        <w:rPr>
          <w:rFonts w:ascii="Segoe UI" w:hAnsi="Segoe UI" w:cs="Segoe UI"/>
        </w:rPr>
        <w:t xml:space="preserve">lan </w:t>
      </w:r>
      <w:r w:rsidR="00934CE9" w:rsidRPr="00530663">
        <w:rPr>
          <w:rFonts w:ascii="Segoe UI" w:hAnsi="Segoe UI" w:cs="Segoe UI"/>
        </w:rPr>
        <w:t>I</w:t>
      </w:r>
      <w:r w:rsidR="00BC1A69" w:rsidRPr="00530663">
        <w:rPr>
          <w:rFonts w:ascii="Segoe UI" w:hAnsi="Segoe UI" w:cs="Segoe UI"/>
        </w:rPr>
        <w:t xml:space="preserve">dentification and </w:t>
      </w:r>
      <w:r w:rsidR="00934CE9" w:rsidRPr="00530663">
        <w:rPr>
          <w:rFonts w:ascii="Segoe UI" w:hAnsi="Segoe UI" w:cs="Segoe UI"/>
        </w:rPr>
        <w:t>A</w:t>
      </w:r>
      <w:r w:rsidR="00BC1A69" w:rsidRPr="00530663">
        <w:rPr>
          <w:rFonts w:ascii="Segoe UI" w:hAnsi="Segoe UI" w:cs="Segoe UI"/>
        </w:rPr>
        <w:t>ttributes” in the screen shot below)</w:t>
      </w:r>
      <w:r w:rsidR="00B84F62" w:rsidRPr="00530663">
        <w:rPr>
          <w:rFonts w:ascii="Segoe UI" w:hAnsi="Segoe UI" w:cs="Segoe UI"/>
        </w:rPr>
        <w:t>.  Th</w:t>
      </w:r>
      <w:r w:rsidR="00D6742C" w:rsidRPr="00530663">
        <w:rPr>
          <w:rFonts w:ascii="Segoe UI" w:hAnsi="Segoe UI" w:cs="Segoe UI"/>
        </w:rPr>
        <w:t>e</w:t>
      </w:r>
      <w:r w:rsidR="00B84F62" w:rsidRPr="00530663">
        <w:rPr>
          <w:rFonts w:ascii="Segoe UI" w:hAnsi="Segoe UI" w:cs="Segoe UI"/>
        </w:rPr>
        <w:t>s</w:t>
      </w:r>
      <w:r w:rsidR="00D6742C" w:rsidRPr="00530663">
        <w:rPr>
          <w:rFonts w:ascii="Segoe UI" w:hAnsi="Segoe UI" w:cs="Segoe UI"/>
        </w:rPr>
        <w:t>e</w:t>
      </w:r>
      <w:r w:rsidR="00B84F62" w:rsidRPr="00530663">
        <w:rPr>
          <w:rFonts w:ascii="Segoe UI" w:hAnsi="Segoe UI" w:cs="Segoe UI"/>
        </w:rPr>
        <w:t xml:space="preserve"> section</w:t>
      </w:r>
      <w:r w:rsidR="00D6742C" w:rsidRPr="00530663">
        <w:rPr>
          <w:rFonts w:ascii="Segoe UI" w:hAnsi="Segoe UI" w:cs="Segoe UI"/>
        </w:rPr>
        <w:t>s</w:t>
      </w:r>
      <w:r w:rsidR="00B84F62" w:rsidRPr="00530663">
        <w:rPr>
          <w:rFonts w:ascii="Segoe UI" w:hAnsi="Segoe UI" w:cs="Segoe UI"/>
        </w:rPr>
        <w:t xml:space="preserve"> </w:t>
      </w:r>
      <w:r w:rsidR="00D6742C" w:rsidRPr="00530663">
        <w:rPr>
          <w:rFonts w:ascii="Segoe UI" w:hAnsi="Segoe UI" w:cs="Segoe UI"/>
        </w:rPr>
        <w:t>are</w:t>
      </w:r>
      <w:r w:rsidR="00B84F62" w:rsidRPr="00530663">
        <w:rPr>
          <w:rFonts w:ascii="Segoe UI" w:hAnsi="Segoe UI" w:cs="Segoe UI"/>
        </w:rPr>
        <w:t xml:space="preserve"> followed by the third </w:t>
      </w:r>
      <w:r w:rsidRPr="00530663">
        <w:rPr>
          <w:rFonts w:ascii="Segoe UI" w:hAnsi="Segoe UI" w:cs="Segoe UI"/>
        </w:rPr>
        <w:t xml:space="preserve">section </w:t>
      </w:r>
      <w:r w:rsidR="003D71E5" w:rsidRPr="00530663">
        <w:rPr>
          <w:rFonts w:ascii="Segoe UI" w:hAnsi="Segoe UI" w:cs="Segoe UI"/>
        </w:rPr>
        <w:t>that begins with</w:t>
      </w:r>
      <w:r w:rsidR="00B84F62" w:rsidRPr="00530663">
        <w:rPr>
          <w:rFonts w:ascii="Segoe UI" w:hAnsi="Segoe UI" w:cs="Segoe UI"/>
        </w:rPr>
        <w:t xml:space="preserve"> the heading “Benefit Information</w:t>
      </w:r>
      <w:r w:rsidR="0026796B">
        <w:rPr>
          <w:rFonts w:ascii="Segoe UI" w:hAnsi="Segoe UI" w:cs="Segoe UI"/>
        </w:rPr>
        <w:t>.</w:t>
      </w:r>
      <w:r w:rsidR="00B84F62" w:rsidRPr="00530663">
        <w:rPr>
          <w:rFonts w:ascii="Segoe UI" w:hAnsi="Segoe UI" w:cs="Segoe UI"/>
        </w:rPr>
        <w:t xml:space="preserve">”  </w:t>
      </w:r>
      <w:r w:rsidR="00C50701" w:rsidRPr="00530663">
        <w:rPr>
          <w:rFonts w:ascii="Segoe UI" w:hAnsi="Segoe UI" w:cs="Segoe UI"/>
        </w:rPr>
        <w:t>(</w:t>
      </w:r>
      <w:r w:rsidR="00994BF4" w:rsidRPr="00530663">
        <w:rPr>
          <w:rFonts w:ascii="Segoe UI" w:hAnsi="Segoe UI" w:cs="Segoe UI"/>
        </w:rPr>
        <w:t>Labeled</w:t>
      </w:r>
      <w:r w:rsidR="00BC1A69" w:rsidRPr="00530663">
        <w:rPr>
          <w:rFonts w:ascii="Segoe UI" w:hAnsi="Segoe UI" w:cs="Segoe UI"/>
        </w:rPr>
        <w:t xml:space="preserve"> “EHB </w:t>
      </w:r>
      <w:r w:rsidR="00934CE9" w:rsidRPr="00530663">
        <w:rPr>
          <w:rFonts w:ascii="Segoe UI" w:hAnsi="Segoe UI" w:cs="Segoe UI"/>
        </w:rPr>
        <w:t>I</w:t>
      </w:r>
      <w:r w:rsidR="00BC1A69" w:rsidRPr="00530663">
        <w:rPr>
          <w:rFonts w:ascii="Segoe UI" w:hAnsi="Segoe UI" w:cs="Segoe UI"/>
        </w:rPr>
        <w:t>nformation”</w:t>
      </w:r>
      <w:r w:rsidR="00C50701" w:rsidRPr="00530663">
        <w:rPr>
          <w:rFonts w:ascii="Segoe UI" w:hAnsi="Segoe UI" w:cs="Segoe UI"/>
        </w:rPr>
        <w:t xml:space="preserve"> in</w:t>
      </w:r>
      <w:r w:rsidR="00BC1A69" w:rsidRPr="00530663">
        <w:rPr>
          <w:rFonts w:ascii="Segoe UI" w:hAnsi="Segoe UI" w:cs="Segoe UI"/>
        </w:rPr>
        <w:t xml:space="preserve"> the</w:t>
      </w:r>
      <w:r w:rsidR="00C50701" w:rsidRPr="00530663">
        <w:rPr>
          <w:rFonts w:ascii="Segoe UI" w:hAnsi="Segoe UI" w:cs="Segoe UI"/>
        </w:rPr>
        <w:t xml:space="preserve"> screen</w:t>
      </w:r>
      <w:r w:rsidR="00BC1A69" w:rsidRPr="00530663">
        <w:rPr>
          <w:rFonts w:ascii="Segoe UI" w:hAnsi="Segoe UI" w:cs="Segoe UI"/>
        </w:rPr>
        <w:t xml:space="preserve"> </w:t>
      </w:r>
      <w:r w:rsidR="00C50701" w:rsidRPr="00530663">
        <w:rPr>
          <w:rFonts w:ascii="Segoe UI" w:hAnsi="Segoe UI" w:cs="Segoe UI"/>
        </w:rPr>
        <w:t xml:space="preserve">shot below.)  </w:t>
      </w:r>
      <w:r w:rsidR="00B84F62" w:rsidRPr="00530663">
        <w:rPr>
          <w:rFonts w:ascii="Segoe UI" w:hAnsi="Segoe UI" w:cs="Segoe UI"/>
        </w:rPr>
        <w:t xml:space="preserve">This </w:t>
      </w:r>
      <w:r w:rsidR="00D6742C" w:rsidRPr="00530663">
        <w:rPr>
          <w:rFonts w:ascii="Segoe UI" w:hAnsi="Segoe UI" w:cs="Segoe UI"/>
        </w:rPr>
        <w:t xml:space="preserve">third </w:t>
      </w:r>
      <w:r w:rsidR="00B84F62" w:rsidRPr="00530663">
        <w:rPr>
          <w:rFonts w:ascii="Segoe UI" w:hAnsi="Segoe UI" w:cs="Segoe UI"/>
        </w:rPr>
        <w:t xml:space="preserve">section includes the information about coverage of the Essential Health Benefits (“EHBs”) required in the </w:t>
      </w:r>
      <w:r w:rsidR="00455C0E" w:rsidRPr="00530663">
        <w:rPr>
          <w:rFonts w:ascii="Segoe UI" w:hAnsi="Segoe UI" w:cs="Segoe UI"/>
        </w:rPr>
        <w:t xml:space="preserve">applicable </w:t>
      </w:r>
      <w:r w:rsidR="00777F48" w:rsidRPr="00530663">
        <w:rPr>
          <w:rFonts w:ascii="Segoe UI" w:hAnsi="Segoe UI" w:cs="Segoe UI"/>
        </w:rPr>
        <w:t>state.</w:t>
      </w:r>
    </w:p>
    <w:p w14:paraId="065AFB12" w14:textId="77777777" w:rsidR="00284093" w:rsidRDefault="00284093" w:rsidP="00284093">
      <w:pPr>
        <w:spacing w:after="0"/>
        <w:rPr>
          <w:rFonts w:ascii="Segoe UI" w:hAnsi="Segoe UI" w:cs="Segoe UI"/>
        </w:rPr>
      </w:pPr>
    </w:p>
    <w:p w14:paraId="29E466A1" w14:textId="5A5660EF" w:rsidR="00777F48" w:rsidRPr="00530663" w:rsidRDefault="00284093" w:rsidP="00284093">
      <w:pPr>
        <w:spacing w:after="0"/>
        <w:rPr>
          <w:rFonts w:ascii="Segoe UI" w:hAnsi="Segoe UI" w:cs="Segoe UI"/>
        </w:rPr>
      </w:pPr>
      <w:r w:rsidRPr="00C57A31">
        <w:rPr>
          <w:rFonts w:ascii="Segoe UI" w:hAnsi="Segoe UI" w:cs="Segoe UI"/>
        </w:rPr>
        <w:t xml:space="preserve">CCIIO provides an </w:t>
      </w:r>
      <w:r>
        <w:rPr>
          <w:rFonts w:ascii="Segoe UI" w:hAnsi="Segoe UI" w:cs="Segoe UI"/>
        </w:rPr>
        <w:t>A</w:t>
      </w:r>
      <w:r w:rsidRPr="00530663">
        <w:rPr>
          <w:rFonts w:ascii="Segoe UI" w:hAnsi="Segoe UI" w:cs="Segoe UI"/>
        </w:rPr>
        <w:t xml:space="preserve">dd-In </w:t>
      </w:r>
      <w:r w:rsidRPr="00C57A31">
        <w:rPr>
          <w:rFonts w:ascii="Segoe UI" w:hAnsi="Segoe UI" w:cs="Segoe UI"/>
        </w:rPr>
        <w:t xml:space="preserve">file that helps users complete the EHB Information section of the PBT.  The </w:t>
      </w:r>
      <w:r>
        <w:rPr>
          <w:rFonts w:ascii="Segoe UI" w:hAnsi="Segoe UI" w:cs="Segoe UI"/>
        </w:rPr>
        <w:t>A</w:t>
      </w:r>
      <w:r w:rsidRPr="00530663">
        <w:rPr>
          <w:rFonts w:ascii="Segoe UI" w:hAnsi="Segoe UI" w:cs="Segoe UI"/>
        </w:rPr>
        <w:t xml:space="preserve">dd-In </w:t>
      </w:r>
      <w:r w:rsidRPr="00C57A31">
        <w:rPr>
          <w:rFonts w:ascii="Segoe UI" w:hAnsi="Segoe UI" w:cs="Segoe UI"/>
        </w:rPr>
        <w:t xml:space="preserve">file will populate the EHB Information automatically once the “Issuer State” (WA) and </w:t>
      </w:r>
      <w:r w:rsidRPr="009255FA">
        <w:rPr>
          <w:rFonts w:ascii="Segoe UI" w:hAnsi="Segoe UI" w:cs="Segoe UI"/>
        </w:rPr>
        <w:t>applicable “Market Coverage” or “Dental Only Plan” fields are selected in the “Binder Identification” portion of the template (red circle).  Although most of this information is correct, some changes are required.  These instructions explain how to make changes necessary to correct the information that is automatically populated, and to customize it based on your plan design.</w:t>
      </w:r>
      <w:r w:rsidR="00777F48" w:rsidRPr="00530663">
        <w:rPr>
          <w:rFonts w:ascii="Segoe UI" w:hAnsi="Segoe UI" w:cs="Segoe UI"/>
        </w:rPr>
        <w:br w:type="page"/>
      </w:r>
    </w:p>
    <w:p w14:paraId="74232415" w14:textId="2DEE1B00" w:rsidR="007D297D" w:rsidRPr="00530663" w:rsidRDefault="00736A20" w:rsidP="007D297D">
      <w:pPr>
        <w:spacing w:after="0"/>
        <w:rPr>
          <w:rFonts w:ascii="Segoe UI" w:hAnsi="Segoe UI" w:cs="Segoe UI"/>
        </w:rPr>
      </w:pPr>
      <w:r w:rsidRPr="00530663">
        <w:rPr>
          <w:rFonts w:ascii="Segoe UI" w:hAnsi="Segoe UI" w:cs="Segoe UI"/>
          <w:noProof/>
        </w:rPr>
        <w:lastRenderedPageBreak/>
        <mc:AlternateContent>
          <mc:Choice Requires="wps">
            <w:drawing>
              <wp:anchor distT="0" distB="0" distL="114300" distR="114300" simplePos="0" relativeHeight="251679744" behindDoc="1" locked="0" layoutInCell="1" allowOverlap="1" wp14:anchorId="42EE3649" wp14:editId="399320B2">
                <wp:simplePos x="0" y="0"/>
                <wp:positionH relativeFrom="page">
                  <wp:posOffset>5723686</wp:posOffset>
                </wp:positionH>
                <wp:positionV relativeFrom="paragraph">
                  <wp:posOffset>2084070</wp:posOffset>
                </wp:positionV>
                <wp:extent cx="636423" cy="390525"/>
                <wp:effectExtent l="0" t="0" r="0" b="9525"/>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423"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9BE6FA" w14:textId="77777777" w:rsidR="00B7681F" w:rsidRPr="00455C0E" w:rsidRDefault="00B7681F" w:rsidP="00485078">
                            <w:pPr>
                              <w:rPr>
                                <w:b/>
                                <w:color w:val="FF0000"/>
                                <w:sz w:val="14"/>
                              </w:rPr>
                            </w:pPr>
                            <w:r w:rsidRPr="00455C0E">
                              <w:rPr>
                                <w:b/>
                                <w:color w:val="FF0000"/>
                                <w:sz w:val="14"/>
                              </w:rPr>
                              <w:t>EHB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EE3649" id="_x0000_t202" coordsize="21600,21600" o:spt="202" path="m,l,21600r21600,l21600,xe">
                <v:stroke joinstyle="miter"/>
                <v:path gradientshapeok="t" o:connecttype="rect"/>
              </v:shapetype>
              <v:shape id="Text Box 12" o:spid="_x0000_s1026" type="#_x0000_t202" style="position:absolute;margin-left:450.7pt;margin-top:164.1pt;width:50.1pt;height:30.7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" stroked="f">
                <v:textbox>
                  <w:txbxContent>
                    <w:p w14:paraId="209BE6FA" w14:textId="77777777" w:rsidR="00B7681F" w:rsidRPr="00455C0E" w:rsidRDefault="00B7681F" w:rsidP="00485078">
                      <w:pPr>
                        <w:rPr>
                          <w:b/>
                          <w:color w:val="FF0000"/>
                          <w:sz w:val="14"/>
                        </w:rPr>
                      </w:pPr>
                      <w:r w:rsidRPr="00455C0E">
                        <w:rPr>
                          <w:b/>
                          <w:color w:val="FF0000"/>
                          <w:sz w:val="14"/>
                        </w:rPr>
                        <w:t>EHB Information</w:t>
                      </w:r>
                    </w:p>
                  </w:txbxContent>
                </v:textbox>
                <w10:wrap anchorx="page"/>
              </v:shape>
            </w:pict>
          </mc:Fallback>
        </mc:AlternateContent>
      </w:r>
      <w:r w:rsidRPr="00530663">
        <w:rPr>
          <w:rFonts w:ascii="Segoe UI" w:hAnsi="Segoe UI" w:cs="Segoe UI"/>
          <w:noProof/>
        </w:rPr>
        <mc:AlternateContent>
          <mc:Choice Requires="wps">
            <w:drawing>
              <wp:anchor distT="0" distB="0" distL="114300" distR="114300" simplePos="0" relativeHeight="251675648" behindDoc="1" locked="0" layoutInCell="1" allowOverlap="1" wp14:anchorId="209D542A" wp14:editId="046E3F56">
                <wp:simplePos x="0" y="0"/>
                <wp:positionH relativeFrom="page">
                  <wp:posOffset>5643398</wp:posOffset>
                </wp:positionH>
                <wp:positionV relativeFrom="paragraph">
                  <wp:posOffset>753110</wp:posOffset>
                </wp:positionV>
                <wp:extent cx="680314" cy="599846"/>
                <wp:effectExtent l="0" t="0" r="5715"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314" cy="5998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469AFD" w14:textId="77777777" w:rsidR="00B7681F" w:rsidRPr="00455C0E" w:rsidRDefault="00B7681F" w:rsidP="007D297D">
                            <w:pPr>
                              <w:spacing w:after="0" w:line="240" w:lineRule="auto"/>
                              <w:rPr>
                                <w:b/>
                                <w:sz w:val="14"/>
                              </w:rPr>
                            </w:pPr>
                            <w:r w:rsidRPr="00BB1FED">
                              <w:rPr>
                                <w:b/>
                                <w:sz w:val="14"/>
                              </w:rPr>
                              <w:t xml:space="preserve">Plan Identification </w:t>
                            </w:r>
                          </w:p>
                          <w:p w14:paraId="3EB4C496" w14:textId="4E76EED4" w:rsidR="00B7681F" w:rsidRPr="00455C0E" w:rsidRDefault="00B7681F" w:rsidP="007D297D">
                            <w:pPr>
                              <w:spacing w:after="0" w:line="240" w:lineRule="auto"/>
                              <w:rPr>
                                <w:b/>
                                <w:sz w:val="14"/>
                              </w:rPr>
                            </w:pPr>
                            <w:r w:rsidRPr="00BB1FED">
                              <w:rPr>
                                <w:b/>
                                <w:sz w:val="14"/>
                              </w:rPr>
                              <w:t xml:space="preserve">and </w:t>
                            </w:r>
                            <w:r w:rsidR="00934CE9">
                              <w:rPr>
                                <w:b/>
                                <w:sz w:val="14"/>
                              </w:rPr>
                              <w:t>A</w:t>
                            </w:r>
                            <w:r w:rsidRPr="00BB1FED">
                              <w:rPr>
                                <w:b/>
                                <w:sz w:val="14"/>
                              </w:rPr>
                              <w:t>ttributes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9D542A" id="Text Box 10" o:spid="_x0000_s1027" type="#_x0000_t202" style="position:absolute;margin-left:444.35pt;margin-top:59.3pt;width:53.55pt;height:47.2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" stroked="f">
                <v:textbox>
                  <w:txbxContent>
                    <w:p w14:paraId="5B469AFD" w14:textId="77777777" w:rsidR="00B7681F" w:rsidRPr="00455C0E" w:rsidRDefault="00B7681F" w:rsidP="007D297D">
                      <w:pPr>
                        <w:spacing w:after="0" w:line="240" w:lineRule="auto"/>
                        <w:rPr>
                          <w:b/>
                          <w:sz w:val="14"/>
                        </w:rPr>
                      </w:pPr>
                      <w:r w:rsidRPr="00BB1FED">
                        <w:rPr>
                          <w:b/>
                          <w:sz w:val="14"/>
                        </w:rPr>
                        <w:t xml:space="preserve">Plan Identification </w:t>
                      </w:r>
                    </w:p>
                    <w:p w14:paraId="3EB4C496" w14:textId="4E76EED4" w:rsidR="00B7681F" w:rsidRPr="00455C0E" w:rsidRDefault="00B7681F" w:rsidP="007D297D">
                      <w:pPr>
                        <w:spacing w:after="0" w:line="240" w:lineRule="auto"/>
                        <w:rPr>
                          <w:b/>
                          <w:sz w:val="14"/>
                        </w:rPr>
                      </w:pPr>
                      <w:r w:rsidRPr="00BB1FED">
                        <w:rPr>
                          <w:b/>
                          <w:sz w:val="14"/>
                        </w:rPr>
                        <w:t xml:space="preserve">and </w:t>
                      </w:r>
                      <w:r w:rsidR="00934CE9">
                        <w:rPr>
                          <w:b/>
                          <w:sz w:val="14"/>
                        </w:rPr>
                        <w:t>A</w:t>
                      </w:r>
                      <w:r w:rsidRPr="00BB1FED">
                        <w:rPr>
                          <w:b/>
                          <w:sz w:val="14"/>
                        </w:rPr>
                        <w:t>ttributes</w:t>
                      </w:r>
                    </w:p>
                  </w:txbxContent>
                </v:textbox>
                <w10:wrap anchorx="page"/>
              </v:shape>
            </w:pict>
          </mc:Fallback>
        </mc:AlternateContent>
      </w:r>
      <w:r w:rsidRPr="00530663">
        <w:rPr>
          <w:rFonts w:ascii="Segoe UI" w:hAnsi="Segoe UI" w:cs="Segoe UI"/>
          <w:noProof/>
        </w:rPr>
        <mc:AlternateContent>
          <mc:Choice Requires="wps">
            <w:drawing>
              <wp:anchor distT="0" distB="0" distL="114300" distR="114300" simplePos="0" relativeHeight="251671552" behindDoc="1" locked="0" layoutInCell="1" allowOverlap="1" wp14:anchorId="2F6484A1" wp14:editId="49618990">
                <wp:simplePos x="0" y="0"/>
                <wp:positionH relativeFrom="rightMargin">
                  <wp:posOffset>-1232408</wp:posOffset>
                </wp:positionH>
                <wp:positionV relativeFrom="paragraph">
                  <wp:posOffset>116205</wp:posOffset>
                </wp:positionV>
                <wp:extent cx="680313" cy="360680"/>
                <wp:effectExtent l="0" t="0" r="5715" b="127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313"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9BA2C3" w14:textId="77777777" w:rsidR="00B7681F" w:rsidRPr="00455C0E" w:rsidRDefault="00B7681F" w:rsidP="007D297D">
                            <w:pPr>
                              <w:spacing w:after="0" w:line="240" w:lineRule="auto"/>
                              <w:rPr>
                                <w:b/>
                                <w:sz w:val="14"/>
                              </w:rPr>
                            </w:pPr>
                            <w:r w:rsidRPr="00BB1FED">
                              <w:rPr>
                                <w:b/>
                                <w:sz w:val="14"/>
                              </w:rPr>
                              <w:t xml:space="preserve">Binder </w:t>
                            </w:r>
                          </w:p>
                          <w:p w14:paraId="3ABFEA48" w14:textId="77777777" w:rsidR="00B7681F" w:rsidRPr="00455C0E" w:rsidRDefault="00B7681F" w:rsidP="007D297D">
                            <w:pPr>
                              <w:spacing w:after="0" w:line="240" w:lineRule="auto"/>
                              <w:rPr>
                                <w:b/>
                                <w:sz w:val="14"/>
                              </w:rPr>
                            </w:pPr>
                            <w:r w:rsidRPr="00BB1FED">
                              <w:rPr>
                                <w:b/>
                                <w:sz w:val="14"/>
                              </w:rPr>
                              <w:t>Identification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6484A1" id="Text Box 8" o:spid="_x0000_s1028" type="#_x0000_t202" style="position:absolute;margin-left:-97.05pt;margin-top:9.15pt;width:53.55pt;height:28.4pt;z-index:-2516449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" stroked="f">
                <v:textbox>
                  <w:txbxContent>
                    <w:p w14:paraId="319BA2C3" w14:textId="77777777" w:rsidR="00B7681F" w:rsidRPr="00455C0E" w:rsidRDefault="00B7681F" w:rsidP="007D297D">
                      <w:pPr>
                        <w:spacing w:after="0" w:line="240" w:lineRule="auto"/>
                        <w:rPr>
                          <w:b/>
                          <w:sz w:val="14"/>
                        </w:rPr>
                      </w:pPr>
                      <w:r w:rsidRPr="00BB1FED">
                        <w:rPr>
                          <w:b/>
                          <w:sz w:val="14"/>
                        </w:rPr>
                        <w:t xml:space="preserve">Binder </w:t>
                      </w:r>
                    </w:p>
                    <w:p w14:paraId="3ABFEA48" w14:textId="77777777" w:rsidR="00B7681F" w:rsidRPr="00455C0E" w:rsidRDefault="00B7681F" w:rsidP="007D297D">
                      <w:pPr>
                        <w:spacing w:after="0" w:line="240" w:lineRule="auto"/>
                        <w:rPr>
                          <w:b/>
                          <w:sz w:val="14"/>
                        </w:rPr>
                      </w:pPr>
                      <w:r w:rsidRPr="00BB1FED">
                        <w:rPr>
                          <w:b/>
                          <w:sz w:val="14"/>
                        </w:rPr>
                        <w:t>Identification</w:t>
                      </w:r>
                    </w:p>
                  </w:txbxContent>
                </v:textbox>
                <w10:wrap anchorx="margin"/>
              </v:shape>
            </w:pict>
          </mc:Fallback>
        </mc:AlternateContent>
      </w:r>
      <w:r w:rsidR="0006368F">
        <w:rPr>
          <w:noProof/>
        </w:rPr>
        <w:drawing>
          <wp:inline distT="0" distB="0" distL="0" distR="0" wp14:anchorId="1E6BC9FD" wp14:editId="56D034A9">
            <wp:extent cx="4798771" cy="3059430"/>
            <wp:effectExtent l="0" t="0" r="1905" b="762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rotWithShape="1">
                    <a:blip r:embed="rId9"/>
                    <a:srcRect l="14154" t="27498" r="12984" b="4850"/>
                    <a:stretch/>
                  </pic:blipFill>
                  <pic:spPr bwMode="auto">
                    <a:xfrm>
                      <a:off x="0" y="0"/>
                      <a:ext cx="4817017" cy="3071063"/>
                    </a:xfrm>
                    <a:prstGeom prst="rect">
                      <a:avLst/>
                    </a:prstGeom>
                    <a:ln>
                      <a:noFill/>
                    </a:ln>
                    <a:extLst>
                      <a:ext uri="{53640926-AAD7-44D8-BBD7-CCE9431645EC}">
                        <a14:shadowObscured xmlns:a14="http://schemas.microsoft.com/office/drawing/2010/main"/>
                      </a:ext>
                    </a:extLst>
                  </pic:spPr>
                </pic:pic>
              </a:graphicData>
            </a:graphic>
          </wp:inline>
        </w:drawing>
      </w:r>
    </w:p>
    <w:p w14:paraId="032C2335" w14:textId="129C6455" w:rsidR="007D297D" w:rsidRPr="00530663" w:rsidRDefault="007D297D" w:rsidP="007D297D">
      <w:pPr>
        <w:spacing w:after="0"/>
        <w:rPr>
          <w:rFonts w:ascii="Segoe UI" w:hAnsi="Segoe UI" w:cs="Segoe UI"/>
        </w:rPr>
      </w:pPr>
    </w:p>
    <w:p w14:paraId="540F43E4" w14:textId="77777777" w:rsidR="00795DCC" w:rsidRPr="009255FA" w:rsidRDefault="00EC7F76" w:rsidP="00561E67">
      <w:pPr>
        <w:pStyle w:val="Heading1"/>
        <w:spacing w:before="240"/>
        <w:rPr>
          <w:rFonts w:ascii="Segoe UI" w:hAnsi="Segoe UI" w:cs="Segoe UI"/>
        </w:rPr>
      </w:pPr>
      <w:r w:rsidRPr="009255FA">
        <w:rPr>
          <w:rFonts w:ascii="Segoe UI" w:hAnsi="Segoe UI" w:cs="Segoe UI"/>
        </w:rPr>
        <w:t>How to use these instructions</w:t>
      </w:r>
    </w:p>
    <w:p w14:paraId="68AC5898" w14:textId="64C47207" w:rsidR="0098268A" w:rsidRPr="009255FA" w:rsidRDefault="0098268A" w:rsidP="00186EB5">
      <w:pPr>
        <w:spacing w:after="0"/>
        <w:rPr>
          <w:rFonts w:ascii="Segoe UI" w:hAnsi="Segoe UI" w:cs="Segoe UI"/>
        </w:rPr>
      </w:pPr>
      <w:r w:rsidRPr="009255FA">
        <w:rPr>
          <w:rFonts w:ascii="Segoe UI" w:hAnsi="Segoe UI" w:cs="Segoe UI"/>
        </w:rPr>
        <w:t xml:space="preserve">There are two sections to these instructions:  </w:t>
      </w:r>
      <w:r w:rsidR="00274F23" w:rsidRPr="009255FA">
        <w:rPr>
          <w:rFonts w:ascii="Segoe UI" w:hAnsi="Segoe UI" w:cs="Segoe UI"/>
        </w:rPr>
        <w:t xml:space="preserve">these </w:t>
      </w:r>
      <w:r w:rsidRPr="009255FA">
        <w:rPr>
          <w:rFonts w:ascii="Segoe UI" w:hAnsi="Segoe UI" w:cs="Segoe UI"/>
        </w:rPr>
        <w:t>narrative instructions</w:t>
      </w:r>
      <w:r w:rsidR="00A47906">
        <w:rPr>
          <w:rFonts w:ascii="Segoe UI" w:hAnsi="Segoe UI" w:cs="Segoe UI"/>
        </w:rPr>
        <w:t xml:space="preserve"> (Exhibit B)</w:t>
      </w:r>
      <w:r w:rsidRPr="009255FA">
        <w:rPr>
          <w:rFonts w:ascii="Segoe UI" w:hAnsi="Segoe UI" w:cs="Segoe UI"/>
        </w:rPr>
        <w:t xml:space="preserve"> and a visual map of corrections</w:t>
      </w:r>
      <w:r w:rsidR="00241399" w:rsidRPr="009255FA">
        <w:rPr>
          <w:rFonts w:ascii="Segoe UI" w:hAnsi="Segoe UI" w:cs="Segoe UI"/>
        </w:rPr>
        <w:t xml:space="preserve"> (referred to in the General Filing Instructions as </w:t>
      </w:r>
      <w:r w:rsidR="00241399" w:rsidRPr="009255FA">
        <w:rPr>
          <w:rFonts w:ascii="Segoe UI" w:hAnsi="Segoe UI" w:cs="Segoe UI"/>
          <w:i/>
        </w:rPr>
        <w:t xml:space="preserve">Exhibit </w:t>
      </w:r>
      <w:r w:rsidR="00274F23" w:rsidRPr="009255FA">
        <w:rPr>
          <w:rFonts w:ascii="Segoe UI" w:hAnsi="Segoe UI" w:cs="Segoe UI"/>
          <w:i/>
        </w:rPr>
        <w:t>C</w:t>
      </w:r>
      <w:r w:rsidR="00241399" w:rsidRPr="009255FA">
        <w:rPr>
          <w:rFonts w:ascii="Segoe UI" w:hAnsi="Segoe UI" w:cs="Segoe UI"/>
          <w:i/>
        </w:rPr>
        <w:t>, Visual Map of PBT with Washington EHBs</w:t>
      </w:r>
      <w:r w:rsidR="00241399" w:rsidRPr="009255FA">
        <w:rPr>
          <w:rFonts w:ascii="Segoe UI" w:hAnsi="Segoe UI" w:cs="Segoe UI"/>
        </w:rPr>
        <w:t>)</w:t>
      </w:r>
      <w:r w:rsidRPr="009255FA">
        <w:rPr>
          <w:rFonts w:ascii="Segoe UI" w:hAnsi="Segoe UI" w:cs="Segoe UI"/>
        </w:rPr>
        <w:t>.</w:t>
      </w:r>
      <w:r w:rsidR="005447C2" w:rsidRPr="009255FA">
        <w:rPr>
          <w:rFonts w:ascii="Segoe UI" w:hAnsi="Segoe UI" w:cs="Segoe UI"/>
        </w:rPr>
        <w:t xml:space="preserve">  </w:t>
      </w:r>
      <w:r w:rsidR="005447C2" w:rsidRPr="009A26BA">
        <w:rPr>
          <w:rFonts w:ascii="Segoe UI" w:hAnsi="Segoe UI" w:cs="Segoe UI"/>
          <w:u w:val="single"/>
        </w:rPr>
        <w:t>The two sections</w:t>
      </w:r>
      <w:r w:rsidR="00AA54DB" w:rsidRPr="009A26BA">
        <w:rPr>
          <w:rFonts w:ascii="Segoe UI" w:hAnsi="Segoe UI" w:cs="Segoe UI"/>
          <w:u w:val="single"/>
        </w:rPr>
        <w:t xml:space="preserve"> are designed to be used in combination.</w:t>
      </w:r>
    </w:p>
    <w:p w14:paraId="36CFA619" w14:textId="77777777" w:rsidR="00561E67" w:rsidRPr="009255FA" w:rsidRDefault="00561E67" w:rsidP="00186EB5">
      <w:pPr>
        <w:spacing w:after="0"/>
        <w:rPr>
          <w:rFonts w:ascii="Segoe UI" w:hAnsi="Segoe UI" w:cs="Segoe UI"/>
        </w:rPr>
      </w:pPr>
    </w:p>
    <w:p w14:paraId="5723CF9E" w14:textId="2FFDAB07" w:rsidR="00E10A9B" w:rsidRPr="009255FA" w:rsidRDefault="00C77A9F" w:rsidP="00186EB5">
      <w:pPr>
        <w:spacing w:after="0"/>
        <w:rPr>
          <w:rFonts w:ascii="Segoe UI" w:hAnsi="Segoe UI" w:cs="Segoe UI"/>
          <w:b/>
          <w:u w:val="single"/>
        </w:rPr>
      </w:pPr>
      <w:r w:rsidRPr="009255FA">
        <w:rPr>
          <w:rFonts w:ascii="Segoe UI" w:hAnsi="Segoe UI" w:cs="Segoe UI"/>
          <w:b/>
          <w:u w:val="single"/>
        </w:rPr>
        <w:t xml:space="preserve">Exhibit C - </w:t>
      </w:r>
      <w:r w:rsidR="00E10A9B" w:rsidRPr="009255FA">
        <w:rPr>
          <w:rFonts w:ascii="Segoe UI" w:hAnsi="Segoe UI" w:cs="Segoe UI"/>
          <w:b/>
          <w:u w:val="single"/>
        </w:rPr>
        <w:t xml:space="preserve">Visual map </w:t>
      </w:r>
    </w:p>
    <w:p w14:paraId="310A742D" w14:textId="749BAFBE" w:rsidR="000A5280" w:rsidRPr="00530663" w:rsidRDefault="0017115B" w:rsidP="00186EB5">
      <w:pPr>
        <w:spacing w:after="0"/>
        <w:rPr>
          <w:rFonts w:ascii="Segoe UI" w:hAnsi="Segoe UI" w:cs="Segoe UI"/>
        </w:rPr>
      </w:pPr>
      <w:r w:rsidRPr="009255FA">
        <w:rPr>
          <w:rFonts w:ascii="Segoe UI" w:hAnsi="Segoe UI" w:cs="Segoe UI"/>
        </w:rPr>
        <w:t>The</w:t>
      </w:r>
      <w:r w:rsidR="000A5280" w:rsidRPr="009255FA">
        <w:rPr>
          <w:rFonts w:ascii="Segoe UI" w:hAnsi="Segoe UI" w:cs="Segoe UI"/>
        </w:rPr>
        <w:t xml:space="preserve"> visual map is an Excel workbook with 3 sheets.  The</w:t>
      </w:r>
      <w:r w:rsidR="00027F2E" w:rsidRPr="009255FA">
        <w:rPr>
          <w:rFonts w:ascii="Segoe UI" w:hAnsi="Segoe UI" w:cs="Segoe UI"/>
        </w:rPr>
        <w:t xml:space="preserve"> sheet labeled “</w:t>
      </w:r>
      <w:r w:rsidRPr="009255FA">
        <w:rPr>
          <w:rFonts w:ascii="Segoe UI" w:hAnsi="Segoe UI" w:cs="Segoe UI"/>
        </w:rPr>
        <w:t>Individual</w:t>
      </w:r>
      <w:r w:rsidR="00027F2E" w:rsidRPr="009255FA">
        <w:rPr>
          <w:rFonts w:ascii="Segoe UI" w:hAnsi="Segoe UI" w:cs="Segoe UI"/>
        </w:rPr>
        <w:t xml:space="preserve"> Medical”</w:t>
      </w:r>
      <w:r w:rsidRPr="009255FA">
        <w:rPr>
          <w:rFonts w:ascii="Segoe UI" w:hAnsi="Segoe UI" w:cs="Segoe UI"/>
        </w:rPr>
        <w:t xml:space="preserve"> </w:t>
      </w:r>
      <w:r w:rsidR="00E10A9B" w:rsidRPr="009255FA">
        <w:rPr>
          <w:rFonts w:ascii="Segoe UI" w:hAnsi="Segoe UI" w:cs="Segoe UI"/>
        </w:rPr>
        <w:t xml:space="preserve">shows the changes to be made </w:t>
      </w:r>
      <w:r w:rsidR="00477355" w:rsidRPr="009255FA">
        <w:rPr>
          <w:rFonts w:ascii="Segoe UI" w:hAnsi="Segoe UI" w:cs="Segoe UI"/>
        </w:rPr>
        <w:t xml:space="preserve">in </w:t>
      </w:r>
      <w:r w:rsidR="000A5280" w:rsidRPr="009255FA">
        <w:rPr>
          <w:rFonts w:ascii="Segoe UI" w:hAnsi="Segoe UI" w:cs="Segoe UI"/>
        </w:rPr>
        <w:t xml:space="preserve">medical </w:t>
      </w:r>
      <w:r w:rsidR="00E10A9B" w:rsidRPr="009255FA">
        <w:rPr>
          <w:rFonts w:ascii="Segoe UI" w:hAnsi="Segoe UI" w:cs="Segoe UI"/>
        </w:rPr>
        <w:t xml:space="preserve">individual market </w:t>
      </w:r>
      <w:r w:rsidR="00477355" w:rsidRPr="009255FA">
        <w:rPr>
          <w:rFonts w:ascii="Segoe UI" w:hAnsi="Segoe UI" w:cs="Segoe UI"/>
        </w:rPr>
        <w:t>PBTs</w:t>
      </w:r>
      <w:r w:rsidR="00E10A9B" w:rsidRPr="009255FA">
        <w:rPr>
          <w:rFonts w:ascii="Segoe UI" w:hAnsi="Segoe UI" w:cs="Segoe UI"/>
        </w:rPr>
        <w:t xml:space="preserve">.  </w:t>
      </w:r>
      <w:r w:rsidRPr="009255FA">
        <w:rPr>
          <w:rFonts w:ascii="Segoe UI" w:hAnsi="Segoe UI" w:cs="Segoe UI"/>
        </w:rPr>
        <w:t xml:space="preserve">The </w:t>
      </w:r>
      <w:r w:rsidR="00027F2E" w:rsidRPr="009255FA">
        <w:rPr>
          <w:rFonts w:ascii="Segoe UI" w:hAnsi="Segoe UI" w:cs="Segoe UI"/>
        </w:rPr>
        <w:t xml:space="preserve">sheet labeled “Small Group Medical” </w:t>
      </w:r>
      <w:r w:rsidR="00E10A9B" w:rsidRPr="009255FA">
        <w:rPr>
          <w:rFonts w:ascii="Segoe UI" w:hAnsi="Segoe UI" w:cs="Segoe UI"/>
        </w:rPr>
        <w:t>shows the changes to be</w:t>
      </w:r>
      <w:r w:rsidR="00E10A9B" w:rsidRPr="00C57A31">
        <w:rPr>
          <w:rFonts w:ascii="Segoe UI" w:hAnsi="Segoe UI" w:cs="Segoe UI"/>
        </w:rPr>
        <w:t xml:space="preserve"> made </w:t>
      </w:r>
      <w:r w:rsidR="00477355" w:rsidRPr="00C57A31">
        <w:rPr>
          <w:rFonts w:ascii="Segoe UI" w:hAnsi="Segoe UI" w:cs="Segoe UI"/>
        </w:rPr>
        <w:t>in</w:t>
      </w:r>
      <w:r w:rsidR="000A5280" w:rsidRPr="00C57A31">
        <w:rPr>
          <w:rFonts w:ascii="Segoe UI" w:hAnsi="Segoe UI" w:cs="Segoe UI"/>
        </w:rPr>
        <w:t xml:space="preserve"> medical</w:t>
      </w:r>
      <w:r w:rsidR="00477355" w:rsidRPr="00C57A31">
        <w:rPr>
          <w:rFonts w:ascii="Segoe UI" w:hAnsi="Segoe UI" w:cs="Segoe UI"/>
        </w:rPr>
        <w:t xml:space="preserve"> </w:t>
      </w:r>
      <w:r w:rsidR="00E10A9B" w:rsidRPr="00C57A31">
        <w:rPr>
          <w:rFonts w:ascii="Segoe UI" w:hAnsi="Segoe UI" w:cs="Segoe UI"/>
        </w:rPr>
        <w:t>small group</w:t>
      </w:r>
      <w:r w:rsidRPr="00C57A31">
        <w:rPr>
          <w:rFonts w:ascii="Segoe UI" w:hAnsi="Segoe UI" w:cs="Segoe UI"/>
        </w:rPr>
        <w:t xml:space="preserve"> </w:t>
      </w:r>
      <w:r w:rsidR="00E10A9B" w:rsidRPr="00C57A31">
        <w:rPr>
          <w:rFonts w:ascii="Segoe UI" w:hAnsi="Segoe UI" w:cs="Segoe UI"/>
        </w:rPr>
        <w:t xml:space="preserve">market </w:t>
      </w:r>
      <w:r w:rsidR="00477355" w:rsidRPr="00C57A31">
        <w:rPr>
          <w:rFonts w:ascii="Segoe UI" w:hAnsi="Segoe UI" w:cs="Segoe UI"/>
        </w:rPr>
        <w:t>PBTs</w:t>
      </w:r>
      <w:r w:rsidR="00E10A9B" w:rsidRPr="00C57A31">
        <w:rPr>
          <w:rFonts w:ascii="Segoe UI" w:hAnsi="Segoe UI" w:cs="Segoe UI"/>
        </w:rPr>
        <w:t xml:space="preserve">.  </w:t>
      </w:r>
      <w:r w:rsidRPr="00C57A31">
        <w:rPr>
          <w:rFonts w:ascii="Segoe UI" w:hAnsi="Segoe UI" w:cs="Segoe UI"/>
        </w:rPr>
        <w:t>The</w:t>
      </w:r>
      <w:r w:rsidR="00027F2E" w:rsidRPr="00C57A31">
        <w:rPr>
          <w:rFonts w:ascii="Segoe UI" w:hAnsi="Segoe UI" w:cs="Segoe UI"/>
        </w:rPr>
        <w:t xml:space="preserve"> sheet labeled “</w:t>
      </w:r>
      <w:proofErr w:type="spellStart"/>
      <w:r w:rsidR="00027F2E" w:rsidRPr="00C57A31">
        <w:rPr>
          <w:rFonts w:ascii="Segoe UI" w:hAnsi="Segoe UI" w:cs="Segoe UI"/>
        </w:rPr>
        <w:t>SAPDental</w:t>
      </w:r>
      <w:proofErr w:type="spellEnd"/>
      <w:r w:rsidR="00027F2E" w:rsidRPr="00C57A31">
        <w:rPr>
          <w:rFonts w:ascii="Segoe UI" w:hAnsi="Segoe UI" w:cs="Segoe UI"/>
        </w:rPr>
        <w:t>”</w:t>
      </w:r>
      <w:r w:rsidRPr="00C57A31">
        <w:rPr>
          <w:rFonts w:ascii="Segoe UI" w:hAnsi="Segoe UI" w:cs="Segoe UI"/>
        </w:rPr>
        <w:t xml:space="preserve"> shows the changes to be made in stand-alone pediatric dental </w:t>
      </w:r>
      <w:r w:rsidR="000A5280" w:rsidRPr="00C57A31">
        <w:rPr>
          <w:rFonts w:ascii="Segoe UI" w:hAnsi="Segoe UI" w:cs="Segoe UI"/>
        </w:rPr>
        <w:t xml:space="preserve">PBTs for both the individual and small group </w:t>
      </w:r>
      <w:r w:rsidRPr="00C57A31">
        <w:rPr>
          <w:rFonts w:ascii="Segoe UI" w:hAnsi="Segoe UI" w:cs="Segoe UI"/>
        </w:rPr>
        <w:t>market</w:t>
      </w:r>
      <w:r w:rsidR="000A5280" w:rsidRPr="00C57A31">
        <w:rPr>
          <w:rFonts w:ascii="Segoe UI" w:hAnsi="Segoe UI" w:cs="Segoe UI"/>
        </w:rPr>
        <w:t>s</w:t>
      </w:r>
      <w:r w:rsidRPr="00C57A31">
        <w:rPr>
          <w:rFonts w:ascii="Segoe UI" w:hAnsi="Segoe UI" w:cs="Segoe UI"/>
        </w:rPr>
        <w:t xml:space="preserve">. </w:t>
      </w:r>
      <w:r w:rsidR="00E10A9B" w:rsidRPr="00C57A31">
        <w:rPr>
          <w:rFonts w:ascii="Segoe UI" w:hAnsi="Segoe UI" w:cs="Segoe UI"/>
        </w:rPr>
        <w:t xml:space="preserve">Each </w:t>
      </w:r>
      <w:r w:rsidRPr="00C57A31">
        <w:rPr>
          <w:rFonts w:ascii="Segoe UI" w:hAnsi="Segoe UI" w:cs="Segoe UI"/>
        </w:rPr>
        <w:t>sheet</w:t>
      </w:r>
      <w:r w:rsidR="00E10A9B" w:rsidRPr="00C57A31">
        <w:rPr>
          <w:rFonts w:ascii="Segoe UI" w:hAnsi="Segoe UI" w:cs="Segoe UI"/>
        </w:rPr>
        <w:t xml:space="preserve"> contains two views: how the EHB information is populated by the </w:t>
      </w:r>
      <w:r w:rsidR="00371D8E">
        <w:rPr>
          <w:rFonts w:ascii="Segoe UI" w:hAnsi="Segoe UI" w:cs="Segoe UI"/>
        </w:rPr>
        <w:t xml:space="preserve">State </w:t>
      </w:r>
      <w:r w:rsidR="00477355" w:rsidRPr="00C57A31">
        <w:rPr>
          <w:rFonts w:ascii="Segoe UI" w:hAnsi="Segoe UI" w:cs="Segoe UI"/>
        </w:rPr>
        <w:t>PBT</w:t>
      </w:r>
      <w:r w:rsidR="00E10A9B" w:rsidRPr="00C57A31">
        <w:rPr>
          <w:rFonts w:ascii="Segoe UI" w:hAnsi="Segoe UI" w:cs="Segoe UI"/>
        </w:rPr>
        <w:t xml:space="preserve"> </w:t>
      </w:r>
      <w:r w:rsidR="00BB2372">
        <w:rPr>
          <w:rFonts w:ascii="Segoe UI" w:hAnsi="Segoe UI" w:cs="Segoe UI"/>
        </w:rPr>
        <w:t>A</w:t>
      </w:r>
      <w:r w:rsidR="00BB2372" w:rsidRPr="00530663">
        <w:rPr>
          <w:rFonts w:ascii="Segoe UI" w:hAnsi="Segoe UI" w:cs="Segoe UI"/>
        </w:rPr>
        <w:t xml:space="preserve">dd-In </w:t>
      </w:r>
      <w:r w:rsidR="00E10A9B" w:rsidRPr="00C57A31">
        <w:rPr>
          <w:rFonts w:ascii="Segoe UI" w:hAnsi="Segoe UI" w:cs="Segoe UI"/>
        </w:rPr>
        <w:t xml:space="preserve">file, and how the </w:t>
      </w:r>
      <w:r w:rsidR="0049108F" w:rsidRPr="00C57A31">
        <w:rPr>
          <w:rFonts w:ascii="Segoe UI" w:hAnsi="Segoe UI" w:cs="Segoe UI"/>
        </w:rPr>
        <w:t xml:space="preserve">final </w:t>
      </w:r>
      <w:r w:rsidR="00E10A9B" w:rsidRPr="00C57A31">
        <w:rPr>
          <w:rFonts w:ascii="Segoe UI" w:hAnsi="Segoe UI" w:cs="Segoe UI"/>
        </w:rPr>
        <w:t xml:space="preserve">EHB information must look in </w:t>
      </w:r>
      <w:r w:rsidR="00E37BE8">
        <w:rPr>
          <w:rFonts w:ascii="Segoe UI" w:hAnsi="Segoe UI" w:cs="Segoe UI"/>
        </w:rPr>
        <w:t>each Benefits Package worksheet</w:t>
      </w:r>
      <w:r w:rsidR="00477355" w:rsidRPr="00C57A31">
        <w:rPr>
          <w:rFonts w:ascii="Segoe UI" w:hAnsi="Segoe UI" w:cs="Segoe UI"/>
        </w:rPr>
        <w:t xml:space="preserve"> of the PBT</w:t>
      </w:r>
      <w:r w:rsidR="00FD6086" w:rsidRPr="00C57A31">
        <w:rPr>
          <w:rFonts w:ascii="Segoe UI" w:hAnsi="Segoe UI" w:cs="Segoe UI"/>
        </w:rPr>
        <w:t xml:space="preserve"> when submitted to the OIC</w:t>
      </w:r>
      <w:r w:rsidR="000A5280" w:rsidRPr="00C57A31">
        <w:rPr>
          <w:rFonts w:ascii="Segoe UI" w:hAnsi="Segoe UI" w:cs="Segoe UI"/>
        </w:rPr>
        <w:t>.  Note that the vis</w:t>
      </w:r>
      <w:r w:rsidR="000A5280" w:rsidRPr="00530663">
        <w:rPr>
          <w:rFonts w:ascii="Segoe UI" w:hAnsi="Segoe UI" w:cs="Segoe UI"/>
        </w:rPr>
        <w:t>ual map includes some</w:t>
      </w:r>
      <w:r w:rsidR="001236D5" w:rsidRPr="00530663">
        <w:rPr>
          <w:rFonts w:ascii="Segoe UI" w:hAnsi="Segoe UI" w:cs="Segoe UI"/>
        </w:rPr>
        <w:t xml:space="preserve"> changes</w:t>
      </w:r>
      <w:r w:rsidR="000A5280" w:rsidRPr="00530663">
        <w:rPr>
          <w:rFonts w:ascii="Segoe UI" w:hAnsi="Segoe UI" w:cs="Segoe UI"/>
        </w:rPr>
        <w:t xml:space="preserve"> that will be made depending on the benefits covered in the specific plan shown on the PBT.  See</w:t>
      </w:r>
      <w:r w:rsidR="001236D5" w:rsidRPr="00530663">
        <w:rPr>
          <w:rFonts w:ascii="Segoe UI" w:hAnsi="Segoe UI" w:cs="Segoe UI"/>
        </w:rPr>
        <w:t xml:space="preserve"> the legend below</w:t>
      </w:r>
      <w:r w:rsidR="00E10A9B" w:rsidRPr="00530663">
        <w:rPr>
          <w:rFonts w:ascii="Segoe UI" w:hAnsi="Segoe UI" w:cs="Segoe UI"/>
        </w:rPr>
        <w:t>.</w:t>
      </w:r>
      <w:r w:rsidR="000A5280" w:rsidRPr="00530663">
        <w:rPr>
          <w:rFonts w:ascii="Segoe UI" w:hAnsi="Segoe UI" w:cs="Segoe UI"/>
        </w:rPr>
        <w:t xml:space="preserve">  </w:t>
      </w:r>
    </w:p>
    <w:p w14:paraId="1CA7259D" w14:textId="77777777" w:rsidR="00EC7F76" w:rsidRPr="00530663" w:rsidRDefault="006B258F" w:rsidP="00561E67">
      <w:pPr>
        <w:pStyle w:val="Heading1"/>
        <w:spacing w:before="240"/>
        <w:rPr>
          <w:rFonts w:ascii="Segoe UI" w:hAnsi="Segoe UI" w:cs="Segoe UI"/>
          <w:u w:val="single"/>
        </w:rPr>
      </w:pPr>
      <w:r w:rsidRPr="00530663">
        <w:rPr>
          <w:rStyle w:val="Heading2Char"/>
          <w:rFonts w:ascii="Segoe UI" w:hAnsi="Segoe UI" w:cs="Segoe UI"/>
          <w:u w:val="single"/>
        </w:rPr>
        <w:t>Le</w:t>
      </w:r>
      <w:r w:rsidR="00477355" w:rsidRPr="00530663">
        <w:rPr>
          <w:rStyle w:val="Heading2Char"/>
          <w:rFonts w:ascii="Segoe UI" w:hAnsi="Segoe UI" w:cs="Segoe UI"/>
          <w:u w:val="single"/>
        </w:rPr>
        <w:t>gend</w:t>
      </w:r>
    </w:p>
    <w:p w14:paraId="535AC596" w14:textId="77777777" w:rsidR="0098268A" w:rsidRPr="00530663" w:rsidRDefault="00FE4A5F" w:rsidP="001236D5">
      <w:pPr>
        <w:spacing w:after="0"/>
        <w:rPr>
          <w:rFonts w:ascii="Segoe UI" w:hAnsi="Segoe UI" w:cs="Segoe UI"/>
        </w:rPr>
      </w:pPr>
      <w:r w:rsidRPr="00530663">
        <w:rPr>
          <w:rFonts w:ascii="Segoe UI" w:hAnsi="Segoe UI" w:cs="Segoe UI"/>
          <w:b/>
          <w:color w:val="FF0000"/>
        </w:rPr>
        <w:t>Red</w:t>
      </w:r>
      <w:r w:rsidR="00E10A9B" w:rsidRPr="00530663">
        <w:rPr>
          <w:rFonts w:ascii="Segoe UI" w:hAnsi="Segoe UI" w:cs="Segoe UI"/>
        </w:rPr>
        <w:t xml:space="preserve">:  </w:t>
      </w:r>
      <w:r w:rsidR="00477355" w:rsidRPr="00530663">
        <w:rPr>
          <w:rFonts w:ascii="Segoe UI" w:hAnsi="Segoe UI" w:cs="Segoe UI"/>
        </w:rPr>
        <w:tab/>
      </w:r>
      <w:r w:rsidR="00E10A9B" w:rsidRPr="00530663">
        <w:rPr>
          <w:rFonts w:ascii="Segoe UI" w:hAnsi="Segoe UI" w:cs="Segoe UI"/>
        </w:rPr>
        <w:t>Required Changes</w:t>
      </w:r>
    </w:p>
    <w:p w14:paraId="5C5AE541" w14:textId="5A78F448" w:rsidR="00040929" w:rsidRPr="00530663" w:rsidRDefault="00FE4A5F" w:rsidP="001236D5">
      <w:pPr>
        <w:spacing w:after="0"/>
        <w:ind w:left="720" w:hanging="720"/>
        <w:rPr>
          <w:rFonts w:ascii="Segoe UI" w:hAnsi="Segoe UI" w:cs="Segoe UI"/>
        </w:rPr>
      </w:pPr>
      <w:r w:rsidRPr="00530663">
        <w:rPr>
          <w:rFonts w:ascii="Segoe UI" w:hAnsi="Segoe UI" w:cs="Segoe UI"/>
          <w:b/>
          <w:color w:val="FFC000"/>
        </w:rPr>
        <w:t>Gold</w:t>
      </w:r>
      <w:r w:rsidR="00E10A9B" w:rsidRPr="00530663">
        <w:rPr>
          <w:rFonts w:ascii="Segoe UI" w:hAnsi="Segoe UI" w:cs="Segoe UI"/>
        </w:rPr>
        <w:t xml:space="preserve">:  </w:t>
      </w:r>
      <w:r w:rsidR="00477355" w:rsidRPr="00530663">
        <w:rPr>
          <w:rFonts w:ascii="Segoe UI" w:hAnsi="Segoe UI" w:cs="Segoe UI"/>
        </w:rPr>
        <w:tab/>
      </w:r>
      <w:r w:rsidR="00E10A9B" w:rsidRPr="00530663">
        <w:rPr>
          <w:rFonts w:ascii="Segoe UI" w:hAnsi="Segoe UI" w:cs="Segoe UI"/>
        </w:rPr>
        <w:t>Optional Changes (whether a change is necessary depends on whether</w:t>
      </w:r>
      <w:r w:rsidR="001A769F" w:rsidRPr="00530663">
        <w:rPr>
          <w:rFonts w:ascii="Segoe UI" w:hAnsi="Segoe UI" w:cs="Segoe UI"/>
        </w:rPr>
        <w:t xml:space="preserve"> and how</w:t>
      </w:r>
      <w:r w:rsidR="00E10A9B" w:rsidRPr="00530663">
        <w:rPr>
          <w:rFonts w:ascii="Segoe UI" w:hAnsi="Segoe UI" w:cs="Segoe UI"/>
        </w:rPr>
        <w:t xml:space="preserve"> the benefit is covered)</w:t>
      </w:r>
    </w:p>
    <w:p w14:paraId="2619DFAF" w14:textId="77777777" w:rsidR="00040929" w:rsidRPr="00530663" w:rsidRDefault="00040929" w:rsidP="009E5D1E">
      <w:pPr>
        <w:spacing w:after="0"/>
        <w:rPr>
          <w:rFonts w:ascii="Segoe UI" w:hAnsi="Segoe UI" w:cs="Segoe UI"/>
        </w:rPr>
      </w:pPr>
    </w:p>
    <w:p w14:paraId="49A6F3B9" w14:textId="77777777" w:rsidR="002D52D0" w:rsidRPr="00530663" w:rsidRDefault="0017115B" w:rsidP="009E5D1E">
      <w:pPr>
        <w:spacing w:after="0"/>
        <w:rPr>
          <w:rFonts w:ascii="Segoe UI" w:hAnsi="Segoe UI" w:cs="Segoe UI"/>
          <w:b/>
        </w:rPr>
      </w:pPr>
      <w:r w:rsidRPr="00530663">
        <w:rPr>
          <w:rStyle w:val="Heading1Char"/>
          <w:rFonts w:ascii="Segoe UI" w:hAnsi="Segoe UI" w:cs="Segoe UI"/>
        </w:rPr>
        <w:lastRenderedPageBreak/>
        <w:t xml:space="preserve">Medical Plans </w:t>
      </w:r>
      <w:r w:rsidR="00FE4A5F" w:rsidRPr="00530663">
        <w:rPr>
          <w:rStyle w:val="Heading1Char"/>
          <w:rFonts w:ascii="Segoe UI" w:hAnsi="Segoe UI" w:cs="Segoe UI"/>
        </w:rPr>
        <w:t>Instructions</w:t>
      </w:r>
    </w:p>
    <w:p w14:paraId="24E0CE0F" w14:textId="77777777" w:rsidR="00922DE0" w:rsidRPr="00530663" w:rsidRDefault="00922DE0" w:rsidP="00922DE0">
      <w:pPr>
        <w:spacing w:after="0"/>
        <w:rPr>
          <w:rFonts w:ascii="Segoe UI" w:hAnsi="Segoe UI" w:cs="Segoe UI"/>
          <w:b/>
        </w:rPr>
      </w:pPr>
    </w:p>
    <w:p w14:paraId="5F4DE4B9" w14:textId="77777777" w:rsidR="00CF5A66" w:rsidRPr="00530663" w:rsidRDefault="00CF5A66" w:rsidP="00922DE0">
      <w:pPr>
        <w:spacing w:after="0"/>
        <w:rPr>
          <w:rFonts w:ascii="Segoe UI" w:hAnsi="Segoe UI" w:cs="Segoe UI"/>
        </w:rPr>
      </w:pPr>
      <w:r w:rsidRPr="00530663">
        <w:rPr>
          <w:rFonts w:ascii="Segoe UI" w:hAnsi="Segoe UI" w:cs="Segoe UI"/>
          <w:b/>
        </w:rPr>
        <w:t xml:space="preserve">Columns:  </w:t>
      </w:r>
      <w:r w:rsidRPr="00530663">
        <w:rPr>
          <w:rFonts w:ascii="Segoe UI" w:hAnsi="Segoe UI" w:cs="Segoe UI"/>
        </w:rPr>
        <w:t>You will be working in the following columns</w:t>
      </w:r>
      <w:r w:rsidR="00EC7F76" w:rsidRPr="00530663">
        <w:rPr>
          <w:rFonts w:ascii="Segoe UI" w:hAnsi="Segoe UI" w:cs="Segoe UI"/>
        </w:rPr>
        <w:t xml:space="preserve"> in the PBT</w:t>
      </w:r>
      <w:r w:rsidRPr="00530663">
        <w:rPr>
          <w:rFonts w:ascii="Segoe UI" w:hAnsi="Segoe UI" w:cs="Segoe UI"/>
        </w:rPr>
        <w:t xml:space="preserve">:  </w:t>
      </w:r>
    </w:p>
    <w:p w14:paraId="4A4C6DCA" w14:textId="77777777" w:rsidR="00922DE0" w:rsidRPr="00530663" w:rsidRDefault="00922DE0" w:rsidP="00922DE0">
      <w:pPr>
        <w:spacing w:after="0"/>
        <w:rPr>
          <w:rFonts w:ascii="Segoe UI" w:hAnsi="Segoe UI" w:cs="Segoe UI"/>
        </w:rPr>
      </w:pPr>
    </w:p>
    <w:tbl>
      <w:tblPr>
        <w:tblStyle w:val="TableGrid"/>
        <w:tblW w:w="0" w:type="auto"/>
        <w:jc w:val="center"/>
        <w:tblLook w:val="04A0" w:firstRow="1" w:lastRow="0" w:firstColumn="1" w:lastColumn="0" w:noHBand="0" w:noVBand="1"/>
      </w:tblPr>
      <w:tblGrid>
        <w:gridCol w:w="1625"/>
        <w:gridCol w:w="4453"/>
      </w:tblGrid>
      <w:tr w:rsidR="00CF5A66" w:rsidRPr="00530663" w14:paraId="21E4D129" w14:textId="77777777" w:rsidTr="00922DE0">
        <w:trPr>
          <w:jc w:val="center"/>
        </w:trPr>
        <w:tc>
          <w:tcPr>
            <w:tcW w:w="1625" w:type="dxa"/>
            <w:shd w:val="clear" w:color="auto" w:fill="D9D9D9" w:themeFill="background1" w:themeFillShade="D9"/>
          </w:tcPr>
          <w:p w14:paraId="711CBD64" w14:textId="77777777" w:rsidR="00CF5A66" w:rsidRPr="00530663" w:rsidRDefault="00CF5A66" w:rsidP="009E5D1E">
            <w:pPr>
              <w:spacing w:line="276" w:lineRule="auto"/>
              <w:jc w:val="center"/>
              <w:rPr>
                <w:rFonts w:ascii="Segoe UI" w:hAnsi="Segoe UI" w:cs="Segoe UI"/>
                <w:b/>
              </w:rPr>
            </w:pPr>
            <w:r w:rsidRPr="00530663">
              <w:rPr>
                <w:rFonts w:ascii="Segoe UI" w:hAnsi="Segoe UI" w:cs="Segoe UI"/>
                <w:b/>
              </w:rPr>
              <w:t>Column Letter</w:t>
            </w:r>
          </w:p>
        </w:tc>
        <w:tc>
          <w:tcPr>
            <w:tcW w:w="4453" w:type="dxa"/>
            <w:shd w:val="clear" w:color="auto" w:fill="D9D9D9" w:themeFill="background1" w:themeFillShade="D9"/>
          </w:tcPr>
          <w:p w14:paraId="769A8B74" w14:textId="77777777" w:rsidR="00CF5A66" w:rsidRPr="00530663" w:rsidRDefault="00CF5A66" w:rsidP="009E5D1E">
            <w:pPr>
              <w:spacing w:line="276" w:lineRule="auto"/>
              <w:jc w:val="center"/>
              <w:rPr>
                <w:rFonts w:ascii="Segoe UI" w:hAnsi="Segoe UI" w:cs="Segoe UI"/>
                <w:b/>
              </w:rPr>
            </w:pPr>
            <w:r w:rsidRPr="00530663">
              <w:rPr>
                <w:rFonts w:ascii="Segoe UI" w:hAnsi="Segoe UI" w:cs="Segoe UI"/>
                <w:b/>
              </w:rPr>
              <w:t>Column Heading</w:t>
            </w:r>
          </w:p>
        </w:tc>
      </w:tr>
      <w:tr w:rsidR="00CF5A66" w:rsidRPr="00530663" w14:paraId="511D2069" w14:textId="77777777" w:rsidTr="00922DE0">
        <w:trPr>
          <w:jc w:val="center"/>
        </w:trPr>
        <w:tc>
          <w:tcPr>
            <w:tcW w:w="1625" w:type="dxa"/>
          </w:tcPr>
          <w:p w14:paraId="6238DAA6" w14:textId="09FF6474" w:rsidR="00CF5A66" w:rsidRPr="00530663" w:rsidRDefault="00E6534A" w:rsidP="009E5D1E">
            <w:pPr>
              <w:spacing w:line="276" w:lineRule="auto"/>
              <w:jc w:val="center"/>
              <w:rPr>
                <w:rFonts w:ascii="Segoe UI" w:hAnsi="Segoe UI" w:cs="Segoe UI"/>
              </w:rPr>
            </w:pPr>
            <w:r w:rsidRPr="00530663">
              <w:rPr>
                <w:rFonts w:ascii="Segoe UI" w:hAnsi="Segoe UI" w:cs="Segoe UI"/>
              </w:rPr>
              <w:t>D</w:t>
            </w:r>
          </w:p>
        </w:tc>
        <w:tc>
          <w:tcPr>
            <w:tcW w:w="4453" w:type="dxa"/>
          </w:tcPr>
          <w:p w14:paraId="3A28FA75" w14:textId="77777777" w:rsidR="00CF5A66" w:rsidRPr="00530663" w:rsidRDefault="00CF5A66" w:rsidP="009E5D1E">
            <w:pPr>
              <w:spacing w:line="276" w:lineRule="auto"/>
              <w:rPr>
                <w:rFonts w:ascii="Segoe UI" w:hAnsi="Segoe UI" w:cs="Segoe UI"/>
              </w:rPr>
            </w:pPr>
            <w:r w:rsidRPr="00530663">
              <w:rPr>
                <w:rFonts w:ascii="Segoe UI" w:hAnsi="Segoe UI" w:cs="Segoe UI"/>
              </w:rPr>
              <w:t>Is this Benefit Covered?</w:t>
            </w:r>
          </w:p>
        </w:tc>
      </w:tr>
      <w:tr w:rsidR="00CF5A66" w:rsidRPr="00530663" w14:paraId="13E0AB63" w14:textId="77777777" w:rsidTr="00922DE0">
        <w:trPr>
          <w:jc w:val="center"/>
        </w:trPr>
        <w:tc>
          <w:tcPr>
            <w:tcW w:w="1625" w:type="dxa"/>
          </w:tcPr>
          <w:p w14:paraId="6571480A" w14:textId="25BD6F2A" w:rsidR="00CF5A66" w:rsidRPr="00530663" w:rsidRDefault="00E6534A" w:rsidP="009E5D1E">
            <w:pPr>
              <w:spacing w:line="276" w:lineRule="auto"/>
              <w:jc w:val="center"/>
              <w:rPr>
                <w:rFonts w:ascii="Segoe UI" w:hAnsi="Segoe UI" w:cs="Segoe UI"/>
              </w:rPr>
            </w:pPr>
            <w:r w:rsidRPr="00530663">
              <w:rPr>
                <w:rFonts w:ascii="Segoe UI" w:hAnsi="Segoe UI" w:cs="Segoe UI"/>
              </w:rPr>
              <w:t>E</w:t>
            </w:r>
          </w:p>
        </w:tc>
        <w:tc>
          <w:tcPr>
            <w:tcW w:w="4453" w:type="dxa"/>
          </w:tcPr>
          <w:p w14:paraId="45E5970D" w14:textId="77777777" w:rsidR="00CF5A66" w:rsidRPr="00530663" w:rsidRDefault="00CF5A66" w:rsidP="009E5D1E">
            <w:pPr>
              <w:spacing w:line="276" w:lineRule="auto"/>
              <w:rPr>
                <w:rFonts w:ascii="Segoe UI" w:hAnsi="Segoe UI" w:cs="Segoe UI"/>
              </w:rPr>
            </w:pPr>
            <w:r w:rsidRPr="00530663">
              <w:rPr>
                <w:rFonts w:ascii="Segoe UI" w:hAnsi="Segoe UI" w:cs="Segoe UI"/>
              </w:rPr>
              <w:t>Quantitative Limit on Service</w:t>
            </w:r>
          </w:p>
        </w:tc>
      </w:tr>
      <w:tr w:rsidR="00CF5A66" w:rsidRPr="00530663" w14:paraId="405CFBC1" w14:textId="77777777" w:rsidTr="00922DE0">
        <w:trPr>
          <w:jc w:val="center"/>
        </w:trPr>
        <w:tc>
          <w:tcPr>
            <w:tcW w:w="1625" w:type="dxa"/>
          </w:tcPr>
          <w:p w14:paraId="2D1BAA64" w14:textId="6F5E5A7F" w:rsidR="00CF5A66" w:rsidRPr="00530663" w:rsidRDefault="00E6534A" w:rsidP="009E5D1E">
            <w:pPr>
              <w:spacing w:line="276" w:lineRule="auto"/>
              <w:jc w:val="center"/>
              <w:rPr>
                <w:rFonts w:ascii="Segoe UI" w:hAnsi="Segoe UI" w:cs="Segoe UI"/>
              </w:rPr>
            </w:pPr>
            <w:r w:rsidRPr="00530663">
              <w:rPr>
                <w:rFonts w:ascii="Segoe UI" w:hAnsi="Segoe UI" w:cs="Segoe UI"/>
              </w:rPr>
              <w:t>F</w:t>
            </w:r>
          </w:p>
        </w:tc>
        <w:tc>
          <w:tcPr>
            <w:tcW w:w="4453" w:type="dxa"/>
          </w:tcPr>
          <w:p w14:paraId="1964855D" w14:textId="77777777" w:rsidR="00CF5A66" w:rsidRPr="00530663" w:rsidRDefault="00CF5A66" w:rsidP="009E5D1E">
            <w:pPr>
              <w:spacing w:line="276" w:lineRule="auto"/>
              <w:rPr>
                <w:rFonts w:ascii="Segoe UI" w:hAnsi="Segoe UI" w:cs="Segoe UI"/>
              </w:rPr>
            </w:pPr>
            <w:r w:rsidRPr="00530663">
              <w:rPr>
                <w:rFonts w:ascii="Segoe UI" w:hAnsi="Segoe UI" w:cs="Segoe UI"/>
              </w:rPr>
              <w:t>Limit Quantity</w:t>
            </w:r>
          </w:p>
        </w:tc>
      </w:tr>
      <w:tr w:rsidR="00CF5A66" w:rsidRPr="00530663" w14:paraId="77DAAD2F" w14:textId="77777777" w:rsidTr="00922DE0">
        <w:trPr>
          <w:jc w:val="center"/>
        </w:trPr>
        <w:tc>
          <w:tcPr>
            <w:tcW w:w="1625" w:type="dxa"/>
          </w:tcPr>
          <w:p w14:paraId="4A32F314" w14:textId="11C2BBD7" w:rsidR="00CF5A66" w:rsidRPr="00530663" w:rsidRDefault="00E6534A" w:rsidP="009E5D1E">
            <w:pPr>
              <w:spacing w:line="276" w:lineRule="auto"/>
              <w:jc w:val="center"/>
              <w:rPr>
                <w:rFonts w:ascii="Segoe UI" w:hAnsi="Segoe UI" w:cs="Segoe UI"/>
              </w:rPr>
            </w:pPr>
            <w:r w:rsidRPr="00530663">
              <w:rPr>
                <w:rFonts w:ascii="Segoe UI" w:hAnsi="Segoe UI" w:cs="Segoe UI"/>
              </w:rPr>
              <w:t>G</w:t>
            </w:r>
          </w:p>
        </w:tc>
        <w:tc>
          <w:tcPr>
            <w:tcW w:w="4453" w:type="dxa"/>
          </w:tcPr>
          <w:p w14:paraId="1FA4298C" w14:textId="77777777" w:rsidR="00CF5A66" w:rsidRPr="00530663" w:rsidRDefault="00CF5A66" w:rsidP="009E5D1E">
            <w:pPr>
              <w:spacing w:line="276" w:lineRule="auto"/>
              <w:rPr>
                <w:rFonts w:ascii="Segoe UI" w:hAnsi="Segoe UI" w:cs="Segoe UI"/>
              </w:rPr>
            </w:pPr>
            <w:r w:rsidRPr="00530663">
              <w:rPr>
                <w:rFonts w:ascii="Segoe UI" w:hAnsi="Segoe UI" w:cs="Segoe UI"/>
              </w:rPr>
              <w:t>Limit Unit</w:t>
            </w:r>
          </w:p>
        </w:tc>
      </w:tr>
      <w:tr w:rsidR="00CF5A66" w:rsidRPr="00530663" w14:paraId="5A4A421B" w14:textId="77777777" w:rsidTr="00922DE0">
        <w:trPr>
          <w:jc w:val="center"/>
        </w:trPr>
        <w:tc>
          <w:tcPr>
            <w:tcW w:w="1625" w:type="dxa"/>
          </w:tcPr>
          <w:p w14:paraId="1B32CF4D" w14:textId="76ACEAC3" w:rsidR="00CF5A66" w:rsidRPr="00530663" w:rsidRDefault="00E6534A" w:rsidP="009E5D1E">
            <w:pPr>
              <w:spacing w:line="276" w:lineRule="auto"/>
              <w:jc w:val="center"/>
              <w:rPr>
                <w:rFonts w:ascii="Segoe UI" w:hAnsi="Segoe UI" w:cs="Segoe UI"/>
              </w:rPr>
            </w:pPr>
            <w:r w:rsidRPr="00530663">
              <w:rPr>
                <w:rFonts w:ascii="Segoe UI" w:hAnsi="Segoe UI" w:cs="Segoe UI"/>
              </w:rPr>
              <w:t>I</w:t>
            </w:r>
          </w:p>
        </w:tc>
        <w:tc>
          <w:tcPr>
            <w:tcW w:w="4453" w:type="dxa"/>
          </w:tcPr>
          <w:p w14:paraId="07476DC1" w14:textId="77777777" w:rsidR="00CF5A66" w:rsidRPr="00530663" w:rsidRDefault="00CF5A66" w:rsidP="009E5D1E">
            <w:pPr>
              <w:spacing w:line="276" w:lineRule="auto"/>
              <w:rPr>
                <w:rFonts w:ascii="Segoe UI" w:hAnsi="Segoe UI" w:cs="Segoe UI"/>
              </w:rPr>
            </w:pPr>
            <w:r w:rsidRPr="00530663">
              <w:rPr>
                <w:rFonts w:ascii="Segoe UI" w:hAnsi="Segoe UI" w:cs="Segoe UI"/>
              </w:rPr>
              <w:t>Benefit Explanation</w:t>
            </w:r>
          </w:p>
        </w:tc>
      </w:tr>
      <w:tr w:rsidR="00CF5A66" w:rsidRPr="00530663" w14:paraId="7127184C" w14:textId="77777777" w:rsidTr="00922DE0">
        <w:trPr>
          <w:jc w:val="center"/>
        </w:trPr>
        <w:tc>
          <w:tcPr>
            <w:tcW w:w="1625" w:type="dxa"/>
          </w:tcPr>
          <w:p w14:paraId="6DD6DA1A" w14:textId="62B73BDD" w:rsidR="00CF5A66" w:rsidRPr="00530663" w:rsidRDefault="00E6534A" w:rsidP="009E5D1E">
            <w:pPr>
              <w:spacing w:line="276" w:lineRule="auto"/>
              <w:jc w:val="center"/>
              <w:rPr>
                <w:rFonts w:ascii="Segoe UI" w:hAnsi="Segoe UI" w:cs="Segoe UI"/>
              </w:rPr>
            </w:pPr>
            <w:r w:rsidRPr="00530663">
              <w:rPr>
                <w:rFonts w:ascii="Segoe UI" w:hAnsi="Segoe UI" w:cs="Segoe UI"/>
              </w:rPr>
              <w:t>J</w:t>
            </w:r>
          </w:p>
        </w:tc>
        <w:tc>
          <w:tcPr>
            <w:tcW w:w="4453" w:type="dxa"/>
          </w:tcPr>
          <w:p w14:paraId="6679FE8B" w14:textId="77777777" w:rsidR="00CF5A66" w:rsidRPr="00530663" w:rsidRDefault="00CF5A66" w:rsidP="009E5D1E">
            <w:pPr>
              <w:spacing w:line="276" w:lineRule="auto"/>
              <w:rPr>
                <w:rFonts w:ascii="Segoe UI" w:hAnsi="Segoe UI" w:cs="Segoe UI"/>
              </w:rPr>
            </w:pPr>
            <w:r w:rsidRPr="00530663">
              <w:rPr>
                <w:rFonts w:ascii="Segoe UI" w:hAnsi="Segoe UI" w:cs="Segoe UI"/>
              </w:rPr>
              <w:t>EHB Variance Reason</w:t>
            </w:r>
          </w:p>
        </w:tc>
      </w:tr>
    </w:tbl>
    <w:p w14:paraId="03DC1AD7" w14:textId="566199BA" w:rsidR="00C36E41" w:rsidRDefault="00C36E41" w:rsidP="00C36E41">
      <w:pPr>
        <w:spacing w:after="0"/>
        <w:rPr>
          <w:rFonts w:ascii="Segoe UI" w:hAnsi="Segoe UI" w:cs="Segoe UI"/>
          <w:b/>
        </w:rPr>
      </w:pPr>
    </w:p>
    <w:p w14:paraId="7953614A" w14:textId="33C7DEEA" w:rsidR="00CC3F4B" w:rsidRPr="00CC3F4B" w:rsidRDefault="00CC3F4B" w:rsidP="00C36E41">
      <w:pPr>
        <w:spacing w:after="0"/>
        <w:rPr>
          <w:rFonts w:ascii="Segoe UI" w:hAnsi="Segoe UI" w:cs="Segoe UI"/>
          <w:b/>
        </w:rPr>
      </w:pPr>
      <w:r w:rsidRPr="00CC3F4B">
        <w:rPr>
          <w:rFonts w:ascii="Segoe UI" w:hAnsi="Segoe UI" w:cs="Segoe UI"/>
          <w:b/>
          <w:u w:val="single"/>
        </w:rPr>
        <w:t>IMPORTANT</w:t>
      </w:r>
      <w:r w:rsidRPr="00CC3F4B">
        <w:rPr>
          <w:rFonts w:ascii="Segoe UI" w:hAnsi="Segoe UI" w:cs="Segoe UI"/>
          <w:b/>
        </w:rPr>
        <w:t xml:space="preserve">:  EHB Variance Reason’s (Column J) “Substituted,” “Substantially Equal,” and “Using Alternate Benchmark” </w:t>
      </w:r>
      <w:r w:rsidRPr="00CC3F4B">
        <w:rPr>
          <w:rFonts w:ascii="Segoe UI" w:hAnsi="Segoe UI" w:cs="Segoe UI"/>
          <w:b/>
          <w:u w:val="single"/>
        </w:rPr>
        <w:t>are not acceptable</w:t>
      </w:r>
      <w:r w:rsidRPr="00CC3F4B">
        <w:rPr>
          <w:rFonts w:ascii="Segoe UI" w:hAnsi="Segoe UI" w:cs="Segoe UI"/>
          <w:b/>
        </w:rPr>
        <w:t xml:space="preserve"> variance reasons in Washington State.</w:t>
      </w:r>
    </w:p>
    <w:p w14:paraId="177BF893" w14:textId="77777777" w:rsidR="00B85C34" w:rsidRPr="00B604C5" w:rsidRDefault="00B85C34" w:rsidP="00B85C34">
      <w:pPr>
        <w:pStyle w:val="ListParagraph"/>
        <w:spacing w:after="0"/>
        <w:ind w:left="540"/>
        <w:rPr>
          <w:rFonts w:ascii="Segoe UI" w:hAnsi="Segoe UI" w:cs="Segoe UI"/>
        </w:rPr>
      </w:pPr>
    </w:p>
    <w:p w14:paraId="15B8D9D4" w14:textId="77777777" w:rsidR="00A73D99" w:rsidRDefault="00A73D99" w:rsidP="00A73D99">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1F178C90" wp14:editId="65783372">
                <wp:extent cx="95250" cy="107950"/>
                <wp:effectExtent l="9525" t="6985" r="9525" b="8890"/>
                <wp:docPr id="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E8223AA" id="Rectangle 19"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" fillcolor="red">
                <w10:anchorlock/>
              </v:rect>
            </w:pict>
          </mc:Fallback>
        </mc:AlternateContent>
      </w:r>
      <w:r w:rsidRPr="00530663">
        <w:rPr>
          <w:rFonts w:ascii="Segoe UI" w:hAnsi="Segoe UI" w:cs="Segoe UI"/>
          <w:b/>
        </w:rPr>
        <w:t xml:space="preserve"> </w:t>
      </w:r>
      <w:r>
        <w:rPr>
          <w:rFonts w:ascii="Segoe UI" w:hAnsi="Segoe UI" w:cs="Segoe UI"/>
          <w:b/>
        </w:rPr>
        <w:t>Gender Affirming Care</w:t>
      </w:r>
    </w:p>
    <w:p w14:paraId="6F8960E5" w14:textId="77777777" w:rsidR="00A73D99" w:rsidRPr="00F50C92" w:rsidRDefault="00A73D99" w:rsidP="00A73D99">
      <w:pPr>
        <w:spacing w:after="0"/>
        <w:rPr>
          <w:rFonts w:ascii="Segoe UI" w:hAnsi="Segoe UI" w:cs="Segoe UI"/>
          <w:b/>
        </w:rPr>
      </w:pPr>
      <w:r w:rsidRPr="00F50C92">
        <w:rPr>
          <w:rFonts w:ascii="Segoe UI" w:hAnsi="Segoe UI" w:cs="Segoe UI"/>
        </w:rPr>
        <w:t xml:space="preserve">Gender Affirming Care is required </w:t>
      </w:r>
      <w:r w:rsidRPr="00F76E9B">
        <w:rPr>
          <w:rFonts w:ascii="Segoe UI" w:hAnsi="Segoe UI" w:cs="Segoe UI"/>
        </w:rPr>
        <w:t>under</w:t>
      </w:r>
      <w:r>
        <w:rPr>
          <w:rFonts w:ascii="Segoe UI" w:hAnsi="Segoe UI" w:cs="Segoe UI"/>
        </w:rPr>
        <w:t xml:space="preserve"> 42 USC </w:t>
      </w:r>
      <w:r w:rsidRPr="00F76E9B">
        <w:rPr>
          <w:rFonts w:ascii="Segoe UI" w:hAnsi="Segoe UI" w:cs="Segoe UI"/>
          <w:color w:val="1D1C1D"/>
          <w:shd w:val="clear" w:color="auto" w:fill="F8F8F8"/>
        </w:rPr>
        <w:t>§</w:t>
      </w:r>
      <w:r>
        <w:rPr>
          <w:rFonts w:ascii="Segoe UI" w:hAnsi="Segoe UI" w:cs="Segoe UI"/>
        </w:rPr>
        <w:t xml:space="preserve">18116, RCW 48.30.300, and RCW 49.60.040(25) and (26). </w:t>
      </w:r>
    </w:p>
    <w:p w14:paraId="25CA0D83" w14:textId="5FBAE1DA" w:rsidR="001B695A" w:rsidRDefault="00A73D99" w:rsidP="001B695A">
      <w:pPr>
        <w:pStyle w:val="ListParagraph"/>
        <w:numPr>
          <w:ilvl w:val="0"/>
          <w:numId w:val="6"/>
        </w:numPr>
        <w:spacing w:after="0"/>
        <w:rPr>
          <w:rFonts w:ascii="Segoe UI" w:hAnsi="Segoe UI" w:cs="Segoe UI"/>
        </w:rPr>
      </w:pPr>
      <w:r>
        <w:rPr>
          <w:rFonts w:ascii="Segoe UI" w:hAnsi="Segoe UI" w:cs="Segoe UI"/>
        </w:rPr>
        <w:t>You</w:t>
      </w:r>
      <w:r w:rsidRPr="00530663">
        <w:rPr>
          <w:rFonts w:ascii="Segoe UI" w:hAnsi="Segoe UI" w:cs="Segoe UI"/>
        </w:rPr>
        <w:t xml:space="preserve"> must populate Column D with “Covered” and populate Column J with “</w:t>
      </w:r>
      <w:r>
        <w:rPr>
          <w:rFonts w:ascii="Segoe UI" w:hAnsi="Segoe UI" w:cs="Segoe UI"/>
        </w:rPr>
        <w:t>Other Law/Regulation</w:t>
      </w:r>
      <w:r w:rsidRPr="00530663">
        <w:rPr>
          <w:rFonts w:ascii="Segoe UI" w:hAnsi="Segoe UI" w:cs="Segoe UI"/>
        </w:rPr>
        <w:t>”.</w:t>
      </w:r>
    </w:p>
    <w:p w14:paraId="1F7746C2" w14:textId="1857CD2F" w:rsidR="00623FDB" w:rsidRDefault="00623FDB" w:rsidP="001B695A">
      <w:pPr>
        <w:pStyle w:val="ListParagraph"/>
        <w:numPr>
          <w:ilvl w:val="0"/>
          <w:numId w:val="6"/>
        </w:numPr>
        <w:spacing w:after="0"/>
        <w:rPr>
          <w:rFonts w:ascii="Segoe UI" w:hAnsi="Segoe UI" w:cs="Segoe UI"/>
        </w:rPr>
      </w:pPr>
      <w:r w:rsidRPr="00623FDB">
        <w:rPr>
          <w:rFonts w:ascii="Segoe UI" w:hAnsi="Segoe UI" w:cs="Segoe UI"/>
        </w:rPr>
        <w:t>You must populate Column I (Benefit Explanation) with “Gender Affirming Care includes health care services prescribed to treat any condition related to the individual's gender identity and may include primary care visits, specialty care, outpatient mental health services, prescription drug benefits, and surgical services.</w:t>
      </w:r>
      <w:r>
        <w:rPr>
          <w:rFonts w:ascii="Segoe UI" w:hAnsi="Segoe UI" w:cs="Segoe UI"/>
        </w:rPr>
        <w:t>”</w:t>
      </w:r>
    </w:p>
    <w:p w14:paraId="792C36E5" w14:textId="77777777" w:rsidR="0068010E" w:rsidRDefault="0068010E" w:rsidP="0068010E">
      <w:pPr>
        <w:spacing w:after="0"/>
        <w:rPr>
          <w:rFonts w:ascii="Segoe UI" w:hAnsi="Segoe UI" w:cs="Segoe UI"/>
        </w:rPr>
      </w:pPr>
    </w:p>
    <w:p w14:paraId="7B6744F5" w14:textId="00C984F6" w:rsidR="0068010E" w:rsidRPr="0068010E" w:rsidRDefault="0068010E" w:rsidP="0068010E">
      <w:pPr>
        <w:spacing w:after="0"/>
        <w:rPr>
          <w:rFonts w:ascii="Segoe UI" w:hAnsi="Segoe UI" w:cs="Segoe UI"/>
          <w:i/>
          <w:iCs/>
        </w:rPr>
      </w:pPr>
      <w:r w:rsidRPr="0068010E">
        <w:rPr>
          <w:rFonts w:ascii="Segoe UI" w:hAnsi="Segoe UI" w:cs="Segoe UI"/>
          <w:i/>
          <w:iCs/>
        </w:rPr>
        <w:t>Note that</w:t>
      </w:r>
      <w:r w:rsidRPr="0068010E">
        <w:rPr>
          <w:rFonts w:ascii="Segoe UI" w:hAnsi="Segoe UI" w:cs="Segoe UI"/>
          <w:i/>
          <w:iCs/>
        </w:rPr>
        <w:t>, per CMS QHP Application Instruction for the PBT, Cost share values (copay and coinsurance) in the Cost Share Variances tab mu</w:t>
      </w:r>
      <w:r w:rsidRPr="0068010E">
        <w:rPr>
          <w:rFonts w:ascii="Segoe UI" w:hAnsi="Segoe UI" w:cs="Segoe UI"/>
          <w:i/>
          <w:iCs/>
        </w:rPr>
        <w:t>s</w:t>
      </w:r>
      <w:r w:rsidRPr="0068010E">
        <w:rPr>
          <w:rFonts w:ascii="Segoe UI" w:hAnsi="Segoe UI" w:cs="Segoe UI"/>
          <w:i/>
          <w:iCs/>
        </w:rPr>
        <w:t>t be based on the most common cost share expected for the gender affirming care benefit.</w:t>
      </w:r>
    </w:p>
    <w:p w14:paraId="42CC7177" w14:textId="77777777" w:rsidR="00C86129" w:rsidRPr="00530663" w:rsidRDefault="00C86129" w:rsidP="006D4319">
      <w:pPr>
        <w:spacing w:after="0"/>
        <w:rPr>
          <w:rFonts w:ascii="Segoe UI" w:hAnsi="Segoe UI" w:cs="Segoe UI"/>
          <w:b/>
        </w:rPr>
      </w:pPr>
    </w:p>
    <w:p w14:paraId="5FEEE8B0" w14:textId="328A7DDF" w:rsidR="006D4319" w:rsidRPr="00530663" w:rsidRDefault="006D4319" w:rsidP="006D4319">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213B5F69" wp14:editId="7DC7FD55">
                <wp:extent cx="95250" cy="107950"/>
                <wp:effectExtent l="9525" t="6985" r="9525" b="8890"/>
                <wp:docPr id="2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901CEE6" id="Rectangle 19"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WYHQIAADw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" fillcolor="red">
                <w10:anchorlock/>
              </v:rect>
            </w:pict>
          </mc:Fallback>
        </mc:AlternateContent>
      </w:r>
      <w:r w:rsidRPr="00530663">
        <w:rPr>
          <w:rFonts w:ascii="Segoe UI" w:hAnsi="Segoe UI" w:cs="Segoe UI"/>
          <w:b/>
        </w:rPr>
        <w:t xml:space="preserve"> Diabetes Care Management</w:t>
      </w:r>
    </w:p>
    <w:p w14:paraId="6B618DEA" w14:textId="2613EE71" w:rsidR="006D4319" w:rsidRPr="00530663" w:rsidRDefault="006D4319" w:rsidP="006D4319">
      <w:pPr>
        <w:pStyle w:val="ListParagraph"/>
        <w:numPr>
          <w:ilvl w:val="0"/>
          <w:numId w:val="6"/>
        </w:numPr>
        <w:spacing w:after="0"/>
        <w:rPr>
          <w:rFonts w:ascii="Segoe UI" w:hAnsi="Segoe UI" w:cs="Segoe UI"/>
        </w:rPr>
      </w:pPr>
      <w:r w:rsidRPr="00530663">
        <w:rPr>
          <w:rFonts w:ascii="Segoe UI" w:hAnsi="Segoe UI" w:cs="Segoe UI"/>
        </w:rPr>
        <w:t xml:space="preserve">You first must add Diabetes Care Management to the Benefits Information using the “Add Benefit” button provided in the PBT </w:t>
      </w:r>
      <w:r w:rsidR="00BB2372">
        <w:rPr>
          <w:rFonts w:ascii="Segoe UI" w:hAnsi="Segoe UI" w:cs="Segoe UI"/>
        </w:rPr>
        <w:t>A</w:t>
      </w:r>
      <w:r w:rsidR="00BB2372" w:rsidRPr="00530663">
        <w:rPr>
          <w:rFonts w:ascii="Segoe UI" w:hAnsi="Segoe UI" w:cs="Segoe UI"/>
        </w:rPr>
        <w:t xml:space="preserve">dd-In </w:t>
      </w:r>
      <w:r w:rsidRPr="00530663">
        <w:rPr>
          <w:rFonts w:ascii="Segoe UI" w:hAnsi="Segoe UI" w:cs="Segoe UI"/>
        </w:rPr>
        <w:t xml:space="preserve">file. </w:t>
      </w:r>
    </w:p>
    <w:p w14:paraId="35600647" w14:textId="03E9C625" w:rsidR="00AC16AE" w:rsidRPr="00EF1DFB" w:rsidRDefault="006D4319" w:rsidP="000128AC">
      <w:pPr>
        <w:pStyle w:val="ListParagraph"/>
        <w:numPr>
          <w:ilvl w:val="0"/>
          <w:numId w:val="6"/>
        </w:numPr>
        <w:spacing w:after="0"/>
        <w:rPr>
          <w:rFonts w:ascii="Segoe UI" w:hAnsi="Segoe UI" w:cs="Segoe UI"/>
        </w:rPr>
      </w:pPr>
      <w:r w:rsidRPr="00EF1DFB">
        <w:rPr>
          <w:rFonts w:ascii="Segoe UI" w:hAnsi="Segoe UI" w:cs="Segoe UI"/>
        </w:rPr>
        <w:t>Then you must populate Column D with “Covered” and populate Column J with “Additional EHB Benefit”.</w:t>
      </w:r>
    </w:p>
    <w:p w14:paraId="497F50B9" w14:textId="77777777" w:rsidR="006D4319" w:rsidRPr="00530663" w:rsidRDefault="006D4319" w:rsidP="00796176">
      <w:pPr>
        <w:spacing w:after="0"/>
        <w:rPr>
          <w:rFonts w:ascii="Segoe UI" w:hAnsi="Segoe UI" w:cs="Segoe UI"/>
        </w:rPr>
      </w:pPr>
    </w:p>
    <w:p w14:paraId="6EE79527" w14:textId="060BA191" w:rsidR="006D4319" w:rsidRPr="00530663" w:rsidRDefault="006D4319" w:rsidP="006D4319">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4F6B4FCA" wp14:editId="62E0D152">
                <wp:extent cx="95250" cy="107950"/>
                <wp:effectExtent l="9525" t="6985" r="9525" b="8890"/>
                <wp:docPr id="3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A2A760E" id="Rectangle 19"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" fillcolor="red">
                <w10:anchorlock/>
              </v:rect>
            </w:pict>
          </mc:Fallback>
        </mc:AlternateContent>
      </w:r>
      <w:r w:rsidRPr="00530663">
        <w:rPr>
          <w:rFonts w:ascii="Segoe UI" w:hAnsi="Segoe UI" w:cs="Segoe UI"/>
          <w:b/>
        </w:rPr>
        <w:t xml:space="preserve"> Inherited Metabolic Disorder – PKU</w:t>
      </w:r>
    </w:p>
    <w:p w14:paraId="4551DDA6" w14:textId="0A079C50" w:rsidR="006D4319" w:rsidRPr="00530663" w:rsidRDefault="006D4319" w:rsidP="006D4319">
      <w:pPr>
        <w:pStyle w:val="ListParagraph"/>
        <w:numPr>
          <w:ilvl w:val="0"/>
          <w:numId w:val="6"/>
        </w:numPr>
        <w:spacing w:after="0"/>
        <w:rPr>
          <w:rFonts w:ascii="Segoe UI" w:hAnsi="Segoe UI" w:cs="Segoe UI"/>
        </w:rPr>
      </w:pPr>
      <w:r w:rsidRPr="00530663">
        <w:rPr>
          <w:rFonts w:ascii="Segoe UI" w:hAnsi="Segoe UI" w:cs="Segoe UI"/>
        </w:rPr>
        <w:lastRenderedPageBreak/>
        <w:t xml:space="preserve">You first must add Inherited Metabolic Disorder - PKU to the Benefits Information using the “Add Benefit” button provided in the PBT </w:t>
      </w:r>
      <w:r w:rsidR="00BB2372">
        <w:rPr>
          <w:rFonts w:ascii="Segoe UI" w:hAnsi="Segoe UI" w:cs="Segoe UI"/>
        </w:rPr>
        <w:t>A</w:t>
      </w:r>
      <w:r w:rsidR="00BB2372" w:rsidRPr="00530663">
        <w:rPr>
          <w:rFonts w:ascii="Segoe UI" w:hAnsi="Segoe UI" w:cs="Segoe UI"/>
        </w:rPr>
        <w:t xml:space="preserve">dd-In </w:t>
      </w:r>
      <w:r w:rsidRPr="00530663">
        <w:rPr>
          <w:rFonts w:ascii="Segoe UI" w:hAnsi="Segoe UI" w:cs="Segoe UI"/>
        </w:rPr>
        <w:t xml:space="preserve">file. </w:t>
      </w:r>
    </w:p>
    <w:p w14:paraId="7C4E9CF0" w14:textId="5D39DDF5" w:rsidR="006D4319" w:rsidRPr="00530663" w:rsidRDefault="006D4319" w:rsidP="00796176">
      <w:pPr>
        <w:pStyle w:val="ListParagraph"/>
        <w:numPr>
          <w:ilvl w:val="0"/>
          <w:numId w:val="6"/>
        </w:numPr>
        <w:spacing w:after="0"/>
        <w:rPr>
          <w:rFonts w:ascii="Segoe UI" w:hAnsi="Segoe UI" w:cs="Segoe UI"/>
        </w:rPr>
      </w:pPr>
      <w:r w:rsidRPr="00530663">
        <w:rPr>
          <w:rFonts w:ascii="Segoe UI" w:hAnsi="Segoe UI" w:cs="Segoe UI"/>
        </w:rPr>
        <w:t>Then you must populate Column D with “Covered” and populate Column J with “Additional EHB Benefit”.</w:t>
      </w:r>
    </w:p>
    <w:p w14:paraId="344897A8" w14:textId="3D858741" w:rsidR="006D4319" w:rsidRDefault="006D4319" w:rsidP="00796176">
      <w:pPr>
        <w:spacing w:after="0"/>
        <w:rPr>
          <w:rFonts w:ascii="Segoe UI" w:hAnsi="Segoe UI" w:cs="Segoe UI"/>
        </w:rPr>
      </w:pPr>
    </w:p>
    <w:p w14:paraId="67DD5235" w14:textId="77777777" w:rsidR="00A73D99" w:rsidRPr="00530663" w:rsidRDefault="00A73D99" w:rsidP="00A73D99">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419B00DB" wp14:editId="727CA793">
                <wp:extent cx="95250" cy="107950"/>
                <wp:effectExtent l="9525" t="6985" r="9525" b="8890"/>
                <wp:docPr id="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83D66A7" id="Rectangle 19"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" fillcolor="red">
                <w10:anchorlock/>
              </v:rect>
            </w:pict>
          </mc:Fallback>
        </mc:AlternateContent>
      </w:r>
      <w:r w:rsidRPr="00530663">
        <w:rPr>
          <w:rFonts w:ascii="Segoe UI" w:hAnsi="Segoe UI" w:cs="Segoe UI"/>
          <w:b/>
        </w:rPr>
        <w:t xml:space="preserve"> Dental Anesthesia </w:t>
      </w:r>
    </w:p>
    <w:p w14:paraId="30A7ADAC" w14:textId="77777777" w:rsidR="00A73D99" w:rsidRPr="00530663" w:rsidRDefault="00A73D99" w:rsidP="00A73D99">
      <w:pPr>
        <w:pStyle w:val="ListParagraph"/>
        <w:numPr>
          <w:ilvl w:val="0"/>
          <w:numId w:val="6"/>
        </w:numPr>
        <w:spacing w:after="0"/>
        <w:rPr>
          <w:rFonts w:ascii="Segoe UI" w:hAnsi="Segoe UI" w:cs="Segoe UI"/>
        </w:rPr>
      </w:pPr>
      <w:r w:rsidRPr="00530663">
        <w:rPr>
          <w:rFonts w:ascii="Segoe UI" w:hAnsi="Segoe UI" w:cs="Segoe UI"/>
        </w:rPr>
        <w:t xml:space="preserve">You first must add Dental Anesthesia to the Benefits Information using the “Add Benefit” button provided in the PBT </w:t>
      </w:r>
      <w:r>
        <w:rPr>
          <w:rFonts w:ascii="Segoe UI" w:hAnsi="Segoe UI" w:cs="Segoe UI"/>
        </w:rPr>
        <w:t>A</w:t>
      </w:r>
      <w:r w:rsidRPr="00530663">
        <w:rPr>
          <w:rFonts w:ascii="Segoe UI" w:hAnsi="Segoe UI" w:cs="Segoe UI"/>
        </w:rPr>
        <w:t xml:space="preserve">dd-In file. </w:t>
      </w:r>
    </w:p>
    <w:p w14:paraId="2BBE60F9" w14:textId="77777777" w:rsidR="00A73D99" w:rsidRPr="001B695A" w:rsidRDefault="00A73D99" w:rsidP="00A73D99">
      <w:pPr>
        <w:pStyle w:val="ListParagraph"/>
        <w:numPr>
          <w:ilvl w:val="0"/>
          <w:numId w:val="6"/>
        </w:numPr>
        <w:spacing w:after="0"/>
        <w:rPr>
          <w:rFonts w:ascii="Segoe UI" w:hAnsi="Segoe UI" w:cs="Segoe UI"/>
        </w:rPr>
      </w:pPr>
      <w:r w:rsidRPr="00530663">
        <w:rPr>
          <w:rFonts w:ascii="Segoe UI" w:hAnsi="Segoe UI" w:cs="Segoe UI"/>
        </w:rPr>
        <w:t>Then you must populate Column D with “Covered” and populate Column J with “Additional EHB Benefit”.</w:t>
      </w:r>
    </w:p>
    <w:p w14:paraId="6ADC5294" w14:textId="77777777" w:rsidR="00FA7026" w:rsidRPr="00530663" w:rsidRDefault="00FA7026" w:rsidP="00FA7026">
      <w:pPr>
        <w:spacing w:after="0"/>
        <w:rPr>
          <w:rFonts w:ascii="Segoe UI" w:hAnsi="Segoe UI" w:cs="Segoe UI"/>
        </w:rPr>
      </w:pPr>
    </w:p>
    <w:p w14:paraId="2158E936" w14:textId="77777777" w:rsidR="00FA7026" w:rsidRPr="00530663" w:rsidRDefault="00FA7026" w:rsidP="00FA7026">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52DEEF6E" wp14:editId="4D942C9F">
                <wp:extent cx="95250" cy="107950"/>
                <wp:effectExtent l="9525" t="10160" r="9525" b="5715"/>
                <wp:docPr id="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FA41B13" id="Rectangle 20"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" fillcolor="#ffc000">
                <w10:anchorlock/>
              </v:rect>
            </w:pict>
          </mc:Fallback>
        </mc:AlternateContent>
      </w:r>
      <w:r w:rsidRPr="00530663">
        <w:rPr>
          <w:rFonts w:ascii="Segoe UI" w:hAnsi="Segoe UI" w:cs="Segoe UI"/>
          <w:b/>
        </w:rPr>
        <w:t xml:space="preserve"> Abortion for Which Public Funding is Prohibited</w:t>
      </w:r>
    </w:p>
    <w:p w14:paraId="6AF77064" w14:textId="77777777" w:rsidR="00FA7026" w:rsidRPr="00530663" w:rsidRDefault="00FA7026" w:rsidP="00FA7026">
      <w:pPr>
        <w:pStyle w:val="ListParagraph"/>
        <w:numPr>
          <w:ilvl w:val="0"/>
          <w:numId w:val="4"/>
        </w:numPr>
        <w:spacing w:after="0"/>
        <w:ind w:left="540" w:hanging="270"/>
        <w:rPr>
          <w:rFonts w:ascii="Segoe UI" w:hAnsi="Segoe UI" w:cs="Segoe UI"/>
        </w:rPr>
      </w:pPr>
      <w:r w:rsidRPr="00530663">
        <w:rPr>
          <w:rFonts w:ascii="Segoe UI" w:hAnsi="Segoe UI" w:cs="Segoe UI"/>
        </w:rPr>
        <w:t xml:space="preserve">If your product </w:t>
      </w:r>
      <w:r w:rsidRPr="00233D38">
        <w:rPr>
          <w:rFonts w:ascii="Segoe UI" w:hAnsi="Segoe UI" w:cs="Segoe UI"/>
          <w:b/>
          <w:bCs/>
        </w:rPr>
        <w:t>does n</w:t>
      </w:r>
      <w:r w:rsidRPr="00530663">
        <w:rPr>
          <w:rFonts w:ascii="Segoe UI" w:hAnsi="Segoe UI" w:cs="Segoe UI"/>
          <w:b/>
        </w:rPr>
        <w:t xml:space="preserve">ot </w:t>
      </w:r>
      <w:r w:rsidRPr="00530663">
        <w:rPr>
          <w:rFonts w:ascii="Segoe UI" w:hAnsi="Segoe UI" w:cs="Segoe UI"/>
        </w:rPr>
        <w:t xml:space="preserve">cover abortion for which public funding is prohibited, no changes are required in this row.  The State EHB </w:t>
      </w:r>
      <w:r>
        <w:rPr>
          <w:rFonts w:ascii="Segoe UI" w:hAnsi="Segoe UI" w:cs="Segoe UI"/>
        </w:rPr>
        <w:t>A</w:t>
      </w:r>
      <w:r w:rsidRPr="00530663">
        <w:rPr>
          <w:rFonts w:ascii="Segoe UI" w:hAnsi="Segoe UI" w:cs="Segoe UI"/>
        </w:rPr>
        <w:t>dd-In file accurately reflects a product that does not include coverage for abortion for which public funding is prohibited.</w:t>
      </w:r>
    </w:p>
    <w:p w14:paraId="319F99E0" w14:textId="77777777" w:rsidR="00FA7026" w:rsidRDefault="00FA7026" w:rsidP="00FA7026">
      <w:pPr>
        <w:pStyle w:val="ListParagraph"/>
        <w:numPr>
          <w:ilvl w:val="0"/>
          <w:numId w:val="4"/>
        </w:numPr>
        <w:spacing w:after="0"/>
        <w:ind w:left="540" w:hanging="270"/>
        <w:rPr>
          <w:rFonts w:ascii="Segoe UI" w:hAnsi="Segoe UI" w:cs="Segoe UI"/>
        </w:rPr>
      </w:pPr>
      <w:r w:rsidRPr="00B604C5">
        <w:rPr>
          <w:rFonts w:ascii="Segoe UI" w:hAnsi="Segoe UI" w:cs="Segoe UI"/>
        </w:rPr>
        <w:t xml:space="preserve">If your product </w:t>
      </w:r>
      <w:r w:rsidRPr="00B604C5">
        <w:rPr>
          <w:rFonts w:ascii="Segoe UI" w:hAnsi="Segoe UI" w:cs="Segoe UI"/>
          <w:b/>
        </w:rPr>
        <w:t xml:space="preserve">does </w:t>
      </w:r>
      <w:r w:rsidRPr="00B604C5">
        <w:rPr>
          <w:rFonts w:ascii="Segoe UI" w:hAnsi="Segoe UI" w:cs="Segoe UI"/>
        </w:rPr>
        <w:t>cover abortion for which public funding is prohibited, you must populate Column D with “Covered”, and populate Column J with “Additional EHB Benefit”.</w:t>
      </w:r>
    </w:p>
    <w:p w14:paraId="46A29FE8" w14:textId="77777777" w:rsidR="00A73D99" w:rsidRPr="00530663" w:rsidRDefault="00A73D99" w:rsidP="00796176">
      <w:pPr>
        <w:spacing w:after="0"/>
        <w:rPr>
          <w:rFonts w:ascii="Segoe UI" w:hAnsi="Segoe UI" w:cs="Segoe UI"/>
        </w:rPr>
      </w:pPr>
    </w:p>
    <w:p w14:paraId="34C5EBBD" w14:textId="77777777" w:rsidR="00796176" w:rsidRPr="00530663" w:rsidRDefault="00A639DF" w:rsidP="00796176">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262C880C" wp14:editId="156C0E6D">
                <wp:extent cx="95250" cy="107950"/>
                <wp:effectExtent l="9525" t="12065" r="9525" b="13335"/>
                <wp:docPr id="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892A07D" id="Rectangle 18"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" fillcolor="#ffc000">
                <w10:anchorlock/>
              </v:rect>
            </w:pict>
          </mc:Fallback>
        </mc:AlternateContent>
      </w:r>
      <w:r w:rsidR="00796176" w:rsidRPr="00530663">
        <w:rPr>
          <w:rFonts w:ascii="Segoe UI" w:hAnsi="Segoe UI" w:cs="Segoe UI"/>
          <w:b/>
        </w:rPr>
        <w:t xml:space="preserve"> Dental Check-Up for Children:</w:t>
      </w:r>
    </w:p>
    <w:p w14:paraId="27F18F3F" w14:textId="7F678B6A" w:rsidR="001C6DF9" w:rsidRPr="00530663" w:rsidRDefault="00796176" w:rsidP="00796176">
      <w:pPr>
        <w:pStyle w:val="ListParagraph"/>
        <w:numPr>
          <w:ilvl w:val="0"/>
          <w:numId w:val="1"/>
        </w:numPr>
        <w:spacing w:after="0"/>
        <w:ind w:left="540" w:hanging="270"/>
        <w:rPr>
          <w:rFonts w:ascii="Segoe UI" w:hAnsi="Segoe UI" w:cs="Segoe UI"/>
        </w:rPr>
      </w:pPr>
      <w:r w:rsidRPr="00530663">
        <w:rPr>
          <w:rFonts w:ascii="Segoe UI" w:hAnsi="Segoe UI" w:cs="Segoe UI"/>
        </w:rPr>
        <w:t xml:space="preserve">If your product </w:t>
      </w:r>
      <w:r w:rsidR="00F0379D" w:rsidRPr="00530663">
        <w:rPr>
          <w:rFonts w:ascii="Segoe UI" w:hAnsi="Segoe UI" w:cs="Segoe UI"/>
          <w:b/>
        </w:rPr>
        <w:t>DOES</w:t>
      </w:r>
      <w:r w:rsidR="00F0379D" w:rsidRPr="00530663">
        <w:rPr>
          <w:rFonts w:ascii="Segoe UI" w:hAnsi="Segoe UI" w:cs="Segoe UI"/>
        </w:rPr>
        <w:t xml:space="preserve"> have</w:t>
      </w:r>
      <w:r w:rsidRPr="00530663">
        <w:rPr>
          <w:rFonts w:ascii="Segoe UI" w:hAnsi="Segoe UI" w:cs="Segoe UI"/>
        </w:rPr>
        <w:t xml:space="preserve"> embedded pediatric dental benefits, no changes are required in th</w:t>
      </w:r>
      <w:r w:rsidR="009D03AB" w:rsidRPr="00530663">
        <w:rPr>
          <w:rFonts w:ascii="Segoe UI" w:hAnsi="Segoe UI" w:cs="Segoe UI"/>
        </w:rPr>
        <w:t>is row</w:t>
      </w:r>
      <w:r w:rsidRPr="00530663">
        <w:rPr>
          <w:rFonts w:ascii="Segoe UI" w:hAnsi="Segoe UI" w:cs="Segoe UI"/>
        </w:rPr>
        <w:t xml:space="preserve">.  The State EHB </w:t>
      </w:r>
      <w:r w:rsidR="00BB2372">
        <w:rPr>
          <w:rFonts w:ascii="Segoe UI" w:hAnsi="Segoe UI" w:cs="Segoe UI"/>
        </w:rPr>
        <w:t>A</w:t>
      </w:r>
      <w:r w:rsidR="00BB2372" w:rsidRPr="00530663">
        <w:rPr>
          <w:rFonts w:ascii="Segoe UI" w:hAnsi="Segoe UI" w:cs="Segoe UI"/>
        </w:rPr>
        <w:t xml:space="preserve">dd-In </w:t>
      </w:r>
      <w:r w:rsidR="00CB7F35" w:rsidRPr="00530663">
        <w:rPr>
          <w:rFonts w:ascii="Segoe UI" w:hAnsi="Segoe UI" w:cs="Segoe UI"/>
        </w:rPr>
        <w:t>file</w:t>
      </w:r>
      <w:r w:rsidRPr="00530663">
        <w:rPr>
          <w:rFonts w:ascii="Segoe UI" w:hAnsi="Segoe UI" w:cs="Segoe UI"/>
        </w:rPr>
        <w:t xml:space="preserve"> accurately reflects a product that include</w:t>
      </w:r>
      <w:r w:rsidR="003F3D73" w:rsidRPr="00530663">
        <w:rPr>
          <w:rFonts w:ascii="Segoe UI" w:hAnsi="Segoe UI" w:cs="Segoe UI"/>
        </w:rPr>
        <w:t>s</w:t>
      </w:r>
      <w:r w:rsidRPr="00530663">
        <w:rPr>
          <w:rFonts w:ascii="Segoe UI" w:hAnsi="Segoe UI" w:cs="Segoe UI"/>
        </w:rPr>
        <w:t xml:space="preserve"> coverage for </w:t>
      </w:r>
      <w:r w:rsidR="003F3D73" w:rsidRPr="00530663">
        <w:rPr>
          <w:rFonts w:ascii="Segoe UI" w:hAnsi="Segoe UI" w:cs="Segoe UI"/>
        </w:rPr>
        <w:t xml:space="preserve">the pediatric EHB requirement of 2 dental check-ups per year.  </w:t>
      </w:r>
    </w:p>
    <w:p w14:paraId="791138B4" w14:textId="77777777" w:rsidR="00796176" w:rsidRPr="00530663" w:rsidRDefault="003F3D73" w:rsidP="001C6DF9">
      <w:pPr>
        <w:pStyle w:val="ListParagraph"/>
        <w:numPr>
          <w:ilvl w:val="1"/>
          <w:numId w:val="1"/>
        </w:numPr>
        <w:spacing w:after="0"/>
        <w:rPr>
          <w:rFonts w:ascii="Segoe UI" w:hAnsi="Segoe UI" w:cs="Segoe UI"/>
        </w:rPr>
      </w:pPr>
      <w:r w:rsidRPr="00530663">
        <w:rPr>
          <w:rFonts w:ascii="Segoe UI" w:hAnsi="Segoe UI" w:cs="Segoe UI"/>
        </w:rPr>
        <w:t>NOTE: you may cover more than 2 pediatric dental check-ups</w:t>
      </w:r>
      <w:r w:rsidR="00796176" w:rsidRPr="00530663">
        <w:rPr>
          <w:rFonts w:ascii="Segoe UI" w:hAnsi="Segoe UI" w:cs="Segoe UI"/>
        </w:rPr>
        <w:t>.</w:t>
      </w:r>
      <w:r w:rsidRPr="00530663">
        <w:rPr>
          <w:rFonts w:ascii="Segoe UI" w:hAnsi="Segoe UI" w:cs="Segoe UI"/>
        </w:rPr>
        <w:t xml:space="preserve">  The number in Column </w:t>
      </w:r>
      <w:r w:rsidR="00C90542" w:rsidRPr="00530663">
        <w:rPr>
          <w:rFonts w:ascii="Segoe UI" w:hAnsi="Segoe UI" w:cs="Segoe UI"/>
        </w:rPr>
        <w:t>G must reflect the actual number of covered pediatric dental check-ups.</w:t>
      </w:r>
    </w:p>
    <w:p w14:paraId="24B942E9" w14:textId="35283C14" w:rsidR="00796176" w:rsidRPr="00530663" w:rsidRDefault="00796176" w:rsidP="00796176">
      <w:pPr>
        <w:pStyle w:val="ListParagraph"/>
        <w:numPr>
          <w:ilvl w:val="0"/>
          <w:numId w:val="1"/>
        </w:numPr>
        <w:spacing w:after="0"/>
        <w:ind w:left="540" w:hanging="270"/>
        <w:rPr>
          <w:rFonts w:ascii="Segoe UI" w:hAnsi="Segoe UI" w:cs="Segoe UI"/>
        </w:rPr>
      </w:pPr>
      <w:r w:rsidRPr="00530663">
        <w:rPr>
          <w:rFonts w:ascii="Segoe UI" w:hAnsi="Segoe UI" w:cs="Segoe UI"/>
        </w:rPr>
        <w:t xml:space="preserve">If your product does </w:t>
      </w:r>
      <w:r w:rsidR="00F0379D" w:rsidRPr="00530663">
        <w:rPr>
          <w:rFonts w:ascii="Segoe UI" w:hAnsi="Segoe UI" w:cs="Segoe UI"/>
          <w:b/>
        </w:rPr>
        <w:t>NOT</w:t>
      </w:r>
      <w:r w:rsidRPr="00530663">
        <w:rPr>
          <w:rFonts w:ascii="Segoe UI" w:hAnsi="Segoe UI" w:cs="Segoe UI"/>
        </w:rPr>
        <w:t xml:space="preserve"> </w:t>
      </w:r>
      <w:r w:rsidR="0073626E" w:rsidRPr="00530663">
        <w:rPr>
          <w:rFonts w:ascii="Segoe UI" w:hAnsi="Segoe UI" w:cs="Segoe UI"/>
        </w:rPr>
        <w:t>have embedded</w:t>
      </w:r>
      <w:r w:rsidRPr="00530663">
        <w:rPr>
          <w:rFonts w:ascii="Segoe UI" w:hAnsi="Segoe UI" w:cs="Segoe UI"/>
        </w:rPr>
        <w:t xml:space="preserve"> pediatric dental benefits, you must populate Column </w:t>
      </w:r>
      <w:r w:rsidR="006E0392">
        <w:rPr>
          <w:rFonts w:ascii="Segoe UI" w:hAnsi="Segoe UI" w:cs="Segoe UI"/>
        </w:rPr>
        <w:t>D</w:t>
      </w:r>
      <w:r w:rsidRPr="00530663">
        <w:rPr>
          <w:rFonts w:ascii="Segoe UI" w:hAnsi="Segoe UI" w:cs="Segoe UI"/>
        </w:rPr>
        <w:t xml:space="preserve"> with “Not Covered”, clear the contents of Columns </w:t>
      </w:r>
      <w:r w:rsidR="009D03AB" w:rsidRPr="00530663">
        <w:rPr>
          <w:rFonts w:ascii="Segoe UI" w:hAnsi="Segoe UI" w:cs="Segoe UI"/>
        </w:rPr>
        <w:t>E</w:t>
      </w:r>
      <w:r w:rsidRPr="00530663">
        <w:rPr>
          <w:rFonts w:ascii="Segoe UI" w:hAnsi="Segoe UI" w:cs="Segoe UI"/>
        </w:rPr>
        <w:t xml:space="preserve"> through </w:t>
      </w:r>
      <w:r w:rsidR="009D03AB" w:rsidRPr="00530663">
        <w:rPr>
          <w:rFonts w:ascii="Segoe UI" w:hAnsi="Segoe UI" w:cs="Segoe UI"/>
        </w:rPr>
        <w:t>G</w:t>
      </w:r>
      <w:r w:rsidRPr="00530663">
        <w:rPr>
          <w:rFonts w:ascii="Segoe UI" w:hAnsi="Segoe UI" w:cs="Segoe UI"/>
        </w:rPr>
        <w:t xml:space="preserve">, and populate Column </w:t>
      </w:r>
      <w:r w:rsidR="009D03AB" w:rsidRPr="00530663">
        <w:rPr>
          <w:rFonts w:ascii="Segoe UI" w:hAnsi="Segoe UI" w:cs="Segoe UI"/>
        </w:rPr>
        <w:t>J</w:t>
      </w:r>
      <w:r w:rsidRPr="00530663">
        <w:rPr>
          <w:rFonts w:ascii="Segoe UI" w:hAnsi="Segoe UI" w:cs="Segoe UI"/>
        </w:rPr>
        <w:t xml:space="preserve"> with “Dental Only Plan Available”.</w:t>
      </w:r>
    </w:p>
    <w:p w14:paraId="72489F50" w14:textId="77777777" w:rsidR="0073626E" w:rsidRPr="00530663" w:rsidRDefault="0073626E" w:rsidP="00796176">
      <w:pPr>
        <w:spacing w:after="0"/>
        <w:rPr>
          <w:rFonts w:ascii="Segoe UI" w:hAnsi="Segoe UI" w:cs="Segoe UI"/>
          <w:b/>
        </w:rPr>
      </w:pPr>
    </w:p>
    <w:p w14:paraId="6714A284" w14:textId="77777777" w:rsidR="00796176" w:rsidRPr="00530663" w:rsidRDefault="00A639DF" w:rsidP="00796176">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6D722BCF" wp14:editId="50079797">
                <wp:extent cx="95250" cy="107950"/>
                <wp:effectExtent l="9525" t="6985" r="9525" b="8890"/>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52C155E" id="Rectangle 17"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" fillcolor="#ffc000">
                <w10:anchorlock/>
              </v:rect>
            </w:pict>
          </mc:Fallback>
        </mc:AlternateContent>
      </w:r>
      <w:r w:rsidR="00796176" w:rsidRPr="00530663">
        <w:rPr>
          <w:rFonts w:ascii="Segoe UI" w:hAnsi="Segoe UI" w:cs="Segoe UI"/>
          <w:b/>
        </w:rPr>
        <w:t xml:space="preserve"> Basic Dental Care – Child:</w:t>
      </w:r>
    </w:p>
    <w:p w14:paraId="1DAB95DF" w14:textId="6B31CAE7" w:rsidR="00796176" w:rsidRPr="00530663" w:rsidRDefault="008D21A7" w:rsidP="00796176">
      <w:pPr>
        <w:pStyle w:val="ListParagraph"/>
        <w:numPr>
          <w:ilvl w:val="0"/>
          <w:numId w:val="1"/>
        </w:numPr>
        <w:spacing w:after="0"/>
        <w:ind w:left="540" w:hanging="270"/>
        <w:rPr>
          <w:rFonts w:ascii="Segoe UI" w:hAnsi="Segoe UI" w:cs="Segoe UI"/>
        </w:rPr>
      </w:pPr>
      <w:r w:rsidRPr="00530663">
        <w:rPr>
          <w:rFonts w:ascii="Segoe UI" w:hAnsi="Segoe UI" w:cs="Segoe UI"/>
        </w:rPr>
        <w:t xml:space="preserve">If your product </w:t>
      </w:r>
      <w:r w:rsidRPr="00530663">
        <w:rPr>
          <w:rFonts w:ascii="Segoe UI" w:hAnsi="Segoe UI" w:cs="Segoe UI"/>
          <w:b/>
        </w:rPr>
        <w:t>DOES</w:t>
      </w:r>
      <w:r w:rsidRPr="00530663">
        <w:rPr>
          <w:rFonts w:ascii="Segoe UI" w:hAnsi="Segoe UI" w:cs="Segoe UI"/>
        </w:rPr>
        <w:t xml:space="preserve"> </w:t>
      </w:r>
      <w:r w:rsidR="0073626E" w:rsidRPr="00530663">
        <w:rPr>
          <w:rFonts w:ascii="Segoe UI" w:hAnsi="Segoe UI" w:cs="Segoe UI"/>
        </w:rPr>
        <w:t>have embedded</w:t>
      </w:r>
      <w:r w:rsidRPr="00530663">
        <w:rPr>
          <w:rFonts w:ascii="Segoe UI" w:hAnsi="Segoe UI" w:cs="Segoe UI"/>
        </w:rPr>
        <w:t xml:space="preserve"> </w:t>
      </w:r>
      <w:r w:rsidR="00796176" w:rsidRPr="00530663">
        <w:rPr>
          <w:rFonts w:ascii="Segoe UI" w:hAnsi="Segoe UI" w:cs="Segoe UI"/>
        </w:rPr>
        <w:t xml:space="preserve">pediatric dental benefits, </w:t>
      </w:r>
      <w:r w:rsidR="00EC50CF" w:rsidRPr="00530663">
        <w:rPr>
          <w:rFonts w:ascii="Segoe UI" w:hAnsi="Segoe UI" w:cs="Segoe UI"/>
        </w:rPr>
        <w:t xml:space="preserve">and the product limits the number of </w:t>
      </w:r>
      <w:r w:rsidR="0073626E" w:rsidRPr="00530663">
        <w:rPr>
          <w:rFonts w:ascii="Segoe UI" w:hAnsi="Segoe UI" w:cs="Segoe UI"/>
        </w:rPr>
        <w:t xml:space="preserve">pediatric </w:t>
      </w:r>
      <w:r w:rsidR="00534E34" w:rsidRPr="00530663">
        <w:rPr>
          <w:rFonts w:ascii="Segoe UI" w:hAnsi="Segoe UI" w:cs="Segoe UI"/>
        </w:rPr>
        <w:t>basic dental care visits</w:t>
      </w:r>
      <w:r w:rsidR="009D03AB" w:rsidRPr="00530663">
        <w:rPr>
          <w:rFonts w:ascii="Segoe UI" w:hAnsi="Segoe UI" w:cs="Segoe UI"/>
        </w:rPr>
        <w:t xml:space="preserve"> to one per year</w:t>
      </w:r>
      <w:r w:rsidR="00534E34" w:rsidRPr="00530663">
        <w:rPr>
          <w:rFonts w:ascii="Segoe UI" w:hAnsi="Segoe UI" w:cs="Segoe UI"/>
        </w:rPr>
        <w:t xml:space="preserve">, </w:t>
      </w:r>
      <w:r w:rsidR="009D03AB" w:rsidRPr="00530663">
        <w:rPr>
          <w:rFonts w:ascii="Segoe UI" w:hAnsi="Segoe UI" w:cs="Segoe UI"/>
        </w:rPr>
        <w:t xml:space="preserve">no changes are required in this row.  The State EHB </w:t>
      </w:r>
      <w:r w:rsidR="00BB2372">
        <w:rPr>
          <w:rFonts w:ascii="Segoe UI" w:hAnsi="Segoe UI" w:cs="Segoe UI"/>
        </w:rPr>
        <w:t>A</w:t>
      </w:r>
      <w:r w:rsidR="00BB2372" w:rsidRPr="00530663">
        <w:rPr>
          <w:rFonts w:ascii="Segoe UI" w:hAnsi="Segoe UI" w:cs="Segoe UI"/>
        </w:rPr>
        <w:t xml:space="preserve">dd-In </w:t>
      </w:r>
      <w:r w:rsidR="00CB7F35" w:rsidRPr="00530663">
        <w:rPr>
          <w:rFonts w:ascii="Segoe UI" w:hAnsi="Segoe UI" w:cs="Segoe UI"/>
        </w:rPr>
        <w:t>file</w:t>
      </w:r>
      <w:r w:rsidR="009D03AB" w:rsidRPr="00530663">
        <w:rPr>
          <w:rFonts w:ascii="Segoe UI" w:hAnsi="Segoe UI" w:cs="Segoe UI"/>
        </w:rPr>
        <w:t xml:space="preserve"> accurately reflects a product that includes coverage for this pediatric EHB requirement.  </w:t>
      </w:r>
    </w:p>
    <w:p w14:paraId="5AA13F69" w14:textId="5A487940" w:rsidR="00534E34" w:rsidRPr="00530663" w:rsidRDefault="00534E34" w:rsidP="00534E34">
      <w:pPr>
        <w:pStyle w:val="ListParagraph"/>
        <w:numPr>
          <w:ilvl w:val="1"/>
          <w:numId w:val="1"/>
        </w:numPr>
        <w:spacing w:after="0"/>
        <w:rPr>
          <w:rFonts w:ascii="Segoe UI" w:hAnsi="Segoe UI" w:cs="Segoe UI"/>
        </w:rPr>
      </w:pPr>
      <w:r w:rsidRPr="00530663">
        <w:rPr>
          <w:rFonts w:ascii="Segoe UI" w:hAnsi="Segoe UI" w:cs="Segoe UI"/>
        </w:rPr>
        <w:t xml:space="preserve">Note:  The EHB requires </w:t>
      </w:r>
      <w:r w:rsidR="0073626E" w:rsidRPr="00530663">
        <w:rPr>
          <w:rFonts w:ascii="Segoe UI" w:hAnsi="Segoe UI" w:cs="Segoe UI"/>
        </w:rPr>
        <w:t>coverage of</w:t>
      </w:r>
      <w:r w:rsidRPr="00530663">
        <w:rPr>
          <w:rFonts w:ascii="Segoe UI" w:hAnsi="Segoe UI" w:cs="Segoe UI"/>
        </w:rPr>
        <w:t xml:space="preserve"> at least one pediatric basic dental care visit, but you may cover as many such visits as desired.</w:t>
      </w:r>
      <w:r w:rsidR="008D21A7" w:rsidRPr="00530663">
        <w:rPr>
          <w:rFonts w:ascii="Segoe UI" w:hAnsi="Segoe UI" w:cs="Segoe UI"/>
        </w:rPr>
        <w:t xml:space="preserve">  The number in Column </w:t>
      </w:r>
      <w:r w:rsidR="009D03AB" w:rsidRPr="00530663">
        <w:rPr>
          <w:rFonts w:ascii="Segoe UI" w:hAnsi="Segoe UI" w:cs="Segoe UI"/>
        </w:rPr>
        <w:t>F</w:t>
      </w:r>
      <w:r w:rsidR="008D21A7" w:rsidRPr="00530663">
        <w:rPr>
          <w:rFonts w:ascii="Segoe UI" w:hAnsi="Segoe UI" w:cs="Segoe UI"/>
        </w:rPr>
        <w:t xml:space="preserve"> must reflect the actual number of covered pediatric basic dental care visits.</w:t>
      </w:r>
    </w:p>
    <w:p w14:paraId="6B4B4520" w14:textId="1ABA9135" w:rsidR="00796176" w:rsidRPr="00D434BA" w:rsidRDefault="00796176" w:rsidP="00796176">
      <w:pPr>
        <w:pStyle w:val="ListParagraph"/>
        <w:numPr>
          <w:ilvl w:val="0"/>
          <w:numId w:val="1"/>
        </w:numPr>
        <w:spacing w:after="0"/>
        <w:ind w:left="540" w:hanging="270"/>
        <w:rPr>
          <w:rFonts w:ascii="Segoe UI" w:hAnsi="Segoe UI" w:cs="Segoe UI"/>
        </w:rPr>
      </w:pPr>
      <w:r w:rsidRPr="00530663">
        <w:rPr>
          <w:rFonts w:ascii="Segoe UI" w:hAnsi="Segoe UI" w:cs="Segoe UI"/>
        </w:rPr>
        <w:lastRenderedPageBreak/>
        <w:t>If your product does</w:t>
      </w:r>
      <w:r w:rsidRPr="00530663">
        <w:rPr>
          <w:rFonts w:ascii="Segoe UI" w:hAnsi="Segoe UI" w:cs="Segoe UI"/>
          <w:b/>
        </w:rPr>
        <w:t xml:space="preserve"> </w:t>
      </w:r>
      <w:r w:rsidR="008D21A7" w:rsidRPr="00530663">
        <w:rPr>
          <w:rFonts w:ascii="Segoe UI" w:hAnsi="Segoe UI" w:cs="Segoe UI"/>
          <w:b/>
        </w:rPr>
        <w:t>NOT</w:t>
      </w:r>
      <w:r w:rsidRPr="00530663">
        <w:rPr>
          <w:rFonts w:ascii="Segoe UI" w:hAnsi="Segoe UI" w:cs="Segoe UI"/>
        </w:rPr>
        <w:t xml:space="preserve"> </w:t>
      </w:r>
      <w:r w:rsidR="0073626E" w:rsidRPr="00530663">
        <w:rPr>
          <w:rFonts w:ascii="Segoe UI" w:hAnsi="Segoe UI" w:cs="Segoe UI"/>
        </w:rPr>
        <w:t xml:space="preserve">have embedded </w:t>
      </w:r>
      <w:r w:rsidRPr="00530663">
        <w:rPr>
          <w:rFonts w:ascii="Segoe UI" w:hAnsi="Segoe UI" w:cs="Segoe UI"/>
        </w:rPr>
        <w:t xml:space="preserve">pediatric dental benefits, you must populate Column </w:t>
      </w:r>
      <w:r w:rsidR="009D03AB" w:rsidRPr="00530663">
        <w:rPr>
          <w:rFonts w:ascii="Segoe UI" w:hAnsi="Segoe UI" w:cs="Segoe UI"/>
        </w:rPr>
        <w:t>D</w:t>
      </w:r>
      <w:r w:rsidRPr="00530663">
        <w:rPr>
          <w:rFonts w:ascii="Segoe UI" w:hAnsi="Segoe UI" w:cs="Segoe UI"/>
        </w:rPr>
        <w:t xml:space="preserve"> with “Not Covered”, clear the contents of </w:t>
      </w:r>
      <w:r w:rsidR="009D03AB" w:rsidRPr="00530663">
        <w:rPr>
          <w:rFonts w:ascii="Segoe UI" w:hAnsi="Segoe UI" w:cs="Segoe UI"/>
        </w:rPr>
        <w:t>c</w:t>
      </w:r>
      <w:r w:rsidRPr="00530663">
        <w:rPr>
          <w:rFonts w:ascii="Segoe UI" w:hAnsi="Segoe UI" w:cs="Segoe UI"/>
        </w:rPr>
        <w:t>olumn</w:t>
      </w:r>
      <w:r w:rsidR="009D03AB" w:rsidRPr="00530663">
        <w:rPr>
          <w:rFonts w:ascii="Segoe UI" w:hAnsi="Segoe UI" w:cs="Segoe UI"/>
        </w:rPr>
        <w:t>s</w:t>
      </w:r>
      <w:r w:rsidRPr="00530663">
        <w:rPr>
          <w:rFonts w:ascii="Segoe UI" w:hAnsi="Segoe UI" w:cs="Segoe UI"/>
        </w:rPr>
        <w:t xml:space="preserve"> </w:t>
      </w:r>
      <w:r w:rsidR="009D03AB" w:rsidRPr="00530663">
        <w:rPr>
          <w:rFonts w:ascii="Segoe UI" w:hAnsi="Segoe UI" w:cs="Segoe UI"/>
        </w:rPr>
        <w:t>E through G</w:t>
      </w:r>
      <w:r w:rsidRPr="00530663">
        <w:rPr>
          <w:rFonts w:ascii="Segoe UI" w:hAnsi="Segoe UI" w:cs="Segoe UI"/>
        </w:rPr>
        <w:t xml:space="preserve">, and populate </w:t>
      </w:r>
      <w:r w:rsidR="009D03AB" w:rsidRPr="00530663">
        <w:rPr>
          <w:rFonts w:ascii="Segoe UI" w:hAnsi="Segoe UI" w:cs="Segoe UI"/>
        </w:rPr>
        <w:t>C</w:t>
      </w:r>
      <w:r w:rsidRPr="00530663">
        <w:rPr>
          <w:rFonts w:ascii="Segoe UI" w:hAnsi="Segoe UI" w:cs="Segoe UI"/>
        </w:rPr>
        <w:t xml:space="preserve">olumn </w:t>
      </w:r>
      <w:r w:rsidR="009D03AB" w:rsidRPr="00530663">
        <w:rPr>
          <w:rFonts w:ascii="Segoe UI" w:hAnsi="Segoe UI" w:cs="Segoe UI"/>
        </w:rPr>
        <w:t>J</w:t>
      </w:r>
      <w:r w:rsidRPr="00530663">
        <w:rPr>
          <w:rFonts w:ascii="Segoe UI" w:hAnsi="Segoe UI" w:cs="Segoe UI"/>
        </w:rPr>
        <w:t xml:space="preserve"> with “Dental Only Plan Available”.</w:t>
      </w:r>
    </w:p>
    <w:p w14:paraId="41C1774C" w14:textId="77777777" w:rsidR="0091149E" w:rsidRPr="00530663" w:rsidRDefault="0091149E" w:rsidP="00796176">
      <w:pPr>
        <w:spacing w:after="0"/>
        <w:rPr>
          <w:rFonts w:ascii="Segoe UI" w:hAnsi="Segoe UI" w:cs="Segoe UI"/>
          <w:b/>
        </w:rPr>
      </w:pPr>
    </w:p>
    <w:p w14:paraId="41A7D0D7" w14:textId="77777777" w:rsidR="00796176" w:rsidRPr="00530663" w:rsidRDefault="00A639DF" w:rsidP="00796176">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4E4F4B34" wp14:editId="5304F171">
                <wp:extent cx="95250" cy="107950"/>
                <wp:effectExtent l="9525" t="6985" r="9525" b="8890"/>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794472C" id="Rectangle 16"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" fillcolor="#ffc000">
                <w10:anchorlock/>
              </v:rect>
            </w:pict>
          </mc:Fallback>
        </mc:AlternateContent>
      </w:r>
      <w:r w:rsidR="00796176" w:rsidRPr="00530663">
        <w:rPr>
          <w:rFonts w:ascii="Segoe UI" w:hAnsi="Segoe UI" w:cs="Segoe UI"/>
          <w:b/>
        </w:rPr>
        <w:t xml:space="preserve"> Orthodontia – Child:</w:t>
      </w:r>
    </w:p>
    <w:p w14:paraId="5E039774" w14:textId="2B59C1A2" w:rsidR="00796176" w:rsidRPr="00530663" w:rsidRDefault="00796176" w:rsidP="00CB7F35">
      <w:pPr>
        <w:pStyle w:val="ListParagraph"/>
        <w:numPr>
          <w:ilvl w:val="0"/>
          <w:numId w:val="1"/>
        </w:numPr>
        <w:spacing w:after="0"/>
        <w:ind w:left="540" w:hanging="270"/>
        <w:rPr>
          <w:rFonts w:ascii="Segoe UI" w:hAnsi="Segoe UI" w:cs="Segoe UI"/>
        </w:rPr>
      </w:pPr>
      <w:r w:rsidRPr="00530663">
        <w:rPr>
          <w:rFonts w:ascii="Segoe UI" w:hAnsi="Segoe UI" w:cs="Segoe UI"/>
        </w:rPr>
        <w:t xml:space="preserve">If your product </w:t>
      </w:r>
      <w:r w:rsidR="008D21A7" w:rsidRPr="00530663">
        <w:rPr>
          <w:rFonts w:ascii="Segoe UI" w:hAnsi="Segoe UI" w:cs="Segoe UI"/>
          <w:b/>
        </w:rPr>
        <w:t>DOES</w:t>
      </w:r>
      <w:r w:rsidR="0073626E" w:rsidRPr="00530663">
        <w:rPr>
          <w:rFonts w:ascii="Segoe UI" w:hAnsi="Segoe UI" w:cs="Segoe UI"/>
          <w:b/>
        </w:rPr>
        <w:t xml:space="preserve"> </w:t>
      </w:r>
      <w:r w:rsidR="0073626E" w:rsidRPr="00530663">
        <w:rPr>
          <w:rFonts w:ascii="Segoe UI" w:hAnsi="Segoe UI" w:cs="Segoe UI"/>
        </w:rPr>
        <w:t>have embedded</w:t>
      </w:r>
      <w:r w:rsidRPr="00530663">
        <w:rPr>
          <w:rFonts w:ascii="Segoe UI" w:hAnsi="Segoe UI" w:cs="Segoe UI"/>
        </w:rPr>
        <w:t xml:space="preserve"> pediatric dental benefits, no changes are required in th</w:t>
      </w:r>
      <w:r w:rsidR="008038D9" w:rsidRPr="00530663">
        <w:rPr>
          <w:rFonts w:ascii="Segoe UI" w:hAnsi="Segoe UI" w:cs="Segoe UI"/>
        </w:rPr>
        <w:t>is row</w:t>
      </w:r>
      <w:r w:rsidRPr="00530663">
        <w:rPr>
          <w:rFonts w:ascii="Segoe UI" w:hAnsi="Segoe UI" w:cs="Segoe UI"/>
        </w:rPr>
        <w:t xml:space="preserve">.  The State EHB </w:t>
      </w:r>
      <w:r w:rsidR="00BB2372">
        <w:rPr>
          <w:rFonts w:ascii="Segoe UI" w:hAnsi="Segoe UI" w:cs="Segoe UI"/>
        </w:rPr>
        <w:t>A</w:t>
      </w:r>
      <w:r w:rsidR="00BB2372" w:rsidRPr="00530663">
        <w:rPr>
          <w:rFonts w:ascii="Segoe UI" w:hAnsi="Segoe UI" w:cs="Segoe UI"/>
        </w:rPr>
        <w:t xml:space="preserve">dd-In </w:t>
      </w:r>
      <w:r w:rsidR="00CB7F35" w:rsidRPr="00530663">
        <w:rPr>
          <w:rFonts w:ascii="Segoe UI" w:hAnsi="Segoe UI" w:cs="Segoe UI"/>
        </w:rPr>
        <w:t>file</w:t>
      </w:r>
      <w:r w:rsidRPr="00530663">
        <w:rPr>
          <w:rFonts w:ascii="Segoe UI" w:hAnsi="Segoe UI" w:cs="Segoe UI"/>
        </w:rPr>
        <w:t xml:space="preserve"> accurately reflects a product that include</w:t>
      </w:r>
      <w:r w:rsidR="0073626E" w:rsidRPr="00530663">
        <w:rPr>
          <w:rFonts w:ascii="Segoe UI" w:hAnsi="Segoe UI" w:cs="Segoe UI"/>
        </w:rPr>
        <w:t>s</w:t>
      </w:r>
      <w:r w:rsidRPr="00530663">
        <w:rPr>
          <w:rFonts w:ascii="Segoe UI" w:hAnsi="Segoe UI" w:cs="Segoe UI"/>
        </w:rPr>
        <w:t xml:space="preserve"> coverage for </w:t>
      </w:r>
      <w:r w:rsidR="008038D9" w:rsidRPr="00530663">
        <w:rPr>
          <w:rFonts w:ascii="Segoe UI" w:hAnsi="Segoe UI" w:cs="Segoe UI"/>
        </w:rPr>
        <w:t xml:space="preserve">medically necessary </w:t>
      </w:r>
      <w:r w:rsidR="0073626E" w:rsidRPr="00530663">
        <w:rPr>
          <w:rFonts w:ascii="Segoe UI" w:hAnsi="Segoe UI" w:cs="Segoe UI"/>
        </w:rPr>
        <w:t>pediatric orthodontia</w:t>
      </w:r>
      <w:r w:rsidRPr="00530663">
        <w:rPr>
          <w:rFonts w:ascii="Segoe UI" w:hAnsi="Segoe UI" w:cs="Segoe UI"/>
        </w:rPr>
        <w:t>.</w:t>
      </w:r>
    </w:p>
    <w:p w14:paraId="4AD624B1" w14:textId="7CF4C51C" w:rsidR="00796176" w:rsidRPr="00530663" w:rsidRDefault="00796176" w:rsidP="00796176">
      <w:pPr>
        <w:pStyle w:val="ListParagraph"/>
        <w:numPr>
          <w:ilvl w:val="0"/>
          <w:numId w:val="1"/>
        </w:numPr>
        <w:spacing w:after="0"/>
        <w:ind w:left="540" w:hanging="270"/>
        <w:rPr>
          <w:rFonts w:ascii="Segoe UI" w:hAnsi="Segoe UI" w:cs="Segoe UI"/>
        </w:rPr>
      </w:pPr>
      <w:r w:rsidRPr="00530663">
        <w:rPr>
          <w:rFonts w:ascii="Segoe UI" w:hAnsi="Segoe UI" w:cs="Segoe UI"/>
        </w:rPr>
        <w:t>If your product does</w:t>
      </w:r>
      <w:r w:rsidRPr="00530663">
        <w:rPr>
          <w:rFonts w:ascii="Segoe UI" w:hAnsi="Segoe UI" w:cs="Segoe UI"/>
          <w:b/>
        </w:rPr>
        <w:t xml:space="preserve"> </w:t>
      </w:r>
      <w:r w:rsidR="0073626E" w:rsidRPr="00530663">
        <w:rPr>
          <w:rFonts w:ascii="Segoe UI" w:hAnsi="Segoe UI" w:cs="Segoe UI"/>
          <w:b/>
        </w:rPr>
        <w:t xml:space="preserve">NOT </w:t>
      </w:r>
      <w:r w:rsidR="0073626E" w:rsidRPr="00530663">
        <w:rPr>
          <w:rFonts w:ascii="Segoe UI" w:hAnsi="Segoe UI" w:cs="Segoe UI"/>
        </w:rPr>
        <w:t>have embedded</w:t>
      </w:r>
      <w:r w:rsidRPr="00530663">
        <w:rPr>
          <w:rFonts w:ascii="Segoe UI" w:hAnsi="Segoe UI" w:cs="Segoe UI"/>
        </w:rPr>
        <w:t xml:space="preserve"> pediatric dental benefits, you must populate Column </w:t>
      </w:r>
      <w:r w:rsidR="008038D9" w:rsidRPr="00530663">
        <w:rPr>
          <w:rFonts w:ascii="Segoe UI" w:hAnsi="Segoe UI" w:cs="Segoe UI"/>
        </w:rPr>
        <w:t>D</w:t>
      </w:r>
      <w:r w:rsidRPr="00530663">
        <w:rPr>
          <w:rFonts w:ascii="Segoe UI" w:hAnsi="Segoe UI" w:cs="Segoe UI"/>
        </w:rPr>
        <w:t xml:space="preserve"> with “Not Covered</w:t>
      </w:r>
      <w:r w:rsidR="006E0392" w:rsidRPr="00530663">
        <w:rPr>
          <w:rFonts w:ascii="Segoe UI" w:hAnsi="Segoe UI" w:cs="Segoe UI"/>
        </w:rPr>
        <w:t>” and</w:t>
      </w:r>
      <w:r w:rsidRPr="00530663">
        <w:rPr>
          <w:rFonts w:ascii="Segoe UI" w:hAnsi="Segoe UI" w:cs="Segoe UI"/>
        </w:rPr>
        <w:t xml:space="preserve"> populate Column </w:t>
      </w:r>
      <w:r w:rsidR="008038D9" w:rsidRPr="00530663">
        <w:rPr>
          <w:rFonts w:ascii="Segoe UI" w:hAnsi="Segoe UI" w:cs="Segoe UI"/>
        </w:rPr>
        <w:t>J</w:t>
      </w:r>
      <w:r w:rsidRPr="00530663">
        <w:rPr>
          <w:rFonts w:ascii="Segoe UI" w:hAnsi="Segoe UI" w:cs="Segoe UI"/>
        </w:rPr>
        <w:t xml:space="preserve"> with “Dental Only Plan Available”.</w:t>
      </w:r>
    </w:p>
    <w:p w14:paraId="144A7531" w14:textId="77777777" w:rsidR="00796176" w:rsidRPr="00530663" w:rsidRDefault="00796176" w:rsidP="00796176">
      <w:pPr>
        <w:spacing w:after="0"/>
        <w:rPr>
          <w:rFonts w:ascii="Segoe UI" w:hAnsi="Segoe UI" w:cs="Segoe UI"/>
          <w:b/>
        </w:rPr>
      </w:pPr>
    </w:p>
    <w:p w14:paraId="077E98F1" w14:textId="77777777" w:rsidR="00796176" w:rsidRPr="00530663" w:rsidRDefault="00A639DF" w:rsidP="00796176">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7FAF56EF" wp14:editId="04A71BB1">
                <wp:extent cx="95250" cy="107950"/>
                <wp:effectExtent l="9525" t="13970" r="9525" b="11430"/>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2ACABF1" id="Rectangle 15"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" fillcolor="#ffc000">
                <w10:anchorlock/>
              </v:rect>
            </w:pict>
          </mc:Fallback>
        </mc:AlternateContent>
      </w:r>
      <w:r w:rsidR="00796176" w:rsidRPr="00530663">
        <w:rPr>
          <w:rFonts w:ascii="Segoe UI" w:hAnsi="Segoe UI" w:cs="Segoe UI"/>
          <w:b/>
        </w:rPr>
        <w:t xml:space="preserve"> Major Dental Care – Child:</w:t>
      </w:r>
    </w:p>
    <w:p w14:paraId="1EBE1B9C" w14:textId="44991526" w:rsidR="00796176" w:rsidRPr="00530663" w:rsidRDefault="00796176" w:rsidP="00796176">
      <w:pPr>
        <w:pStyle w:val="ListParagraph"/>
        <w:numPr>
          <w:ilvl w:val="0"/>
          <w:numId w:val="1"/>
        </w:numPr>
        <w:spacing w:after="0"/>
        <w:ind w:left="540" w:hanging="270"/>
        <w:rPr>
          <w:rFonts w:ascii="Segoe UI" w:hAnsi="Segoe UI" w:cs="Segoe UI"/>
        </w:rPr>
      </w:pPr>
      <w:r w:rsidRPr="00530663">
        <w:rPr>
          <w:rFonts w:ascii="Segoe UI" w:hAnsi="Segoe UI" w:cs="Segoe UI"/>
        </w:rPr>
        <w:t>If your product has embedded pediatric dental benefits, no changes are required in th</w:t>
      </w:r>
      <w:r w:rsidR="00B66236" w:rsidRPr="00530663">
        <w:rPr>
          <w:rFonts w:ascii="Segoe UI" w:hAnsi="Segoe UI" w:cs="Segoe UI"/>
        </w:rPr>
        <w:t>is row</w:t>
      </w:r>
      <w:r w:rsidRPr="00530663">
        <w:rPr>
          <w:rFonts w:ascii="Segoe UI" w:hAnsi="Segoe UI" w:cs="Segoe UI"/>
        </w:rPr>
        <w:t xml:space="preserve">.  The State EHB </w:t>
      </w:r>
      <w:r w:rsidR="00BB2372">
        <w:rPr>
          <w:rFonts w:ascii="Segoe UI" w:hAnsi="Segoe UI" w:cs="Segoe UI"/>
        </w:rPr>
        <w:t>A</w:t>
      </w:r>
      <w:r w:rsidR="00BB2372" w:rsidRPr="00530663">
        <w:rPr>
          <w:rFonts w:ascii="Segoe UI" w:hAnsi="Segoe UI" w:cs="Segoe UI"/>
        </w:rPr>
        <w:t xml:space="preserve">dd-In </w:t>
      </w:r>
      <w:r w:rsidR="00CB7F35" w:rsidRPr="00530663">
        <w:rPr>
          <w:rFonts w:ascii="Segoe UI" w:hAnsi="Segoe UI" w:cs="Segoe UI"/>
        </w:rPr>
        <w:t xml:space="preserve">file </w:t>
      </w:r>
      <w:r w:rsidRPr="00530663">
        <w:rPr>
          <w:rFonts w:ascii="Segoe UI" w:hAnsi="Segoe UI" w:cs="Segoe UI"/>
        </w:rPr>
        <w:t>accurately reflects a product that include</w:t>
      </w:r>
      <w:r w:rsidR="0073626E" w:rsidRPr="00530663">
        <w:rPr>
          <w:rFonts w:ascii="Segoe UI" w:hAnsi="Segoe UI" w:cs="Segoe UI"/>
        </w:rPr>
        <w:t>s</w:t>
      </w:r>
      <w:r w:rsidRPr="00530663">
        <w:rPr>
          <w:rFonts w:ascii="Segoe UI" w:hAnsi="Segoe UI" w:cs="Segoe UI"/>
        </w:rPr>
        <w:t xml:space="preserve"> coverage for </w:t>
      </w:r>
      <w:r w:rsidR="0073626E" w:rsidRPr="00530663">
        <w:rPr>
          <w:rFonts w:ascii="Segoe UI" w:hAnsi="Segoe UI" w:cs="Segoe UI"/>
        </w:rPr>
        <w:t>the pediatric EHB for major dental care (once every 2 years for the same restoration)</w:t>
      </w:r>
      <w:r w:rsidRPr="00530663">
        <w:rPr>
          <w:rFonts w:ascii="Segoe UI" w:hAnsi="Segoe UI" w:cs="Segoe UI"/>
        </w:rPr>
        <w:t>.</w:t>
      </w:r>
    </w:p>
    <w:p w14:paraId="7E360323" w14:textId="77777777" w:rsidR="0073626E" w:rsidRPr="00530663" w:rsidRDefault="0073626E" w:rsidP="0073626E">
      <w:pPr>
        <w:pStyle w:val="ListParagraph"/>
        <w:numPr>
          <w:ilvl w:val="1"/>
          <w:numId w:val="1"/>
        </w:numPr>
        <w:spacing w:after="0"/>
        <w:rPr>
          <w:rFonts w:ascii="Segoe UI" w:hAnsi="Segoe UI" w:cs="Segoe UI"/>
        </w:rPr>
      </w:pPr>
      <w:r w:rsidRPr="00530663">
        <w:rPr>
          <w:rFonts w:ascii="Segoe UI" w:hAnsi="Segoe UI" w:cs="Segoe UI"/>
        </w:rPr>
        <w:t xml:space="preserve">NOTE: you may cover more </w:t>
      </w:r>
      <w:r w:rsidR="00CF302E" w:rsidRPr="00530663">
        <w:rPr>
          <w:rFonts w:ascii="Segoe UI" w:hAnsi="Segoe UI" w:cs="Segoe UI"/>
        </w:rPr>
        <w:t xml:space="preserve">pediatric major dental care than the EHB minimum.  Your PBT </w:t>
      </w:r>
      <w:r w:rsidRPr="00530663">
        <w:rPr>
          <w:rFonts w:ascii="Segoe UI" w:hAnsi="Segoe UI" w:cs="Segoe UI"/>
        </w:rPr>
        <w:t xml:space="preserve">must reflect the actual covered </w:t>
      </w:r>
      <w:r w:rsidR="00CF302E" w:rsidRPr="00530663">
        <w:rPr>
          <w:rFonts w:ascii="Segoe UI" w:hAnsi="Segoe UI" w:cs="Segoe UI"/>
        </w:rPr>
        <w:t>pediatric major dental care benefits</w:t>
      </w:r>
      <w:r w:rsidRPr="00530663">
        <w:rPr>
          <w:rFonts w:ascii="Segoe UI" w:hAnsi="Segoe UI" w:cs="Segoe UI"/>
        </w:rPr>
        <w:t>.</w:t>
      </w:r>
    </w:p>
    <w:p w14:paraId="79236340" w14:textId="46113449" w:rsidR="00796176" w:rsidRPr="00530663" w:rsidRDefault="00796176" w:rsidP="00796176">
      <w:pPr>
        <w:pStyle w:val="ListParagraph"/>
        <w:numPr>
          <w:ilvl w:val="0"/>
          <w:numId w:val="1"/>
        </w:numPr>
        <w:spacing w:after="0"/>
        <w:ind w:left="540" w:hanging="270"/>
        <w:rPr>
          <w:rFonts w:ascii="Segoe UI" w:hAnsi="Segoe UI" w:cs="Segoe UI"/>
        </w:rPr>
      </w:pPr>
      <w:r w:rsidRPr="00530663">
        <w:rPr>
          <w:rFonts w:ascii="Segoe UI" w:hAnsi="Segoe UI" w:cs="Segoe UI"/>
        </w:rPr>
        <w:t xml:space="preserve">If your product does </w:t>
      </w:r>
      <w:r w:rsidR="00CC6FA9" w:rsidRPr="00530663">
        <w:rPr>
          <w:rFonts w:ascii="Segoe UI" w:hAnsi="Segoe UI" w:cs="Segoe UI"/>
          <w:b/>
        </w:rPr>
        <w:t xml:space="preserve">NOT </w:t>
      </w:r>
      <w:r w:rsidR="00CC6FA9" w:rsidRPr="00530663">
        <w:rPr>
          <w:rFonts w:ascii="Segoe UI" w:hAnsi="Segoe UI" w:cs="Segoe UI"/>
        </w:rPr>
        <w:t>have embedded</w:t>
      </w:r>
      <w:r w:rsidRPr="00530663">
        <w:rPr>
          <w:rFonts w:ascii="Segoe UI" w:hAnsi="Segoe UI" w:cs="Segoe UI"/>
        </w:rPr>
        <w:t xml:space="preserve"> pediatric dental benefits, you must populate Column </w:t>
      </w:r>
      <w:r w:rsidR="00B66236" w:rsidRPr="00530663">
        <w:rPr>
          <w:rFonts w:ascii="Segoe UI" w:hAnsi="Segoe UI" w:cs="Segoe UI"/>
        </w:rPr>
        <w:t>D</w:t>
      </w:r>
      <w:r w:rsidRPr="00530663">
        <w:rPr>
          <w:rFonts w:ascii="Segoe UI" w:hAnsi="Segoe UI" w:cs="Segoe UI"/>
        </w:rPr>
        <w:t xml:space="preserve"> with “Not Covered”, clear the contents of Column</w:t>
      </w:r>
      <w:r w:rsidR="00B66236" w:rsidRPr="00530663">
        <w:rPr>
          <w:rFonts w:ascii="Segoe UI" w:hAnsi="Segoe UI" w:cs="Segoe UI"/>
        </w:rPr>
        <w:t xml:space="preserve"> I</w:t>
      </w:r>
      <w:r w:rsidRPr="00530663">
        <w:rPr>
          <w:rFonts w:ascii="Segoe UI" w:hAnsi="Segoe UI" w:cs="Segoe UI"/>
        </w:rPr>
        <w:t xml:space="preserve">, and populate Column </w:t>
      </w:r>
      <w:r w:rsidR="00B66236" w:rsidRPr="00530663">
        <w:rPr>
          <w:rFonts w:ascii="Segoe UI" w:hAnsi="Segoe UI" w:cs="Segoe UI"/>
        </w:rPr>
        <w:t>J</w:t>
      </w:r>
      <w:r w:rsidRPr="00530663">
        <w:rPr>
          <w:rFonts w:ascii="Segoe UI" w:hAnsi="Segoe UI" w:cs="Segoe UI"/>
        </w:rPr>
        <w:t xml:space="preserve"> with “Dental Only Plan Available”.</w:t>
      </w:r>
    </w:p>
    <w:p w14:paraId="5DCA2E89" w14:textId="77777777" w:rsidR="00BC17EF" w:rsidRPr="00530663" w:rsidRDefault="00BC17EF" w:rsidP="001236D5">
      <w:pPr>
        <w:spacing w:after="0"/>
        <w:rPr>
          <w:rStyle w:val="Heading1Char"/>
          <w:rFonts w:ascii="Segoe UI" w:hAnsi="Segoe UI" w:cs="Segoe UI"/>
        </w:rPr>
      </w:pPr>
    </w:p>
    <w:p w14:paraId="3CEB5E5E" w14:textId="70EF5BDB" w:rsidR="00052D14" w:rsidRDefault="009351D2" w:rsidP="00935D27">
      <w:pPr>
        <w:spacing w:after="0"/>
        <w:rPr>
          <w:rStyle w:val="Heading1Char"/>
          <w:rFonts w:ascii="Segoe UI" w:hAnsi="Segoe UI" w:cs="Segoe UI"/>
        </w:rPr>
      </w:pPr>
      <w:r w:rsidRPr="00C57A31">
        <w:rPr>
          <w:rStyle w:val="Heading1Char"/>
          <w:rFonts w:ascii="Segoe UI" w:hAnsi="Segoe UI" w:cs="Segoe UI"/>
        </w:rPr>
        <w:t xml:space="preserve">Adult </w:t>
      </w:r>
      <w:r w:rsidR="0017115B" w:rsidRPr="00C57A31">
        <w:rPr>
          <w:rStyle w:val="Heading1Char"/>
          <w:rFonts w:ascii="Segoe UI" w:hAnsi="Segoe UI" w:cs="Segoe UI"/>
        </w:rPr>
        <w:t xml:space="preserve">Dental </w:t>
      </w:r>
      <w:r w:rsidRPr="00C57A31">
        <w:rPr>
          <w:rStyle w:val="Heading1Char"/>
          <w:rFonts w:ascii="Segoe UI" w:hAnsi="Segoe UI" w:cs="Segoe UI"/>
        </w:rPr>
        <w:t>Benefit</w:t>
      </w:r>
      <w:r w:rsidR="0017115B" w:rsidRPr="00C57A31">
        <w:rPr>
          <w:rStyle w:val="Heading1Char"/>
          <w:rFonts w:ascii="Segoe UI" w:hAnsi="Segoe UI" w:cs="Segoe UI"/>
        </w:rPr>
        <w:t xml:space="preserve"> Instructions</w:t>
      </w:r>
    </w:p>
    <w:p w14:paraId="742F1621" w14:textId="531997AB" w:rsidR="00942693" w:rsidRPr="00530663" w:rsidRDefault="00942693" w:rsidP="00935D27">
      <w:pPr>
        <w:spacing w:after="0"/>
        <w:rPr>
          <w:rFonts w:ascii="Segoe UI" w:hAnsi="Segoe UI" w:cs="Segoe UI"/>
        </w:rPr>
      </w:pPr>
      <w:r>
        <w:rPr>
          <w:rFonts w:ascii="Segoe UI" w:hAnsi="Segoe UI" w:cs="Segoe UI"/>
        </w:rPr>
        <w:t>This section applies to the following benefits:</w:t>
      </w:r>
    </w:p>
    <w:p w14:paraId="29639FE9" w14:textId="2EB65ABC" w:rsidR="00BC17EF" w:rsidRPr="00530663" w:rsidRDefault="00BC17EF" w:rsidP="00BC17EF">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080D1104" wp14:editId="78527AAD">
                <wp:extent cx="95250" cy="107950"/>
                <wp:effectExtent l="9525" t="6985" r="9525" b="8890"/>
                <wp:docPr id="2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2364C91" id="Rectangle 17"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" fillcolor="#ffc000">
                <w10:anchorlock/>
              </v:rect>
            </w:pict>
          </mc:Fallback>
        </mc:AlternateContent>
      </w:r>
      <w:r w:rsidRPr="00530663">
        <w:rPr>
          <w:rFonts w:ascii="Segoe UI" w:hAnsi="Segoe UI" w:cs="Segoe UI"/>
          <w:b/>
        </w:rPr>
        <w:t xml:space="preserve"> Basic Dental Care – Adult</w:t>
      </w:r>
    </w:p>
    <w:p w14:paraId="02B71637" w14:textId="0374B0FC" w:rsidR="00D139AB" w:rsidRPr="00530663" w:rsidRDefault="00D139AB" w:rsidP="00D139AB">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44DBF18E" wp14:editId="44CEA98F">
                <wp:extent cx="95250" cy="107950"/>
                <wp:effectExtent l="9525" t="6985" r="9525" b="8890"/>
                <wp:docPr id="2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3EF5113" id="Rectangle 17"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" fillcolor="#ffc000">
                <w10:anchorlock/>
              </v:rect>
            </w:pict>
          </mc:Fallback>
        </mc:AlternateContent>
      </w:r>
      <w:r w:rsidRPr="00530663">
        <w:rPr>
          <w:rFonts w:ascii="Segoe UI" w:hAnsi="Segoe UI" w:cs="Segoe UI"/>
          <w:b/>
        </w:rPr>
        <w:t xml:space="preserve"> Orthodontia – Adult</w:t>
      </w:r>
    </w:p>
    <w:p w14:paraId="22C758CB" w14:textId="7E68543D" w:rsidR="00935D27" w:rsidRPr="00530663" w:rsidRDefault="00D139AB" w:rsidP="00BC17EF">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415B5CD1" wp14:editId="69048A93">
                <wp:extent cx="95250" cy="107950"/>
                <wp:effectExtent l="9525" t="13970" r="9525" b="11430"/>
                <wp:docPr id="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C0ADF14" id="Rectangle 15"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" fillcolor="#ffc000">
                <w10:anchorlock/>
              </v:rect>
            </w:pict>
          </mc:Fallback>
        </mc:AlternateContent>
      </w:r>
      <w:r w:rsidRPr="00530663">
        <w:rPr>
          <w:rFonts w:ascii="Segoe UI" w:hAnsi="Segoe UI" w:cs="Segoe UI"/>
          <w:b/>
        </w:rPr>
        <w:t xml:space="preserve"> Major Dental Care – Adult</w:t>
      </w:r>
    </w:p>
    <w:p w14:paraId="59FAB9CF" w14:textId="24C3B810" w:rsidR="00D139AB" w:rsidRDefault="007B5719" w:rsidP="00BC17EF">
      <w:pPr>
        <w:spacing w:after="0"/>
        <w:rPr>
          <w:rFonts w:ascii="Segoe UI" w:hAnsi="Segoe UI" w:cs="Segoe UI"/>
          <w:b/>
        </w:rPr>
      </w:pPr>
      <w:r w:rsidRPr="00530663">
        <w:rPr>
          <w:rFonts w:ascii="Segoe UI" w:hAnsi="Segoe UI" w:cs="Segoe UI"/>
          <w:b/>
          <w:noProof/>
        </w:rPr>
        <mc:AlternateContent>
          <mc:Choice Requires="wps">
            <w:drawing>
              <wp:inline distT="0" distB="0" distL="0" distR="0" wp14:anchorId="34CF8A0D" wp14:editId="18EFD1B8">
                <wp:extent cx="95250" cy="107950"/>
                <wp:effectExtent l="9525" t="13970" r="9525" b="11430"/>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107950"/>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50F6529" id="Rectangle 15" o:spid="_x0000_s1026" style="width:7.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" fillcolor="#ffc000">
                <w10:anchorlock/>
              </v:rect>
            </w:pict>
          </mc:Fallback>
        </mc:AlternateContent>
      </w:r>
      <w:r w:rsidRPr="00530663">
        <w:rPr>
          <w:rFonts w:ascii="Segoe UI" w:hAnsi="Segoe UI" w:cs="Segoe UI"/>
          <w:b/>
        </w:rPr>
        <w:t xml:space="preserve"> Accidental Dental</w:t>
      </w:r>
    </w:p>
    <w:p w14:paraId="03790885" w14:textId="77777777" w:rsidR="00942693" w:rsidRPr="00530663" w:rsidRDefault="00942693" w:rsidP="00BC17EF">
      <w:pPr>
        <w:spacing w:after="0"/>
        <w:rPr>
          <w:rFonts w:ascii="Segoe UI" w:hAnsi="Segoe UI" w:cs="Segoe UI"/>
          <w:b/>
        </w:rPr>
      </w:pPr>
    </w:p>
    <w:p w14:paraId="6DFA73C6" w14:textId="3BC0D86D" w:rsidR="00BC17EF" w:rsidRPr="00530663" w:rsidRDefault="00BC17EF" w:rsidP="00BC17EF">
      <w:pPr>
        <w:pStyle w:val="ListParagraph"/>
        <w:numPr>
          <w:ilvl w:val="0"/>
          <w:numId w:val="1"/>
        </w:numPr>
        <w:spacing w:after="0"/>
        <w:ind w:left="540" w:hanging="270"/>
        <w:rPr>
          <w:rFonts w:ascii="Segoe UI" w:hAnsi="Segoe UI" w:cs="Segoe UI"/>
        </w:rPr>
      </w:pPr>
      <w:r w:rsidRPr="00530663">
        <w:rPr>
          <w:rFonts w:ascii="Segoe UI" w:hAnsi="Segoe UI" w:cs="Segoe UI"/>
        </w:rPr>
        <w:t xml:space="preserve">If your product </w:t>
      </w:r>
      <w:r w:rsidR="00C3574D" w:rsidRPr="00530663">
        <w:rPr>
          <w:rFonts w:ascii="Segoe UI" w:hAnsi="Segoe UI" w:cs="Segoe UI"/>
        </w:rPr>
        <w:t xml:space="preserve">does </w:t>
      </w:r>
      <w:r w:rsidR="00C3574D" w:rsidRPr="00530663">
        <w:rPr>
          <w:rFonts w:ascii="Segoe UI" w:hAnsi="Segoe UI" w:cs="Segoe UI"/>
          <w:b/>
        </w:rPr>
        <w:t>NOT</w:t>
      </w:r>
      <w:r w:rsidRPr="00530663">
        <w:rPr>
          <w:rFonts w:ascii="Segoe UI" w:hAnsi="Segoe UI" w:cs="Segoe UI"/>
        </w:rPr>
        <w:t xml:space="preserve"> have </w:t>
      </w:r>
      <w:r w:rsidR="00C3574D" w:rsidRPr="00530663">
        <w:rPr>
          <w:rFonts w:ascii="Segoe UI" w:hAnsi="Segoe UI" w:cs="Segoe UI"/>
        </w:rPr>
        <w:t>adult</w:t>
      </w:r>
      <w:r w:rsidRPr="00530663">
        <w:rPr>
          <w:rFonts w:ascii="Segoe UI" w:hAnsi="Segoe UI" w:cs="Segoe UI"/>
        </w:rPr>
        <w:t xml:space="preserve"> dental benefits, </w:t>
      </w:r>
      <w:r w:rsidR="00C3574D" w:rsidRPr="00530663">
        <w:rPr>
          <w:rFonts w:ascii="Segoe UI" w:hAnsi="Segoe UI" w:cs="Segoe UI"/>
        </w:rPr>
        <w:t>no changes are required in th</w:t>
      </w:r>
      <w:r w:rsidR="00D139AB" w:rsidRPr="00530663">
        <w:rPr>
          <w:rFonts w:ascii="Segoe UI" w:hAnsi="Segoe UI" w:cs="Segoe UI"/>
        </w:rPr>
        <w:t>e</w:t>
      </w:r>
      <w:r w:rsidR="00C3574D" w:rsidRPr="00530663">
        <w:rPr>
          <w:rFonts w:ascii="Segoe UI" w:hAnsi="Segoe UI" w:cs="Segoe UI"/>
        </w:rPr>
        <w:t>s</w:t>
      </w:r>
      <w:r w:rsidR="00D139AB" w:rsidRPr="00530663">
        <w:rPr>
          <w:rFonts w:ascii="Segoe UI" w:hAnsi="Segoe UI" w:cs="Segoe UI"/>
        </w:rPr>
        <w:t>e</w:t>
      </w:r>
      <w:r w:rsidR="00C3574D" w:rsidRPr="00530663">
        <w:rPr>
          <w:rFonts w:ascii="Segoe UI" w:hAnsi="Segoe UI" w:cs="Segoe UI"/>
        </w:rPr>
        <w:t xml:space="preserve"> row</w:t>
      </w:r>
      <w:r w:rsidR="00D139AB" w:rsidRPr="00530663">
        <w:rPr>
          <w:rFonts w:ascii="Segoe UI" w:hAnsi="Segoe UI" w:cs="Segoe UI"/>
        </w:rPr>
        <w:t>s</w:t>
      </w:r>
      <w:r w:rsidR="00C3574D" w:rsidRPr="00530663">
        <w:rPr>
          <w:rFonts w:ascii="Segoe UI" w:hAnsi="Segoe UI" w:cs="Segoe UI"/>
        </w:rPr>
        <w:t xml:space="preserve">.  The State EHB </w:t>
      </w:r>
      <w:r w:rsidR="00BB2372">
        <w:rPr>
          <w:rFonts w:ascii="Segoe UI" w:hAnsi="Segoe UI" w:cs="Segoe UI"/>
        </w:rPr>
        <w:t>A</w:t>
      </w:r>
      <w:r w:rsidR="00BB2372" w:rsidRPr="00530663">
        <w:rPr>
          <w:rFonts w:ascii="Segoe UI" w:hAnsi="Segoe UI" w:cs="Segoe UI"/>
        </w:rPr>
        <w:t xml:space="preserve">dd-In </w:t>
      </w:r>
      <w:r w:rsidR="00CB7F35" w:rsidRPr="00530663">
        <w:rPr>
          <w:rFonts w:ascii="Segoe UI" w:hAnsi="Segoe UI" w:cs="Segoe UI"/>
        </w:rPr>
        <w:t>file</w:t>
      </w:r>
      <w:r w:rsidR="00C3574D" w:rsidRPr="00530663">
        <w:rPr>
          <w:rFonts w:ascii="Segoe UI" w:hAnsi="Segoe UI" w:cs="Segoe UI"/>
        </w:rPr>
        <w:t xml:space="preserve"> accurately reflects a product that does not include adult dental benefits.  </w:t>
      </w:r>
    </w:p>
    <w:p w14:paraId="77433A6B" w14:textId="139BDC12" w:rsidR="00D139AB" w:rsidRPr="00530663" w:rsidRDefault="00D139AB" w:rsidP="00BC17EF">
      <w:pPr>
        <w:pStyle w:val="ListParagraph"/>
        <w:numPr>
          <w:ilvl w:val="0"/>
          <w:numId w:val="1"/>
        </w:numPr>
        <w:spacing w:after="0"/>
        <w:ind w:left="540" w:hanging="270"/>
        <w:rPr>
          <w:rFonts w:ascii="Segoe UI" w:hAnsi="Segoe UI" w:cs="Segoe UI"/>
        </w:rPr>
      </w:pPr>
      <w:r w:rsidRPr="00530663">
        <w:rPr>
          <w:rFonts w:ascii="Segoe UI" w:hAnsi="Segoe UI" w:cs="Segoe UI"/>
        </w:rPr>
        <w:t xml:space="preserve">If your product </w:t>
      </w:r>
      <w:r w:rsidRPr="00530663">
        <w:rPr>
          <w:rFonts w:ascii="Segoe UI" w:hAnsi="Segoe UI" w:cs="Segoe UI"/>
          <w:b/>
        </w:rPr>
        <w:t xml:space="preserve">DOES </w:t>
      </w:r>
      <w:r w:rsidRPr="00530663">
        <w:rPr>
          <w:rFonts w:ascii="Segoe UI" w:hAnsi="Segoe UI" w:cs="Segoe UI"/>
        </w:rPr>
        <w:t xml:space="preserve">have adult dental benefits, you must: </w:t>
      </w:r>
    </w:p>
    <w:p w14:paraId="32A36463" w14:textId="0943AFC4" w:rsidR="00D139AB" w:rsidRPr="00530663" w:rsidRDefault="00D139AB" w:rsidP="00D139AB">
      <w:pPr>
        <w:pStyle w:val="ListParagraph"/>
        <w:numPr>
          <w:ilvl w:val="1"/>
          <w:numId w:val="1"/>
        </w:numPr>
        <w:spacing w:after="0"/>
        <w:rPr>
          <w:rFonts w:ascii="Segoe UI" w:hAnsi="Segoe UI" w:cs="Segoe UI"/>
        </w:rPr>
      </w:pPr>
      <w:r w:rsidRPr="00530663">
        <w:rPr>
          <w:rFonts w:ascii="Segoe UI" w:hAnsi="Segoe UI" w:cs="Segoe UI"/>
        </w:rPr>
        <w:t>Populate Columns D through I to accurately reflect the benefits offered; and</w:t>
      </w:r>
    </w:p>
    <w:p w14:paraId="2C901F48" w14:textId="152B8575" w:rsidR="001236D5" w:rsidRPr="00530663" w:rsidRDefault="00D139AB" w:rsidP="0017115B">
      <w:pPr>
        <w:pStyle w:val="ListParagraph"/>
        <w:numPr>
          <w:ilvl w:val="1"/>
          <w:numId w:val="1"/>
        </w:numPr>
        <w:spacing w:after="0"/>
        <w:rPr>
          <w:rFonts w:ascii="Segoe UI" w:hAnsi="Segoe UI" w:cs="Segoe UI"/>
        </w:rPr>
      </w:pPr>
      <w:r w:rsidRPr="00530663">
        <w:rPr>
          <w:rFonts w:ascii="Segoe UI" w:hAnsi="Segoe UI" w:cs="Segoe UI"/>
        </w:rPr>
        <w:t>Populate Column J with “Not EHB”.</w:t>
      </w:r>
    </w:p>
    <w:p w14:paraId="6D74A2FA" w14:textId="77777777" w:rsidR="00D434BA" w:rsidRDefault="00D434BA" w:rsidP="00217E66">
      <w:pPr>
        <w:spacing w:after="0"/>
        <w:rPr>
          <w:rStyle w:val="Heading1Char"/>
          <w:rFonts w:ascii="Segoe UI" w:hAnsi="Segoe UI" w:cs="Segoe UI"/>
        </w:rPr>
      </w:pPr>
    </w:p>
    <w:p w14:paraId="6B4ADD49" w14:textId="09FBED8E" w:rsidR="00217E66" w:rsidRPr="00530663" w:rsidRDefault="00217E66" w:rsidP="00217E66">
      <w:pPr>
        <w:spacing w:after="0"/>
        <w:rPr>
          <w:rStyle w:val="Heading1Char"/>
          <w:rFonts w:ascii="Segoe UI" w:hAnsi="Segoe UI" w:cs="Segoe UI"/>
        </w:rPr>
      </w:pPr>
      <w:r w:rsidRPr="00530663">
        <w:rPr>
          <w:rStyle w:val="Heading1Char"/>
          <w:rFonts w:ascii="Segoe UI" w:hAnsi="Segoe UI" w:cs="Segoe UI"/>
        </w:rPr>
        <w:lastRenderedPageBreak/>
        <w:t>Other Optional Changes</w:t>
      </w:r>
    </w:p>
    <w:p w14:paraId="378FC9C9" w14:textId="17DC67FF" w:rsidR="00217E66" w:rsidRPr="00CC3F4B" w:rsidRDefault="00217E66" w:rsidP="00217E66">
      <w:pPr>
        <w:spacing w:after="0"/>
        <w:rPr>
          <w:rFonts w:ascii="Segoe UI" w:hAnsi="Segoe UI" w:cs="Segoe UI"/>
          <w:bCs/>
        </w:rPr>
      </w:pPr>
      <w:r w:rsidRPr="00530663">
        <w:rPr>
          <w:rFonts w:ascii="Segoe UI" w:hAnsi="Segoe UI" w:cs="Segoe UI"/>
        </w:rPr>
        <w:t>Acceptable</w:t>
      </w:r>
      <w:r w:rsidRPr="00530663">
        <w:rPr>
          <w:rFonts w:ascii="Segoe UI" w:hAnsi="Segoe UI" w:cs="Segoe UI"/>
          <w:bCs/>
        </w:rPr>
        <w:t xml:space="preserve"> optional changes indicated in this document are not all inclusive. The issuer must make additional changes to the Benefit Package</w:t>
      </w:r>
      <w:r w:rsidR="00934CE9" w:rsidRPr="00530663">
        <w:rPr>
          <w:rFonts w:ascii="Segoe UI" w:hAnsi="Segoe UI" w:cs="Segoe UI"/>
          <w:bCs/>
        </w:rPr>
        <w:t>s</w:t>
      </w:r>
      <w:r w:rsidR="00E37BE8">
        <w:rPr>
          <w:rFonts w:ascii="Segoe UI" w:hAnsi="Segoe UI" w:cs="Segoe UI"/>
          <w:bCs/>
        </w:rPr>
        <w:t xml:space="preserve"> worksheet</w:t>
      </w:r>
      <w:r w:rsidRPr="00530663">
        <w:rPr>
          <w:rFonts w:ascii="Segoe UI" w:hAnsi="Segoe UI" w:cs="Segoe UI"/>
          <w:bCs/>
        </w:rPr>
        <w:t xml:space="preserve"> </w:t>
      </w:r>
      <w:r w:rsidR="002248C1" w:rsidRPr="00530663">
        <w:rPr>
          <w:rFonts w:ascii="Segoe UI" w:hAnsi="Segoe UI" w:cs="Segoe UI"/>
          <w:bCs/>
        </w:rPr>
        <w:t xml:space="preserve">that are required </w:t>
      </w:r>
      <w:r w:rsidRPr="00530663">
        <w:rPr>
          <w:rFonts w:ascii="Segoe UI" w:hAnsi="Segoe UI" w:cs="Segoe UI"/>
          <w:bCs/>
        </w:rPr>
        <w:t>to accurately reflect the actual benefit</w:t>
      </w:r>
      <w:r w:rsidR="002248C1" w:rsidRPr="00530663">
        <w:rPr>
          <w:rFonts w:ascii="Segoe UI" w:hAnsi="Segoe UI" w:cs="Segoe UI"/>
          <w:bCs/>
        </w:rPr>
        <w:t>s</w:t>
      </w:r>
      <w:r w:rsidRPr="00530663">
        <w:rPr>
          <w:rFonts w:ascii="Segoe UI" w:hAnsi="Segoe UI" w:cs="Segoe UI"/>
          <w:bCs/>
        </w:rPr>
        <w:t xml:space="preserve"> covered in the corresponding form; however, benefits must not be more restrictive than the benchmark plan. For example, the benefit limitation for Generic Drugs </w:t>
      </w:r>
      <w:r w:rsidRPr="009255FA">
        <w:rPr>
          <w:rFonts w:ascii="Segoe UI" w:hAnsi="Segoe UI" w:cs="Segoe UI"/>
          <w:bCs/>
        </w:rPr>
        <w:t>is “Coverage is limited to a 30-day supply retail or 90-day supply mail order per fill or refill” per the benchmark plan; however, this limitation can change to be less restrictive</w:t>
      </w:r>
      <w:r w:rsidR="00A83536" w:rsidRPr="009255FA">
        <w:rPr>
          <w:rFonts w:ascii="Segoe UI" w:hAnsi="Segoe UI" w:cs="Segoe UI"/>
          <w:bCs/>
        </w:rPr>
        <w:t>; for example,</w:t>
      </w:r>
      <w:r w:rsidR="00A83536" w:rsidRPr="009255FA" w:rsidDel="00A83536">
        <w:rPr>
          <w:rFonts w:ascii="Segoe UI" w:hAnsi="Segoe UI" w:cs="Segoe UI"/>
          <w:bCs/>
        </w:rPr>
        <w:t xml:space="preserve"> </w:t>
      </w:r>
      <w:r w:rsidRPr="009255FA">
        <w:rPr>
          <w:rFonts w:ascii="Segoe UI" w:hAnsi="Segoe UI" w:cs="Segoe UI"/>
          <w:bCs/>
        </w:rPr>
        <w:t xml:space="preserve">“Coverage is limited to a 90-day supply retail or 90-day supply mail order per fill or refill.” </w:t>
      </w:r>
    </w:p>
    <w:sectPr w:rsidR="00217E66" w:rsidRPr="00CC3F4B" w:rsidSect="00EE3BC6">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D3D8A" w14:textId="77777777" w:rsidR="00DF511C" w:rsidRDefault="00DF511C" w:rsidP="0098268A">
      <w:pPr>
        <w:spacing w:after="0" w:line="240" w:lineRule="auto"/>
      </w:pPr>
      <w:r>
        <w:separator/>
      </w:r>
    </w:p>
  </w:endnote>
  <w:endnote w:type="continuationSeparator" w:id="0">
    <w:p w14:paraId="0BA2E57A" w14:textId="77777777" w:rsidR="00DF511C" w:rsidRDefault="00DF511C" w:rsidP="0098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581D" w14:textId="5CE52498" w:rsidR="00B7681F" w:rsidRPr="00777F48" w:rsidRDefault="00B7681F" w:rsidP="00777F48">
    <w:pPr>
      <w:pStyle w:val="Footer"/>
      <w:rPr>
        <w:rFonts w:ascii="Segoe UI" w:hAnsi="Segoe UI" w:cs="Segoe UI"/>
        <w:sz w:val="18"/>
      </w:rPr>
    </w:pPr>
    <w:r w:rsidRPr="00777F48">
      <w:rPr>
        <w:rFonts w:ascii="Segoe UI" w:hAnsi="Segoe UI" w:cs="Segoe UI"/>
        <w:sz w:val="18"/>
      </w:rPr>
      <w:ptab w:relativeTo="margin" w:alignment="center" w:leader="none"/>
    </w:r>
    <w:r w:rsidRPr="00777F48">
      <w:rPr>
        <w:rFonts w:ascii="Segoe UI" w:hAnsi="Segoe UI" w:cs="Segoe UI"/>
        <w:sz w:val="18"/>
      </w:rPr>
      <w:t xml:space="preserve">Page </w:t>
    </w:r>
    <w:r w:rsidRPr="00777F48">
      <w:rPr>
        <w:rFonts w:ascii="Segoe UI" w:hAnsi="Segoe UI" w:cs="Segoe UI"/>
        <w:bCs/>
        <w:sz w:val="18"/>
      </w:rPr>
      <w:fldChar w:fldCharType="begin"/>
    </w:r>
    <w:r w:rsidRPr="00777F48">
      <w:rPr>
        <w:rFonts w:ascii="Segoe UI" w:hAnsi="Segoe UI" w:cs="Segoe UI"/>
        <w:bCs/>
        <w:sz w:val="18"/>
      </w:rPr>
      <w:instrText xml:space="preserve"> PAGE  \* Arabic  \* MERGEFORMAT </w:instrText>
    </w:r>
    <w:r w:rsidRPr="00777F48">
      <w:rPr>
        <w:rFonts w:ascii="Segoe UI" w:hAnsi="Segoe UI" w:cs="Segoe UI"/>
        <w:bCs/>
        <w:sz w:val="18"/>
      </w:rPr>
      <w:fldChar w:fldCharType="separate"/>
    </w:r>
    <w:r w:rsidR="009255FA">
      <w:rPr>
        <w:rFonts w:ascii="Segoe UI" w:hAnsi="Segoe UI" w:cs="Segoe UI"/>
        <w:bCs/>
        <w:noProof/>
        <w:sz w:val="18"/>
      </w:rPr>
      <w:t>8</w:t>
    </w:r>
    <w:r w:rsidRPr="00777F48">
      <w:rPr>
        <w:rFonts w:ascii="Segoe UI" w:hAnsi="Segoe UI" w:cs="Segoe UI"/>
        <w:bCs/>
        <w:sz w:val="18"/>
      </w:rPr>
      <w:fldChar w:fldCharType="end"/>
    </w:r>
    <w:r w:rsidRPr="00777F48">
      <w:rPr>
        <w:rFonts w:ascii="Segoe UI" w:hAnsi="Segoe UI" w:cs="Segoe UI"/>
        <w:sz w:val="18"/>
      </w:rPr>
      <w:t xml:space="preserve"> of </w:t>
    </w:r>
    <w:r w:rsidRPr="00777F48">
      <w:rPr>
        <w:rFonts w:ascii="Segoe UI" w:hAnsi="Segoe UI" w:cs="Segoe UI"/>
        <w:bCs/>
        <w:sz w:val="18"/>
      </w:rPr>
      <w:fldChar w:fldCharType="begin"/>
    </w:r>
    <w:r w:rsidRPr="00777F48">
      <w:rPr>
        <w:rFonts w:ascii="Segoe UI" w:hAnsi="Segoe UI" w:cs="Segoe UI"/>
        <w:bCs/>
        <w:sz w:val="18"/>
      </w:rPr>
      <w:instrText xml:space="preserve"> NUMPAGES  \* Arabic  \* MERGEFORMAT </w:instrText>
    </w:r>
    <w:r w:rsidRPr="00777F48">
      <w:rPr>
        <w:rFonts w:ascii="Segoe UI" w:hAnsi="Segoe UI" w:cs="Segoe UI"/>
        <w:bCs/>
        <w:sz w:val="18"/>
      </w:rPr>
      <w:fldChar w:fldCharType="separate"/>
    </w:r>
    <w:r w:rsidR="009255FA">
      <w:rPr>
        <w:rFonts w:ascii="Segoe UI" w:hAnsi="Segoe UI" w:cs="Segoe UI"/>
        <w:bCs/>
        <w:noProof/>
        <w:sz w:val="18"/>
      </w:rPr>
      <w:t>8</w:t>
    </w:r>
    <w:r w:rsidRPr="00777F48">
      <w:rPr>
        <w:rFonts w:ascii="Segoe UI" w:hAnsi="Segoe UI" w:cs="Segoe UI"/>
        <w:bCs/>
        <w:sz w:val="18"/>
      </w:rPr>
      <w:fldChar w:fldCharType="end"/>
    </w:r>
    <w:r w:rsidRPr="00777F48">
      <w:rPr>
        <w:rFonts w:ascii="Segoe UI" w:hAnsi="Segoe UI" w:cs="Segoe UI"/>
        <w:sz w:val="18"/>
      </w:rPr>
      <w:ptab w:relativeTo="margin" w:alignment="right" w:leader="none"/>
    </w:r>
    <w:r w:rsidR="00903715" w:rsidRPr="00B54185">
      <w:rPr>
        <w:rFonts w:ascii="Segoe UI" w:hAnsi="Segoe UI" w:cs="Segoe UI"/>
        <w:sz w:val="18"/>
      </w:rPr>
      <w:t>0</w:t>
    </w:r>
    <w:r w:rsidR="00B54185" w:rsidRPr="00B54185">
      <w:rPr>
        <w:rFonts w:ascii="Segoe UI" w:hAnsi="Segoe UI" w:cs="Segoe UI"/>
        <w:sz w:val="18"/>
      </w:rPr>
      <w:t>5</w:t>
    </w:r>
    <w:r w:rsidR="009255FA" w:rsidRPr="00B54185">
      <w:rPr>
        <w:rFonts w:ascii="Segoe UI" w:hAnsi="Segoe UI" w:cs="Segoe UI"/>
        <w:sz w:val="18"/>
      </w:rPr>
      <w:t>/</w:t>
    </w:r>
    <w:r w:rsidR="00B54185" w:rsidRPr="00B54185">
      <w:rPr>
        <w:rFonts w:ascii="Segoe UI" w:hAnsi="Segoe UI" w:cs="Segoe UI"/>
        <w:sz w:val="18"/>
      </w:rPr>
      <w:t>05</w:t>
    </w:r>
    <w:r w:rsidR="00903715" w:rsidRPr="00B54185">
      <w:rPr>
        <w:rFonts w:ascii="Segoe UI" w:hAnsi="Segoe UI" w:cs="Segoe UI"/>
        <w:sz w:val="18"/>
      </w:rPr>
      <w:t>/202</w:t>
    </w:r>
    <w:r w:rsidR="00B54185" w:rsidRPr="00B54185">
      <w:rPr>
        <w:rFonts w:ascii="Segoe UI" w:hAnsi="Segoe UI" w:cs="Segoe UI"/>
        <w:sz w:val="18"/>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59262" w14:textId="2C472346" w:rsidR="00B7681F" w:rsidRPr="00777F48" w:rsidRDefault="00B7681F">
    <w:pPr>
      <w:pStyle w:val="Footer"/>
      <w:rPr>
        <w:rFonts w:ascii="Segoe UI" w:hAnsi="Segoe UI" w:cs="Segoe UI"/>
        <w:sz w:val="18"/>
      </w:rPr>
    </w:pPr>
    <w:r w:rsidRPr="00777F48">
      <w:rPr>
        <w:rFonts w:ascii="Segoe UI" w:hAnsi="Segoe UI" w:cs="Segoe UI"/>
        <w:sz w:val="18"/>
      </w:rPr>
      <w:ptab w:relativeTo="margin" w:alignment="center" w:leader="none"/>
    </w:r>
    <w:r w:rsidRPr="00777F48">
      <w:rPr>
        <w:rFonts w:ascii="Segoe UI" w:hAnsi="Segoe UI" w:cs="Segoe UI"/>
        <w:sz w:val="18"/>
      </w:rPr>
      <w:t xml:space="preserve">Page </w:t>
    </w:r>
    <w:r w:rsidRPr="00777F48">
      <w:rPr>
        <w:rFonts w:ascii="Segoe UI" w:hAnsi="Segoe UI" w:cs="Segoe UI"/>
        <w:bCs/>
        <w:sz w:val="18"/>
      </w:rPr>
      <w:fldChar w:fldCharType="begin"/>
    </w:r>
    <w:r w:rsidRPr="00777F48">
      <w:rPr>
        <w:rFonts w:ascii="Segoe UI" w:hAnsi="Segoe UI" w:cs="Segoe UI"/>
        <w:bCs/>
        <w:sz w:val="18"/>
      </w:rPr>
      <w:instrText xml:space="preserve"> PAGE  \* Arabic  \* MERGEFORMAT </w:instrText>
    </w:r>
    <w:r w:rsidRPr="00777F48">
      <w:rPr>
        <w:rFonts w:ascii="Segoe UI" w:hAnsi="Segoe UI" w:cs="Segoe UI"/>
        <w:bCs/>
        <w:sz w:val="18"/>
      </w:rPr>
      <w:fldChar w:fldCharType="separate"/>
    </w:r>
    <w:r w:rsidR="009255FA">
      <w:rPr>
        <w:rFonts w:ascii="Segoe UI" w:hAnsi="Segoe UI" w:cs="Segoe UI"/>
        <w:bCs/>
        <w:noProof/>
        <w:sz w:val="18"/>
      </w:rPr>
      <w:t>1</w:t>
    </w:r>
    <w:r w:rsidRPr="00777F48">
      <w:rPr>
        <w:rFonts w:ascii="Segoe UI" w:hAnsi="Segoe UI" w:cs="Segoe UI"/>
        <w:bCs/>
        <w:sz w:val="18"/>
      </w:rPr>
      <w:fldChar w:fldCharType="end"/>
    </w:r>
    <w:r w:rsidRPr="00777F48">
      <w:rPr>
        <w:rFonts w:ascii="Segoe UI" w:hAnsi="Segoe UI" w:cs="Segoe UI"/>
        <w:sz w:val="18"/>
      </w:rPr>
      <w:t xml:space="preserve"> of </w:t>
    </w:r>
    <w:r w:rsidRPr="00777F48">
      <w:rPr>
        <w:rFonts w:ascii="Segoe UI" w:hAnsi="Segoe UI" w:cs="Segoe UI"/>
        <w:bCs/>
        <w:sz w:val="18"/>
      </w:rPr>
      <w:fldChar w:fldCharType="begin"/>
    </w:r>
    <w:r w:rsidRPr="00777F48">
      <w:rPr>
        <w:rFonts w:ascii="Segoe UI" w:hAnsi="Segoe UI" w:cs="Segoe UI"/>
        <w:bCs/>
        <w:sz w:val="18"/>
      </w:rPr>
      <w:instrText xml:space="preserve"> NUMPAGES  \* Arabic  \* MERGEFORMAT </w:instrText>
    </w:r>
    <w:r w:rsidRPr="00777F48">
      <w:rPr>
        <w:rFonts w:ascii="Segoe UI" w:hAnsi="Segoe UI" w:cs="Segoe UI"/>
        <w:bCs/>
        <w:sz w:val="18"/>
      </w:rPr>
      <w:fldChar w:fldCharType="separate"/>
    </w:r>
    <w:r w:rsidR="009255FA">
      <w:rPr>
        <w:rFonts w:ascii="Segoe UI" w:hAnsi="Segoe UI" w:cs="Segoe UI"/>
        <w:bCs/>
        <w:noProof/>
        <w:sz w:val="18"/>
      </w:rPr>
      <w:t>8</w:t>
    </w:r>
    <w:r w:rsidRPr="00777F48">
      <w:rPr>
        <w:rFonts w:ascii="Segoe UI" w:hAnsi="Segoe UI" w:cs="Segoe UI"/>
        <w:bCs/>
        <w:sz w:val="18"/>
      </w:rPr>
      <w:fldChar w:fldCharType="end"/>
    </w:r>
    <w:r w:rsidRPr="00777F48">
      <w:rPr>
        <w:rFonts w:ascii="Segoe UI" w:hAnsi="Segoe UI" w:cs="Segoe UI"/>
        <w:sz w:val="18"/>
      </w:rPr>
      <w:ptab w:relativeTo="margin" w:alignment="right" w:leader="none"/>
    </w:r>
    <w:r w:rsidR="00C77A9F" w:rsidRPr="00B54185">
      <w:rPr>
        <w:rFonts w:ascii="Segoe UI" w:hAnsi="Segoe UI" w:cs="Segoe UI"/>
        <w:sz w:val="18"/>
      </w:rPr>
      <w:t>0</w:t>
    </w:r>
    <w:r w:rsidR="00B54185" w:rsidRPr="00B54185">
      <w:rPr>
        <w:rFonts w:ascii="Segoe UI" w:hAnsi="Segoe UI" w:cs="Segoe UI"/>
        <w:sz w:val="18"/>
      </w:rPr>
      <w:t>5</w:t>
    </w:r>
    <w:r w:rsidR="009255FA" w:rsidRPr="00B54185">
      <w:rPr>
        <w:rFonts w:ascii="Segoe UI" w:hAnsi="Segoe UI" w:cs="Segoe UI"/>
        <w:sz w:val="18"/>
      </w:rPr>
      <w:t>/</w:t>
    </w:r>
    <w:r w:rsidR="00B54185" w:rsidRPr="00B54185">
      <w:rPr>
        <w:rFonts w:ascii="Segoe UI" w:hAnsi="Segoe UI" w:cs="Segoe UI"/>
        <w:sz w:val="18"/>
      </w:rPr>
      <w:t>05</w:t>
    </w:r>
    <w:r w:rsidR="00C77A9F" w:rsidRPr="00B54185">
      <w:rPr>
        <w:rFonts w:ascii="Segoe UI" w:hAnsi="Segoe UI" w:cs="Segoe UI"/>
        <w:sz w:val="18"/>
      </w:rPr>
      <w:t>/202</w:t>
    </w:r>
    <w:r w:rsidR="00B54185" w:rsidRPr="00B54185">
      <w:rPr>
        <w:rFonts w:ascii="Segoe UI" w:hAnsi="Segoe UI" w:cs="Segoe UI"/>
        <w:sz w:val="1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BCE51" w14:textId="77777777" w:rsidR="00DF511C" w:rsidRDefault="00DF511C" w:rsidP="0098268A">
      <w:pPr>
        <w:spacing w:after="0" w:line="240" w:lineRule="auto"/>
      </w:pPr>
      <w:r>
        <w:separator/>
      </w:r>
    </w:p>
  </w:footnote>
  <w:footnote w:type="continuationSeparator" w:id="0">
    <w:p w14:paraId="75E68DA5" w14:textId="77777777" w:rsidR="00DF511C" w:rsidRDefault="00DF511C" w:rsidP="00982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EFC1" w14:textId="2E220C6A" w:rsidR="00B7681F" w:rsidRPr="00777F48" w:rsidRDefault="00B7681F" w:rsidP="00EE3BC6">
    <w:pPr>
      <w:pStyle w:val="Header"/>
      <w:jc w:val="center"/>
      <w:rPr>
        <w:rFonts w:ascii="Segoe UI" w:hAnsi="Segoe UI" w:cs="Segoe UI"/>
        <w:sz w:val="18"/>
      </w:rPr>
    </w:pPr>
    <w:r w:rsidRPr="00777F48">
      <w:rPr>
        <w:rFonts w:ascii="Segoe UI" w:hAnsi="Segoe UI" w:cs="Segoe UI"/>
        <w:sz w:val="18"/>
      </w:rPr>
      <w:t xml:space="preserve">Washington EHBs on the </w:t>
    </w:r>
    <w:r w:rsidR="00896875">
      <w:rPr>
        <w:rFonts w:ascii="Segoe UI" w:hAnsi="Segoe UI" w:cs="Segoe UI"/>
        <w:sz w:val="18"/>
      </w:rPr>
      <w:t>202</w:t>
    </w:r>
    <w:r w:rsidR="00563AF6">
      <w:rPr>
        <w:rFonts w:ascii="Segoe UI" w:hAnsi="Segoe UI" w:cs="Segoe UI"/>
        <w:sz w:val="18"/>
      </w:rPr>
      <w:t>3</w:t>
    </w:r>
    <w:r w:rsidR="00896875">
      <w:rPr>
        <w:rFonts w:ascii="Segoe UI" w:hAnsi="Segoe UI" w:cs="Segoe UI"/>
        <w:sz w:val="18"/>
      </w:rPr>
      <w:t xml:space="preserve"> </w:t>
    </w:r>
    <w:r w:rsidRPr="00777F48">
      <w:rPr>
        <w:rFonts w:ascii="Segoe UI" w:hAnsi="Segoe UI" w:cs="Segoe UI"/>
        <w:sz w:val="18"/>
      </w:rPr>
      <w:t>Plans &amp; Benefits Template</w:t>
    </w:r>
  </w:p>
  <w:p w14:paraId="15EDAAF1" w14:textId="77777777" w:rsidR="00B7681F" w:rsidRDefault="00B7681F">
    <w:pPr>
      <w:pStyle w:val="Header"/>
    </w:pPr>
  </w:p>
  <w:p w14:paraId="59C39247" w14:textId="77777777" w:rsidR="00B7681F" w:rsidRDefault="00B76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A01EB" w14:textId="747A6F61" w:rsidR="00B7681F" w:rsidRDefault="00B7681F">
    <w:pPr>
      <w:pStyle w:val="Header"/>
    </w:pPr>
    <w:r>
      <w:rPr>
        <w:noProof/>
      </w:rPr>
      <w:drawing>
        <wp:inline distT="0" distB="0" distL="0" distR="0" wp14:anchorId="180FD3D4" wp14:editId="0B57FE85">
          <wp:extent cx="5943600" cy="530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530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300"/>
    <w:multiLevelType w:val="hybridMultilevel"/>
    <w:tmpl w:val="819CD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2AC3"/>
    <w:multiLevelType w:val="hybridMultilevel"/>
    <w:tmpl w:val="8F343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A087A"/>
    <w:multiLevelType w:val="hybridMultilevel"/>
    <w:tmpl w:val="8474E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8E507B"/>
    <w:multiLevelType w:val="hybridMultilevel"/>
    <w:tmpl w:val="68DAFF3A"/>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2CBA1C5A"/>
    <w:multiLevelType w:val="hybridMultilevel"/>
    <w:tmpl w:val="B162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43FC5"/>
    <w:multiLevelType w:val="hybridMultilevel"/>
    <w:tmpl w:val="BAD62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BD457E"/>
    <w:multiLevelType w:val="hybridMultilevel"/>
    <w:tmpl w:val="7384FE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4FCB666D"/>
    <w:multiLevelType w:val="hybridMultilevel"/>
    <w:tmpl w:val="470E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D14FB"/>
    <w:multiLevelType w:val="hybridMultilevel"/>
    <w:tmpl w:val="24C61C8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62AC2824"/>
    <w:multiLevelType w:val="hybridMultilevel"/>
    <w:tmpl w:val="5F220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32265"/>
    <w:multiLevelType w:val="hybridMultilevel"/>
    <w:tmpl w:val="59B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72DBF"/>
    <w:multiLevelType w:val="hybridMultilevel"/>
    <w:tmpl w:val="77E4F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17ABB"/>
    <w:multiLevelType w:val="hybridMultilevel"/>
    <w:tmpl w:val="D98A3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9"/>
  </w:num>
  <w:num w:numId="5">
    <w:abstractNumId w:val="6"/>
  </w:num>
  <w:num w:numId="6">
    <w:abstractNumId w:val="10"/>
  </w:num>
  <w:num w:numId="7">
    <w:abstractNumId w:val="12"/>
  </w:num>
  <w:num w:numId="8">
    <w:abstractNumId w:val="4"/>
  </w:num>
  <w:num w:numId="9">
    <w:abstractNumId w:val="0"/>
  </w:num>
  <w:num w:numId="10">
    <w:abstractNumId w:val="1"/>
  </w:num>
  <w:num w:numId="11">
    <w:abstractNumId w:val="5"/>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593"/>
    <w:rsid w:val="000029C6"/>
    <w:rsid w:val="000126E4"/>
    <w:rsid w:val="00022395"/>
    <w:rsid w:val="00027F2E"/>
    <w:rsid w:val="00031743"/>
    <w:rsid w:val="00033F0E"/>
    <w:rsid w:val="00035943"/>
    <w:rsid w:val="00040929"/>
    <w:rsid w:val="00042145"/>
    <w:rsid w:val="00052D14"/>
    <w:rsid w:val="0006166D"/>
    <w:rsid w:val="0006368F"/>
    <w:rsid w:val="000652D9"/>
    <w:rsid w:val="00097040"/>
    <w:rsid w:val="000A5280"/>
    <w:rsid w:val="000C2E8E"/>
    <w:rsid w:val="000D05A3"/>
    <w:rsid w:val="000D1409"/>
    <w:rsid w:val="000E2571"/>
    <w:rsid w:val="000F69A9"/>
    <w:rsid w:val="00103C8C"/>
    <w:rsid w:val="00106B96"/>
    <w:rsid w:val="001236D5"/>
    <w:rsid w:val="00126528"/>
    <w:rsid w:val="0017115B"/>
    <w:rsid w:val="00180C21"/>
    <w:rsid w:val="00186EB5"/>
    <w:rsid w:val="00192B0B"/>
    <w:rsid w:val="001A0C9C"/>
    <w:rsid w:val="001A769F"/>
    <w:rsid w:val="001B695A"/>
    <w:rsid w:val="001C3049"/>
    <w:rsid w:val="001C6DF9"/>
    <w:rsid w:val="001D3D72"/>
    <w:rsid w:val="001E0BD9"/>
    <w:rsid w:val="001F4163"/>
    <w:rsid w:val="00204AE6"/>
    <w:rsid w:val="00217E66"/>
    <w:rsid w:val="0022206D"/>
    <w:rsid w:val="002248C1"/>
    <w:rsid w:val="00232E74"/>
    <w:rsid w:val="00233D38"/>
    <w:rsid w:val="00241399"/>
    <w:rsid w:val="002473D9"/>
    <w:rsid w:val="002564FA"/>
    <w:rsid w:val="0026796B"/>
    <w:rsid w:val="00274F23"/>
    <w:rsid w:val="00280D0E"/>
    <w:rsid w:val="00284093"/>
    <w:rsid w:val="002921FE"/>
    <w:rsid w:val="002A1F6D"/>
    <w:rsid w:val="002A2E62"/>
    <w:rsid w:val="002C64E4"/>
    <w:rsid w:val="002D52D0"/>
    <w:rsid w:val="002E5C02"/>
    <w:rsid w:val="003031E6"/>
    <w:rsid w:val="00315F3F"/>
    <w:rsid w:val="00325AB8"/>
    <w:rsid w:val="00333C6C"/>
    <w:rsid w:val="003360E2"/>
    <w:rsid w:val="00336910"/>
    <w:rsid w:val="003462FB"/>
    <w:rsid w:val="003612FB"/>
    <w:rsid w:val="00365B31"/>
    <w:rsid w:val="00371D8E"/>
    <w:rsid w:val="00387CBB"/>
    <w:rsid w:val="003904C8"/>
    <w:rsid w:val="003B2DB5"/>
    <w:rsid w:val="003D0DA8"/>
    <w:rsid w:val="003D71E5"/>
    <w:rsid w:val="003E4B34"/>
    <w:rsid w:val="003F0D3D"/>
    <w:rsid w:val="003F1473"/>
    <w:rsid w:val="003F3D73"/>
    <w:rsid w:val="004167BB"/>
    <w:rsid w:val="00445EA3"/>
    <w:rsid w:val="00455C0E"/>
    <w:rsid w:val="004569DF"/>
    <w:rsid w:val="00477355"/>
    <w:rsid w:val="00485078"/>
    <w:rsid w:val="0049108F"/>
    <w:rsid w:val="004A44F8"/>
    <w:rsid w:val="004A6658"/>
    <w:rsid w:val="004B09B6"/>
    <w:rsid w:val="004C581D"/>
    <w:rsid w:val="004E250B"/>
    <w:rsid w:val="004E40C5"/>
    <w:rsid w:val="004E51C6"/>
    <w:rsid w:val="0052329E"/>
    <w:rsid w:val="00524DFE"/>
    <w:rsid w:val="00530663"/>
    <w:rsid w:val="00534E34"/>
    <w:rsid w:val="0054157E"/>
    <w:rsid w:val="005447C2"/>
    <w:rsid w:val="00561E67"/>
    <w:rsid w:val="00563AF6"/>
    <w:rsid w:val="005652BF"/>
    <w:rsid w:val="005819CA"/>
    <w:rsid w:val="00592CCB"/>
    <w:rsid w:val="0059456A"/>
    <w:rsid w:val="005A3CD7"/>
    <w:rsid w:val="005C6F8F"/>
    <w:rsid w:val="005D7F5F"/>
    <w:rsid w:val="005E415F"/>
    <w:rsid w:val="005F1183"/>
    <w:rsid w:val="00601FF6"/>
    <w:rsid w:val="00602D50"/>
    <w:rsid w:val="0060550B"/>
    <w:rsid w:val="006071C8"/>
    <w:rsid w:val="00617570"/>
    <w:rsid w:val="00623FDB"/>
    <w:rsid w:val="0062713F"/>
    <w:rsid w:val="00630C97"/>
    <w:rsid w:val="006523FE"/>
    <w:rsid w:val="0068010E"/>
    <w:rsid w:val="00693AA0"/>
    <w:rsid w:val="006B258F"/>
    <w:rsid w:val="006B7CFD"/>
    <w:rsid w:val="006C07E5"/>
    <w:rsid w:val="006D4319"/>
    <w:rsid w:val="006E0392"/>
    <w:rsid w:val="006E0F50"/>
    <w:rsid w:val="006E3E38"/>
    <w:rsid w:val="00705C8F"/>
    <w:rsid w:val="0072085C"/>
    <w:rsid w:val="00726968"/>
    <w:rsid w:val="007317B7"/>
    <w:rsid w:val="0073626E"/>
    <w:rsid w:val="00736A20"/>
    <w:rsid w:val="0074736C"/>
    <w:rsid w:val="00753EEF"/>
    <w:rsid w:val="00755471"/>
    <w:rsid w:val="00771280"/>
    <w:rsid w:val="007723D8"/>
    <w:rsid w:val="00777F48"/>
    <w:rsid w:val="0078158C"/>
    <w:rsid w:val="00782F17"/>
    <w:rsid w:val="00782FE5"/>
    <w:rsid w:val="00795DCC"/>
    <w:rsid w:val="00796176"/>
    <w:rsid w:val="007B5719"/>
    <w:rsid w:val="007D297D"/>
    <w:rsid w:val="007D2C4F"/>
    <w:rsid w:val="007D4C36"/>
    <w:rsid w:val="007D67F4"/>
    <w:rsid w:val="007D74BA"/>
    <w:rsid w:val="007D76D3"/>
    <w:rsid w:val="007E1464"/>
    <w:rsid w:val="007E55EF"/>
    <w:rsid w:val="008038D9"/>
    <w:rsid w:val="0082434B"/>
    <w:rsid w:val="008774D2"/>
    <w:rsid w:val="00896875"/>
    <w:rsid w:val="008C004A"/>
    <w:rsid w:val="008D091D"/>
    <w:rsid w:val="008D1A8F"/>
    <w:rsid w:val="008D21A7"/>
    <w:rsid w:val="008E0FDF"/>
    <w:rsid w:val="00903715"/>
    <w:rsid w:val="00905D17"/>
    <w:rsid w:val="0091149E"/>
    <w:rsid w:val="00922DE0"/>
    <w:rsid w:val="009255FA"/>
    <w:rsid w:val="00932292"/>
    <w:rsid w:val="00934CE9"/>
    <w:rsid w:val="009351D2"/>
    <w:rsid w:val="00935AEF"/>
    <w:rsid w:val="00935D27"/>
    <w:rsid w:val="00940331"/>
    <w:rsid w:val="00942693"/>
    <w:rsid w:val="00943A71"/>
    <w:rsid w:val="00955BA8"/>
    <w:rsid w:val="00960A6F"/>
    <w:rsid w:val="0096123A"/>
    <w:rsid w:val="009671E2"/>
    <w:rsid w:val="00974A45"/>
    <w:rsid w:val="0098268A"/>
    <w:rsid w:val="00994BF4"/>
    <w:rsid w:val="009A26BA"/>
    <w:rsid w:val="009A3B77"/>
    <w:rsid w:val="009C173D"/>
    <w:rsid w:val="009D03AB"/>
    <w:rsid w:val="009E5D1E"/>
    <w:rsid w:val="009F30DA"/>
    <w:rsid w:val="00A11881"/>
    <w:rsid w:val="00A12299"/>
    <w:rsid w:val="00A35610"/>
    <w:rsid w:val="00A47906"/>
    <w:rsid w:val="00A50E0B"/>
    <w:rsid w:val="00A55BC8"/>
    <w:rsid w:val="00A639DF"/>
    <w:rsid w:val="00A6474F"/>
    <w:rsid w:val="00A7023A"/>
    <w:rsid w:val="00A7357E"/>
    <w:rsid w:val="00A73D99"/>
    <w:rsid w:val="00A81A00"/>
    <w:rsid w:val="00A83536"/>
    <w:rsid w:val="00AA320D"/>
    <w:rsid w:val="00AA54DB"/>
    <w:rsid w:val="00AC16AE"/>
    <w:rsid w:val="00AE7D76"/>
    <w:rsid w:val="00B254F0"/>
    <w:rsid w:val="00B4096C"/>
    <w:rsid w:val="00B41C26"/>
    <w:rsid w:val="00B42D5F"/>
    <w:rsid w:val="00B47217"/>
    <w:rsid w:val="00B54185"/>
    <w:rsid w:val="00B604C5"/>
    <w:rsid w:val="00B66236"/>
    <w:rsid w:val="00B722FF"/>
    <w:rsid w:val="00B7681F"/>
    <w:rsid w:val="00B81541"/>
    <w:rsid w:val="00B84B16"/>
    <w:rsid w:val="00B84F62"/>
    <w:rsid w:val="00B85C34"/>
    <w:rsid w:val="00BA4D3E"/>
    <w:rsid w:val="00BB0A4B"/>
    <w:rsid w:val="00BB1FED"/>
    <w:rsid w:val="00BB2372"/>
    <w:rsid w:val="00BB407A"/>
    <w:rsid w:val="00BB6D9C"/>
    <w:rsid w:val="00BC17EF"/>
    <w:rsid w:val="00BC1A69"/>
    <w:rsid w:val="00BD2E27"/>
    <w:rsid w:val="00BD69F2"/>
    <w:rsid w:val="00BE7324"/>
    <w:rsid w:val="00C047B9"/>
    <w:rsid w:val="00C0709C"/>
    <w:rsid w:val="00C136DB"/>
    <w:rsid w:val="00C24362"/>
    <w:rsid w:val="00C3574D"/>
    <w:rsid w:val="00C36E41"/>
    <w:rsid w:val="00C47669"/>
    <w:rsid w:val="00C50701"/>
    <w:rsid w:val="00C565B8"/>
    <w:rsid w:val="00C57A31"/>
    <w:rsid w:val="00C63794"/>
    <w:rsid w:val="00C77A9F"/>
    <w:rsid w:val="00C86129"/>
    <w:rsid w:val="00C90542"/>
    <w:rsid w:val="00CB7F35"/>
    <w:rsid w:val="00CC3F4B"/>
    <w:rsid w:val="00CC6FA9"/>
    <w:rsid w:val="00CD554B"/>
    <w:rsid w:val="00CE09E7"/>
    <w:rsid w:val="00CE6DF5"/>
    <w:rsid w:val="00CE7B53"/>
    <w:rsid w:val="00CF302E"/>
    <w:rsid w:val="00CF5A66"/>
    <w:rsid w:val="00D139AB"/>
    <w:rsid w:val="00D22915"/>
    <w:rsid w:val="00D33557"/>
    <w:rsid w:val="00D37ADC"/>
    <w:rsid w:val="00D434BA"/>
    <w:rsid w:val="00D46FAF"/>
    <w:rsid w:val="00D57EC1"/>
    <w:rsid w:val="00D6742C"/>
    <w:rsid w:val="00D75A42"/>
    <w:rsid w:val="00D84ED3"/>
    <w:rsid w:val="00D90AD4"/>
    <w:rsid w:val="00D91AA7"/>
    <w:rsid w:val="00D94019"/>
    <w:rsid w:val="00D94C51"/>
    <w:rsid w:val="00D95611"/>
    <w:rsid w:val="00DA60A0"/>
    <w:rsid w:val="00DA60EF"/>
    <w:rsid w:val="00DB3C0E"/>
    <w:rsid w:val="00DC2F77"/>
    <w:rsid w:val="00DC5B78"/>
    <w:rsid w:val="00DE0593"/>
    <w:rsid w:val="00DE0EAE"/>
    <w:rsid w:val="00DF511C"/>
    <w:rsid w:val="00E10A9B"/>
    <w:rsid w:val="00E17933"/>
    <w:rsid w:val="00E2363F"/>
    <w:rsid w:val="00E31492"/>
    <w:rsid w:val="00E37BE8"/>
    <w:rsid w:val="00E42A7E"/>
    <w:rsid w:val="00E44864"/>
    <w:rsid w:val="00E5135C"/>
    <w:rsid w:val="00E51E60"/>
    <w:rsid w:val="00E55F69"/>
    <w:rsid w:val="00E57226"/>
    <w:rsid w:val="00E6534A"/>
    <w:rsid w:val="00E66047"/>
    <w:rsid w:val="00E74268"/>
    <w:rsid w:val="00EB0321"/>
    <w:rsid w:val="00EB6F7D"/>
    <w:rsid w:val="00EC03B5"/>
    <w:rsid w:val="00EC50CF"/>
    <w:rsid w:val="00EC7F76"/>
    <w:rsid w:val="00EE37BD"/>
    <w:rsid w:val="00EE3BC6"/>
    <w:rsid w:val="00EF1DFB"/>
    <w:rsid w:val="00F00EC3"/>
    <w:rsid w:val="00F01C24"/>
    <w:rsid w:val="00F0379D"/>
    <w:rsid w:val="00F144D6"/>
    <w:rsid w:val="00F146F3"/>
    <w:rsid w:val="00F20433"/>
    <w:rsid w:val="00F35E23"/>
    <w:rsid w:val="00F433DB"/>
    <w:rsid w:val="00F50C92"/>
    <w:rsid w:val="00F53878"/>
    <w:rsid w:val="00F542B3"/>
    <w:rsid w:val="00F6392B"/>
    <w:rsid w:val="00F76E9B"/>
    <w:rsid w:val="00F9348B"/>
    <w:rsid w:val="00F9709C"/>
    <w:rsid w:val="00FA7026"/>
    <w:rsid w:val="00FB47F9"/>
    <w:rsid w:val="00FD0BD1"/>
    <w:rsid w:val="00FD6086"/>
    <w:rsid w:val="00FE37F2"/>
    <w:rsid w:val="00FE3E32"/>
    <w:rsid w:val="00FE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16694"/>
  <w15:docId w15:val="{EF596DAB-E70E-4BE7-9690-F03B9694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7B9"/>
  </w:style>
  <w:style w:type="paragraph" w:styleId="Heading1">
    <w:name w:val="heading 1"/>
    <w:basedOn w:val="Normal"/>
    <w:next w:val="Normal"/>
    <w:link w:val="Heading1Char"/>
    <w:uiPriority w:val="9"/>
    <w:qFormat/>
    <w:rsid w:val="00E51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36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F62"/>
    <w:rPr>
      <w:rFonts w:ascii="Tahoma" w:hAnsi="Tahoma" w:cs="Tahoma"/>
      <w:sz w:val="16"/>
      <w:szCs w:val="16"/>
    </w:rPr>
  </w:style>
  <w:style w:type="paragraph" w:styleId="Header">
    <w:name w:val="header"/>
    <w:basedOn w:val="Normal"/>
    <w:link w:val="HeaderChar"/>
    <w:uiPriority w:val="99"/>
    <w:unhideWhenUsed/>
    <w:rsid w:val="00982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8A"/>
  </w:style>
  <w:style w:type="paragraph" w:styleId="Footer">
    <w:name w:val="footer"/>
    <w:basedOn w:val="Normal"/>
    <w:link w:val="FooterChar"/>
    <w:uiPriority w:val="99"/>
    <w:unhideWhenUsed/>
    <w:rsid w:val="00982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8A"/>
  </w:style>
  <w:style w:type="table" w:styleId="TableGrid">
    <w:name w:val="Table Grid"/>
    <w:basedOn w:val="TableNormal"/>
    <w:uiPriority w:val="59"/>
    <w:rsid w:val="00CF5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69DF"/>
    <w:rPr>
      <w:sz w:val="16"/>
      <w:szCs w:val="16"/>
    </w:rPr>
  </w:style>
  <w:style w:type="paragraph" w:styleId="CommentText">
    <w:name w:val="annotation text"/>
    <w:basedOn w:val="Normal"/>
    <w:link w:val="CommentTextChar"/>
    <w:uiPriority w:val="99"/>
    <w:semiHidden/>
    <w:unhideWhenUsed/>
    <w:rsid w:val="004569DF"/>
    <w:pPr>
      <w:spacing w:line="240" w:lineRule="auto"/>
    </w:pPr>
    <w:rPr>
      <w:sz w:val="20"/>
      <w:szCs w:val="20"/>
    </w:rPr>
  </w:style>
  <w:style w:type="character" w:customStyle="1" w:styleId="CommentTextChar">
    <w:name w:val="Comment Text Char"/>
    <w:basedOn w:val="DefaultParagraphFont"/>
    <w:link w:val="CommentText"/>
    <w:uiPriority w:val="99"/>
    <w:semiHidden/>
    <w:rsid w:val="004569DF"/>
    <w:rPr>
      <w:sz w:val="20"/>
      <w:szCs w:val="20"/>
    </w:rPr>
  </w:style>
  <w:style w:type="paragraph" w:styleId="CommentSubject">
    <w:name w:val="annotation subject"/>
    <w:basedOn w:val="CommentText"/>
    <w:next w:val="CommentText"/>
    <w:link w:val="CommentSubjectChar"/>
    <w:uiPriority w:val="99"/>
    <w:semiHidden/>
    <w:unhideWhenUsed/>
    <w:rsid w:val="004569DF"/>
    <w:rPr>
      <w:b/>
      <w:bCs/>
    </w:rPr>
  </w:style>
  <w:style w:type="character" w:customStyle="1" w:styleId="CommentSubjectChar">
    <w:name w:val="Comment Subject Char"/>
    <w:basedOn w:val="CommentTextChar"/>
    <w:link w:val="CommentSubject"/>
    <w:uiPriority w:val="99"/>
    <w:semiHidden/>
    <w:rsid w:val="004569DF"/>
    <w:rPr>
      <w:b/>
      <w:bCs/>
      <w:sz w:val="20"/>
      <w:szCs w:val="20"/>
    </w:rPr>
  </w:style>
  <w:style w:type="paragraph" w:styleId="ListParagraph">
    <w:name w:val="List Paragraph"/>
    <w:basedOn w:val="Normal"/>
    <w:uiPriority w:val="34"/>
    <w:qFormat/>
    <w:rsid w:val="002473D9"/>
    <w:pPr>
      <w:ind w:left="720"/>
      <w:contextualSpacing/>
    </w:pPr>
  </w:style>
  <w:style w:type="character" w:styleId="Hyperlink">
    <w:name w:val="Hyperlink"/>
    <w:basedOn w:val="DefaultParagraphFont"/>
    <w:uiPriority w:val="99"/>
    <w:unhideWhenUsed/>
    <w:rsid w:val="00E51E60"/>
    <w:rPr>
      <w:color w:val="0000FF" w:themeColor="hyperlink"/>
      <w:u w:val="single"/>
    </w:rPr>
  </w:style>
  <w:style w:type="paragraph" w:styleId="Title">
    <w:name w:val="Title"/>
    <w:basedOn w:val="Normal"/>
    <w:next w:val="Normal"/>
    <w:link w:val="TitleChar"/>
    <w:uiPriority w:val="10"/>
    <w:qFormat/>
    <w:rsid w:val="00E51E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E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E60"/>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6742C"/>
    <w:rPr>
      <w:color w:val="800080" w:themeColor="followedHyperlink"/>
      <w:u w:val="single"/>
    </w:rPr>
  </w:style>
  <w:style w:type="character" w:customStyle="1" w:styleId="Heading2Char">
    <w:name w:val="Heading 2 Char"/>
    <w:basedOn w:val="DefaultParagraphFont"/>
    <w:link w:val="Heading2"/>
    <w:uiPriority w:val="9"/>
    <w:rsid w:val="001236D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BD69F2"/>
    <w:pPr>
      <w:tabs>
        <w:tab w:val="left" w:pos="360"/>
        <w:tab w:val="right" w:leader="dot" w:pos="9350"/>
      </w:tabs>
      <w:spacing w:after="100" w:line="240" w:lineRule="auto"/>
      <w:jc w:val="both"/>
    </w:pPr>
  </w:style>
  <w:style w:type="paragraph" w:customStyle="1" w:styleId="Default">
    <w:name w:val="Default"/>
    <w:rsid w:val="000C2E8E"/>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6E0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09675">
      <w:bodyDiv w:val="1"/>
      <w:marLeft w:val="0"/>
      <w:marRight w:val="0"/>
      <w:marTop w:val="0"/>
      <w:marBottom w:val="0"/>
      <w:divBdr>
        <w:top w:val="none" w:sz="0" w:space="0" w:color="auto"/>
        <w:left w:val="none" w:sz="0" w:space="0" w:color="auto"/>
        <w:bottom w:val="none" w:sz="0" w:space="0" w:color="auto"/>
        <w:right w:val="none" w:sz="0" w:space="0" w:color="auto"/>
      </w:divBdr>
    </w:div>
    <w:div w:id="522406792">
      <w:bodyDiv w:val="1"/>
      <w:marLeft w:val="0"/>
      <w:marRight w:val="0"/>
      <w:marTop w:val="0"/>
      <w:marBottom w:val="0"/>
      <w:divBdr>
        <w:top w:val="none" w:sz="0" w:space="0" w:color="auto"/>
        <w:left w:val="none" w:sz="0" w:space="0" w:color="auto"/>
        <w:bottom w:val="none" w:sz="0" w:space="0" w:color="auto"/>
        <w:right w:val="none" w:sz="0" w:space="0" w:color="auto"/>
      </w:divBdr>
    </w:div>
    <w:div w:id="560480487">
      <w:bodyDiv w:val="1"/>
      <w:marLeft w:val="0"/>
      <w:marRight w:val="0"/>
      <w:marTop w:val="0"/>
      <w:marBottom w:val="0"/>
      <w:divBdr>
        <w:top w:val="none" w:sz="0" w:space="0" w:color="auto"/>
        <w:left w:val="none" w:sz="0" w:space="0" w:color="auto"/>
        <w:bottom w:val="none" w:sz="0" w:space="0" w:color="auto"/>
        <w:right w:val="none" w:sz="0" w:space="0" w:color="auto"/>
      </w:divBdr>
    </w:div>
    <w:div w:id="1283196631">
      <w:bodyDiv w:val="1"/>
      <w:marLeft w:val="0"/>
      <w:marRight w:val="0"/>
      <w:marTop w:val="0"/>
      <w:marBottom w:val="0"/>
      <w:divBdr>
        <w:top w:val="none" w:sz="0" w:space="0" w:color="auto"/>
        <w:left w:val="none" w:sz="0" w:space="0" w:color="auto"/>
        <w:bottom w:val="none" w:sz="0" w:space="0" w:color="auto"/>
        <w:right w:val="none" w:sz="0" w:space="0" w:color="auto"/>
      </w:divBdr>
    </w:div>
    <w:div w:id="17298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hpcertification.cms.gov/s/Application%20Material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472EF3-A800-4E99-AC0C-71854C2E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6</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Exhibit B: Washington EHBs on the 2023 Plans &amp; Benefits Template</vt:lpstr>
    </vt:vector>
  </TitlesOfParts>
  <Company>Office of the Insurance Commissioner</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B: Washington EHBs on the 2023 Plans &amp; Benefits Template</dc:title>
  <dc:subject>Binder PBT EHBs</dc:subject>
  <dc:creator>WA OIC Rates and Forms</dc:creator>
  <cp:keywords>Binder, ACA, Exhibit</cp:keywords>
  <cp:lastModifiedBy>Patterson, Rocky (OIC)</cp:lastModifiedBy>
  <cp:revision>102</cp:revision>
  <dcterms:created xsi:type="dcterms:W3CDTF">2017-05-01T18:57:00Z</dcterms:created>
  <dcterms:modified xsi:type="dcterms:W3CDTF">2022-05-09T22:41:00Z</dcterms:modified>
</cp:coreProperties>
</file>