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51" w:rsidRDefault="0036297C">
      <w:pPr>
        <w:pStyle w:val="BodyText"/>
        <w:spacing w:before="39"/>
        <w:ind w:left="2806" w:right="3225"/>
        <w:jc w:val="center"/>
      </w:pPr>
      <w:bookmarkStart w:id="0" w:name="_GoBack"/>
      <w:bookmarkEnd w:id="0"/>
      <w:r>
        <w:t>LEVEL OF EXPERTISE (LE)</w:t>
      </w:r>
    </w:p>
    <w:p w:rsidR="003E2151" w:rsidRDefault="003E2151">
      <w:pPr>
        <w:pStyle w:val="BodyText"/>
      </w:pPr>
    </w:p>
    <w:p w:rsidR="003E2151" w:rsidRDefault="0036297C">
      <w:pPr>
        <w:pStyle w:val="BodyText"/>
        <w:spacing w:before="1"/>
        <w:ind w:left="200" w:right="615"/>
        <w:jc w:val="both"/>
      </w:pPr>
      <w:r>
        <w:t xml:space="preserve">This template </w:t>
      </w:r>
      <w:r>
        <w:rPr>
          <w:u w:val="single"/>
        </w:rPr>
        <w:t>must</w:t>
      </w:r>
      <w:r>
        <w:t xml:space="preserve"> be used. This LE should make known the </w:t>
      </w:r>
      <w:proofErr w:type="spellStart"/>
      <w:r>
        <w:t>Offeror’s</w:t>
      </w:r>
      <w:proofErr w:type="spellEnd"/>
      <w:r>
        <w:t xml:space="preserve"> capability to meet this RFP’s requirements by describing successful projects that were completed on time and met within cost expectations. The expertise claims should be prioritized (list the most important</w:t>
      </w:r>
      <w:r>
        <w:t xml:space="preserve"> claims first). Five LE </w:t>
      </w:r>
      <w:r>
        <w:rPr>
          <w:i/>
        </w:rPr>
        <w:t>formatted</w:t>
      </w:r>
      <w:r>
        <w:rPr>
          <w:i/>
          <w:spacing w:val="-11"/>
        </w:rPr>
        <w:t xml:space="preserve"> </w:t>
      </w:r>
      <w:r>
        <w:rPr>
          <w:i/>
        </w:rPr>
        <w:t>lines</w:t>
      </w:r>
      <w:r>
        <w:rPr>
          <w:i/>
          <w:spacing w:val="-7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ie</w:t>
      </w:r>
      <w:proofErr w:type="spellEnd"/>
      <w:r>
        <w:rPr>
          <w:i/>
        </w:rPr>
        <w:t>.</w:t>
      </w:r>
      <w:r>
        <w:rPr>
          <w:i/>
          <w:spacing w:val="-8"/>
        </w:rPr>
        <w:t xml:space="preserve"> </w:t>
      </w:r>
      <w:r>
        <w:rPr>
          <w:i/>
        </w:rPr>
        <w:t>Expertise</w:t>
      </w:r>
      <w:r>
        <w:rPr>
          <w:i/>
          <w:spacing w:val="-9"/>
        </w:rPr>
        <w:t xml:space="preserve"> </w:t>
      </w:r>
      <w:r>
        <w:rPr>
          <w:i/>
        </w:rPr>
        <w:t>Claims)</w:t>
      </w:r>
      <w:r>
        <w:rPr>
          <w:i/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Offeror</w:t>
      </w:r>
      <w:proofErr w:type="spellEnd"/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 xml:space="preserve">LE </w:t>
      </w:r>
      <w:r>
        <w:rPr>
          <w:i/>
        </w:rPr>
        <w:t xml:space="preserve">formatted lines </w:t>
      </w:r>
      <w:r>
        <w:t>to/from the</w:t>
      </w:r>
      <w:r>
        <w:rPr>
          <w:spacing w:val="1"/>
        </w:rPr>
        <w:t xml:space="preserve"> </w:t>
      </w:r>
      <w:r>
        <w:t>template.</w:t>
      </w:r>
    </w:p>
    <w:p w:rsidR="003E2151" w:rsidRDefault="0036297C">
      <w:pPr>
        <w:pStyle w:val="BodyText"/>
        <w:ind w:left="200" w:right="617"/>
        <w:jc w:val="both"/>
      </w:pPr>
      <w:r>
        <w:rPr>
          <w:u w:val="single"/>
        </w:rPr>
        <w:t>DO</w:t>
      </w:r>
      <w:r>
        <w:rPr>
          <w:spacing w:val="-21"/>
          <w:u w:val="single"/>
        </w:rPr>
        <w:t xml:space="preserve"> </w:t>
      </w:r>
      <w:r>
        <w:rPr>
          <w:u w:val="single"/>
        </w:rPr>
        <w:t>NOT</w:t>
      </w:r>
      <w:r>
        <w:rPr>
          <w:spacing w:val="-22"/>
          <w:u w:val="single"/>
        </w:rPr>
        <w:t xml:space="preserve"> </w:t>
      </w:r>
      <w:r>
        <w:rPr>
          <w:u w:val="single"/>
        </w:rPr>
        <w:t>exceed</w:t>
      </w:r>
      <w:r>
        <w:rPr>
          <w:spacing w:val="-23"/>
          <w:u w:val="single"/>
        </w:rPr>
        <w:t xml:space="preserve"> </w:t>
      </w:r>
      <w:r>
        <w:rPr>
          <w:u w:val="single"/>
        </w:rPr>
        <w:t>the</w:t>
      </w:r>
      <w:r>
        <w:rPr>
          <w:spacing w:val="-23"/>
          <w:u w:val="single"/>
        </w:rPr>
        <w:t xml:space="preserve"> </w:t>
      </w:r>
      <w:r>
        <w:rPr>
          <w:u w:val="single"/>
        </w:rPr>
        <w:t>2-page</w:t>
      </w:r>
      <w:r>
        <w:rPr>
          <w:spacing w:val="-25"/>
          <w:u w:val="single"/>
        </w:rPr>
        <w:t xml:space="preserve"> </w:t>
      </w:r>
      <w:r>
        <w:rPr>
          <w:u w:val="single"/>
        </w:rPr>
        <w:t>limit</w:t>
      </w:r>
      <w:r>
        <w:rPr>
          <w:spacing w:val="-22"/>
        </w:rPr>
        <w:t xml:space="preserve"> </w:t>
      </w:r>
      <w:r>
        <w:t>NOR</w:t>
      </w:r>
      <w:r>
        <w:rPr>
          <w:spacing w:val="-14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identifying</w:t>
      </w:r>
      <w:r>
        <w:rPr>
          <w:spacing w:val="-18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LE.</w:t>
      </w:r>
      <w:r>
        <w:rPr>
          <w:spacing w:val="-15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 xml:space="preserve">under the “Documented Performance” line may describe where the </w:t>
      </w:r>
      <w:proofErr w:type="spellStart"/>
      <w:r>
        <w:t>Offeror</w:t>
      </w:r>
      <w:proofErr w:type="spellEnd"/>
      <w:r>
        <w:t xml:space="preserve"> has demonstrated their expertise previously, and what the results were in terms of verifiable</w:t>
      </w:r>
      <w:r>
        <w:rPr>
          <w:spacing w:val="1"/>
        </w:rPr>
        <w:t xml:space="preserve"> </w:t>
      </w:r>
      <w:r>
        <w:t>metrics.</w:t>
      </w:r>
    </w:p>
    <w:p w:rsidR="003E2151" w:rsidRDefault="003E2151">
      <w:pPr>
        <w:pStyle w:val="BodyText"/>
        <w:spacing w:before="11"/>
        <w:rPr>
          <w:sz w:val="21"/>
        </w:rPr>
      </w:pPr>
    </w:p>
    <w:p w:rsidR="003E2151" w:rsidRDefault="0036297C">
      <w:pPr>
        <w:ind w:left="200"/>
        <w:rPr>
          <w:i/>
        </w:rPr>
      </w:pPr>
      <w:r>
        <w:rPr>
          <w:i/>
        </w:rPr>
        <w:t>*Note: The instructions above and the example below may be del</w:t>
      </w:r>
      <w:r>
        <w:rPr>
          <w:i/>
        </w:rPr>
        <w:t>eted from this form.</w:t>
      </w:r>
    </w:p>
    <w:p w:rsidR="003E2151" w:rsidRDefault="003E2151">
      <w:pPr>
        <w:pStyle w:val="BodyText"/>
        <w:rPr>
          <w:i/>
          <w:sz w:val="24"/>
        </w:rPr>
      </w:pPr>
    </w:p>
    <w:p w:rsidR="003E2151" w:rsidRDefault="0036297C">
      <w:pPr>
        <w:pStyle w:val="BodyText"/>
        <w:spacing w:before="1" w:after="44"/>
        <w:ind w:left="200"/>
      </w:pPr>
      <w:r>
        <w:t>Example: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6"/>
        <w:gridCol w:w="7004"/>
      </w:tblGrid>
      <w:tr w:rsidR="003E2151">
        <w:trPr>
          <w:trHeight w:val="518"/>
        </w:trPr>
        <w:tc>
          <w:tcPr>
            <w:tcW w:w="2956" w:type="dxa"/>
          </w:tcPr>
          <w:p w:rsidR="003E2151" w:rsidRDefault="003E2151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:rsidR="003E2151" w:rsidRDefault="0036297C">
            <w:pPr>
              <w:pStyle w:val="TableParagraph"/>
            </w:pPr>
            <w:r>
              <w:t>Level of Expertise Claim:</w:t>
            </w:r>
          </w:p>
        </w:tc>
        <w:tc>
          <w:tcPr>
            <w:tcW w:w="7004" w:type="dxa"/>
          </w:tcPr>
          <w:p w:rsidR="003E2151" w:rsidRDefault="0036297C">
            <w:pPr>
              <w:pStyle w:val="TableParagraph"/>
              <w:spacing w:line="225" w:lineRule="exact"/>
              <w:ind w:left="320"/>
              <w:rPr>
                <w:i/>
              </w:rPr>
            </w:pPr>
            <w:r>
              <w:rPr>
                <w:i/>
              </w:rPr>
              <w:t xml:space="preserve">Our project manager has a significant amount of experience in similar </w:t>
            </w:r>
          </w:p>
          <w:p w:rsidR="003E2151" w:rsidRDefault="0036297C">
            <w:pPr>
              <w:pStyle w:val="TableParagraph"/>
              <w:tabs>
                <w:tab w:val="left" w:pos="6860"/>
              </w:tabs>
              <w:ind w:left="215"/>
              <w:rPr>
                <w:i/>
              </w:rPr>
            </w:pPr>
            <w:r>
              <w:rPr>
                <w:i/>
                <w:u w:val="single"/>
              </w:rPr>
              <w:t xml:space="preserve"> </w:t>
            </w:r>
            <w:r>
              <w:rPr>
                <w:i/>
                <w:spacing w:val="5"/>
                <w:u w:val="single"/>
              </w:rPr>
              <w:t xml:space="preserve"> </w:t>
            </w:r>
            <w:proofErr w:type="gramStart"/>
            <w:r>
              <w:rPr>
                <w:i/>
                <w:u w:val="single"/>
              </w:rPr>
              <w:t>projects</w:t>
            </w:r>
            <w:proofErr w:type="gramEnd"/>
            <w:r>
              <w:rPr>
                <w:i/>
                <w:u w:val="single"/>
              </w:rPr>
              <w:t xml:space="preserve"> with very high</w:t>
            </w:r>
            <w:r>
              <w:rPr>
                <w:i/>
                <w:spacing w:val="2"/>
                <w:u w:val="single"/>
              </w:rPr>
              <w:t xml:space="preserve"> </w:t>
            </w:r>
            <w:r>
              <w:rPr>
                <w:i/>
                <w:u w:val="single"/>
              </w:rPr>
              <w:t>performance.</w:t>
            </w:r>
            <w:r>
              <w:rPr>
                <w:i/>
                <w:u w:val="single"/>
              </w:rPr>
              <w:tab/>
            </w:r>
          </w:p>
        </w:tc>
      </w:tr>
      <w:tr w:rsidR="003E2151">
        <w:trPr>
          <w:trHeight w:val="1053"/>
        </w:trPr>
        <w:tc>
          <w:tcPr>
            <w:tcW w:w="2956" w:type="dxa"/>
          </w:tcPr>
          <w:p w:rsidR="003E2151" w:rsidRDefault="003E2151">
            <w:pPr>
              <w:pStyle w:val="TableParagraph"/>
              <w:ind w:left="0"/>
            </w:pPr>
          </w:p>
          <w:p w:rsidR="003E2151" w:rsidRDefault="003E2151">
            <w:pPr>
              <w:pStyle w:val="TableParagraph"/>
              <w:ind w:left="0"/>
            </w:pPr>
          </w:p>
          <w:p w:rsidR="003E2151" w:rsidRDefault="003E2151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3E2151" w:rsidRDefault="0036297C">
            <w:pPr>
              <w:pStyle w:val="TableParagraph"/>
              <w:spacing w:line="245" w:lineRule="exact"/>
            </w:pPr>
            <w:r>
              <w:t>Documented Performance:</w:t>
            </w:r>
          </w:p>
        </w:tc>
        <w:tc>
          <w:tcPr>
            <w:tcW w:w="7004" w:type="dxa"/>
          </w:tcPr>
          <w:p w:rsidR="003E2151" w:rsidRDefault="0036297C">
            <w:pPr>
              <w:pStyle w:val="TableParagraph"/>
              <w:spacing w:line="237" w:lineRule="auto"/>
              <w:ind w:left="251" w:right="199"/>
              <w:jc w:val="right"/>
              <w:rPr>
                <w:i/>
              </w:rPr>
            </w:pPr>
            <w:r>
              <w:rPr>
                <w:i/>
              </w:rPr>
              <w:t>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has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successfully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run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five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similar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projects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last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four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years.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cost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Owner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has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average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$23/</w:t>
            </w:r>
            <w:proofErr w:type="spellStart"/>
            <w:r>
              <w:rPr>
                <w:i/>
              </w:rPr>
              <w:t>sqyd</w:t>
            </w:r>
            <w:proofErr w:type="spellEnd"/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which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below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market</w:t>
            </w:r>
            <w:r>
              <w:rPr>
                <w:i/>
                <w:spacing w:val="-7"/>
              </w:rPr>
              <w:t xml:space="preserve"> </w:t>
            </w:r>
          </w:p>
          <w:p w:rsidR="003E2151" w:rsidRDefault="0036297C">
            <w:pPr>
              <w:pStyle w:val="TableParagraph"/>
              <w:ind w:left="251" w:right="198"/>
              <w:jc w:val="right"/>
              <w:rPr>
                <w:i/>
              </w:rPr>
            </w:pPr>
            <w:r>
              <w:rPr>
                <w:i/>
              </w:rPr>
              <w:t>costs</w:t>
            </w:r>
            <w:r>
              <w:rPr>
                <w:i/>
                <w:spacing w:val="29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29"/>
              </w:rPr>
              <w:t xml:space="preserve"> </w:t>
            </w:r>
            <w:r>
              <w:rPr>
                <w:i/>
              </w:rPr>
              <w:t>$32/</w:t>
            </w:r>
            <w:proofErr w:type="spellStart"/>
            <w:r>
              <w:rPr>
                <w:i/>
              </w:rPr>
              <w:t>sqyd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26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34"/>
              </w:rPr>
              <w:t xml:space="preserve"> </w:t>
            </w:r>
            <w:r>
              <w:rPr>
                <w:i/>
              </w:rPr>
              <w:t>10</w:t>
            </w:r>
            <w:r>
              <w:rPr>
                <w:i/>
                <w:spacing w:val="32"/>
              </w:rPr>
              <w:t xml:space="preserve"> </w:t>
            </w:r>
            <w:r>
              <w:rPr>
                <w:i/>
              </w:rPr>
              <w:t>different</w:t>
            </w:r>
            <w:r>
              <w:rPr>
                <w:i/>
                <w:spacing w:val="30"/>
              </w:rPr>
              <w:t xml:space="preserve"> </w:t>
            </w:r>
            <w:r>
              <w:rPr>
                <w:i/>
              </w:rPr>
              <w:t>materials</w:t>
            </w:r>
            <w:r>
              <w:rPr>
                <w:i/>
                <w:spacing w:val="2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2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34"/>
              </w:rPr>
              <w:t xml:space="preserve"> </w:t>
            </w:r>
            <w:r>
              <w:rPr>
                <w:i/>
              </w:rPr>
              <w:t>current</w:t>
            </w:r>
            <w:r>
              <w:rPr>
                <w:i/>
                <w:spacing w:val="30"/>
              </w:rPr>
              <w:t xml:space="preserve"> </w:t>
            </w:r>
            <w:r>
              <w:rPr>
                <w:i/>
              </w:rPr>
              <w:t xml:space="preserve">customer </w:t>
            </w:r>
          </w:p>
          <w:p w:rsidR="003E2151" w:rsidRDefault="0036297C">
            <w:pPr>
              <w:pStyle w:val="TableParagraph"/>
              <w:tabs>
                <w:tab w:val="left" w:pos="6659"/>
              </w:tabs>
              <w:spacing w:line="245" w:lineRule="exact"/>
              <w:ind w:left="0" w:right="141"/>
              <w:jc w:val="right"/>
              <w:rPr>
                <w:i/>
              </w:rPr>
            </w:pPr>
            <w:r>
              <w:rPr>
                <w:i/>
                <w:u w:val="single"/>
              </w:rPr>
              <w:t xml:space="preserve"> </w:t>
            </w:r>
            <w:r>
              <w:rPr>
                <w:i/>
                <w:spacing w:val="20"/>
                <w:u w:val="single"/>
              </w:rPr>
              <w:t xml:space="preserve"> </w:t>
            </w:r>
            <w:proofErr w:type="gramStart"/>
            <w:r>
              <w:rPr>
                <w:i/>
                <w:u w:val="single"/>
              </w:rPr>
              <w:t>satisfaction</w:t>
            </w:r>
            <w:proofErr w:type="gramEnd"/>
            <w:r>
              <w:rPr>
                <w:i/>
                <w:u w:val="single"/>
              </w:rPr>
              <w:t xml:space="preserve"> of 10.0 [out of max</w:t>
            </w:r>
            <w:r>
              <w:rPr>
                <w:i/>
                <w:spacing w:val="16"/>
                <w:u w:val="single"/>
              </w:rPr>
              <w:t xml:space="preserve"> </w:t>
            </w:r>
            <w:r>
              <w:rPr>
                <w:i/>
                <w:u w:val="single"/>
              </w:rPr>
              <w:t xml:space="preserve">10.0]. </w:t>
            </w:r>
            <w:r>
              <w:rPr>
                <w:i/>
                <w:u w:val="single"/>
              </w:rPr>
              <w:tab/>
            </w:r>
          </w:p>
        </w:tc>
      </w:tr>
    </w:tbl>
    <w:p w:rsidR="003E2151" w:rsidRDefault="003E2151">
      <w:pPr>
        <w:pStyle w:val="BodyText"/>
      </w:pPr>
    </w:p>
    <w:p w:rsidR="003E2151" w:rsidRDefault="003E2151">
      <w:pPr>
        <w:pStyle w:val="BodyText"/>
        <w:spacing w:before="2"/>
        <w:rPr>
          <w:sz w:val="23"/>
        </w:rPr>
      </w:pPr>
    </w:p>
    <w:p w:rsidR="003E2151" w:rsidRDefault="0036297C">
      <w:pPr>
        <w:pStyle w:val="BodyText"/>
        <w:tabs>
          <w:tab w:val="left" w:pos="9924"/>
        </w:tabs>
        <w:ind w:left="327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7.4pt;margin-top:2.2pt;width:143.25pt;height:31.8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5"/>
                  </w:tblGrid>
                  <w:tr w:rsidR="003E2151">
                    <w:trPr>
                      <w:trHeight w:val="317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line="225" w:lineRule="exact"/>
                        </w:pPr>
                        <w:r>
                          <w:t>Level of Expertise #1 Claim:</w:t>
                        </w:r>
                      </w:p>
                    </w:tc>
                  </w:tr>
                  <w:tr w:rsidR="003E2151">
                    <w:trPr>
                      <w:trHeight w:val="317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before="53" w:line="245" w:lineRule="exact"/>
                        </w:pPr>
                        <w:r>
                          <w:t>Documented Performance:</w:t>
                        </w:r>
                      </w:p>
                    </w:tc>
                  </w:tr>
                </w:tbl>
                <w:p w:rsidR="003E2151" w:rsidRDefault="003E21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6297C">
      <w:pPr>
        <w:pStyle w:val="BodyText"/>
        <w:tabs>
          <w:tab w:val="left" w:pos="9924"/>
        </w:tabs>
        <w:spacing w:before="146"/>
        <w:ind w:left="3264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E2151">
      <w:pPr>
        <w:pStyle w:val="BodyText"/>
        <w:spacing w:before="3"/>
        <w:rPr>
          <w:sz w:val="18"/>
        </w:rPr>
      </w:pPr>
    </w:p>
    <w:p w:rsidR="003E2151" w:rsidRDefault="0036297C">
      <w:pPr>
        <w:pStyle w:val="BodyText"/>
        <w:tabs>
          <w:tab w:val="left" w:pos="9924"/>
        </w:tabs>
        <w:spacing w:before="56"/>
        <w:ind w:left="3279"/>
      </w:pPr>
      <w:r>
        <w:pict>
          <v:shape id="_x0000_s1029" type="#_x0000_t202" style="position:absolute;left:0;text-align:left;margin-left:67.4pt;margin-top:5pt;width:143.25pt;height:31.7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5"/>
                  </w:tblGrid>
                  <w:tr w:rsidR="003E2151">
                    <w:trPr>
                      <w:trHeight w:val="316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line="225" w:lineRule="exact"/>
                        </w:pPr>
                        <w:r>
                          <w:t>Level of Expertise #2 Claim:</w:t>
                        </w:r>
                      </w:p>
                    </w:tc>
                  </w:tr>
                  <w:tr w:rsidR="003E2151">
                    <w:trPr>
                      <w:trHeight w:val="316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before="52" w:line="245" w:lineRule="exact"/>
                        </w:pPr>
                        <w:r>
                          <w:t>Documented Performance:</w:t>
                        </w:r>
                      </w:p>
                    </w:tc>
                  </w:tr>
                </w:tbl>
                <w:p w:rsidR="003E2151" w:rsidRDefault="003E21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6297C">
      <w:pPr>
        <w:pStyle w:val="BodyText"/>
        <w:tabs>
          <w:tab w:val="left" w:pos="9924"/>
        </w:tabs>
        <w:spacing w:before="145"/>
        <w:ind w:left="3264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E2151">
      <w:pPr>
        <w:pStyle w:val="BodyText"/>
        <w:spacing w:before="2"/>
        <w:rPr>
          <w:sz w:val="18"/>
        </w:rPr>
      </w:pPr>
    </w:p>
    <w:p w:rsidR="003E2151" w:rsidRDefault="0036297C">
      <w:pPr>
        <w:pStyle w:val="BodyText"/>
        <w:tabs>
          <w:tab w:val="left" w:pos="9924"/>
        </w:tabs>
        <w:spacing w:before="56"/>
        <w:ind w:left="3279"/>
      </w:pPr>
      <w:r>
        <w:pict>
          <v:shape id="_x0000_s1028" type="#_x0000_t202" style="position:absolute;left:0;text-align:left;margin-left:67.4pt;margin-top:5pt;width:143.25pt;height:31.8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5"/>
                  </w:tblGrid>
                  <w:tr w:rsidR="003E2151">
                    <w:trPr>
                      <w:trHeight w:val="317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line="225" w:lineRule="exact"/>
                        </w:pPr>
                        <w:r>
                          <w:t>Level of Expertise #3 Claim:</w:t>
                        </w:r>
                      </w:p>
                    </w:tc>
                  </w:tr>
                  <w:tr w:rsidR="003E2151">
                    <w:trPr>
                      <w:trHeight w:val="317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before="53" w:line="245" w:lineRule="exact"/>
                        </w:pPr>
                        <w:r>
                          <w:t>Documented Performance:</w:t>
                        </w:r>
                      </w:p>
                    </w:tc>
                  </w:tr>
                </w:tbl>
                <w:p w:rsidR="003E2151" w:rsidRDefault="003E21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6297C">
      <w:pPr>
        <w:pStyle w:val="BodyText"/>
        <w:tabs>
          <w:tab w:val="left" w:pos="9924"/>
        </w:tabs>
        <w:spacing w:before="147"/>
        <w:ind w:left="3264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E2151">
      <w:pPr>
        <w:pStyle w:val="BodyText"/>
        <w:spacing w:before="3"/>
        <w:rPr>
          <w:sz w:val="18"/>
        </w:rPr>
      </w:pPr>
    </w:p>
    <w:p w:rsidR="003E2151" w:rsidRDefault="0036297C">
      <w:pPr>
        <w:pStyle w:val="BodyText"/>
        <w:tabs>
          <w:tab w:val="left" w:pos="9924"/>
        </w:tabs>
        <w:spacing w:before="56"/>
        <w:ind w:left="3279"/>
      </w:pPr>
      <w:r>
        <w:pict>
          <v:shape id="_x0000_s1027" type="#_x0000_t202" style="position:absolute;left:0;text-align:left;margin-left:67.4pt;margin-top:5pt;width:143.25pt;height:31.7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5"/>
                  </w:tblGrid>
                  <w:tr w:rsidR="003E2151">
                    <w:trPr>
                      <w:trHeight w:val="316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line="225" w:lineRule="exact"/>
                        </w:pPr>
                        <w:r>
                          <w:t>Level of Expertise #4 Claim:</w:t>
                        </w:r>
                      </w:p>
                    </w:tc>
                  </w:tr>
                  <w:tr w:rsidR="003E2151">
                    <w:trPr>
                      <w:trHeight w:val="316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before="52" w:line="245" w:lineRule="exact"/>
                        </w:pPr>
                        <w:r>
                          <w:t>Documented Performance:</w:t>
                        </w:r>
                      </w:p>
                    </w:tc>
                  </w:tr>
                </w:tbl>
                <w:p w:rsidR="003E2151" w:rsidRDefault="003E21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6297C">
      <w:pPr>
        <w:pStyle w:val="BodyText"/>
        <w:tabs>
          <w:tab w:val="left" w:pos="9924"/>
        </w:tabs>
        <w:spacing w:before="144"/>
        <w:ind w:left="3264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E2151">
      <w:pPr>
        <w:pStyle w:val="BodyText"/>
        <w:spacing w:before="3"/>
        <w:rPr>
          <w:sz w:val="18"/>
        </w:rPr>
      </w:pPr>
    </w:p>
    <w:p w:rsidR="003E2151" w:rsidRDefault="0036297C">
      <w:pPr>
        <w:pStyle w:val="BodyText"/>
        <w:tabs>
          <w:tab w:val="left" w:pos="9924"/>
        </w:tabs>
        <w:spacing w:before="56"/>
        <w:ind w:left="3279"/>
      </w:pPr>
      <w:r>
        <w:pict>
          <v:shape id="_x0000_s1026" type="#_x0000_t202" style="position:absolute;left:0;text-align:left;margin-left:67.4pt;margin-top:5pt;width:143.25pt;height:31.8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5"/>
                  </w:tblGrid>
                  <w:tr w:rsidR="003E2151">
                    <w:trPr>
                      <w:trHeight w:val="317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line="225" w:lineRule="exact"/>
                        </w:pPr>
                        <w:r>
                          <w:t>Level of Expertise #5 Claim:</w:t>
                        </w:r>
                      </w:p>
                    </w:tc>
                  </w:tr>
                  <w:tr w:rsidR="003E2151">
                    <w:trPr>
                      <w:trHeight w:val="317"/>
                    </w:trPr>
                    <w:tc>
                      <w:tcPr>
                        <w:tcW w:w="2865" w:type="dxa"/>
                      </w:tcPr>
                      <w:p w:rsidR="003E2151" w:rsidRDefault="0036297C">
                        <w:pPr>
                          <w:pStyle w:val="TableParagraph"/>
                          <w:spacing w:before="53" w:line="245" w:lineRule="exact"/>
                        </w:pPr>
                        <w:r>
                          <w:t>Documented Performance:</w:t>
                        </w:r>
                      </w:p>
                    </w:tc>
                  </w:tr>
                </w:tbl>
                <w:p w:rsidR="003E2151" w:rsidRDefault="003E21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E2151" w:rsidRDefault="0036297C">
      <w:pPr>
        <w:pStyle w:val="BodyText"/>
        <w:tabs>
          <w:tab w:val="left" w:pos="9924"/>
        </w:tabs>
        <w:spacing w:before="147"/>
        <w:ind w:left="3264"/>
      </w:pPr>
      <w:r>
        <w:rPr>
          <w:u w:val="single"/>
        </w:rPr>
        <w:t xml:space="preserve"> </w:t>
      </w:r>
      <w:r>
        <w:rPr>
          <w:u w:val="single"/>
        </w:rPr>
        <w:tab/>
      </w:r>
    </w:p>
    <w:sectPr w:rsidR="003E2151">
      <w:type w:val="continuous"/>
      <w:pgSz w:w="12240" w:h="15840"/>
      <w:pgMar w:top="1400" w:right="8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2151"/>
    <w:rsid w:val="0036297C"/>
    <w:rsid w:val="003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7D2C6F5-742D-4FEF-8DD5-0B806D98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>State of Oklahoma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Charries</dc:creator>
  <cp:lastModifiedBy>Jacob Charries</cp:lastModifiedBy>
  <cp:revision>2</cp:revision>
  <dcterms:created xsi:type="dcterms:W3CDTF">2020-08-24T13:43:00Z</dcterms:created>
  <dcterms:modified xsi:type="dcterms:W3CDTF">2020-08-24T17:17:00Z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2020-08-24T00:00:00Z</vt:filetime>
  </property>
</Properties>
</file>