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Промпты для арта (ChatGPT): что ещё не нарисовано</w:t>
      </w:r>
    </w:p>
    <w:p>
      <w:r>
        <w:t>Правила для всех промптов:</w:t>
      </w:r>
    </w:p>
    <w:p>
      <w:pPr>
        <w:pStyle w:val="ListBullet"/>
      </w:pPr>
      <w:r>
        <w:t>стиль Авир — синтез, а не что-то одно: обработанный тёмный камень, серебро и старое золото, бледная фиолетовая эссенция, птичьи мотивы (перья, изгибы как у когтя или крыла) и лишь лёгкие небесные акценты (одна-две звезды, полумесяц, линия орбиты). Никаких карт созвездий по всей поверхности;</w:t>
      </w:r>
    </w:p>
    <w:p>
      <w:pPr>
        <w:pStyle w:val="ListBullet"/>
      </w:pPr>
      <w:r>
        <w:t>в промптах не использовать слова «pylon», «tower», «obelisk»;</w:t>
      </w:r>
    </w:p>
    <w:p>
      <w:pPr>
        <w:pStyle w:val="ListBullet"/>
      </w:pPr>
      <w:r>
        <w:t>у всего арта тёмный контур.</w:t>
      </w:r>
    </w:p>
    <w:p>
      <w:r>
        <w:t>Общая приписка о стиле (вставлять в каждый промпт):</w:t>
      </w:r>
    </w:p>
    <w:p>
      <w:pPr>
        <w:pStyle w:val="IntenseQuote"/>
      </w:pPr>
      <w:r>
        <w:t>Avir style: a synthesis of dark worked stone, polished silver and antique gold, pale violet essentium and bird-like motifs (feathers, talon and wing curves), with only light celestial accents - one or two small stars, a crescent or a single orbit line, never a star map.</w:t>
      </w:r>
    </w:p>
    <w:p>
      <w:r>
        <w:t>Уже нарисовано и стоит в моде: ядро Шпиля, колыбель Шпиля, пилон Шпиля (консоль), голова и луч эссенциевой наводки, пилон верстака, вихрь, очаг ядер, хранитель энергии, иконка провода, линия секции круга, рамка и печать круга (обе версии), лист иконок кнопок, склянки «Сердцекрыла» (1/3/5), тишь-трава (растение и листья), рамка окон ритуалистики, кувшины птичьего молока.</w:t>
      </w:r>
    </w:p>
    <w:p>
      <w:pPr>
        <w:pStyle w:val="Heading2"/>
      </w:pPr>
      <w:r>
        <w:t>Старые авийские постройки (Авичче)</w:t>
      </w:r>
    </w:p>
    <w:p>
      <w:r>
        <w:t>Хранятся на будущее, сейчас ими не занимаемся. В моде они выглядят как круглые печати, вписанные в пол и показанные строго сверху, поэтому и промпты такие (кроме бочки).</w:t>
      </w:r>
    </w:p>
    <w:p>
      <w:pPr>
        <w:pStyle w:val="Heading3"/>
      </w:pPr>
      <w:r>
        <w:t>Авийский ткач материи (Genesis Loom, 5×5)</w:t>
      </w:r>
    </w:p>
    <w:p>
      <w:r>
        <w:t xml:space="preserve">Файл: </w:t>
      </w:r>
      <w:r>
        <w:rPr>
          <w:rFonts w:ascii="Consolas" w:hAnsi="Consolas"/>
        </w:rPr>
        <w:t>Textures/Things/Building/Production/OmniCrafter2_l.png</w:t>
      </w:r>
      <w:r>
        <w:t xml:space="preserve"> (та же текстура у узорного ткача 3×3 — после арта разведу на два файла)</w:t>
      </w:r>
    </w:p>
    <w:p>
      <w:pPr>
        <w:pStyle w:val="IntenseQuote"/>
      </w:pPr>
      <w:r>
        <w:t>A large relic machine seen from directly above as a round plate set flush into the floor, like a carved seal of dark metal and stone, transparent background: a broad round base of dark worked stone; above it a tall arched frame of polished silver shaped like two raised wings, between them a hanging lattice of fine threads glowing pale violet, and a small lens of essentium where the threads meet; antique gold fittings, small instruments at the base.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around the whole object. 1024×1024.</w:t>
      </w:r>
    </w:p>
    <w:p>
      <w:pPr>
        <w:pStyle w:val="Heading3"/>
      </w:pPr>
      <w:r>
        <w:t>Узорный ткач (Pattern Loom, 3×3)</w:t>
      </w:r>
    </w:p>
    <w:p>
      <w:r>
        <w:t xml:space="preserve">Файл: </w:t>
      </w:r>
      <w:r>
        <w:rPr>
          <w:rFonts w:ascii="Consolas" w:hAnsi="Consolas"/>
        </w:rPr>
        <w:t>Textures/Things/Building/Production/PatternLoom.png</w:t>
      </w:r>
      <w:r>
        <w:t xml:space="preserve"> (новый файл)</w:t>
      </w:r>
    </w:p>
    <w:p>
      <w:pPr>
        <w:pStyle w:val="IntenseQuote"/>
      </w:pPr>
      <w:r>
        <w:t>A frame of suspended threads seen from directly above as a round plate set flush into the floor, like a carved seal of dark metal and stone, transparent background: a square loom of dark wood and polished silver, its threads hanging in mid-air and fading at the ends as if not quite in the room; a small pale violet shape half-formed among them; feather-shaped silver finials on the corners.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Растворитель (Dissolution Engine, 3×3)</w:t>
      </w:r>
    </w:p>
    <w:p>
      <w:r>
        <w:t xml:space="preserve">Файл: </w:t>
      </w:r>
      <w:r>
        <w:rPr>
          <w:rFonts w:ascii="Consolas" w:hAnsi="Consolas"/>
        </w:rPr>
        <w:t>Textures/Things/Building/Production/MatterEnergyConverter.png</w:t>
      </w:r>
    </w:p>
    <w:p>
      <w:pPr>
        <w:pStyle w:val="IntenseQuote"/>
      </w:pPr>
      <w:r>
        <w:t>The same loom run backwards, seen from directly above as a round plate set flush into the floor, like a carved seal of dark metal and stone, transparent background: a low round basin of dark worked stone with a ring of polished silver, threads of pale violet light unravelling upward out of it into nothing, an antique gold collar around the basin with feather-shaped vents.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Миротворец (Worldweaver, 3×3)</w:t>
      </w:r>
    </w:p>
    <w:p>
      <w:r>
        <w:t xml:space="preserve">Файл: </w:t>
      </w:r>
      <w:r>
        <w:rPr>
          <w:rFonts w:ascii="Consolas" w:hAnsi="Consolas"/>
        </w:rPr>
        <w:t>Textures/Things/Building/Production/RealityWeaver.png</w:t>
      </w:r>
      <w:r>
        <w:t xml:space="preserve"> (та же текстура у авийского столпа — после арта разведу)</w:t>
      </w:r>
    </w:p>
    <w:p>
      <w:pPr>
        <w:pStyle w:val="IntenseQuote"/>
      </w:pPr>
      <w:r>
        <w:t>A builder's loom seen from directly above as a round plate set flush into the floor, like a carved seal of dark metal and stone, transparent background: a round base of dark worked stone carrying a slowly turning ring of polished silver, from which three thin arms reach out holding tiny floating blocks of stone and steel; a pale violet essentium core in the middle; antique gold fittings, a small feather crest on top.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Пепельный страж (Cinderward, 3×3)</w:t>
      </w:r>
    </w:p>
    <w:p>
      <w:r>
        <w:t xml:space="preserve">Файл: </w:t>
      </w:r>
      <w:r>
        <w:rPr>
          <w:rFonts w:ascii="Consolas" w:hAnsi="Consolas"/>
        </w:rPr>
        <w:t>Textures/Things/Building/Production/GlobalFireExtinguisher.png</w:t>
      </w:r>
    </w:p>
    <w:p>
      <w:pPr>
        <w:pStyle w:val="IntenseQuote"/>
      </w:pPr>
      <w:r>
        <w:t>A ward that swallows fire, seen from directly above as a round plate set flush into the floor, like a carved seal of dark metal and stone, transparent background: a wide shallow bowl of dark worked stone on three talon-shaped feet of antique gold, inside it a cold pale violet flame folding into itself, a silver ring of small feather-shaped vanes around the rim, a little ash on the stone.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Сосуд сути (Essence Reservoir, 3×3)</w:t>
      </w:r>
    </w:p>
    <w:p>
      <w:r>
        <w:t xml:space="preserve">Файл: </w:t>
      </w:r>
      <w:r>
        <w:rPr>
          <w:rFonts w:ascii="Consolas" w:hAnsi="Consolas"/>
        </w:rPr>
        <w:t>Textures/Things/Building/Production/OmniBattery.png</w:t>
      </w:r>
    </w:p>
    <w:p>
      <w:pPr>
        <w:pStyle w:val="IntenseQuote"/>
      </w:pPr>
      <w:r>
        <w:t>A standing vessel of amber and drawn silver seen from directly above as a round plate set flush into the floor, like a carved seal of dark metal and stone, transparent background: a tall rounded amber tank held in a cage of polished silver wire, a soft violet glow inside it, a palm-shaped silver plate on its front where a hand is laid, an antique gold collar and base of dark worked stone, a thin wire leading away from the base.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1024×1024.</w:t>
      </w:r>
    </w:p>
    <w:p>
      <w:pPr>
        <w:pStyle w:val="Heading3"/>
      </w:pPr>
      <w:r>
        <w:t>Авийский столп света (Avir Pylon, 3×3)</w:t>
      </w:r>
    </w:p>
    <w:p>
      <w:r>
        <w:t xml:space="preserve">Файл: </w:t>
      </w:r>
      <w:r>
        <w:rPr>
          <w:rFonts w:ascii="Consolas" w:hAnsi="Consolas"/>
        </w:rPr>
        <w:t>Textures/Things/Building/Production/AvirPylon.png</w:t>
      </w:r>
      <w:r>
        <w:t xml:space="preserve"> (новый файл)</w:t>
      </w:r>
    </w:p>
    <w:p>
      <w:pPr>
        <w:pStyle w:val="IntenseQuote"/>
      </w:pPr>
      <w:r>
        <w:t>A round floor seal of dark worked stone and polished silver seen from directly above as a round plate set flush into the floor, like a carved seal of dark metal and stone, transparent background: at its crown a lantern of pale violet essentium held by four silver feather-shaped ribs, warm light around it; wide antique gold brackets near the top as if carrying a roof; a broad round foot.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a thin dark outline. 1024×1536.</w:t>
      </w:r>
    </w:p>
    <w:p>
      <w:pPr>
        <w:pStyle w:val="Heading3"/>
      </w:pPr>
      <w:r>
        <w:t>Ядро фейналлита (Feignallite Core, 3×3, вровень с полом)</w:t>
      </w:r>
    </w:p>
    <w:p>
      <w:r>
        <w:t xml:space="preserve">Файл: </w:t>
      </w:r>
      <w:r>
        <w:rPr>
          <w:rFonts w:ascii="Consolas" w:hAnsi="Consolas"/>
        </w:rPr>
        <w:t>Textures/Things/Building/Production/Avir_FeignalliteCore.png</w:t>
      </w:r>
    </w:p>
    <w:p>
      <w:pPr>
        <w:pStyle w:val="IntenseQuote"/>
      </w:pPr>
      <w:r>
        <w:t>A seed of singing stone grown into the floor, seen from directly above, transparent background: a round cluster of pale grey-green crystal facets rising only slightly from a ring of dark worked stone, fine silver veins spreading outward from it into the floor like roots, a faint violet shimmer in the crystal's heart, small feather-shaped silver clasps holding the ring. Avir style: a synthesis of dark worked stone, polished silver and antique gold, pale violet essentium and bird-like motifs (feathers, talon and wing curves), with only light celestial accents - one or two small stars, a crescent or a single orbit line, never a star map. Painterly RimWorld building style, top-down, a thin dark outline. 1024×1024.</w:t>
      </w:r>
    </w:p>
    <w:p>
      <w:pPr>
        <w:pStyle w:val="Heading3"/>
      </w:pPr>
      <w:r>
        <w:t>Бочка теней (Shadowsong Barrel, 1×1, поворачивается)</w:t>
      </w:r>
    </w:p>
    <w:p>
      <w:r>
        <w:t xml:space="preserve">Файлы: </w:t>
      </w:r>
      <w:r>
        <w:rPr>
          <w:rFonts w:ascii="Consolas" w:hAnsi="Consolas"/>
        </w:rPr>
        <w:t>Textures/Things/Building/AvirFermentingBarrel/Avir_FermentingBarrel_south.png</w:t>
      </w:r>
      <w:r>
        <w:t xml:space="preserve">, </w:t>
      </w:r>
      <w:r>
        <w:rPr>
          <w:rFonts w:ascii="Consolas" w:hAnsi="Consolas"/>
        </w:rPr>
        <w:t>_east.png</w:t>
      </w:r>
      <w:r>
        <w:t xml:space="preserve">, </w:t>
      </w:r>
      <w:r>
        <w:rPr>
          <w:rFonts w:ascii="Consolas" w:hAnsi="Consolas"/>
        </w:rPr>
        <w:t>_north.png</w:t>
      </w:r>
    </w:p>
    <w:p>
      <w:pPr>
        <w:pStyle w:val="IntenseQuote"/>
      </w:pPr>
      <w:r>
        <w:t>A small ornate fermenting cask seen in the RimWorld top-down 3/4 view, three views on one sheet - facing south, facing east, facing north - side by side with space between them, transparent background: dark wood staves bound with polished silver hoops, an antique gold spigot shaped like a bird's beak on the front (seen on the south view, in profile on the east view, absent on the north view), a faint violet sheen of wine at the seams, one small crescent stamped on the lid. Avir style: a synthesis of dark worked stone, polished silver and antique gold, pale violet essentium and bird-like motifs (feathers, talon and wing curves), with only light celestial accents - one or two small stars, a crescent or a single orbit line, never a star map. Painterly RimWorld style, a thin dark outline. 1536×512.</w:t>
      </w:r>
    </w:p>
    <w:p>
      <w:pPr>
        <w:pStyle w:val="Heading2"/>
      </w:pPr>
      <w:r>
        <w:t>Северный лес (биомы «ледяная пустошь» и «ледяной оазис»)</w:t>
      </w:r>
    </w:p>
    <w:p>
      <w:r>
        <w:t>Пока везде ванильные заглушки с подкраской. Растения в игре сами получают цветовые варианты (бледный, бледно-лиловый, серебристый, бледно-синий, бледно-изумрудный), поэтому рисовать их лучше в светлых, малонасыщенных тонах: игра умножает цвет картинки на оттенок. Серебряная трава — твой ассет (пока подкрашенная ванильная). Всё остальное стоит, с настоящими цветовыми вариантами (перекрашена только листва), включая лунный осколок и звёздный колокольчик (день и ночь): дерево-укрыватель, ель (GreatFir), иноледное дерево, инеевенец, инеецвет, арктический психоид (из Better Looking Plants), снежный бальзам, арктическая черника, холодная трава; обе почвы и насыщенная потоком земля.</w:t>
      </w:r>
    </w:p>
    <w:p>
      <w:pPr>
        <w:pStyle w:val="Heading3"/>
      </w:pPr>
      <w:r>
        <w:t>Холодная земля — три варианта (замена нынешней, каменистой)</w:t>
      </w:r>
    </w:p>
    <w:p>
      <w:r>
        <w:t xml:space="preserve">Файлы: </w:t>
      </w:r>
      <w:r>
        <w:rPr>
          <w:rFonts w:ascii="Consolas" w:hAnsi="Consolas"/>
        </w:rPr>
        <w:t>Textures/Terrain/Surfaces/Avir_ColdSoil.png</w:t>
      </w:r>
      <w:r>
        <w:t xml:space="preserve">, </w:t>
      </w:r>
      <w:r>
        <w:rPr>
          <w:rFonts w:ascii="Consolas" w:hAnsi="Consolas"/>
        </w:rPr>
        <w:t>Avir_ColdSoil_B.png</w:t>
      </w:r>
      <w:r>
        <w:t xml:space="preserve">, </w:t>
      </w:r>
      <w:r>
        <w:rPr>
          <w:rFonts w:ascii="Consolas" w:hAnsi="Consolas"/>
        </w:rPr>
        <w:t>Avir_ColdSoil_C.png</w:t>
      </w:r>
      <w:r>
        <w:t xml:space="preserve"> (без каймы). Игра кладёт их пятнами вперемешку. Нынешняя повторяется на глазах из-за крупных заметных деталей (камни, звёзды инея) — у земли их быть не должно: только мелкое ровное зерно, как у ванильной почвы. Каждый вариант — отдельная картинка, отдельным запросом.</w:t>
      </w:r>
    </w:p>
    <w:p>
      <w:pPr>
        <w:pStyle w:val="IntenseQuote"/>
      </w:pPr>
      <w:r>
        <w:t>A seamless tileable ground texture for a top-down game, seen from directly above: dark, slightly cool brown-grey soil with a fine, even, granular grain and a very faint dusting of frost in soft irregular patches; low contrast, uniform density, no stones, no crystals, no snowflake shapes, no cracks, no distinct objects or patterns of any kind that the eye could pick out and recognise when the texture repeats; flat even lighting, no shadows, no outline. Painterly but subtle, in the style of RimWorld's own soil textures. 1024×1024.</w:t>
      </w:r>
    </w:p>
    <w:p>
      <w:r>
        <w:t>Для вариантов B и C — тот же запрос, в конце добавить: «a slightly different variation of the same soil: a little more frost» (B) или «a little darker and damper, almost no frost» (C).</w:t>
      </w:r>
    </w:p>
    <w:p>
      <w:pPr>
        <w:pStyle w:val="Heading3"/>
      </w:pPr>
      <w:r>
        <w:t>Насыщенная потоком ледяная земля (по желанию — сейчас сделана из холодной)</w:t>
      </w:r>
    </w:p>
    <w:p>
      <w:r>
        <w:t xml:space="preserve">Файл: </w:t>
      </w:r>
      <w:r>
        <w:rPr>
          <w:rFonts w:ascii="Consolas" w:hAnsi="Consolas"/>
        </w:rPr>
        <w:t>Textures/Terrain/Surfaces/Avir_ImbuedFrostSoil.png</w:t>
      </w:r>
      <w:r>
        <w:t xml:space="preserve"> (без каймы)</w:t>
      </w:r>
    </w:p>
    <w:p>
      <w:pPr>
        <w:pStyle w:val="IntenseQuote"/>
      </w:pPr>
      <w:r>
        <w:t>A seamless tileable ground texture for a top-down game, seen from directly above: dark, slightly cool soil with a fine, even, granular grain, a soft faint lilac shimmer through it in irregular patches as if soaked with gentle magic; low contrast, no stones, no crystals, no snowflake shapes, no distinct objects that would stand out when the texture repeats; flat even lighting, no outline. Subtle, in the style of RimWorld's own soil textures. 1024×1024.</w:t>
      </w:r>
    </w:p>
    <w:p>
      <w:pPr>
        <w:pStyle w:val="Heading2"/>
      </w:pPr>
      <w:r>
        <w:t>Иконки кнопок</w:t>
      </w:r>
    </w:p>
    <w:p>
      <w:r>
        <w:t>Лист иконок нарисован и стоит в моде (тёмную кайму иконкам добавляет обработка). Иконка «опустить птенцов» не используется — на этой кнопке остаётся ванильная.</w:t>
      </w:r>
    </w:p>
    <w:p>
      <w:pPr>
        <w:pStyle w:val="Heading2"/>
      </w:pPr>
      <w:r>
        <w:t>Ритуалистика: плашки Арлии</w:t>
      </w:r>
    </w:p>
    <w:p>
      <w:pPr>
        <w:pStyle w:val="Heading3"/>
      </w:pPr>
      <w:r>
        <w:t>Плашка Арлии (её подсказки) — «Мученическое пёрышко»</w:t>
      </w:r>
    </w:p>
    <w:p>
      <w:r>
        <w:t xml:space="preserve">Файл: </w:t>
      </w:r>
      <w:r>
        <w:rPr>
          <w:rFonts w:ascii="Consolas" w:hAnsi="Consolas"/>
        </w:rPr>
        <w:t>Textures/UI/Ritualistics/ArliePlaque.png</w:t>
      </w:r>
      <w:r>
        <w:t xml:space="preserve"> — рисуется растянутой под текст; левая пятая часть занята эмблемой, текст (светлый) пишется правее.</w:t>
      </w:r>
    </w:p>
    <w:p>
      <w:r>
        <w:t>Идея: не печать учителя, а её собственная вещь. Её же пёрышко, которым она зажигает ритуалы. Оно воткнуто в крошечный круг, который она «поправила». Сам лист вырван из чужого учебника ритуалистов, уголок опалён.</w:t>
      </w:r>
    </w:p>
    <w:p>
      <w:pPr>
        <w:pStyle w:val="IntenseQuote"/>
      </w:pPr>
      <w:r>
        <w:t>A wide horizontal note plaque for a game interface, flat front view, transparent background: a torn-out page of an old ritualist's textbook, dyed deep night-lilac, its right edge ragged, one bottom corner scorched and curled from a small blast; faint ghosts of printed diagrams barely visible beneath, the rest of the page dark and quiet for text. On the left fifth, a small separate emblem set slightly over the page edge: a single fluffy feather, pale pink fading to snow-white at the tip, standing upright like a quill in the centre of a tiny hand-inked rune circle; one rune of that circle crossed out and rewritten in bright scarlet, a single scarlet spark leaping from the feather's tip, and a wisp of thin mist around it in turquoise, lilac, sapphire and copper. The feather looks smug, not sacred. Avir style: a synthesis of dark worked stone, polished silver and antique gold, pale violet essentium and bird-like motifs (feathers, talon and wing curves), with only light celestial accents - one or two small stars, a crescent or a single orbit line, never a star map. Clean game UI art, a thin dark outline, no text, no letters. 1024×256.</w:t>
      </w:r>
    </w:p>
    <w:p>
      <w:r>
        <w:t>Запасной вариант эмблемы (если пёрышко покажется слишком скромным для неё) — заменить середину промпта:</w:t>
      </w:r>
    </w:p>
    <w:p>
      <w:pPr>
        <w:pStyle w:val="IntenseQuote"/>
      </w:pPr>
      <w:r>
        <w:t>…On the left fifth, a small round cameo in a thin silver ring: the head of a very young Avir chick in three-quarter view, all fur fluffed up indignantly, pale-pink fur, a snow-white chest ruff, a silver mane, a small glossy black beak, tufted ears, scarlet eyes half-lidded in perfect contempt; a single scarlet spark hovering over one ear tuft…</w:t>
      </w:r>
    </w:p>
    <w:p>
      <w:pPr>
        <w:pStyle w:val="Heading3"/>
      </w:pPr>
      <w:r>
        <w:t>Плашка шанса успеха (книга ритуалов)</w:t>
      </w:r>
    </w:p>
    <w:p>
      <w:r>
        <w:t xml:space="preserve">Файл: </w:t>
      </w:r>
      <w:r>
        <w:rPr>
          <w:rFonts w:ascii="Consolas" w:hAnsi="Consolas"/>
        </w:rPr>
        <w:t>Textures/UI/Ritualistics/SuccessPlaque.png</w:t>
      </w:r>
      <w:r>
        <w:t xml:space="preserve"> — растягивается по ширине колонки, надпись «Success chance — N%» по центру.</w:t>
      </w:r>
    </w:p>
    <w:p>
      <w:pPr>
        <w:pStyle w:val="IntenseQuote"/>
      </w:pPr>
      <w:r>
        <w:t>A wide horizontal plaque for a game interface, flat front view, transparent background: a band of dark worked wood framed in antique gold, gilded talon-curved corners, a thin strip of crimson ink underlining the bottom edge like a teacher's mark, a tiny gold scale-of-balance engraved at each end; the centre left plain and dark for a single line of text. Avir style: a synthesis of dark worked stone, polished silver and antique gold, pale violet essentium and bird-like motifs (feathers, talon and wing curves), with only light celestial accents - one or two small stars, a crescent or a single orbit line, never a star map. Clean game UI art, a thin dark outline, no text, no letters. 1024×192.</w:t>
      </w:r>
    </w:p>
    <w:p>
      <w:pPr>
        <w:pStyle w:val="Heading2"/>
      </w:pPr>
      <w:r>
        <w:t>Ритуалистика: панели окон (книга, редактор, кодекс)</w:t>
      </w:r>
    </w:p>
    <w:p>
      <w:r>
        <w:t>Общая приписка стиля ритуалистики (ставится в конец каждого промпта; без лора Авир — ритуалистика общая для всех):</w:t>
      </w:r>
    </w:p>
    <w:p>
      <w:pPr>
        <w:pStyle w:val="IntenseQuote"/>
      </w:pPr>
      <w:r>
        <w:t>Ritualist's study style: aged warm parchment, dark brown iron-gall ink, thin lines of antique gold, a few small violet crystal studs; light ornaments borrowed from a ritual circle's rim - tiny crescents, four-point stars, short feather strokes, tick marks; hand-drawn, slightly uneven like real ink. Clean game UI art, a thin dark outline, no text, no letters, no runes that read as writing.</w:t>
      </w:r>
    </w:p>
    <w:p>
      <w:pPr>
        <w:pStyle w:val="Heading3"/>
      </w:pPr>
      <w:r>
        <w:t>Рамка колонки</w:t>
      </w:r>
    </w:p>
    <w:p>
      <w:r>
        <w:t xml:space="preserve">Файл: </w:t>
      </w:r>
      <w:r>
        <w:rPr>
          <w:rFonts w:ascii="Consolas" w:hAnsi="Consolas"/>
        </w:rPr>
        <w:t>Textures/UI/Ritualistics/Panel.png</w:t>
      </w:r>
      <w:r>
        <w:t>, 1024×1024. Режется на девять частей: углы — по четверти картинки с каждой стороны, в игре рисуются примерно 56 пикселей; края между углами растягиваются, середина тоже. Стоит за каждой из трёх колонок (список слева, круг в центре, страница справа) и за обеими колонками кодекса.</w:t>
      </w:r>
    </w:p>
    <w:p>
      <w:pPr>
        <w:pStyle w:val="IntenseQuote"/>
      </w:pPr>
      <w:r>
        <w:t>A square ornamental frame for a game window panel, flat front view, transparent outside the frame: a double ink border - a thin dark brown line and a thinner antique gold line just inside it; in each of the four corners a small ornament that stays inside the corner quarter of the image - a gold corner bracket with a tiny crescent and a four-point star, one violet crystal stud; the straight edges between the corners plain and even all the way, the same thickness everywhere, so they can be stretched; the interior a calm, slightly darker parchment tone, perfectly plain, no stains, no pattern. [приписка стиля]</w:t>
      </w:r>
    </w:p>
    <w:p>
      <w:pPr>
        <w:pStyle w:val="Heading3"/>
      </w:pPr>
      <w:r>
        <w:t>Карточка текста (описание, детали)</w:t>
      </w:r>
    </w:p>
    <w:p>
      <w:r>
        <w:t xml:space="preserve">Файл: </w:t>
      </w:r>
      <w:r>
        <w:rPr>
          <w:rFonts w:ascii="Consolas" w:hAnsi="Consolas"/>
        </w:rPr>
        <w:t>Textures/UI/Ritualistics/Card.png</w:t>
      </w:r>
      <w:r>
        <w:t>, 512×512. Девять частей: углы — пятая часть картинки, в игре около 22 пикселей. Под каждым блоком текста на правой странице: «что делает» и «DETAILS» — каждый на своей карточке.</w:t>
      </w:r>
    </w:p>
    <w:p>
      <w:pPr>
        <w:pStyle w:val="IntenseQuote"/>
      </w:pPr>
      <w:r>
        <w:t>A square inset card for a game interface, flat front view, transparent background: a slightly lighter, cleaner piece of parchment laid on the page, its border a single thin dark ink line with a faint gold hairline inside, tiny gold L-shaped brackets in the four corners kept within the corner fifth of the image; the edges between the corners perfectly even for stretching; the interior plain and light for dark text, only the faintest paper grain. [приписка стиля]</w:t>
      </w:r>
    </w:p>
    <w:p>
      <w:pPr>
        <w:pStyle w:val="Heading3"/>
      </w:pPr>
      <w:r>
        <w:t>Выбранная строка списка</w:t>
      </w:r>
    </w:p>
    <w:p>
      <w:r>
        <w:t xml:space="preserve">Файл: </w:t>
      </w:r>
      <w:r>
        <w:rPr>
          <w:rFonts w:ascii="Consolas" w:hAnsi="Consolas"/>
        </w:rPr>
        <w:t>Textures/UI/Ritualistics/RowSelected.png</w:t>
      </w:r>
      <w:r>
        <w:t>, 1024×128. Режется на три части: края — по 15% ширины, середина растягивается. Под выбранным ритуалом в книге и под выбранной руной в кодексе.</w:t>
      </w:r>
    </w:p>
    <w:p>
      <w:pPr>
        <w:pStyle w:val="IntenseQuote"/>
      </w:pPr>
      <w:r>
        <w:t>A long horizontal highlight strip for the selected row of a game list, flat front view, transparent background: a soft wash of antique gold over parchment, a thin gold line along the top and bottom edges; at each end a small pointed gold finial with a tiny four-point star, kept within the outer 15% of the width; the middle long, even and plain for dark text. [приписка стиля]</w:t>
      </w:r>
    </w:p>
    <w:p>
      <w:pPr>
        <w:pStyle w:val="Heading3"/>
      </w:pPr>
      <w:r>
        <w:t>Полоса прокрутки</w:t>
      </w:r>
    </w:p>
    <w:p>
      <w:r>
        <w:t xml:space="preserve">Два файла: </w:t>
      </w:r>
      <w:r>
        <w:rPr>
          <w:rFonts w:ascii="Consolas" w:hAnsi="Consolas"/>
        </w:rPr>
        <w:t>Textures/UI/Ritualistics/ScrollTrack.png</w:t>
      </w:r>
      <w:r>
        <w:t xml:space="preserve">, 32×512 (желобок), и </w:t>
      </w:r>
      <w:r>
        <w:rPr>
          <w:rFonts w:ascii="Consolas" w:hAnsi="Consolas"/>
        </w:rPr>
        <w:t>Textures/UI/Ritualistics/ScrollThumb.png</w:t>
      </w:r>
      <w:r>
        <w:t>, 32×256 (ползунок). У обоих концы сохраняют форму, середина растягивается по высоте: у желобка по восьмой части сверху и снизу, у ползунка по четверти. В игре они около 16 пикселей шириной, поэтому рисунок крупный и простой.</w:t>
      </w:r>
    </w:p>
    <w:p>
      <w:pPr>
        <w:pStyle w:val="IntenseQuote"/>
      </w:pPr>
      <w:r>
        <w:t>Желобок: A tall narrow vertical scrollbar track for a game interface, flat front view, transparent background: a slim recessed groove of darker parchment edged by two thin dark ink lines, a tiny gold four-point star capping the top end and the bottom end, kept within the outer eighth of the height; the long middle perfectly even and plain so it can be stretched. [приписка стиля]</w:t>
      </w:r>
    </w:p>
    <w:p>
      <w:pPr>
        <w:pStyle w:val="IntenseQuote"/>
      </w:pPr>
      <w:r>
        <w:t>Ползунок: A narrow vertical scrollbar thumb for a game interface, flat front view, transparent background: a slender rounded bar of antique gold with a dark ink outline, like a quill's shaft, the ends rounded and slightly pointed, each with a tiny violet crystal stud, all of it kept within the outer quarter of the height; the middle half plain and even so they can be stretched. [приписка стиля]</w:t>
      </w:r>
    </w:p>
    <w:p>
      <w:pPr>
        <w:pStyle w:val="Heading2"/>
      </w:pPr>
      <w:r>
        <w:t>Магия: новые руны (элементы и категории)</w:t>
      </w:r>
    </w:p>
    <w:p>
      <w:r>
        <w:t xml:space="preserve">Файлы: </w:t>
      </w:r>
      <w:r>
        <w:rPr>
          <w:rFonts w:ascii="Consolas" w:hAnsi="Consolas"/>
        </w:rPr>
        <w:t>Textures/UI/Ritualistics/Runes/Ink/Rune_&lt;Имя&gt;.png</w:t>
      </w:r>
      <w:r>
        <w:t>, 512×512, прозрачный фон. Светящийся вариант (Glow) я делаю сама из чернильного. Руны общие для ритуалистики и магии.</w:t>
      </w:r>
    </w:p>
    <w:p>
      <w:r>
        <w:t>Общая приписка (в конец каждого промпта):</w:t>
      </w:r>
    </w:p>
    <w:p>
      <w:pPr>
        <w:pStyle w:val="IntenseQuote"/>
      </w:pPr>
      <w:r>
        <w:t>A single rune glyph for a game interface, centered, flat front view, on a pure white background: drawn in solid black ink with tapered calligraphic brush strokes - each stroke thick in the middle and sharpening to fine needle points at both ends, with a small diamond node where strokes meet; clean, bold, readable at small size, roughly symmetrical, fitting the same family as an eight-ray star of needle strokes; no circle frame, no text, no letters, no shading, no color. 512×512.</w:t>
      </w:r>
    </w:p>
    <w:p>
      <w:r>
        <w:t xml:space="preserve">Категории, у которых уже есть руна ритуалистики, берут её: </w:t>
      </w:r>
      <w:r>
        <w:rPr>
          <w:b/>
        </w:rPr>
        <w:t>Пульс</w:t>
      </w:r>
      <w:r>
        <w:t xml:space="preserve"> = Release, </w:t>
      </w:r>
      <w:r>
        <w:rPr>
          <w:b/>
        </w:rPr>
        <w:t>Оковы</w:t>
      </w:r>
      <w:r>
        <w:t xml:space="preserve"> = Hold, </w:t>
      </w:r>
      <w:r>
        <w:rPr>
          <w:b/>
        </w:rPr>
        <w:t>Иссушение</w:t>
      </w:r>
      <w:r>
        <w:t xml:space="preserve"> = Drain, </w:t>
      </w:r>
      <w:r>
        <w:rPr>
          <w:b/>
        </w:rPr>
        <w:t>Оберег</w:t>
      </w:r>
      <w:r>
        <w:t xml:space="preserve"> = Barrier.</w:t>
      </w:r>
    </w:p>
    <w:p>
      <w:pPr>
        <w:pStyle w:val="Heading3"/>
      </w:pPr>
      <w:r>
        <w:t>Руны элементов</w:t>
      </w:r>
    </w:p>
    <w:p>
      <w:pPr>
        <w:pStyle w:val="ListBullet"/>
      </w:pPr>
      <w:r>
        <w:rPr>
          <w:b/>
        </w:rPr>
        <w:t>Rune_Fire</w:t>
      </w:r>
      <w:r>
        <w:t xml:space="preserve"> (Огонь): &gt; Rune of fire: three tapered needle strokes rising and curling inward like a single flame tongue, the central stroke tallest, a small diamond node at the base. [приписка]</w:t>
      </w:r>
    </w:p>
    <w:p>
      <w:pPr>
        <w:pStyle w:val="ListBullet"/>
      </w:pPr>
      <w:r>
        <w:rPr>
          <w:b/>
        </w:rPr>
        <w:t>Rune_Water</w:t>
      </w:r>
      <w:r>
        <w:t xml:space="preserve"> (Вода): &gt; Rune of water: two long tapered strokes bending into a gentle S-wave, a third shorter wave beneath echoing it, a small diamond node like a falling drop above. [приписка]</w:t>
      </w:r>
    </w:p>
    <w:p>
      <w:pPr>
        <w:pStyle w:val="ListBullet"/>
      </w:pPr>
      <w:r>
        <w:rPr>
          <w:b/>
        </w:rPr>
        <w:t>Rune_Earth</w:t>
      </w:r>
      <w:r>
        <w:t xml:space="preserve"> (Земля): &gt; Rune of earth: a heavy horizontal tapered stroke with two short strokes rising from it like a mountain's slopes meeting at a diamond peak, a short root stroke going down from the middle. [приписка]</w:t>
      </w:r>
    </w:p>
    <w:p>
      <w:pPr>
        <w:pStyle w:val="ListBullet"/>
      </w:pPr>
      <w:r>
        <w:rPr>
          <w:b/>
        </w:rPr>
        <w:t>Rune_Air</w:t>
      </w:r>
      <w:r>
        <w:t xml:space="preserve"> (Воздух): &gt; Rune of air: three thin tapered strokes sweeping in one direction like gusts, each curling at its end into a small open hook, staggered one above another. [приписка]</w:t>
      </w:r>
    </w:p>
    <w:p>
      <w:pPr>
        <w:pStyle w:val="ListBullet"/>
      </w:pPr>
      <w:r>
        <w:rPr>
          <w:b/>
        </w:rPr>
        <w:t>Rune_Light</w:t>
      </w:r>
      <w:r>
        <w:t xml:space="preserve"> (Свет): &gt; Rune of light: a vertical needle stroke crossed by a shorter horizontal one, with four tiny strokes radiating diagonally from a diamond centre, like a four-point star with faint rays. [приписка]</w:t>
      </w:r>
    </w:p>
    <w:p>
      <w:pPr>
        <w:pStyle w:val="ListBullet"/>
      </w:pPr>
      <w:r>
        <w:rPr>
          <w:b/>
        </w:rPr>
        <w:t>Rune_Time</w:t>
      </w:r>
      <w:r>
        <w:t xml:space="preserve"> (Время): &gt; Rune of time: two tapered strokes forming an hourglass - two triangles meeting at a diamond node in the middle, a thin arc stroke curving around one side like the edge of a turning wheel. [приписка]</w:t>
      </w:r>
    </w:p>
    <w:p>
      <w:pPr>
        <w:pStyle w:val="ListBullet"/>
      </w:pPr>
      <w:r>
        <w:rPr>
          <w:b/>
        </w:rPr>
        <w:t>Rune_Life</w:t>
      </w:r>
      <w:r>
        <w:t xml:space="preserve"> (Жизнь): &gt; Rune of life: a vertical tapered stroke like a stem, two leaf-shaped strokes opening from it to either side, and a thin stroke flowing from one leaf back to the base, closing a cycle. [приписка]</w:t>
      </w:r>
    </w:p>
    <w:p>
      <w:pPr>
        <w:pStyle w:val="ListBullet"/>
      </w:pPr>
      <w:r>
        <w:rPr>
          <w:b/>
        </w:rPr>
        <w:t>Rune_Darkness</w:t>
      </w:r>
      <w:r>
        <w:t xml:space="preserve"> (Тьма): &gt; Rune of darkness: a thick crescent stroke curving around an empty centre, its two points nearly touching, a single small diamond node hidden inside the crescent like an eye half-closed. [приписка]</w:t>
      </w:r>
    </w:p>
    <w:p>
      <w:pPr>
        <w:pStyle w:val="ListBullet"/>
      </w:pPr>
      <w:r>
        <w:rPr>
          <w:b/>
        </w:rPr>
        <w:t>Rune_Space</w:t>
      </w:r>
      <w:r>
        <w:t xml:space="preserve"> (Пространство, малая школа телекинеза): &gt; Rune of space: a diamond node in the centre with four thin tapered strokes reaching out to four smaller diamond nodes, as if pulled by invisible threads, one thread slightly bent. [приписка]</w:t>
      </w:r>
    </w:p>
    <w:p>
      <w:pPr>
        <w:pStyle w:val="Heading3"/>
      </w:pPr>
      <w:r>
        <w:t>Руны категорий</w:t>
      </w:r>
    </w:p>
    <w:p>
      <w:pPr>
        <w:pStyle w:val="ListBullet"/>
      </w:pPr>
      <w:r>
        <w:rPr>
          <w:b/>
        </w:rPr>
        <w:t>Rune_Aura</w:t>
      </w:r>
      <w:r>
        <w:t xml:space="preserve"> (Аура): &gt; Rune of aura: a small diamond node at the centre inside two broken concentric arcs of tapered strokes, the gaps of the arcs offset from each other. [приписка]</w:t>
      </w:r>
    </w:p>
    <w:p>
      <w:pPr>
        <w:pStyle w:val="ListBullet"/>
      </w:pPr>
      <w:r>
        <w:rPr>
          <w:b/>
        </w:rPr>
        <w:t>Rune_Enchant</w:t>
      </w:r>
      <w:r>
        <w:t xml:space="preserve"> (Наделение): &gt; Rune of enchanting: a tapered blade-like vertical stroke with a short crossguard stroke, and a thin spiral stroke winding once around the blade from hilt to point. [приписка]</w:t>
      </w:r>
    </w:p>
    <w:p>
      <w:pPr>
        <w:pStyle w:val="ListBullet"/>
      </w:pPr>
      <w:r>
        <w:rPr>
          <w:b/>
        </w:rPr>
        <w:t>Rune_Step</w:t>
      </w:r>
      <w:r>
        <w:t xml:space="preserve"> (Шаг): &gt; Rune of stepping: two diamond nodes far apart joined by a single long tapered stroke that arcs between them like a leap, with a small chevron stroke at the landing end. [приписка]</w:t>
      </w:r>
    </w:p>
    <w:p>
      <w:pPr>
        <w:pStyle w:val="ListBullet"/>
      </w:pPr>
      <w:r>
        <w:rPr>
          <w:b/>
        </w:rPr>
        <w:t>Rune_Restore</w:t>
      </w:r>
      <w:r>
        <w:t xml:space="preserve"> (Восстановление): &gt; Rune of restoring: a nearly closed circular tapered stroke with its ends overlapping, a short stroke inside pointing back against the direction of the circle, like time turned back on a wound. [приписка]</w:t>
      </w:r>
    </w:p>
    <w:p>
      <w:pPr>
        <w:pStyle w:val="ListBullet"/>
      </w:pPr>
      <w:r>
        <w:rPr>
          <w:b/>
        </w:rPr>
        <w:t>Rune_Beam</w:t>
      </w:r>
      <w:r>
        <w:t xml:space="preserve"> (Луч): &gt; Rune of a beam: one long straight horizontal needle stroke issuing from a diamond node at the left, two thin parallel strokes running alongside it and fading out before its point. [приписка]</w:t>
      </w:r>
    </w:p>
    <w:p>
      <w:pPr>
        <w:pStyle w:val="ListBullet"/>
      </w:pPr>
      <w:r>
        <w:rPr>
          <w:b/>
        </w:rPr>
        <w:t>Rune_Shape</w:t>
      </w:r>
      <w:r>
        <w:t xml:space="preserve"> (Ваяние): &gt; Rune of shaping: a square of four tapered strokes with one corner pulled out and bent into a curve, as if the form is being reshaped, a diamond node at the bent corner. [приписка]</w:t>
      </w:r>
    </w:p>
    <w:p>
      <w:pPr>
        <w:pStyle w:val="ListBullet"/>
      </w:pPr>
      <w:r>
        <w:rPr>
          <w:b/>
        </w:rPr>
        <w:t>Rune_Summon</w:t>
      </w:r>
      <w:r>
        <w:t xml:space="preserve"> (Призыв): &gt; Rune of summoning: an open downward arch of tapered strokes like a doorway, a diamond node rising from below through its opening, three tiny strokes above it like a calling. [приписка]</w:t>
      </w:r>
    </w:p>
    <w:p>
      <w:pPr>
        <w:pStyle w:val="ListBullet"/>
      </w:pPr>
      <w:r>
        <w:rPr>
          <w:b/>
        </w:rPr>
        <w:t>Rune_Sense</w:t>
      </w:r>
      <w:r>
        <w:t xml:space="preserve"> (Чутьё): &gt; Rune of sensing: an almond eye shape of two tapered curved strokes, its pupil a diamond node, with three short strokes spreading forward from the eye like a seeing gaze. [приписка]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