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SRT1</w:t>
      </w:r>
    </w:p>
    <w:p>
      <w:pPr>
        <w:jc w:val="center"/>
      </w:pPr>
      <w:r>
        <w:rPr>
          <w:b/>
          <w:sz w:val="36"/>
        </w:rPr>
        <w:t>Seed Reflection Tool</w:t>
      </w:r>
    </w:p>
    <w:p>
      <w:pPr>
        <w:jc w:val="center"/>
      </w:pPr>
      <w:r>
        <w:rPr>
          <w:b/>
          <w:sz w:val="32"/>
        </w:rPr>
        <w:t>MASTER BUILD SPECIFICATION — CANONICAL V1.0</w:t>
      </w:r>
    </w:p>
    <w:p>
      <w:r/>
    </w:p>
    <w:p>
      <w:pPr>
        <w:jc w:val="center"/>
      </w:pPr>
      <w:r>
        <w:rPr>
          <w:i/>
        </w:rPr>
        <w:t>Single implementation authority for SRT1 V1</w:t>
      </w:r>
    </w:p>
    <w:p>
      <w:pPr>
        <w:jc w:val="center"/>
      </w:pPr>
      <w:r>
        <w:rPr>
          <w:b/>
        </w:rPr>
        <w:t>Status: BUILD AUTHORITY • Architecture: FROZEN FOR V1</w:t>
      </w:r>
    </w:p>
    <w:p>
      <w:r>
        <w:br w:type="page"/>
      </w:r>
    </w:p>
    <w:p>
      <w:pPr>
        <w:pStyle w:val="Heading1"/>
      </w:pPr>
      <w:r>
        <w:t>0. Document Authority and Use</w:t>
      </w:r>
    </w:p>
    <w:p>
      <w:r>
        <w:t>This specification is the single implementation authority for SRT1 V1. It consolidates the full architecture developed through the System Definition, Capability Architecture, State &amp; Data Architecture, Runtime &amp; Decision Logic, and Interface/Build Contract. Those layers were the design process; they are not separate implementation authorities.</w:t>
      </w:r>
    </w:p>
    <w:p>
      <w:r>
        <w:t>An engineer, coding assistant, or implementation team should be able to build SRT1 from this specification without access to the originating conversation. Historical prototypes, SRT1 Code, prior notes, and research comparisons may provide provenance or implementation inspiration, but they do not override this document.</w:t>
      </w:r>
    </w:p>
    <w:p>
      <w:r>
        <w:t>No section of this specification is a disposable summary. Definitions, schemas, transition rules, invariants, retrieval behavior, recovery behavior, context-economics requirements, acceptance tests, and build order are normative unless explicitly marked explanatory.</w:t>
      </w:r>
    </w:p>
    <w:p>
      <w:r>
        <w:t>Normative language: SHALL/MUST = required; SHOULD = recommended unless a documented reason exists; MAY = optional.</w:t>
      </w:r>
    </w:p>
    <w:p>
      <w:pPr>
        <w:pStyle w:val="Heading2"/>
      </w:pPr>
      <w:r>
        <w:t>0.1 Change-Control Rule</w:t>
      </w:r>
    </w:p>
    <w:p>
      <w:r>
        <w:t>Architecture is closed for V1. Implementation discoveries that expose a genuine omission, contradiction, or impossible requirement are incorporated back into this same master specification through a controlled revision. They do not spawn a competing specification family.</w:t>
      </w:r>
    </w:p>
    <w:p>
      <w:pPr>
        <w:pStyle w:val="Heading2"/>
      </w:pPr>
      <w:r>
        <w:t>0.2 Governing Simplicity Rule</w:t>
      </w:r>
    </w:p>
    <w:p>
      <w:r>
        <w:t>SRT1 is one coherent continuity intelligence maintaining one Living Continuity State. Internal modules are implementation responsibilities, not autonomous sub-agents. Do not turn SRT1 into a swarm of managers, doctors, monitors, or independent cognitive services.</w:t>
      </w:r>
    </w:p>
    <w:p>
      <w:pPr>
        <w:pStyle w:val="Heading1"/>
      </w:pPr>
      <w:r>
        <w:t>1. Canonical System Definition</w:t>
      </w:r>
    </w:p>
    <w:p>
      <w:r>
        <w:t>SRT1 — Seed Reflection Tool — is a persistent continuity and reflection intelligence that maintains a current, traceable representation of evolving cognitive work across time. It preserves the continuity of intent, cognition, content, context, trajectory, and state; recognizes meaningful cognitive development; preserves recoverable checkpoints; captures valuable emergent seeds without requiring diversion from active work; supports reclamation and continuation; and provides continuity-complete current context without requiring repeated reconstruction from the entire underlying history.</w:t>
      </w:r>
    </w:p>
    <w:p>
      <w:r>
        <w:t>Canonical shorthand: SRT1 preserves the continuity of developing cognition.</w:t>
      </w:r>
    </w:p>
    <w:p>
      <w:pPr>
        <w:pStyle w:val="Heading2"/>
      </w:pPr>
      <w:r>
        <w:t>1.1 Fundamental Question</w:t>
      </w:r>
    </w:p>
    <w:p>
      <w:r>
        <w:t>At any meaningful point SRT1 should be able to answer: What are we doing? Why are we doing it? What is the user trying to accomplish? What have we established? What have we learned? What changed? What was corrected or superseded? What decisions govern current work? What remains unresolved? What valuable ideas appeared along the way? Where are we now? How did we get here? Where should continuation begin?</w:t>
      </w:r>
    </w:p>
    <w:p>
      <w:pPr>
        <w:pStyle w:val="Heading2"/>
      </w:pPr>
      <w:r>
        <w:t>1.2 What SRT1 Is Not</w:t>
      </w:r>
    </w:p>
    <w:p>
      <w:pPr>
        <w:pStyle w:val="ListBullet"/>
      </w:pPr>
      <w:r>
        <w:t>Not merely conversation memory.</w:t>
      </w:r>
    </w:p>
    <w:p>
      <w:pPr>
        <w:pStyle w:val="ListBullet"/>
      </w:pPr>
      <w:r>
        <w:t>Not merely semantic search or RAG.</w:t>
      </w:r>
    </w:p>
    <w:p>
      <w:pPr>
        <w:pStyle w:val="ListBullet"/>
      </w:pPr>
      <w:r>
        <w:t>Not transcript storage.</w:t>
      </w:r>
    </w:p>
    <w:p>
      <w:pPr>
        <w:pStyle w:val="ListBullet"/>
      </w:pPr>
      <w:r>
        <w:t>Not ordinary summarization.</w:t>
      </w:r>
    </w:p>
    <w:p>
      <w:pPr>
        <w:pStyle w:val="ListBullet"/>
      </w:pPr>
      <w:r>
        <w:t>Not an agent-drift detector, though drift correction can consume SRT1 continuity.</w:t>
      </w:r>
    </w:p>
    <w:p>
      <w:pPr>
        <w:pStyle w:val="ListBullet"/>
      </w:pPr>
      <w:r>
        <w:t>Not a vector database or graph database architecture.</w:t>
      </w:r>
    </w:p>
    <w:p>
      <w:pPr>
        <w:pStyle w:val="ListBullet"/>
      </w:pPr>
      <w:r>
        <w:t>Not a token compressor.</w:t>
      </w:r>
    </w:p>
    <w:p>
      <w:pPr>
        <w:pStyle w:val="ListBullet"/>
      </w:pPr>
      <w:r>
        <w:t>Not an autonomous agent swarm.</w:t>
      </w:r>
    </w:p>
    <w:p>
      <w:pPr>
        <w:pStyle w:val="ListBullet"/>
      </w:pPr>
      <w:r>
        <w:t>Not a replacement for the underlying LLM.</w:t>
      </w:r>
    </w:p>
    <w:p>
      <w:pPr>
        <w:pStyle w:val="Heading1"/>
      </w:pPr>
      <w:r>
        <w:t>2. Design Objectives and Priority Order</w:t>
      </w:r>
    </w:p>
    <w:p>
      <w:r>
        <w:t>The primary objective is continuity fidelity. Token and platform economics are important consequences of maintaining continuity correctly, but efficiency never outranks correctness.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Priority</w:t>
            </w:r>
          </w:p>
        </w:tc>
        <w:tc>
          <w:tcPr>
            <w:tcW w:type="dxa" w:w="5040"/>
            <w:vAlign w:val="center"/>
          </w:tcPr>
          <w:p>
            <w:r>
              <w:rPr>
                <w:b/>
              </w:rPr>
              <w:t>Requirement</w:t>
            </w:r>
          </w:p>
        </w:tc>
      </w:tr>
      <w:tr>
        <w:tc>
          <w:tcPr>
            <w:tcW w:type="dxa" w:w="5040"/>
          </w:tcPr>
          <w:p>
            <w:r>
              <w:t>1</w:t>
            </w:r>
          </w:p>
        </w:tc>
        <w:tc>
          <w:tcPr>
            <w:tcW w:type="dxa" w:w="5040"/>
          </w:tcPr>
          <w:p>
            <w:r>
              <w:t>Fidelity — represent the user’s evolving cognition faithfully.</w:t>
            </w:r>
          </w:p>
        </w:tc>
      </w:tr>
      <w:tr>
        <w:tc>
          <w:tcPr>
            <w:tcW w:type="dxa" w:w="5040"/>
          </w:tcPr>
          <w:p>
            <w:r>
              <w:t>2</w:t>
            </w:r>
          </w:p>
        </w:tc>
        <w:tc>
          <w:tcPr>
            <w:tcW w:type="dxa" w:w="5040"/>
          </w:tcPr>
          <w:p>
            <w:r>
              <w:t>Continuity completeness — provide everything materially required for the current task.</w:t>
            </w:r>
          </w:p>
        </w:tc>
      </w:tr>
      <w:tr>
        <w:tc>
          <w:tcPr>
            <w:tcW w:type="dxa" w:w="5040"/>
          </w:tcPr>
          <w:p>
            <w:r>
              <w:t>3</w:t>
            </w:r>
          </w:p>
        </w:tc>
        <w:tc>
          <w:tcPr>
            <w:tcW w:type="dxa" w:w="5040"/>
          </w:tcPr>
          <w:p>
            <w:r>
              <w:t>Currency — distinguish what is current from what merely exists historically.</w:t>
            </w:r>
          </w:p>
        </w:tc>
      </w:tr>
      <w:tr>
        <w:tc>
          <w:tcPr>
            <w:tcW w:type="dxa" w:w="5040"/>
          </w:tcPr>
          <w:p>
            <w:r>
              <w:t>4</w:t>
            </w:r>
          </w:p>
        </w:tc>
        <w:tc>
          <w:tcPr>
            <w:tcW w:type="dxa" w:w="5040"/>
          </w:tcPr>
          <w:p>
            <w:r>
              <w:t>Relevance — activate only what materially bears on the current work.</w:t>
            </w:r>
          </w:p>
        </w:tc>
      </w:tr>
      <w:tr>
        <w:tc>
          <w:tcPr>
            <w:tcW w:type="dxa" w:w="5040"/>
          </w:tcPr>
          <w:p>
            <w:r>
              <w:t>5</w:t>
            </w:r>
          </w:p>
        </w:tc>
        <w:tc>
          <w:tcPr>
            <w:tcW w:type="dxa" w:w="5040"/>
          </w:tcPr>
          <w:p>
            <w:r>
              <w:t>Provenance — preserve traceability to evidence and lineage.</w:t>
            </w:r>
          </w:p>
        </w:tc>
      </w:tr>
      <w:tr>
        <w:tc>
          <w:tcPr>
            <w:tcW w:type="dxa" w:w="5040"/>
          </w:tcPr>
          <w:p>
            <w:r>
              <w:t>6</w:t>
            </w:r>
          </w:p>
        </w:tc>
        <w:tc>
          <w:tcPr>
            <w:tcW w:type="dxa" w:w="5040"/>
          </w:tcPr>
          <w:p>
            <w:r>
              <w:t>Context economy — minimize unnecessary active context and repeated reconstruction.</w:t>
            </w:r>
          </w:p>
        </w:tc>
      </w:tr>
    </w:tbl>
    <w:p>
      <w:pPr>
        <w:pStyle w:val="Heading2"/>
      </w:pPr>
      <w:r>
        <w:t>2.1 Core Economic Principle</w:t>
      </w:r>
    </w:p>
    <w:p>
      <w:r>
        <w:t>Historical capacity may grow dramatically without active cognitive context growing proportionally. SRT1 maintains current state while cognition develops, so a consuming intelligence can begin from maintained continuity rather than repeatedly reading the entire history to reconstruct where the work stands.</w:t>
      </w:r>
    </w:p>
    <w:p>
      <w:r>
        <w:t>Permanent doctrine: Never reconstruct what SRT1 has already reliably maintained. Begin with current continuity; descend into lineage, snapshots, and original source only when required.</w:t>
      </w:r>
    </w:p>
    <w:p>
      <w:pPr>
        <w:pStyle w:val="Heading1"/>
      </w:pPr>
      <w:r>
        <w:t>3. Continuity Model</w:t>
      </w:r>
    </w:p>
    <w:p>
      <w:pPr>
        <w:pStyle w:val="Heading2"/>
      </w:pPr>
      <w:r>
        <w:t>3.1 Intent Continuity</w:t>
      </w:r>
    </w:p>
    <w:p>
      <w:r>
        <w:t>Preserve Originating Intent, Active Intent, and Intent Lineage. Recognize refinement, expansion, contraction, pivot, deferment, reclamation, abandonment, and completion. A topic mention does not automatically replace active intent.</w:t>
      </w:r>
    </w:p>
    <w:p>
      <w:pPr>
        <w:pStyle w:val="Heading2"/>
      </w:pPr>
      <w:r>
        <w:t>3.2 Cognitive Continuity</w:t>
      </w:r>
    </w:p>
    <w:p>
      <w:r>
        <w:t>Preserve meaningful development such as Question → Exploration → Discovery → Challenge → Correction → Refinement → Understanding. Final conclusions alone are insufficient where the developmental path materially explains current state.</w:t>
      </w:r>
    </w:p>
    <w:p>
      <w:pPr>
        <w:pStyle w:val="Heading2"/>
      </w:pPr>
      <w:r>
        <w:t>3.3 Content Continuity</w:t>
      </w:r>
    </w:p>
    <w:p>
      <w:r>
        <w:t>Track substantive material through provisional, established, corrected, qualified, rejected, superseded, unresolved, deferred, reclaimed, and completed states.</w:t>
      </w:r>
    </w:p>
    <w:p>
      <w:pPr>
        <w:pStyle w:val="Heading2"/>
      </w:pPr>
      <w:r>
        <w:t>3.4 Context Continuity</w:t>
      </w:r>
    </w:p>
    <w:p>
      <w:r>
        <w:t>Preserve the referent, rationale, surrounding reasoning, and conditional meaning required to understand an item. A statement cannot be safely detached from context when doing so changes its meaning.</w:t>
      </w:r>
    </w:p>
    <w:p>
      <w:pPr>
        <w:pStyle w:val="Heading2"/>
      </w:pPr>
      <w:r>
        <w:t>3.5 Trajectory Continuity</w:t>
      </w:r>
    </w:p>
    <w:p>
      <w:r>
        <w:t>Preserve where cognition originated, how it developed, where it currently stands, and where it is moving. Distinguish continuation, branch, seed, correction, and intentional pivot.</w:t>
      </w:r>
    </w:p>
    <w:p>
      <w:pPr>
        <w:pStyle w:val="Heading2"/>
      </w:pPr>
      <w:r>
        <w:t>3.6 State Continuity</w:t>
      </w:r>
    </w:p>
    <w:p>
      <w:r>
        <w:t>Maintain an immediately usable representation of where the work stands now. This representation is the Living Continuity State.</w:t>
      </w:r>
    </w:p>
    <w:p>
      <w:pPr>
        <w:pStyle w:val="Heading2"/>
      </w:pPr>
      <w:r>
        <w:t>3.7 Currency</w:t>
      </w:r>
    </w:p>
    <w:p>
      <w:r>
        <w:t>Currency is a cross-cutting property. Canonical authority states are CURRENT, PROVISIONAL, UNRESOLVED, SUPERSEDED, REJECTED, and HISTORICAL. Historical existence does not imply current authority.</w:t>
      </w:r>
    </w:p>
    <w:p>
      <w:pPr>
        <w:pStyle w:val="Heading1"/>
      </w:pPr>
      <w:r>
        <w:t>4. Logical Information Architecture</w:t>
      </w:r>
    </w:p>
    <w:p>
      <w:pPr>
        <w:pStyle w:val="SpecCode"/>
      </w:pPr>
      <w:r>
        <w:t>RAW SOURCE</w:t>
        <w:br/>
        <w:t xml:space="preserve">    ↓</w:t>
        <w:br/>
        <w:t>CONTINUITY HISTORY</w:t>
        <w:br/>
        <w:t xml:space="preserve">    ↓</w:t>
        <w:br/>
        <w:t>LIVING CONTINUITY STATE</w:t>
      </w:r>
    </w:p>
    <w:p>
      <w:r>
        <w:t>Raw Source preserves what actually occurred. Continuity History preserves meaningful development, lineage, events, seeds, decisions, corrections, unresolved state, and snapshots. Living Continuity State preserves where the work stands now.</w:t>
      </w:r>
    </w:p>
    <w:p>
      <w:r>
        <w:t>The three levels SHALL NOT be conflated. Current state is a projection, not the historical evidence store.</w:t>
      </w:r>
    </w:p>
    <w:p>
      <w:pPr>
        <w:pStyle w:val="Heading1"/>
      </w:pPr>
      <w:r>
        <w:t>5. Canonical Persistent Objects</w:t>
      </w:r>
    </w:p>
    <w:p>
      <w:pPr>
        <w:pStyle w:val="Heading2"/>
      </w:pPr>
      <w:r>
        <w:t>5.1 ContinuityStream</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Requirement</w:t>
            </w:r>
          </w:p>
        </w:tc>
      </w:tr>
      <w:tr>
        <w:tc>
          <w:tcPr>
            <w:tcW w:type="dxa" w:w="5040"/>
          </w:tcPr>
          <w:p>
            <w:r>
              <w:t>stream_id</w:t>
            </w:r>
          </w:p>
        </w:tc>
        <w:tc>
          <w:tcPr>
            <w:tcW w:type="dxa" w:w="5040"/>
          </w:tcPr>
          <w:p>
            <w:r>
              <w:t>Globally unique immutable identifier</w:t>
            </w:r>
          </w:p>
        </w:tc>
      </w:tr>
      <w:tr>
        <w:tc>
          <w:tcPr>
            <w:tcW w:type="dxa" w:w="5040"/>
          </w:tcPr>
          <w:p>
            <w:r>
              <w:t>title</w:t>
            </w:r>
          </w:p>
        </w:tc>
        <w:tc>
          <w:tcPr>
            <w:tcW w:type="dxa" w:w="5040"/>
          </w:tcPr>
          <w:p>
            <w:r>
              <w:t>Optional human-readable designation</w:t>
            </w:r>
          </w:p>
        </w:tc>
      </w:tr>
      <w:tr>
        <w:tc>
          <w:tcPr>
            <w:tcW w:type="dxa" w:w="5040"/>
          </w:tcPr>
          <w:p>
            <w:r>
              <w:t>status</w:t>
            </w:r>
          </w:p>
        </w:tc>
        <w:tc>
          <w:tcPr>
            <w:tcW w:type="dxa" w:w="5040"/>
          </w:tcPr>
          <w:p>
            <w:r>
              <w:t>ACTIVE / PAUSED / COMPLETED / ARCHIVED</w:t>
            </w:r>
          </w:p>
        </w:tc>
      </w:tr>
      <w:tr>
        <w:tc>
          <w:tcPr>
            <w:tcW w:type="dxa" w:w="5040"/>
          </w:tcPr>
          <w:p>
            <w:r>
              <w:t>current_state_version</w:t>
            </w:r>
          </w:p>
        </w:tc>
        <w:tc>
          <w:tcPr>
            <w:tcW w:type="dxa" w:w="5040"/>
          </w:tcPr>
          <w:p>
            <w:r>
              <w:t>Monotonically increasing integer</w:t>
            </w:r>
          </w:p>
        </w:tc>
      </w:tr>
      <w:tr>
        <w:tc>
          <w:tcPr>
            <w:tcW w:type="dxa" w:w="5040"/>
          </w:tcPr>
          <w:p>
            <w:r>
              <w:t>created_at / updated_at</w:t>
            </w:r>
          </w:p>
        </w:tc>
        <w:tc>
          <w:tcPr>
            <w:tcW w:type="dxa" w:w="5040"/>
          </w:tcPr>
          <w:p>
            <w:r>
              <w:t>Timestamps</w:t>
            </w:r>
          </w:p>
        </w:tc>
      </w:tr>
    </w:tbl>
    <w:p>
      <w:r>
        <w:t>A conversation or session boundary does not automatically create a new stream. A stream represents a continuing body of cognitive work.</w:t>
      </w:r>
    </w:p>
    <w:p>
      <w:pPr>
        <w:pStyle w:val="Heading2"/>
      </w:pPr>
      <w:r>
        <w:t>5.2 SourceEvent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Requirement</w:t>
            </w:r>
          </w:p>
        </w:tc>
      </w:tr>
      <w:tr>
        <w:tc>
          <w:tcPr>
            <w:tcW w:type="dxa" w:w="5040"/>
          </w:tcPr>
          <w:p>
            <w:r>
              <w:t>source_event_id</w:t>
            </w:r>
          </w:p>
        </w:tc>
        <w:tc>
          <w:tcPr>
            <w:tcW w:type="dxa" w:w="5040"/>
          </w:tcPr>
          <w:p>
            <w:r>
              <w:t>Immutable event identity</w:t>
            </w:r>
          </w:p>
        </w:tc>
      </w:tr>
      <w:tr>
        <w:tc>
          <w:tcPr>
            <w:tcW w:type="dxa" w:w="5040"/>
          </w:tcPr>
          <w:p>
            <w:r>
              <w:t>stream_id</w:t>
            </w:r>
          </w:p>
        </w:tc>
        <w:tc>
          <w:tcPr>
            <w:tcW w:type="dxa" w:w="5040"/>
          </w:tcPr>
          <w:p>
            <w:r>
              <w:t>Parent continuity stream</w:t>
            </w:r>
          </w:p>
        </w:tc>
      </w:tr>
      <w:tr>
        <w:tc>
          <w:tcPr>
            <w:tcW w:type="dxa" w:w="5040"/>
          </w:tcPr>
          <w:p>
            <w:r>
              <w:t>source_type</w:t>
            </w:r>
          </w:p>
        </w:tc>
        <w:tc>
          <w:tcPr>
            <w:tcW w:type="dxa" w:w="5040"/>
          </w:tcPr>
          <w:p>
            <w:r>
              <w:t>USER_INPUT / ASSISTANT_OUTPUT / EXTERNAL_CONTENT / SYSTEM_EVENT / INTERNAL_CONTINUITY_EVENT</w:t>
            </w:r>
          </w:p>
        </w:tc>
      </w:tr>
      <w:tr>
        <w:tc>
          <w:tcPr>
            <w:tcW w:type="dxa" w:w="5040"/>
          </w:tcPr>
          <w:p>
            <w:r>
              <w:t>content</w:t>
            </w:r>
          </w:p>
        </w:tc>
        <w:tc>
          <w:tcPr>
            <w:tcW w:type="dxa" w:w="5040"/>
          </w:tcPr>
          <w:p>
            <w:r>
              <w:t>Original source payload</w:t>
            </w:r>
          </w:p>
        </w:tc>
      </w:tr>
      <w:tr>
        <w:tc>
          <w:tcPr>
            <w:tcW w:type="dxa" w:w="5040"/>
          </w:tcPr>
          <w:p>
            <w:r>
              <w:t>external_source_id</w:t>
            </w:r>
          </w:p>
        </w:tc>
        <w:tc>
          <w:tcPr>
            <w:tcW w:type="dxa" w:w="5040"/>
          </w:tcPr>
          <w:p>
            <w:r>
              <w:t>Optional upstream stable ID</w:t>
            </w:r>
          </w:p>
        </w:tc>
      </w:tr>
      <w:tr>
        <w:tc>
          <w:tcPr>
            <w:tcW w:type="dxa" w:w="5040"/>
          </w:tcPr>
          <w:p>
            <w:r>
              <w:t>source_metadata</w:t>
            </w:r>
          </w:p>
        </w:tc>
        <w:tc>
          <w:tcPr>
            <w:tcW w:type="dxa" w:w="5040"/>
          </w:tcPr>
          <w:p>
            <w:r>
              <w:t>Optional structured metadata</w:t>
            </w:r>
          </w:p>
        </w:tc>
      </w:tr>
      <w:tr>
        <w:tc>
          <w:tcPr>
            <w:tcW w:type="dxa" w:w="5040"/>
          </w:tcPr>
          <w:p>
            <w:r>
              <w:t>occurred_at / received_at</w:t>
            </w:r>
          </w:p>
        </w:tc>
        <w:tc>
          <w:tcPr>
            <w:tcW w:type="dxa" w:w="5040"/>
          </w:tcPr>
          <w:p>
            <w:r>
              <w:t>Timestamps</w:t>
            </w:r>
          </w:p>
        </w:tc>
      </w:tr>
      <w:tr>
        <w:tc>
          <w:tcPr>
            <w:tcW w:type="dxa" w:w="5040"/>
          </w:tcPr>
          <w:p>
            <w:r>
              <w:t>processing_status</w:t>
            </w:r>
          </w:p>
        </w:tc>
        <w:tc>
          <w:tcPr>
            <w:tcW w:type="dxa" w:w="5040"/>
          </w:tcPr>
          <w:p>
            <w:r>
              <w:t>RECEIVED / PROCESSED / FAILED / DEFERRED</w:t>
            </w:r>
          </w:p>
        </w:tc>
      </w:tr>
    </w:tbl>
    <w:p>
      <w:r>
        <w:t>Original source content is immutable. Later interpretation changes SRT1 state, not the historical evidence.</w:t>
      </w:r>
    </w:p>
    <w:p>
      <w:pPr>
        <w:pStyle w:val="Heading2"/>
      </w:pPr>
      <w:r>
        <w:t>5.3 SourceRef</w:t>
      </w:r>
    </w:p>
    <w:p>
      <w:r>
        <w:t>A SourceRef points a continuity assertion toward evidence. It contains source_ref_id, source_event_id, optional range/location, reference type (DIRECT, SUPPORTING, CONTEXTUAL), and timestamp. Prefer pointers over needless duplication.</w:t>
      </w:r>
    </w:p>
    <w:p>
      <w:pPr>
        <w:pStyle w:val="Heading2"/>
      </w:pPr>
      <w:r>
        <w:t>5.4 ContinuityItem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Field</w:t>
            </w:r>
          </w:p>
        </w:tc>
        <w:tc>
          <w:tcPr>
            <w:tcW w:type="dxa" w:w="5040"/>
            <w:vAlign w:val="center"/>
          </w:tcPr>
          <w:p>
            <w:r>
              <w:rPr>
                <w:b/>
              </w:rPr>
              <w:t>Requirement</w:t>
            </w:r>
          </w:p>
        </w:tc>
      </w:tr>
      <w:tr>
        <w:tc>
          <w:tcPr>
            <w:tcW w:type="dxa" w:w="5040"/>
          </w:tcPr>
          <w:p>
            <w:r>
              <w:t>item_id</w:t>
            </w:r>
          </w:p>
        </w:tc>
        <w:tc>
          <w:tcPr>
            <w:tcW w:type="dxa" w:w="5040"/>
          </w:tcPr>
          <w:p>
            <w:r>
              <w:t>Stable identity</w:t>
            </w:r>
          </w:p>
        </w:tc>
      </w:tr>
      <w:tr>
        <w:tc>
          <w:tcPr>
            <w:tcW w:type="dxa" w:w="5040"/>
          </w:tcPr>
          <w:p>
            <w:r>
              <w:t>stream_id</w:t>
            </w:r>
          </w:p>
        </w:tc>
        <w:tc>
          <w:tcPr>
            <w:tcW w:type="dxa" w:w="5040"/>
          </w:tcPr>
          <w:p>
            <w:r>
              <w:t>Parent stream</w:t>
            </w:r>
          </w:p>
        </w:tc>
      </w:tr>
      <w:tr>
        <w:tc>
          <w:tcPr>
            <w:tcW w:type="dxa" w:w="5040"/>
          </w:tcPr>
          <w:p>
            <w:r>
              <w:t>item_type</w:t>
            </w:r>
          </w:p>
        </w:tc>
        <w:tc>
          <w:tcPr>
            <w:tcW w:type="dxa" w:w="5040"/>
          </w:tcPr>
          <w:p>
            <w:r>
              <w:t>Canonical cognitive type</w:t>
            </w:r>
          </w:p>
        </w:tc>
      </w:tr>
      <w:tr>
        <w:tc>
          <w:tcPr>
            <w:tcW w:type="dxa" w:w="5040"/>
          </w:tcPr>
          <w:p>
            <w:r>
              <w:t>content</w:t>
            </w:r>
          </w:p>
        </w:tc>
        <w:tc>
          <w:tcPr>
            <w:tcW w:type="dxa" w:w="5040"/>
          </w:tcPr>
          <w:p>
            <w:r>
              <w:t>Structured or textual representation</w:t>
            </w:r>
          </w:p>
        </w:tc>
      </w:tr>
      <w:tr>
        <w:tc>
          <w:tcPr>
            <w:tcW w:type="dxa" w:w="5040"/>
          </w:tcPr>
          <w:p>
            <w:r>
              <w:t>authority_status</w:t>
            </w:r>
          </w:p>
        </w:tc>
        <w:tc>
          <w:tcPr>
            <w:tcW w:type="dxa" w:w="5040"/>
          </w:tcPr>
          <w:p>
            <w:r>
              <w:t>Currency state</w:t>
            </w:r>
          </w:p>
        </w:tc>
      </w:tr>
      <w:tr>
        <w:tc>
          <w:tcPr>
            <w:tcW w:type="dxa" w:w="5040"/>
          </w:tcPr>
          <w:p>
            <w:r>
              <w:t>confidence</w:t>
            </w:r>
          </w:p>
        </w:tc>
        <w:tc>
          <w:tcPr>
            <w:tcW w:type="dxa" w:w="5040"/>
          </w:tcPr>
          <w:p>
            <w:r>
              <w:t>EXPLICIT / SUPPORTED / INFERRED / UNCERTAIN</w:t>
            </w:r>
          </w:p>
        </w:tc>
      </w:tr>
      <w:tr>
        <w:tc>
          <w:tcPr>
            <w:tcW w:type="dxa" w:w="5040"/>
          </w:tcPr>
          <w:p>
            <w:r>
              <w:t>created_state_version</w:t>
            </w:r>
          </w:p>
        </w:tc>
        <w:tc>
          <w:tcPr>
            <w:tcW w:type="dxa" w:w="5040"/>
          </w:tcPr>
          <w:p>
            <w:r>
              <w:t>Version created</w:t>
            </w:r>
          </w:p>
        </w:tc>
      </w:tr>
      <w:tr>
        <w:tc>
          <w:tcPr>
            <w:tcW w:type="dxa" w:w="5040"/>
          </w:tcPr>
          <w:p>
            <w:r>
              <w:t>updated_state_version</w:t>
            </w:r>
          </w:p>
        </w:tc>
        <w:tc>
          <w:tcPr>
            <w:tcW w:type="dxa" w:w="5040"/>
          </w:tcPr>
          <w:p>
            <w:r>
              <w:t>Last meaningful update</w:t>
            </w:r>
          </w:p>
        </w:tc>
      </w:tr>
      <w:tr>
        <w:tc>
          <w:tcPr>
            <w:tcW w:type="dxa" w:w="5040"/>
          </w:tcPr>
          <w:p>
            <w:r>
              <w:t>created_at / updated_at</w:t>
            </w:r>
          </w:p>
        </w:tc>
        <w:tc>
          <w:tcPr>
            <w:tcW w:type="dxa" w:w="5040"/>
          </w:tcPr>
          <w:p>
            <w:r>
              <w:t>Timestamps</w:t>
            </w:r>
          </w:p>
        </w:tc>
      </w:tr>
    </w:tbl>
    <w:p>
      <w:r>
        <w:t>Initial item types: INTENT, CONCEPT, CONTENT, DECISION, CORRECTION, CONSTRAINT, QUESTION, ASSUMPTION, DISCOVERY, DISTINCTION, SEED, UNRESOLVED.</w:t>
      </w:r>
    </w:p>
    <w:p>
      <w:pPr>
        <w:pStyle w:val="Heading2"/>
      </w:pPr>
      <w:r>
        <w:t>5.5 ContinuityRelationship</w:t>
      </w:r>
    </w:p>
    <w:p>
      <w:r>
        <w:t>Relationships are persisted separately from prose. Controlled vocabulary: DERIVED_FROM, REFINES, EXPANDS, NARROWS, CORRECTS, SUPERSEDES, CONTRADICTS, SUPPORTS, DEPENDS_ON, RELATED_TO, BRANCHED_FROM, MERGED_INTO, EMERGED_FROM, RESOLVES, REOPENS.</w:t>
      </w:r>
    </w:p>
    <w:p>
      <w:r>
        <w:t>A relationship contains relationship_id, stream_id, from_item_id, to_item_id, relationship_type, source_refs, created_state_version, and created_at. Arbitrary production relationship names are prohibited.</w:t>
      </w:r>
    </w:p>
    <w:p>
      <w:pPr>
        <w:pStyle w:val="Heading2"/>
      </w:pPr>
      <w:r>
        <w:t>5.6 ContinuityEvent</w:t>
      </w:r>
    </w:p>
    <w:p>
      <w:r>
        <w:t>Every continuity-significant mutation creates an append-oriented ContinuityEvent containing event_id, stream_id, event_type, source_event_ids, affected_item_ids, previous_state_version, resulting_state_version, confidence, optional rationale, and created_at.</w:t>
      </w:r>
    </w:p>
    <w:p>
      <w:r>
        <w:t>Canonical event types: CREATE, CONTINUE, REFINE, EXPAND, NARROW, CORRECT, SUPERSEDE, REJECT, DEFER, PIVOT, BRANCH, MERGE, RECLAIM, RESOLVE, REOPEN, COMPLETE, ABANDON.</w:t>
      </w:r>
    </w:p>
    <w:p>
      <w:pPr>
        <w:pStyle w:val="Heading2"/>
      </w:pPr>
      <w:r>
        <w:t>5.7 Snapshot</w:t>
      </w:r>
    </w:p>
    <w:p>
      <w:r>
        <w:t>A Snapshot is a recoverable representation of meaningful continuity at a point in development. It contains snapshot_id, stream_id, state_version, snapshot_type, state payload or references, triggering events, source range where useful, continuation point, and created_at.</w:t>
      </w:r>
    </w:p>
    <w:p>
      <w:pPr>
        <w:pStyle w:val="Heading1"/>
      </w:pPr>
      <w:r>
        <w:t>6. Living Continuity State</w:t>
      </w:r>
    </w:p>
    <w:p>
      <w:r>
        <w:t>Each active stream maintains exactly one authoritative Living Continuity State. It is a compact current projection and must not become a transcript dump.</w:t>
      </w:r>
    </w:p>
    <w:p>
      <w:pPr>
        <w:pStyle w:val="SpecCode"/>
      </w:pPr>
      <w:r>
        <w:t>LivingContinuityState</w:t>
        <w:br/>
        <w:t>- identity / state_version</w:t>
        <w:br/>
        <w:t>- originating_intent</w:t>
        <w:br/>
        <w:t>- active_intent</w:t>
        <w:br/>
        <w:t>- intent_lineage_refs</w:t>
        <w:br/>
        <w:t>- current_focus</w:t>
        <w:br/>
        <w:t>- current_position</w:t>
        <w:br/>
        <w:t>- current_direction</w:t>
        <w:br/>
        <w:t>- current_understanding</w:t>
        <w:br/>
        <w:t>- established_content</w:t>
        <w:br/>
        <w:t>- governing_decisions</w:t>
        <w:br/>
        <w:t>- applicable_corrections</w:t>
        <w:br/>
        <w:t>- active_constraints</w:t>
        <w:br/>
        <w:t>- unresolved_items</w:t>
        <w:br/>
        <w:t>- seeds</w:t>
        <w:br/>
        <w:t>- branches</w:t>
        <w:br/>
        <w:t>- trajectory</w:t>
        <w:br/>
        <w:t>- recent_significant_changes</w:t>
        <w:br/>
        <w:t>- continuation_point</w:t>
        <w:br/>
        <w:t>- provenance</w:t>
        <w:br/>
        <w:t>- confidence / currency</w:t>
      </w:r>
    </w:p>
    <w:p>
      <w:pPr>
        <w:pStyle w:val="Heading2"/>
      </w:pPr>
      <w:r>
        <w:t>6.1 Active Focus</w:t>
      </w:r>
    </w:p>
    <w:p>
      <w:r>
        <w:t>A stream should normally have one primary active focus: governing intent, subject, immediate objective, current position, direction, and relevant items. Seeds and branches may coexist without becoming competing primary focuses.</w:t>
      </w:r>
    </w:p>
    <w:p>
      <w:pPr>
        <w:pStyle w:val="Heading2"/>
      </w:pPr>
      <w:r>
        <w:t>6.2 Stable Identity</w:t>
      </w:r>
    </w:p>
    <w:p>
      <w:r>
        <w:t>Meaningful items receive persistent IDs. Wording, authority, relationships, and status may evolve while identity remains stable where the underlying cognitive object remains the same.</w:t>
      </w:r>
    </w:p>
    <w:p>
      <w:pPr>
        <w:pStyle w:val="Heading2"/>
      </w:pPr>
      <w:r>
        <w:t>6.3 State Versioning</w:t>
      </w:r>
    </w:p>
    <w:p>
      <w:r>
        <w:t>The Living Continuity State has a monotonically increasing version. It advances on continuity-significant committed mutation, not every token or message.</w:t>
      </w:r>
    </w:p>
    <w:p>
      <w:pPr>
        <w:pStyle w:val="Heading1"/>
      </w:pPr>
      <w:r>
        <w:t>7. Reflection and Change Recognition</w:t>
      </w:r>
    </w:p>
    <w:p>
      <w:r>
        <w:t>Reflection is SRT1 examining the relationship between new cognition, current state, and the continuity that produced it. It is not generic summarization.</w:t>
      </w:r>
    </w:p>
    <w:p>
      <w:r>
        <w:t>Reflection asks what changed, why, what became established, what remains uncertain, what was corrected or superseded, what relationship emerged, whether intent changed or only method/scope, whether a branch or seed appeared, and whether deferred cognition became relevant.</w:t>
      </w:r>
    </w:p>
    <w:p>
      <w:pPr>
        <w:pStyle w:val="Heading2"/>
      </w:pPr>
      <w:r>
        <w:t>7.1 Processing Depth</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Level</w:t>
            </w:r>
          </w:p>
        </w:tc>
        <w:tc>
          <w:tcPr>
            <w:tcW w:type="dxa" w:w="5040"/>
            <w:vAlign w:val="center"/>
          </w:tcPr>
          <w:p>
            <w:r>
              <w:rPr>
                <w:b/>
              </w:rPr>
              <w:t>Meaning</w:t>
            </w:r>
          </w:p>
        </w:tc>
      </w:tr>
      <w:tr>
        <w:tc>
          <w:tcPr>
            <w:tcW w:type="dxa" w:w="5040"/>
          </w:tcPr>
          <w:p>
            <w:r>
              <w:t>0</w:t>
            </w:r>
          </w:p>
        </w:tc>
        <w:tc>
          <w:tcPr>
            <w:tcW w:type="dxa" w:w="5040"/>
          </w:tcPr>
          <w:p>
            <w:r>
              <w:t>No meaningful continuity change</w:t>
            </w:r>
          </w:p>
        </w:tc>
      </w:tr>
      <w:tr>
        <w:tc>
          <w:tcPr>
            <w:tcW w:type="dxa" w:w="5040"/>
          </w:tcPr>
          <w:p>
            <w:r>
              <w:t>1</w:t>
            </w:r>
          </w:p>
        </w:tc>
        <w:tc>
          <w:tcPr>
            <w:tcW w:type="dxa" w:w="5040"/>
          </w:tcPr>
          <w:p>
            <w:r>
              <w:t>Incremental development</w:t>
            </w:r>
          </w:p>
        </w:tc>
      </w:tr>
      <w:tr>
        <w:tc>
          <w:tcPr>
            <w:tcW w:type="dxa" w:w="5040"/>
          </w:tcPr>
          <w:p>
            <w:r>
              <w:t>2</w:t>
            </w:r>
          </w:p>
        </w:tc>
        <w:tc>
          <w:tcPr>
            <w:tcW w:type="dxa" w:w="5040"/>
          </w:tcPr>
          <w:p>
            <w:r>
              <w:t>Significant cognitive event</w:t>
            </w:r>
          </w:p>
        </w:tc>
      </w:tr>
      <w:tr>
        <w:tc>
          <w:tcPr>
            <w:tcW w:type="dxa" w:w="5040"/>
          </w:tcPr>
          <w:p>
            <w:r>
              <w:t>3</w:t>
            </w:r>
          </w:p>
        </w:tc>
        <w:tc>
          <w:tcPr>
            <w:tcW w:type="dxa" w:w="5040"/>
          </w:tcPr>
          <w:p>
            <w:r>
              <w:t>Structural continuity change</w:t>
            </w:r>
          </w:p>
        </w:tc>
      </w:tr>
    </w:tbl>
    <w:p>
      <w:r>
        <w:t>Processing depth scales with significance; these levels are not components or agents.</w:t>
      </w:r>
    </w:p>
    <w:p>
      <w:pPr>
        <w:pStyle w:val="Heading2"/>
      </w:pPr>
      <w:r>
        <w:t>7.2 Canonical Classifications</w:t>
      </w:r>
    </w:p>
    <w:p>
      <w:r>
        <w:t>NO_MATERIAL_CHANGE, CONTINUATION, REFINEMENT, EXPANSION, CONTRACTION, CORRECTION, SUPERSESSION, CONTRADICTION, PIVOT, BRANCH, SEED, RECLAMATION, RESOLUTION, REOPENING, COMPLETION, DEFERMENT, ABANDONMENT.</w:t>
      </w:r>
    </w:p>
    <w:p>
      <w:pPr>
        <w:pStyle w:val="Heading2"/>
      </w:pPr>
      <w:r>
        <w:t>7.3 Confidence</w:t>
      </w:r>
    </w:p>
    <w:p>
      <w:r>
        <w:t>Use EXPLICIT, SUPPORTED, INFERRED, UNCERTAIN. Do not invent pseudo-precise numeric certainty unless later calibration justifies it.</w:t>
      </w:r>
    </w:p>
    <w:p>
      <w:r>
        <w:t>When interpretation would materially change continuity and confidence is UNCERTAIN, SRT1 must not destructively rewrite established state. Preserve optionality, retrieve deeper evidence, mark ambiguity, or request clarification.</w:t>
      </w:r>
    </w:p>
    <w:p>
      <w:pPr>
        <w:pStyle w:val="Heading1"/>
      </w:pPr>
      <w:r>
        <w:t>8. Runtime and State-Transition Logic</w:t>
      </w:r>
    </w:p>
    <w:p>
      <w:pPr>
        <w:pStyle w:val="SpecCode"/>
      </w:pPr>
      <w:r>
        <w:t>SOURCE EVENT</w:t>
        <w:br/>
        <w:t>→ preserve source</w:t>
        <w:br/>
        <w:t>→ OBSERVE</w:t>
        <w:br/>
        <w:t>→ INTERPRET</w:t>
        <w:br/>
        <w:t>→ RELATE</w:t>
        <w:br/>
        <w:t>→ REFLECT</w:t>
        <w:br/>
        <w:t>→ CLASSIFY</w:t>
        <w:br/>
        <w:t>→ CONFIDENCE CHECK</w:t>
        <w:br/>
        <w:t>→ PROPOSE STATE DELTA</w:t>
        <w:br/>
        <w:t>→ VALIDATE</w:t>
        <w:br/>
        <w:t>→ COMMIT</w:t>
        <w:br/>
        <w:t>→ SNAPSHOT EVALUATION</w:t>
        <w:br/>
        <w:t>→ CONTINUE</w:t>
      </w:r>
    </w:p>
    <w:p>
      <w:pPr>
        <w:pStyle w:val="Heading2"/>
      </w:pPr>
      <w:r>
        <w:t>8.1 StateDelta</w:t>
      </w:r>
    </w:p>
    <w:p>
      <w:r>
        <w:t>Probabilistic interpretation never directly mutates authoritative state. It proposes a StateDelta containing delta_id, stream_id, expected_state_version, source_event_ids, primary_classification, confidence, create_items, update_items, authority_changes, relationships_add/remove, resolve/reopen actions, optional intent/focus/trajectory changes, seed actions, branch actions, snapshot recommendation, and rationale.</w:t>
      </w:r>
    </w:p>
    <w:p>
      <w:pPr>
        <w:pStyle w:val="Heading2"/>
      </w:pPr>
      <w:r>
        <w:t>8.2 Deterministic Validation</w:t>
      </w:r>
    </w:p>
    <w:p>
      <w:r>
        <w:t>The validator returns VALID, INVALID, STALE, or REQUIRES_CLARIFICATION. It enforces expected version, referential integrity, authority consistency, correction precedence, seed/pivot/branch rules, unresolved-state persistence, provenance, confidence rules, and the invariant registry.</w:t>
      </w:r>
    </w:p>
    <w:p>
      <w:pPr>
        <w:pStyle w:val="Heading2"/>
      </w:pPr>
      <w:r>
        <w:t>8.3 Mutation Authority</w:t>
      </w:r>
    </w:p>
    <w:p>
      <w:r>
        <w:t>Model proposes meaning. SRT1 validates continuity mutation. The model cannot directly delete evidence, change authoritative intent, erase unresolved issues, promote historical material, remove correction lineage, or alter state versions.</w:t>
      </w:r>
    </w:p>
    <w:p>
      <w:pPr>
        <w:pStyle w:val="Heading2"/>
      </w:pPr>
      <w:r>
        <w:t>8.4 Atomic Commit</w:t>
      </w:r>
    </w:p>
    <w:p>
      <w:r>
        <w:t>A valid mutation verifies expected version, writes item/authority/relationship changes, appends the ContinuityEvent, updates Living Continuity State, advances version exactly once, and creates a snapshot when required. Failure before completion leaves the previous valid state authoritative.</w:t>
      </w:r>
    </w:p>
    <w:p>
      <w:pPr>
        <w:pStyle w:val="Heading2"/>
      </w:pPr>
      <w:r>
        <w:t>8.5 Concurrency</w:t>
      </w:r>
    </w:p>
    <w:p>
      <w:r>
        <w:t>A StateDelta generated against an older version cannot silently overwrite a newer state. It must be rebased and revalidated, regenerated, or rejected.</w:t>
      </w:r>
    </w:p>
    <w:p>
      <w:pPr>
        <w:pStyle w:val="Heading2"/>
      </w:pPr>
      <w:r>
        <w:t>8.6 Idempotency</w:t>
      </w:r>
    </w:p>
    <w:p>
      <w:r>
        <w:t>Stable source-event and mutation identities prevent duplicate processing. Reprocessing the same event must not duplicate decisions, seeds, corrections, unresolved items, events, or version advancement.</w:t>
      </w:r>
    </w:p>
    <w:p>
      <w:pPr>
        <w:pStyle w:val="Heading1"/>
      </w:pPr>
      <w:r>
        <w:t>9. Correction, Supersession, Decisions, and Unresolved State</w:t>
      </w:r>
    </w:p>
    <w:p>
      <w:pPr>
        <w:pStyle w:val="Heading2"/>
      </w:pPr>
      <w:r>
        <w:t>9.1 Correction</w:t>
      </w:r>
    </w:p>
    <w:p>
      <w:r>
        <w:t>Explicit user correction outranks conflicting SRT1 interpretation. Preserve the old item, establish CORRECTS, remove conflicting CURRENT authority from the old representation, establish the corrected representation as current, retain both source histories, append the event, and advance state.</w:t>
      </w:r>
    </w:p>
    <w:p>
      <w:pPr>
        <w:pStyle w:val="Heading2"/>
      </w:pPr>
      <w:r>
        <w:t>9.2 Supersession</w:t>
      </w:r>
    </w:p>
    <w:p>
      <w:r>
        <w:t>Supersession means a previous state may have been legitimate when established but is now replaced. Preserve 'A was current then; B superseded A; B is current now.' Do not rewrite history as though B was always true.</w:t>
      </w:r>
    </w:p>
    <w:p>
      <w:pPr>
        <w:pStyle w:val="Heading2"/>
      </w:pPr>
      <w:r>
        <w:t>9.3 Decisions</w:t>
      </w:r>
    </w:p>
    <w:p>
      <w:r>
        <w:t>Important decisions preserve the question, selected decision, materially relevant alternatives, rationale, status, timestamp, and source refs. Do not reduce a consequential decision to a bare conclusion when its rationale is needed for continuity.</w:t>
      </w:r>
    </w:p>
    <w:p>
      <w:pPr>
        <w:pStyle w:val="Heading2"/>
      </w:pPr>
      <w:r>
        <w:t>9.4 Unresolved State</w:t>
      </w:r>
    </w:p>
    <w:p>
      <w:r>
        <w:t>Open questions, unconfirmed assumptions, pending decisions, incomplete ideas, known contradictions, deferred investigations, unfinished sections, and needed clarifications remain represented until explicitly resolved, deferred, superseded, abandoned, or closed. Topic movement does not resolve them.</w:t>
      </w:r>
    </w:p>
    <w:p>
      <w:pPr>
        <w:pStyle w:val="Heading1"/>
      </w:pPr>
      <w:r>
        <w:t>10. Seeds, Branches, and Reclamation</w:t>
      </w:r>
    </w:p>
    <w:p>
      <w:pPr>
        <w:pStyle w:val="Heading2"/>
      </w:pPr>
      <w:r>
        <w:t>10.1 Seed</w:t>
      </w:r>
    </w:p>
    <w:p>
      <w:r>
        <w:t>A seed is potentially valuable emergent cognition that should be preserved without automatically replacing the active trajectory. Governing principle: Capture without diversion.</w:t>
      </w:r>
    </w:p>
    <w:p>
      <w:r>
        <w:t>Seed record preserves content, origin, trigger, originating context, potential significance, relationships, capture state, source refs, and status. Statuses: CAPTURED, DEFERRED, RECLAIMED, DEVELOPING, MERGED, DISCARDED.</w:t>
      </w:r>
    </w:p>
    <w:p>
      <w:r>
        <w:t>SEED_CAPTURE is not INTENT_CHANGE.</w:t>
      </w:r>
    </w:p>
    <w:p>
      <w:pPr>
        <w:pStyle w:val="Heading2"/>
      </w:pPr>
      <w:r>
        <w:t>10.2 Pivot</w:t>
      </w:r>
    </w:p>
    <w:p>
      <w:r>
        <w:t>A pivot is an intentional active trajectory change. When seed versus pivot is uncertain, preserve the idea without abandoning established trajectory until evidence supports the change.</w:t>
      </w:r>
    </w:p>
    <w:p>
      <w:pPr>
        <w:pStyle w:val="Heading2"/>
      </w:pPr>
      <w:r>
        <w:t>10.3 Branch</w:t>
      </w:r>
    </w:p>
    <w:p>
      <w:r>
        <w:t>A branch is intentional secondary work. Preserve parent context, purpose, branch items, status, and mandatory return point. Branch completion must permit return to the parent position without reconstruction from scratch.</w:t>
      </w:r>
    </w:p>
    <w:p>
      <w:pPr>
        <w:pStyle w:val="Heading2"/>
      </w:pPr>
      <w:r>
        <w:t>10.4 Reclamation</w:t>
      </w:r>
    </w:p>
    <w:p>
      <w:r>
        <w:t>Reclamation restores preserved cognition with enough continuity to resume meaningfully. A ReclamationPackage includes the reclaimed object, originating context, original intent relationship, development history, stopping position, relevant decisions/corrections, relationship to current state, source refs, and continuation point.</w:t>
      </w:r>
    </w:p>
    <w:p>
      <w:pPr>
        <w:pStyle w:val="Heading1"/>
      </w:pPr>
      <w:r>
        <w:t>11. Snapshots and Recovery</w:t>
      </w:r>
    </w:p>
    <w:p>
      <w:r>
        <w:t>Snapshot evaluation occurs periodically and after continuity-significant events. The historical 3–5 meaningful exchange interval is an evaluation heuristic, not a blind message-count trigger.</w:t>
      </w:r>
    </w:p>
    <w:p>
      <w:r>
        <w:t>Strong triggers: major intent change, major correction, major decision, significant discovery, major supersession, branch transition, reclamation, session boundary, or any point where loss of current state would materially damage continuation.</w:t>
      </w:r>
    </w:p>
    <w:p>
      <w:pPr>
        <w:pStyle w:val="Heading2"/>
      </w:pPr>
      <w:r>
        <w:t>11.1 Snapshot Content</w:t>
      </w:r>
    </w:p>
    <w:p>
      <w:r>
        <w:t>A snapshot preserves or references active intent, focus, current position, current understanding, established content, decisions, corrections, constraints, unresolved items, active/relevant seeds, branches, trajectory, significant changes, continuation point, source range, and state version.</w:t>
      </w:r>
    </w:p>
    <w:p>
      <w:pPr>
        <w:pStyle w:val="Heading2"/>
      </w:pPr>
      <w:r>
        <w:t>11.2 Recovery</w:t>
      </w:r>
    </w:p>
    <w:p>
      <w:r>
        <w:t>Recovery uses latest valid snapshot + subsequent validated continuity events + targeted source where required. The implementation must prove that a destroyed/corrupted current-state projection can be reconstructed to semantic equivalence with expected state.</w:t>
      </w:r>
    </w:p>
    <w:p>
      <w:pPr>
        <w:pStyle w:val="Heading1"/>
      </w:pPr>
      <w:r>
        <w:t>12. Retrieval and Context Economy</w:t>
      </w:r>
    </w:p>
    <w:p>
      <w:r>
        <w:t>SRT1 maintains current state so the consuming intelligence does not need to reconstruct it from the full historical corpus on every operation.</w:t>
      </w:r>
    </w:p>
    <w:p>
      <w:pPr>
        <w:pStyle w:val="Heading2"/>
      </w:pPr>
      <w:r>
        <w:t>12.1 Retrieval Priority</w:t>
      </w:r>
    </w:p>
    <w:p>
      <w:pPr>
        <w:pStyle w:val="SpecCode"/>
      </w:pPr>
      <w:r>
        <w:t>1. LIVING CONTINUITY STATE</w:t>
        <w:br/>
        <w:t xml:space="preserve">   if insufficient →</w:t>
        <w:br/>
        <w:t>2. RELEVANT ITEMS + LINEAGE</w:t>
        <w:br/>
        <w:t xml:space="preserve">   if insufficient →</w:t>
        <w:br/>
        <w:t>3. RELEVANT SNAPSHOT</w:t>
        <w:br/>
        <w:t xml:space="preserve">   if insufficient →</w:t>
        <w:br/>
        <w:t>4. TARGETED ORIGINAL SOURCE</w:t>
        <w:br/>
        <w:t xml:space="preserve">   if insufficient →</w:t>
        <w:br/>
        <w:t>5. PRESERVE / REPORT AMBIGUITY</w:t>
      </w:r>
    </w:p>
    <w:p>
      <w:r>
        <w:t>Whole-history rereading is exceptional, not default.</w:t>
      </w:r>
    </w:p>
    <w:p>
      <w:pPr>
        <w:pStyle w:val="Heading2"/>
      </w:pPr>
      <w:r>
        <w:t>12.2 Hot / Warm / Historical</w:t>
      </w:r>
    </w:p>
    <w:p>
      <w:r>
        <w:t>Hot continuity is immediately relevant to active work. Warm continuity may become relevant but is not required in every package. Historical continuity is preserved for reconstruction, verification, or reclamation and is normally excluded from active context. These are retrieval priorities, not separate databases.</w:t>
      </w:r>
    </w:p>
    <w:p>
      <w:pPr>
        <w:pStyle w:val="Heading2"/>
      </w:pPr>
      <w:r>
        <w:t>12.3 ContextRequest</w:t>
      </w:r>
    </w:p>
    <w:p>
      <w:r>
        <w:t>A context request contains stream ID, task/objective, optional preferred context budget, optional requested depth, seed inclusion preference, and source-reference requirement. Budgets are advisory.</w:t>
      </w:r>
    </w:p>
    <w:p>
      <w:pPr>
        <w:pStyle w:val="Heading2"/>
      </w:pPr>
      <w:r>
        <w:t>12.4 ContinuityPackage</w:t>
      </w:r>
    </w:p>
    <w:p>
      <w:r>
        <w:t>A task-specific package may contain relevant intent, current position, relevant current items, governing decisions, applicable corrections, constraints, required reasoning, relevant unresolved items, relevant seeds, continuation point, source refs, confidence, state version, and retrieval depth.</w:t>
      </w:r>
    </w:p>
    <w:p>
      <w:r>
        <w:t>The package is not a generic summary. It is working continuity for a specific cognitive operation.</w:t>
      </w:r>
    </w:p>
    <w:p>
      <w:pPr>
        <w:pStyle w:val="Heading2"/>
      </w:pPr>
      <w:r>
        <w:t>12.5 Continuity-Completeness Test</w:t>
      </w:r>
    </w:p>
    <w:p>
      <w:r>
        <w:t>Before returning a package, determine whether the task has sufficient representation of governing intent, current position, current authoritative understanding, decisions, corrections, constraints, unresolved issues, necessary rationale, provenance, and continuation point where each is materially relevant. If not, retrieval escalates.</w:t>
      </w:r>
    </w:p>
    <w:p>
      <w:pPr>
        <w:pStyle w:val="Heading2"/>
      </w:pPr>
      <w:r>
        <w:t>12.6 Source Escalation</w:t>
      </w:r>
    </w:p>
    <w:p>
      <w:r>
        <w:t>Escalate when confidence is insufficient, provenance is weak, current objects conflict, exact wording matters, historical rationale is required, state appears stale, requested information is absent, correction lineage is unclear, decision basis is unclear, or continuity completeness fails.</w:t>
      </w:r>
    </w:p>
    <w:p>
      <w:pPr>
        <w:pStyle w:val="Heading2"/>
      </w:pPr>
      <w:r>
        <w:t>12.7 No Re-summarization Cascade</w:t>
      </w:r>
    </w:p>
    <w:p>
      <w:r>
        <w:t>Do not build current state through indefinite summary-of-summary compression. New state derives from previous valid state + new source + validated continuity events, retaining provenance and source reachability.</w:t>
      </w:r>
    </w:p>
    <w:p>
      <w:pPr>
        <w:pStyle w:val="Heading1"/>
      </w:pPr>
      <w:r>
        <w:t>13. Interface Contract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Operation</w:t>
            </w:r>
          </w:p>
        </w:tc>
        <w:tc>
          <w:tcPr>
            <w:tcW w:type="dxa" w:w="5040"/>
            <w:vAlign w:val="center"/>
          </w:tcPr>
          <w:p>
            <w:r>
              <w:rPr>
                <w:b/>
              </w:rPr>
              <w:t>Purpose</w:t>
            </w:r>
          </w:p>
        </w:tc>
      </w:tr>
      <w:tr>
        <w:tc>
          <w:tcPr>
            <w:tcW w:type="dxa" w:w="5040"/>
          </w:tcPr>
          <w:p>
            <w:r>
              <w:t>observe(SourceEvent)</w:t>
            </w:r>
          </w:p>
        </w:tc>
        <w:tc>
          <w:tcPr>
            <w:tcW w:type="dxa" w:w="5040"/>
          </w:tcPr>
          <w:p>
            <w:r>
              <w:t>Ingest new source and maintain continuity</w:t>
            </w:r>
          </w:p>
        </w:tc>
      </w:tr>
      <w:tr>
        <w:tc>
          <w:tcPr>
            <w:tcW w:type="dxa" w:w="5040"/>
          </w:tcPr>
          <w:p>
            <w:r>
              <w:t>get_state(stream_id, scope?)</w:t>
            </w:r>
          </w:p>
        </w:tc>
        <w:tc>
          <w:tcPr>
            <w:tcW w:type="dxa" w:w="5040"/>
          </w:tcPr>
          <w:p>
            <w:r>
              <w:t>Return authoritative compact current state</w:t>
            </w:r>
          </w:p>
        </w:tc>
      </w:tr>
      <w:tr>
        <w:tc>
          <w:tcPr>
            <w:tcW w:type="dxa" w:w="5040"/>
          </w:tcPr>
          <w:p>
            <w:r>
              <w:t>get_context(task, options?)</w:t>
            </w:r>
          </w:p>
        </w:tc>
        <w:tc>
          <w:tcPr>
            <w:tcW w:type="dxa" w:w="5040"/>
          </w:tcPr>
          <w:p>
            <w:r>
              <w:t>Return continuity-complete task context</w:t>
            </w:r>
          </w:p>
        </w:tc>
      </w:tr>
      <w:tr>
        <w:tc>
          <w:tcPr>
            <w:tcW w:type="dxa" w:w="5040"/>
          </w:tcPr>
          <w:p>
            <w:r>
              <w:t>reclaim(target)</w:t>
            </w:r>
          </w:p>
        </w:tc>
        <w:tc>
          <w:tcPr>
            <w:tcW w:type="dxa" w:w="5040"/>
          </w:tcPr>
          <w:p>
            <w:r>
              <w:t>Restore preserved cognition with originating continuity</w:t>
            </w:r>
          </w:p>
        </w:tc>
      </w:tr>
      <w:tr>
        <w:tc>
          <w:tcPr>
            <w:tcW w:type="dxa" w:w="5040"/>
          </w:tcPr>
          <w:p>
            <w:r>
              <w:t>checkpoint(reason?)</w:t>
            </w:r>
          </w:p>
        </w:tc>
        <w:tc>
          <w:tcPr>
            <w:tcW w:type="dxa" w:w="5040"/>
          </w:tcPr>
          <w:p>
            <w:r>
              <w:t>Create explicit recoverable snapshot</w:t>
            </w:r>
          </w:p>
        </w:tc>
      </w:tr>
      <w:tr>
        <w:tc>
          <w:tcPr>
            <w:tcW w:type="dxa" w:w="5040"/>
          </w:tcPr>
          <w:p>
            <w:r>
              <w:t>verify(target)</w:t>
            </w:r>
          </w:p>
        </w:tc>
        <w:tc>
          <w:tcPr>
            <w:tcW w:type="dxa" w:w="5040"/>
          </w:tcPr>
          <w:p>
            <w:r>
              <w:t>Validate current representation against deeper evidence</w:t>
            </w:r>
          </w:p>
        </w:tc>
      </w:tr>
      <w:tr>
        <w:tc>
          <w:tcPr>
            <w:tcW w:type="dxa" w:w="5040"/>
          </w:tcPr>
          <w:p>
            <w:r>
              <w:t>close_session()</w:t>
            </w:r>
          </w:p>
        </w:tc>
        <w:tc>
          <w:tcPr>
            <w:tcW w:type="dxa" w:w="5040"/>
          </w:tcPr>
          <w:p>
            <w:r>
              <w:t>Preserve resumable session boundary</w:t>
            </w:r>
          </w:p>
        </w:tc>
      </w:tr>
    </w:tbl>
    <w:p>
      <w:pPr>
        <w:pStyle w:val="Heading2"/>
      </w:pPr>
      <w:r>
        <w:t>13.1 Pull Continuity</w:t>
      </w:r>
    </w:p>
    <w:p>
      <w:r>
        <w:t>A consuming intelligence may query current intent, current position, established decisions, prior rejection/correction, unresolved state, rationale, source support, relevant seeds, or the context needed for a task.</w:t>
      </w:r>
    </w:p>
    <w:p>
      <w:pPr>
        <w:pStyle w:val="Heading2"/>
      </w:pPr>
      <w:r>
        <w:t>13.2 Push Continuity</w:t>
      </w:r>
    </w:p>
    <w:p>
      <w:r>
        <w:t>SRT1 may conservatively surface continuity when superseded material resurfaces as current, governing corrections or constraints are being ignored, work unintentionally departs from active intent, repeated user corrections indicate continuity breakdown, unresolved material becomes immediately relevant, or a prior seed becomes directly relevant.</w:t>
      </w:r>
    </w:p>
    <w:p>
      <w:pPr>
        <w:pStyle w:val="Heading2"/>
      </w:pPr>
      <w:r>
        <w:t>13.3 Micro-Reinjection</w:t>
      </w:r>
    </w:p>
    <w:p>
      <w:r>
        <w:t>Push assistance should provide the minimum continuity-complete corrective packet—typically active intent, current focus, governing correction/constraint, and continuation point—not a large historical dump.</w:t>
      </w:r>
    </w:p>
    <w:p>
      <w:pPr>
        <w:pStyle w:val="Heading2"/>
      </w:pPr>
      <w:r>
        <w:t>13.4 User Sovereignty</w:t>
      </w:r>
    </w:p>
    <w:p>
      <w:r>
        <w:t>SRT1 preserves continuity for the user's cognition; it does not preserve an old trajectory against an intentional user change. Intentional user pivot outranks previous trajectory while the prior stopping state remains preserved.</w:t>
      </w:r>
    </w:p>
    <w:p>
      <w:pPr>
        <w:pStyle w:val="Heading1"/>
      </w:pPr>
      <w:r>
        <w:t>14. Persistence and Reliability Requirements</w:t>
      </w:r>
    </w:p>
    <w:p>
      <w:r>
        <w:t>Physical storage must support durable source evidence, stable object identity, transactions, referential integrity, append-oriented event history, current-state projection, versioning, relationships, snapshots, idempotency, concurrency checks, indexed retrieval, replay, and recovery.</w:t>
      </w:r>
    </w:p>
    <w:p>
      <w:r>
        <w:t>A relational database is sufficient for V1. A graph database is not required merely because SRT1 maintains relationships.</w:t>
      </w:r>
    </w:p>
    <w:p>
      <w:pPr>
        <w:pStyle w:val="Heading2"/>
      </w:pPr>
      <w:r>
        <w:t>14.1 Failure Isolation</w:t>
      </w:r>
    </w:p>
    <w:p>
      <w:r>
        <w:t>Source preservation is independent of successful interpretation. If interpretation fails, preserve the source, retain the last valid state, mark the event for retry/review, and do not partially advance continuity.</w:t>
      </w:r>
    </w:p>
    <w:p>
      <w:pPr>
        <w:pStyle w:val="Heading2"/>
      </w:pPr>
      <w:r>
        <w:t>14.2 Auditability</w:t>
      </w:r>
    </w:p>
    <w:p>
      <w:r>
        <w:t>For any materially significant current assertion, SRT1 must be capable of explaining why it believes it through current item → event/lineage → source reference → original evidence.</w:t>
      </w:r>
    </w:p>
    <w:p>
      <w:pPr>
        <w:pStyle w:val="Heading1"/>
      </w:pPr>
      <w:r>
        <w:t>15. Context-Window and Platform Economics</w:t>
      </w:r>
    </w:p>
    <w:p>
      <w:r>
        <w:t>SRT1 attacks context inefficiency at the system/cognitive layer. Large model context windows increase capacity but do not remove ingestion, retention, retrieval, authority, or reconstruction costs. SRT1 reduces the amount of historical material that must become active model context by maintaining continuity continuously.</w:t>
      </w:r>
    </w:p>
    <w:p>
      <w:pPr>
        <w:pStyle w:val="Heading2"/>
      </w:pPr>
      <w:r>
        <w:t>15.1 Per-Request Metrics</w:t>
      </w:r>
    </w:p>
    <w:p>
      <w:pPr>
        <w:pStyle w:val="ListBullet"/>
      </w:pPr>
      <w:r>
        <w:t>Total historical tokens available where measurable.</w:t>
      </w:r>
    </w:p>
    <w:p>
      <w:pPr>
        <w:pStyle w:val="ListBullet"/>
      </w:pPr>
      <w:r>
        <w:t>Living-state tokens considered.</w:t>
      </w:r>
    </w:p>
    <w:p>
      <w:pPr>
        <w:pStyle w:val="ListBullet"/>
      </w:pPr>
      <w:r>
        <w:t>Lineage tokens retrieved.</w:t>
      </w:r>
    </w:p>
    <w:p>
      <w:pPr>
        <w:pStyle w:val="ListBullet"/>
      </w:pPr>
      <w:r>
        <w:t>Snapshot tokens retrieved.</w:t>
      </w:r>
    </w:p>
    <w:p>
      <w:pPr>
        <w:pStyle w:val="ListBullet"/>
      </w:pPr>
      <w:r>
        <w:t>Raw-source tokens retrieved.</w:t>
      </w:r>
    </w:p>
    <w:p>
      <w:pPr>
        <w:pStyle w:val="ListBullet"/>
      </w:pPr>
      <w:r>
        <w:t>Final ContinuityPackage size.</w:t>
      </w:r>
    </w:p>
    <w:p>
      <w:pPr>
        <w:pStyle w:val="ListBullet"/>
      </w:pPr>
      <w:r>
        <w:t>Retrieval depth.</w:t>
      </w:r>
    </w:p>
    <w:p>
      <w:pPr>
        <w:pStyle w:val="ListBullet"/>
      </w:pPr>
      <w:r>
        <w:t>Number of escalation operations.</w:t>
      </w:r>
    </w:p>
    <w:p>
      <w:pPr>
        <w:pStyle w:val="Heading2"/>
      </w:pPr>
      <w:r>
        <w:t>15.2 Platform Metrics</w:t>
      </w:r>
    </w:p>
    <w:p>
      <w:pPr>
        <w:pStyle w:val="ListBullet"/>
      </w:pPr>
      <w:r>
        <w:t>Context tokens avoided.</w:t>
      </w:r>
    </w:p>
    <w:p>
      <w:pPr>
        <w:pStyle w:val="ListBullet"/>
      </w:pPr>
      <w:r>
        <w:t>Full-history reads avoided.</w:t>
      </w:r>
    </w:p>
    <w:p>
      <w:pPr>
        <w:pStyle w:val="ListBullet"/>
      </w:pPr>
      <w:r>
        <w:t>Average package size.</w:t>
      </w:r>
    </w:p>
    <w:p>
      <w:pPr>
        <w:pStyle w:val="ListBullet"/>
      </w:pPr>
      <w:r>
        <w:t>Percentage answered from current state only.</w:t>
      </w:r>
    </w:p>
    <w:p>
      <w:pPr>
        <w:pStyle w:val="ListBullet"/>
      </w:pPr>
      <w:r>
        <w:t>Percentage requiring lineage/snapshot/source escalation.</w:t>
      </w:r>
    </w:p>
    <w:p>
      <w:pPr>
        <w:pStyle w:val="ListBullet"/>
      </w:pPr>
      <w:r>
        <w:t>Duplicate processing prevented.</w:t>
      </w:r>
    </w:p>
    <w:p>
      <w:pPr>
        <w:pStyle w:val="ListBullet"/>
      </w:pPr>
      <w:r>
        <w:t>Continuity corrections/rework indicators.</w:t>
      </w:r>
    </w:p>
    <w:p>
      <w:pPr>
        <w:pStyle w:val="ListBullet"/>
      </w:pPr>
      <w:r>
        <w:t>Recovery operations.</w:t>
      </w:r>
    </w:p>
    <w:p>
      <w:pPr>
        <w:pStyle w:val="ListBullet"/>
      </w:pPr>
      <w:r>
        <w:t>User repair burden indicators.</w:t>
      </w:r>
    </w:p>
    <w:p>
      <w:pPr>
        <w:pStyle w:val="Heading2"/>
      </w:pPr>
      <w:r>
        <w:t>15.3 Economic Success Rule</w:t>
      </w:r>
    </w:p>
    <w:p>
      <w:r>
        <w:t>Token reduction is successful only if continuity fidelity is preserved. A small package that omits a governing correction, decision, constraint, or unresolved issue is a failure regardless of token savings.</w:t>
      </w:r>
    </w:p>
    <w:p>
      <w:pPr>
        <w:pStyle w:val="Heading1"/>
      </w:pPr>
      <w:r>
        <w:t>16. Observability</w:t>
      </w:r>
    </w:p>
    <w:p>
      <w:r>
        <w:t>Operational observability must expose source processing, classification, proposed deltas, validation outcomes, state-version transitions, snapshots and reasons, source escalation, retrieval depth, package size, ambiguity, failures, and recovery events.</w:t>
      </w:r>
    </w:p>
    <w:p>
      <w:r>
        <w:t>Observability must not require indiscriminate duplication of sensitive source content.</w:t>
      </w:r>
    </w:p>
    <w:p>
      <w:pPr>
        <w:pStyle w:val="Heading1"/>
      </w:pPr>
      <w:r>
        <w:t>17. Canonical Invariant Registry</w:t>
      </w:r>
    </w:p>
    <w:p>
      <w:r>
        <w:t>SRT1-INV-001 — Maintain one coherent Living Continuity State.</w:t>
      </w:r>
    </w:p>
    <w:p>
      <w:r>
        <w:t>SRT1-INV-002 — Preserve intent lineage rather than merely current intent.</w:t>
      </w:r>
    </w:p>
    <w:p>
      <w:r>
        <w:t>SRT1-INV-003 — Distinguish cognitive development from simple information accumulation.</w:t>
      </w:r>
    </w:p>
    <w:p>
      <w:r>
        <w:t>SRT1-INV-004 — Explicit user corrections supersede conflicting earlier system interpretations.</w:t>
      </w:r>
    </w:p>
    <w:p>
      <w:r>
        <w:t>SRT1-INV-005 — Superseded information remains historically traceable but cannot silently regain current authority.</w:t>
      </w:r>
    </w:p>
    <w:p>
      <w:r>
        <w:t>SRT1-INV-006 — Seed capture cannot automatically alter active intent or trajectory.</w:t>
      </w:r>
    </w:p>
    <w:p>
      <w:r>
        <w:t>SRT1-INV-007 — Intentional pivots update trajectory while preserving previous stopping state.</w:t>
      </w:r>
    </w:p>
    <w:p>
      <w:r>
        <w:t>SRT1-INV-008 — Unresolved cognition remains represented until explicitly resolved, superseded, abandoned, deferred, or closed.</w:t>
      </w:r>
    </w:p>
    <w:p>
      <w:r>
        <w:t>SRT1-INV-009 — Material current-state objects maintain provenance.</w:t>
      </w:r>
    </w:p>
    <w:p>
      <w:r>
        <w:t>SRT1-INV-010 — Maintain currency separately from historical existence.</w:t>
      </w:r>
    </w:p>
    <w:p>
      <w:r>
        <w:t>SRT1-INV-011 — Prefer current continuity state over unnecessary wholesale historical re-ingestion.</w:t>
      </w:r>
    </w:p>
    <w:p>
      <w:r>
        <w:t>SRT1-INV-012 — Escalate toward lineage, checkpoints, and original source when maintained state is insufficient.</w:t>
      </w:r>
    </w:p>
    <w:p>
      <w:r>
        <w:t>SRT1-INV-013 — Context economy cannot override continuity fidelity.</w:t>
      </w:r>
    </w:p>
    <w:p>
      <w:r>
        <w:t>SRT1-INV-014 — Preserve uncertainty rather than manufacture unsupported continuity.</w:t>
      </w:r>
    </w:p>
    <w:p>
      <w:r>
        <w:t>SRT1-INV-015 — Support reconstruction of meaningful cognitive evolution.</w:t>
      </w:r>
    </w:p>
    <w:p>
      <w:r>
        <w:t>SRT1-INV-016 — Every persistent state mutation originates from a source event or validated internal continuity event.</w:t>
      </w:r>
    </w:p>
    <w:p>
      <w:r>
        <w:t>SRT1-INV-017 — Interpretation precedes persistent state mutation.</w:t>
      </w:r>
    </w:p>
    <w:p>
      <w:r>
        <w:t>SRT1-INV-018 — Continuity-significant mutations are represented as validated State Deltas.</w:t>
      </w:r>
    </w:p>
    <w:p>
      <w:r>
        <w:t>SRT1-INV-019 — Uncertain interpretation cannot destructively modify established continuity without sufficient evidence.</w:t>
      </w:r>
    </w:p>
    <w:p>
      <w:r>
        <w:t>SRT1-INV-020 — Distinguish correction from legitimate historical supersession.</w:t>
      </w:r>
    </w:p>
    <w:p>
      <w:r>
        <w:t>SRT1-INV-021 — Distinguish seed capture from trajectory change.</w:t>
      </w:r>
    </w:p>
    <w:p>
      <w:r>
        <w:t>SRT1-INV-022 — Preserve a return point for intentional branches.</w:t>
      </w:r>
    </w:p>
    <w:p>
      <w:r>
        <w:t>SRT1-INV-023 — Perform relevance-based retrieval before escalating to broader historical source.</w:t>
      </w:r>
    </w:p>
    <w:p>
      <w:r>
        <w:t>SRT1-INV-024 — Context packages are continuity-complete for requested purpose rather than merely token-minimal.</w:t>
      </w:r>
    </w:p>
    <w:p>
      <w:r>
        <w:t>SRT1-INV-025 — SRT1's own previous inference does not become independent source evidence merely because it was stored.</w:t>
      </w:r>
    </w:p>
    <w:p>
      <w:r>
        <w:t>SRT1-INV-026 — Failure to establish reliable continuity results in preserved uncertainty, deeper retrieval, or clarification—not fabricated continuity.</w:t>
      </w:r>
    </w:p>
    <w:p>
      <w:r>
        <w:t>SRT1-INV-027 — Snapshot creation corresponds to continuity significance, not arbitrary message count alone.</w:t>
      </w:r>
    </w:p>
    <w:p>
      <w:r>
        <w:t>SRT1-INV-028 — Runtime processing depth should scale with continuity significance.</w:t>
      </w:r>
    </w:p>
    <w:p>
      <w:r>
        <w:t>SRT1-INV-029 — Expose continuity through a bounded interface rather than requiring consumers to understand internal storage architecture.</w:t>
      </w:r>
    </w:p>
    <w:p>
      <w:r>
        <w:t>SRT1-INV-030 — Context retrieval begins from maintained current state before escalating toward historical source.</w:t>
      </w:r>
    </w:p>
    <w:p>
      <w:r>
        <w:t>SRT1-INV-031 — Preferred context budgets remain subordinate to continuity completeness.</w:t>
      </w:r>
    </w:p>
    <w:p>
      <w:r>
        <w:t>SRT1-INV-032 — Reclamation restores sufficient originating continuity to meaningfully resume preserved cognition.</w:t>
      </w:r>
    </w:p>
    <w:p>
      <w:r>
        <w:t>SRT1-INV-033 — Support both continuity retrieval and targeted source verification.</w:t>
      </w:r>
    </w:p>
    <w:p>
      <w:r>
        <w:t>SRT1-INV-034 — Duplicate source events cannot create duplicate continuity mutations.</w:t>
      </w:r>
    </w:p>
    <w:p>
      <w:r>
        <w:t>SRT1-INV-035 — Stale mutations cannot overwrite newer continuity state without revalidation.</w:t>
      </w:r>
    </w:p>
    <w:p>
      <w:r>
        <w:t>SRT1-INV-036 — Interpretation failure cannot corrupt the last valid continuity state.</w:t>
      </w:r>
    </w:p>
    <w:p>
      <w:r>
        <w:t>SRT1-INV-037 — Material current-state assertions remain auditable to continuity evidence.</w:t>
      </w:r>
    </w:p>
    <w:p>
      <w:r>
        <w:t>SRT1-INV-038 — Push-based continuity assistance is conservative and relevance-bound.</w:t>
      </w:r>
    </w:p>
    <w:p>
      <w:r>
        <w:t>SRT1-INV-039 — Intentional user direction changes take precedence over preservation of a previous trajectory.</w:t>
      </w:r>
    </w:p>
    <w:p>
      <w:r>
        <w:t>SRT1-INV-040 — Token reduction cannot be optimized at the expense of continuity fidelity.</w:t>
      </w:r>
    </w:p>
    <w:p>
      <w:pPr>
        <w:pStyle w:val="Heading1"/>
      </w:pPr>
      <w:r>
        <w:t>18. Acceptance and Validation Matrix</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Test</w:t>
            </w:r>
          </w:p>
        </w:tc>
        <w:tc>
          <w:tcPr>
            <w:tcW w:type="dxa" w:w="5040"/>
            <w:vAlign w:val="center"/>
          </w:tcPr>
          <w:p>
            <w:r>
              <w:rPr>
                <w:b/>
              </w:rPr>
              <w:t>Required Behavior</w:t>
            </w:r>
          </w:p>
        </w:tc>
      </w:tr>
      <w:tr>
        <w:tc>
          <w:tcPr>
            <w:tcW w:type="dxa" w:w="5040"/>
          </w:tcPr>
          <w:p>
            <w:r>
              <w:t>Continuation</w:t>
            </w:r>
          </w:p>
        </w:tc>
        <w:tc>
          <w:tcPr>
            <w:tcW w:type="dxa" w:w="5040"/>
          </w:tcPr>
          <w:p>
            <w:r>
              <w:t>Routine continuation updates relevant state without unnecessary structural mutation.</w:t>
            </w:r>
          </w:p>
        </w:tc>
      </w:tr>
      <w:tr>
        <w:tc>
          <w:tcPr>
            <w:tcW w:type="dxa" w:w="5040"/>
          </w:tcPr>
          <w:p>
            <w:r>
              <w:t>Refinement</w:t>
            </w:r>
          </w:p>
        </w:tc>
        <w:tc>
          <w:tcPr>
            <w:tcW w:type="dxa" w:w="5040"/>
          </w:tcPr>
          <w:p>
            <w:r>
              <w:t>New precision develops an existing item without severing lineage.</w:t>
            </w:r>
          </w:p>
        </w:tc>
      </w:tr>
      <w:tr>
        <w:tc>
          <w:tcPr>
            <w:tcW w:type="dxa" w:w="5040"/>
          </w:tcPr>
          <w:p>
            <w:r>
              <w:t>Correction</w:t>
            </w:r>
          </w:p>
        </w:tc>
        <w:tc>
          <w:tcPr>
            <w:tcW w:type="dxa" w:w="5040"/>
          </w:tcPr>
          <w:p>
            <w:r>
              <w:t>Explicit correction becomes authoritative and conflicting prior interpretation loses CURRENT status.</w:t>
            </w:r>
          </w:p>
        </w:tc>
      </w:tr>
      <w:tr>
        <w:tc>
          <w:tcPr>
            <w:tcW w:type="dxa" w:w="5040"/>
          </w:tcPr>
          <w:p>
            <w:r>
              <w:t>Supersession</w:t>
            </w:r>
          </w:p>
        </w:tc>
        <w:tc>
          <w:tcPr>
            <w:tcW w:type="dxa" w:w="5040"/>
          </w:tcPr>
          <w:p>
            <w:r>
              <w:t>Previously valid state remains historically true while newer state governs.</w:t>
            </w:r>
          </w:p>
        </w:tc>
      </w:tr>
      <w:tr>
        <w:tc>
          <w:tcPr>
            <w:tcW w:type="dxa" w:w="5040"/>
          </w:tcPr>
          <w:p>
            <w:r>
              <w:t>Seed</w:t>
            </w:r>
          </w:p>
        </w:tc>
        <w:tc>
          <w:tcPr>
            <w:tcW w:type="dxa" w:w="5040"/>
          </w:tcPr>
          <w:p>
            <w:r>
              <w:t>Valuable side cognition is captured without changing active intent.</w:t>
            </w:r>
          </w:p>
        </w:tc>
      </w:tr>
      <w:tr>
        <w:tc>
          <w:tcPr>
            <w:tcW w:type="dxa" w:w="5040"/>
          </w:tcPr>
          <w:p>
            <w:r>
              <w:t>Pivot</w:t>
            </w:r>
          </w:p>
        </w:tc>
        <w:tc>
          <w:tcPr>
            <w:tcW w:type="dxa" w:w="5040"/>
          </w:tcPr>
          <w:p>
            <w:r>
              <w:t>Intentional direction change updates trajectory and preserves previous stopping point.</w:t>
            </w:r>
          </w:p>
        </w:tc>
      </w:tr>
      <w:tr>
        <w:tc>
          <w:tcPr>
            <w:tcW w:type="dxa" w:w="5040"/>
          </w:tcPr>
          <w:p>
            <w:r>
              <w:t>Branch</w:t>
            </w:r>
          </w:p>
        </w:tc>
        <w:tc>
          <w:tcPr>
            <w:tcW w:type="dxa" w:w="5040"/>
          </w:tcPr>
          <w:p>
            <w:r>
              <w:t>Secondary work preserves parent context and return point.</w:t>
            </w:r>
          </w:p>
        </w:tc>
      </w:tr>
      <w:tr>
        <w:tc>
          <w:tcPr>
            <w:tcW w:type="dxa" w:w="5040"/>
          </w:tcPr>
          <w:p>
            <w:r>
              <w:t>Ambiguity</w:t>
            </w:r>
          </w:p>
        </w:tc>
        <w:tc>
          <w:tcPr>
            <w:tcW w:type="dxa" w:w="5040"/>
          </w:tcPr>
          <w:p>
            <w:r>
              <w:t>Uncertain destructive interpretation is not committed.</w:t>
            </w:r>
          </w:p>
        </w:tc>
      </w:tr>
      <w:tr>
        <w:tc>
          <w:tcPr>
            <w:tcW w:type="dxa" w:w="5040"/>
          </w:tcPr>
          <w:p>
            <w:r>
              <w:t>Unresolved</w:t>
            </w:r>
          </w:p>
        </w:tc>
        <w:tc>
          <w:tcPr>
            <w:tcW w:type="dxa" w:w="5040"/>
          </w:tcPr>
          <w:p>
            <w:r>
              <w:t>Open issue survives unrelated topic movement.</w:t>
            </w:r>
          </w:p>
        </w:tc>
      </w:tr>
      <w:tr>
        <w:tc>
          <w:tcPr>
            <w:tcW w:type="dxa" w:w="5040"/>
          </w:tcPr>
          <w:p>
            <w:r>
              <w:t>Reclamation</w:t>
            </w:r>
          </w:p>
        </w:tc>
        <w:tc>
          <w:tcPr>
            <w:tcW w:type="dxa" w:w="5040"/>
          </w:tcPr>
          <w:p>
            <w:r>
              <w:t>Deferred cognition returns with originating context and stopping position.</w:t>
            </w:r>
          </w:p>
        </w:tc>
      </w:tr>
      <w:tr>
        <w:tc>
          <w:tcPr>
            <w:tcW w:type="dxa" w:w="5040"/>
          </w:tcPr>
          <w:p>
            <w:r>
              <w:t>Currency</w:t>
            </w:r>
          </w:p>
        </w:tc>
        <w:tc>
          <w:tcPr>
            <w:tcW w:type="dxa" w:w="5040"/>
          </w:tcPr>
          <w:p>
            <w:r>
              <w:t>Current authority is distinguishable from historical existence.</w:t>
            </w:r>
          </w:p>
        </w:tc>
      </w:tr>
      <w:tr>
        <w:tc>
          <w:tcPr>
            <w:tcW w:type="dxa" w:w="5040"/>
          </w:tcPr>
          <w:p>
            <w:r>
              <w:t>Provenance</w:t>
            </w:r>
          </w:p>
        </w:tc>
        <w:tc>
          <w:tcPr>
            <w:tcW w:type="dxa" w:w="5040"/>
          </w:tcPr>
          <w:p>
            <w:r>
              <w:t>Material state traces to source evidence.</w:t>
            </w:r>
          </w:p>
        </w:tc>
      </w:tr>
      <w:tr>
        <w:tc>
          <w:tcPr>
            <w:tcW w:type="dxa" w:w="5040"/>
          </w:tcPr>
          <w:p>
            <w:r>
              <w:t>Snapshot</w:t>
            </w:r>
          </w:p>
        </w:tc>
        <w:tc>
          <w:tcPr>
            <w:tcW w:type="dxa" w:w="5040"/>
          </w:tcPr>
          <w:p>
            <w:r>
              <w:t>Meaningful state is recoverable from checkpoint.</w:t>
            </w:r>
          </w:p>
        </w:tc>
      </w:tr>
      <w:tr>
        <w:tc>
          <w:tcPr>
            <w:tcW w:type="dxa" w:w="5040"/>
          </w:tcPr>
          <w:p>
            <w:r>
              <w:t>Recovery</w:t>
            </w:r>
          </w:p>
        </w:tc>
        <w:tc>
          <w:tcPr>
            <w:tcW w:type="dxa" w:w="5040"/>
          </w:tcPr>
          <w:p>
            <w:r>
              <w:t>Destroyed current projection reconstructs from snapshot + subsequent events.</w:t>
            </w:r>
          </w:p>
        </w:tc>
      </w:tr>
      <w:tr>
        <w:tc>
          <w:tcPr>
            <w:tcW w:type="dxa" w:w="5040"/>
          </w:tcPr>
          <w:p>
            <w:r>
              <w:t>Retrieval</w:t>
            </w:r>
          </w:p>
        </w:tc>
        <w:tc>
          <w:tcPr>
            <w:tcW w:type="dxa" w:w="5040"/>
          </w:tcPr>
          <w:p>
            <w:r>
              <w:t>Narrow task obtains relevant continuity without wholesale history.</w:t>
            </w:r>
          </w:p>
        </w:tc>
      </w:tr>
      <w:tr>
        <w:tc>
          <w:tcPr>
            <w:tcW w:type="dxa" w:w="5040"/>
          </w:tcPr>
          <w:p>
            <w:r>
              <w:t>Escalation</w:t>
            </w:r>
          </w:p>
        </w:tc>
        <w:tc>
          <w:tcPr>
            <w:tcW w:type="dxa" w:w="5040"/>
          </w:tcPr>
          <w:p>
            <w:r>
              <w:t>Insufficient maintained state causes targeted deeper retrieval.</w:t>
            </w:r>
          </w:p>
        </w:tc>
      </w:tr>
      <w:tr>
        <w:tc>
          <w:tcPr>
            <w:tcW w:type="dxa" w:w="5040"/>
          </w:tcPr>
          <w:p>
            <w:r>
              <w:t>Idempotency</w:t>
            </w:r>
          </w:p>
        </w:tc>
        <w:tc>
          <w:tcPr>
            <w:tcW w:type="dxa" w:w="5040"/>
          </w:tcPr>
          <w:p>
            <w:r>
              <w:t>Duplicate source event produces no duplicate cognitive mutation.</w:t>
            </w:r>
          </w:p>
        </w:tc>
      </w:tr>
      <w:tr>
        <w:tc>
          <w:tcPr>
            <w:tcW w:type="dxa" w:w="5040"/>
          </w:tcPr>
          <w:p>
            <w:r>
              <w:t>Concurrency</w:t>
            </w:r>
          </w:p>
        </w:tc>
        <w:tc>
          <w:tcPr>
            <w:tcW w:type="dxa" w:w="5040"/>
          </w:tcPr>
          <w:p>
            <w:r>
              <w:t>Stale delta cannot silently overwrite newer state.</w:t>
            </w:r>
          </w:p>
        </w:tc>
      </w:tr>
      <w:tr>
        <w:tc>
          <w:tcPr>
            <w:tcW w:type="dxa" w:w="5040"/>
          </w:tcPr>
          <w:p>
            <w:r>
              <w:t>Context Economy</w:t>
            </w:r>
          </w:p>
        </w:tc>
        <w:tc>
          <w:tcPr>
            <w:tcW w:type="dxa" w:w="5040"/>
          </w:tcPr>
          <w:p>
            <w:r>
              <w:t>Material reduction in unnecessary active context is measurable.</w:t>
            </w:r>
          </w:p>
        </w:tc>
      </w:tr>
      <w:tr>
        <w:tc>
          <w:tcPr>
            <w:tcW w:type="dxa" w:w="5040"/>
          </w:tcPr>
          <w:p>
            <w:r>
              <w:t>Fidelity Under Reduction</w:t>
            </w:r>
          </w:p>
        </w:tc>
        <w:tc>
          <w:tcPr>
            <w:tcW w:type="dxa" w:w="5040"/>
          </w:tcPr>
          <w:p>
            <w:r>
              <w:t>Governing intent/corrections/constraints survive context reduction.</w:t>
            </w:r>
          </w:p>
        </w:tc>
      </w:tr>
      <w:tr>
        <w:tc>
          <w:tcPr>
            <w:tcW w:type="dxa" w:w="5040"/>
          </w:tcPr>
          <w:p>
            <w:r>
              <w:t>Historical Reconstruction</w:t>
            </w:r>
          </w:p>
        </w:tc>
        <w:tc>
          <w:tcPr>
            <w:tcW w:type="dxa" w:w="5040"/>
          </w:tcPr>
          <w:p>
            <w:r>
              <w:t>Development path from origin to current state can be reconstructed.</w:t>
            </w:r>
          </w:p>
        </w:tc>
      </w:tr>
      <w:tr>
        <w:tc>
          <w:tcPr>
            <w:tcW w:type="dxa" w:w="5040"/>
          </w:tcPr>
          <w:p>
            <w:r>
              <w:t>User Repair Burden</w:t>
            </w:r>
          </w:p>
        </w:tc>
        <w:tc>
          <w:tcPr>
            <w:tcW w:type="dxa" w:w="5040"/>
          </w:tcPr>
          <w:p>
            <w:r>
              <w:t>Established continuity does not require repeated reteaching.</w:t>
            </w:r>
          </w:p>
        </w:tc>
      </w:tr>
    </w:tbl>
    <w:p>
      <w:pPr>
        <w:pStyle w:val="Heading1"/>
      </w:pPr>
      <w:r>
        <w:t>19. Critical Long-History Validation</w:t>
      </w:r>
    </w:p>
    <w:p>
      <w:r>
        <w:t>Create a large development stream containing early assumptions, later corrections, rejected approaches, decisions, branches, unresolved questions, seeds, repeated terminology, superseded architecture, and current architecture. Ask a narrow current-state question.</w:t>
      </w:r>
    </w:p>
    <w:p>
      <w:r>
        <w:t>Pass criteria: identify current authoritative state; do not promote semantically similar historical material; include necessary correction/rationale; avoid unnecessary whole-history retrieval; trace answer to source; escalate correctly when maintained state is insufficient.</w:t>
      </w:r>
    </w:p>
    <w:p>
      <w:pPr>
        <w:pStyle w:val="Heading2"/>
      </w:pPr>
      <w:r>
        <w:t>19.1 Context-Economy Validation</w:t>
      </w:r>
    </w:p>
    <w:p>
      <w:r>
        <w:t>Compare full-history context against SRT1 ContinuityPackage for the same downstream task. Measure historical context available, context actually supplied, retrieval depth, and fidelity across intent, decisions, corrections, constraints, unresolved state, answer correctness, and source traceability.</w:t>
      </w:r>
    </w:p>
    <w:p>
      <w:pPr>
        <w:pStyle w:val="Heading1"/>
      </w:pPr>
      <w:r>
        <w:t>20. Implementation Organization</w:t>
      </w:r>
    </w:p>
    <w:p>
      <w:r>
        <w:t>Use a compact implementation. Recommended responsibilities: SRT1 Core; State Store; Reflection/Classification Capability; Continuity Retriever; Interface. These are not independent agents.</w:t>
      </w:r>
    </w:p>
    <w:p>
      <w:pPr>
        <w:pStyle w:val="Heading2"/>
      </w:pPr>
      <w:r>
        <w:t>20.1 Recommended Repository Organization</w:t>
      </w:r>
    </w:p>
    <w:p>
      <w:pPr>
        <w:pStyle w:val="SpecCode"/>
      </w:pPr>
      <w:r>
        <w:t>srt1/</w:t>
        <w:br/>
        <w:t xml:space="preserve">  core/</w:t>
        <w:br/>
        <w:t xml:space="preserve">    models/</w:t>
        <w:br/>
        <w:t xml:space="preserve">    state/</w:t>
        <w:br/>
        <w:t xml:space="preserve">    events/</w:t>
        <w:br/>
        <w:t xml:space="preserve">    invariants/</w:t>
        <w:br/>
        <w:t xml:space="preserve">    validation/</w:t>
        <w:br/>
        <w:t xml:space="preserve">  persistence/</w:t>
        <w:br/>
        <w:t xml:space="preserve">    repositories/</w:t>
        <w:br/>
        <w:t xml:space="preserve">    transactions/</w:t>
        <w:br/>
        <w:t xml:space="preserve">    migrations/</w:t>
        <w:br/>
        <w:t xml:space="preserve">  reflection/</w:t>
        <w:br/>
        <w:t xml:space="preserve">    classifier/</w:t>
        <w:br/>
        <w:t xml:space="preserve">    delta_builder/</w:t>
        <w:br/>
        <w:t xml:space="preserve">  retrieval/</w:t>
        <w:br/>
        <w:t xml:space="preserve">    state_reader/</w:t>
        <w:br/>
        <w:t xml:space="preserve">    context_builder/</w:t>
        <w:br/>
        <w:t xml:space="preserve">    provenance/</w:t>
        <w:br/>
        <w:t xml:space="preserve">  interface/</w:t>
        <w:br/>
        <w:t xml:space="preserve">    api/</w:t>
        <w:br/>
        <w:t xml:space="preserve">  tests/</w:t>
        <w:br/>
        <w:t xml:space="preserve">    unit/</w:t>
        <w:br/>
        <w:t xml:space="preserve">    integration/</w:t>
        <w:br/>
        <w:t xml:space="preserve">    fixtures/</w:t>
        <w:br/>
        <w:t xml:space="preserve">    long_history/</w:t>
      </w:r>
    </w:p>
    <w:p>
      <w:r>
        <w:t>Exact programming language, framework, database engine, and deployment topology are implementation choices unless constrained by the target platform. Do not alter logical behavior to fit a convenient framework.</w:t>
      </w:r>
    </w:p>
    <w:p>
      <w:pPr>
        <w:pStyle w:val="Heading1"/>
      </w:pPr>
      <w:r>
        <w:t>21. Build Order — One Specification, One Build</w:t>
      </w:r>
    </w:p>
    <w:p>
      <w:r>
        <w:t>1. Persistence and stable identity.</w:t>
      </w:r>
    </w:p>
    <w:p>
      <w:r>
        <w:t>2. Living Continuity State projection and versioning.</w:t>
      </w:r>
    </w:p>
    <w:p>
      <w:r>
        <w:t>3. StateDelta representation and deterministic validation.</w:t>
      </w:r>
    </w:p>
    <w:p>
      <w:r>
        <w:t>4. Continuity events, relationships, correction/supersession transitions.</w:t>
      </w:r>
    </w:p>
    <w:p>
      <w:r>
        <w:t>5. Snapshot creation and recovery/replay.</w:t>
      </w:r>
    </w:p>
    <w:p>
      <w:r>
        <w:t>6. Reflection/classification producing candidate State Deltas.</w:t>
      </w:r>
    </w:p>
    <w:p>
      <w:r>
        <w:t>7. Seeds, branches, unresolved state, and reclamation.</w:t>
      </w:r>
    </w:p>
    <w:p>
      <w:r>
        <w:t>8. Current-state retrieval.</w:t>
      </w:r>
    </w:p>
    <w:p>
      <w:r>
        <w:t>9. Progressive lineage/snapshot/source retrieval.</w:t>
      </w:r>
    </w:p>
    <w:p>
      <w:r>
        <w:t>10. ContinuityPackage construction and completeness checking.</w:t>
      </w:r>
    </w:p>
    <w:p>
      <w:r>
        <w:t>11. Context-economy instrumentation.</w:t>
      </w:r>
    </w:p>
    <w:p>
      <w:r>
        <w:t>12. Pull integration with consuming intelligence.</w:t>
      </w:r>
    </w:p>
    <w:p>
      <w:r>
        <w:t>13. Conservative push/micro-reinjection.</w:t>
      </w:r>
    </w:p>
    <w:p>
      <w:r>
        <w:t>14. Long-history, concurrency, recovery, and production hardening.</w:t>
      </w:r>
    </w:p>
    <w:p>
      <w:r>
        <w:t>This list is an implementation sequence inside this master specification. It must not be decomposed into a new family of architecture documents.</w:t>
      </w:r>
    </w:p>
    <w:p>
      <w:pPr>
        <w:pStyle w:val="Heading1"/>
      </w:pPr>
      <w:r>
        <w:t>22. Build Gates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Gate</w:t>
            </w:r>
          </w:p>
        </w:tc>
        <w:tc>
          <w:tcPr>
            <w:tcW w:type="dxa" w:w="5040"/>
            <w:vAlign w:val="center"/>
          </w:tcPr>
          <w:p>
            <w:r>
              <w:rPr>
                <w:b/>
              </w:rPr>
              <w:t>Exit Criteria</w:t>
            </w:r>
          </w:p>
        </w:tc>
      </w:tr>
      <w:tr>
        <w:tc>
          <w:tcPr>
            <w:tcW w:type="dxa" w:w="5040"/>
          </w:tcPr>
          <w:p>
            <w:r>
              <w:t>Foundation</w:t>
            </w:r>
          </w:p>
        </w:tc>
        <w:tc>
          <w:tcPr>
            <w:tcW w:type="dxa" w:w="5040"/>
          </w:tcPr>
          <w:p>
            <w:r>
              <w:t>Persistence, identity, provenance, transactions, versioning, idempotency, concurrency, and recovery are reliable.</w:t>
            </w:r>
          </w:p>
        </w:tc>
      </w:tr>
      <w:tr>
        <w:tc>
          <w:tcPr>
            <w:tcW w:type="dxa" w:w="5040"/>
          </w:tcPr>
          <w:p>
            <w:r>
              <w:t>Continuity</w:t>
            </w:r>
          </w:p>
        </w:tc>
        <w:tc>
          <w:tcPr>
            <w:tcW w:type="dxa" w:w="5040"/>
          </w:tcPr>
          <w:p>
            <w:r>
              <w:t>Intent, cognition, content, decisions, corrections, unresolved state, seeds, branches, and trajectory are maintained correctly.</w:t>
            </w:r>
          </w:p>
        </w:tc>
      </w:tr>
      <w:tr>
        <w:tc>
          <w:tcPr>
            <w:tcW w:type="dxa" w:w="5040"/>
          </w:tcPr>
          <w:p>
            <w:r>
              <w:t>Retrieval</w:t>
            </w:r>
          </w:p>
        </w:tc>
        <w:tc>
          <w:tcPr>
            <w:tcW w:type="dxa" w:w="5040"/>
          </w:tcPr>
          <w:p>
            <w:r>
              <w:t>Current continuity is supplied first; deeper evidence is progressively retrieved only when required; packages pass completeness checks.</w:t>
            </w:r>
          </w:p>
        </w:tc>
      </w:tr>
      <w:tr>
        <w:tc>
          <w:tcPr>
            <w:tcW w:type="dxa" w:w="5040"/>
          </w:tcPr>
          <w:p>
            <w:r>
              <w:t>Production</w:t>
            </w:r>
          </w:p>
        </w:tc>
        <w:tc>
          <w:tcPr>
            <w:tcW w:type="dxa" w:w="5040"/>
          </w:tcPr>
          <w:p>
            <w:r>
              <w:t>Long-history, recovery, concurrency, context-economy, and live-integration tests satisfy acceptance criteria.</w:t>
            </w:r>
          </w:p>
        </w:tc>
      </w:tr>
    </w:tbl>
    <w:p>
      <w:pPr>
        <w:pStyle w:val="Heading1"/>
      </w:pPr>
      <w:r>
        <w:t>23. Definition of Done</w:t>
      </w:r>
    </w:p>
    <w:p>
      <w:pPr>
        <w:pStyle w:val="ListNumber"/>
      </w:pPr>
      <w:r>
        <w:t>Maintains current cognitive state incrementally.</w:t>
      </w:r>
    </w:p>
    <w:p>
      <w:pPr>
        <w:pStyle w:val="ListNumber"/>
      </w:pPr>
      <w:r>
        <w:t>Preserves originating intent, active intent, and intent evolution.</w:t>
      </w:r>
    </w:p>
    <w:p>
      <w:pPr>
        <w:pStyle w:val="ListNumber"/>
      </w:pPr>
      <w:r>
        <w:t>Preserves meaningful cognitive/content development and lineage.</w:t>
      </w:r>
    </w:p>
    <w:p>
      <w:pPr>
        <w:pStyle w:val="ListNumber"/>
      </w:pPr>
      <w:r>
        <w:t>Distinguishes current authority from historical existence.</w:t>
      </w:r>
    </w:p>
    <w:p>
      <w:pPr>
        <w:pStyle w:val="ListNumber"/>
      </w:pPr>
      <w:r>
        <w:t>Applies correction precedence reliably.</w:t>
      </w:r>
    </w:p>
    <w:p>
      <w:pPr>
        <w:pStyle w:val="ListNumber"/>
      </w:pPr>
      <w:r>
        <w:t>Preserves decision rationale where continuity requires it.</w:t>
      </w:r>
    </w:p>
    <w:p>
      <w:pPr>
        <w:pStyle w:val="ListNumber"/>
      </w:pPr>
      <w:r>
        <w:t>Preserves unresolved cognition until genuinely closed.</w:t>
      </w:r>
    </w:p>
    <w:p>
      <w:pPr>
        <w:pStyle w:val="ListNumber"/>
      </w:pPr>
      <w:r>
        <w:t>Captures seeds without derailing active work.</w:t>
      </w:r>
    </w:p>
    <w:p>
      <w:pPr>
        <w:pStyle w:val="ListNumber"/>
      </w:pPr>
      <w:r>
        <w:t>Reclaims seeds/branches/deferred work with originating context.</w:t>
      </w:r>
    </w:p>
    <w:p>
      <w:pPr>
        <w:pStyle w:val="ListNumber"/>
      </w:pPr>
      <w:r>
        <w:t>Preserves branch return points and intentional pivots.</w:t>
      </w:r>
    </w:p>
    <w:p>
      <w:pPr>
        <w:pStyle w:val="ListNumber"/>
      </w:pPr>
      <w:r>
        <w:t>Creates meaningful snapshots and reconstructs state after failure.</w:t>
      </w:r>
    </w:p>
    <w:p>
      <w:pPr>
        <w:pStyle w:val="ListNumber"/>
      </w:pPr>
      <w:r>
        <w:t>Maintains provenance and prevents stored inference from becoming false source authority.</w:t>
      </w:r>
    </w:p>
    <w:p>
      <w:pPr>
        <w:pStyle w:val="ListNumber"/>
      </w:pPr>
      <w:r>
        <w:t>Preserves uncertainty when evidence is insufficient.</w:t>
      </w:r>
    </w:p>
    <w:p>
      <w:pPr>
        <w:pStyle w:val="ListNumber"/>
      </w:pPr>
      <w:r>
        <w:t>Provides compact authoritative current-state retrieval.</w:t>
      </w:r>
    </w:p>
    <w:p>
      <w:pPr>
        <w:pStyle w:val="ListNumber"/>
      </w:pPr>
      <w:r>
        <w:t>Builds continuity-complete task context.</w:t>
      </w:r>
    </w:p>
    <w:p>
      <w:pPr>
        <w:pStyle w:val="ListNumber"/>
      </w:pPr>
      <w:r>
        <w:t>Progressively escalates retrieval toward original evidence.</w:t>
      </w:r>
    </w:p>
    <w:p>
      <w:pPr>
        <w:pStyle w:val="ListNumber"/>
      </w:pPr>
      <w:r>
        <w:t>Avoids unnecessary wholesale historical rereading.</w:t>
      </w:r>
    </w:p>
    <w:p>
      <w:pPr>
        <w:pStyle w:val="ListNumber"/>
      </w:pPr>
      <w:r>
        <w:t>Measurably reduces unnecessary active context without continuity degradation.</w:t>
      </w:r>
    </w:p>
    <w:p>
      <w:pPr>
        <w:pStyle w:val="ListNumber"/>
      </w:pPr>
      <w:r>
        <w:t>Supports cross-session continuation.</w:t>
      </w:r>
    </w:p>
    <w:p>
      <w:pPr>
        <w:pStyle w:val="ListNumber"/>
      </w:pPr>
      <w:r>
        <w:t>Supports pull continuity and conservative push assistance.</w:t>
      </w:r>
    </w:p>
    <w:p>
      <w:pPr>
        <w:pStyle w:val="ListNumber"/>
      </w:pPr>
      <w:r>
        <w:t>Reduces repeated user reconstruction/repair of already-established continuity.</w:t>
      </w:r>
    </w:p>
    <w:p>
      <w:pPr>
        <w:pStyle w:val="Heading1"/>
      </w:pPr>
      <w:r>
        <w:t>24. Final Governing Doctrine</w:t>
      </w:r>
    </w:p>
    <w:p>
      <w:r>
        <w:rPr>
          <w:b/>
        </w:rPr>
        <w:t>Continuity before compression.</w:t>
      </w:r>
    </w:p>
    <w:p>
      <w:r>
        <w:rPr>
          <w:b/>
        </w:rPr>
        <w:t>Current state without destroyed history.</w:t>
      </w:r>
    </w:p>
    <w:p>
      <w:r>
        <w:rPr>
          <w:b/>
        </w:rPr>
        <w:t>Preserve development, not merely conclusions.</w:t>
      </w:r>
    </w:p>
    <w:p>
      <w:r>
        <w:rPr>
          <w:b/>
        </w:rPr>
        <w:t>Capture seeds without stealing the trajectory.</w:t>
      </w:r>
    </w:p>
    <w:p>
      <w:r>
        <w:rPr>
          <w:b/>
        </w:rPr>
        <w:t>Corrections outrank prior interpretation.</w:t>
      </w:r>
    </w:p>
    <w:p>
      <w:r>
        <w:rPr>
          <w:b/>
        </w:rPr>
        <w:t>Uncertainty is preferable to invented continuity.</w:t>
      </w:r>
    </w:p>
    <w:p>
      <w:r>
        <w:rPr>
          <w:b/>
        </w:rPr>
        <w:t>Current state first; history when necessary.</w:t>
      </w:r>
    </w:p>
    <w:p>
      <w:r>
        <w:rPr>
          <w:b/>
        </w:rPr>
        <w:t>Retrieve what is needed, not everything that exists.</w:t>
      </w:r>
    </w:p>
    <w:p>
      <w:r>
        <w:rPr>
          <w:b/>
        </w:rPr>
        <w:t>Model proposes; continuity rules validate.</w:t>
      </w:r>
    </w:p>
    <w:p>
      <w:r>
        <w:rPr>
          <w:b/>
        </w:rPr>
        <w:t>One SRT1. One Living Continuity State.</w:t>
      </w:r>
    </w:p>
    <w:p>
      <w:r>
        <w:rPr>
          <w:b/>
        </w:rPr>
        <w:t>Never reconstruct what SRT1 has already reliably maintained.</w:t>
      </w:r>
    </w:p>
    <w:p>
      <w:pPr>
        <w:pStyle w:val="Heading1"/>
      </w:pPr>
      <w:r>
        <w:t>25. Final Canonical Statement</w:t>
      </w:r>
    </w:p>
    <w:p>
      <w:r>
        <w:t>SRT1 exists because meaningful cognition develops through time while ordinary conversational systems experience that development as fragmented pieces of context. SRT1 maintains the continuity between those pieces. It preserves what the user is trying to accomplish, how understanding develops, what content has become authoritative, what has changed or been rejected, what remains unresolved, what valuable ideas emerged along the way, where the work currently stands, and how that state came to exist.</w:t>
      </w:r>
    </w:p>
    <w:p>
      <w:r>
        <w:t>Because SRT1 maintains that state continuously, cognition can resume from a trustworthy current representation rather than repeatedly reconstructing itself from its entire history. Historical capacity can therefore grow without requiring active model context—and its associated platform cost—to grow proportionally.</w:t>
      </w:r>
    </w:p>
    <w:p>
      <w:r>
        <w:t>This specification is the build authority for SRT1 Canonical V1.0.</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SRT1 Master Build Specification — Canonical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Code">
    <w:name w:val="Spec Code"/>
    <w:pPr>
      <w:spacing w:before="60" w:after="10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