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FERNS</w:t>
      </w:r>
    </w:p>
    <w:p>
      <w:pPr>
        <w:spacing w:after="80" w:before="0"/>
      </w:pPr>
      <w:r>
        <w:rPr>
          <w:rFonts w:ascii="Arial" w:cs="Arial" w:eastAsia="Arial" w:hAnsi="Arial"/>
          <w:color w:val="2E75B6"/>
          <w:sz w:val="28"/>
          <w:szCs w:val="28"/>
        </w:rPr>
        <w:t xml:space="preserve">Federated Ecological Resource Network System</w:t>
      </w:r>
    </w:p>
    <w:p>
      <w:pPr>
        <w:spacing w:after="80" w:before="160"/>
      </w:pPr>
      <w:r>
        <w:rPr>
          <w:rFonts w:ascii="Arial" w:cs="Arial" w:eastAsia="Arial" w:hAnsi="Arial"/>
          <w:b/>
          <w:bCs/>
          <w:sz w:val="36"/>
          <w:szCs w:val="36"/>
        </w:rPr>
        <w:t xml:space="preserve">Knowledge Service Specification</w:t>
      </w:r>
    </w:p>
    <w:p>
      <w:pPr>
        <w:spacing w:after="400" w:before="80"/>
      </w:pPr>
      <w:r>
        <w:rPr>
          <w:rFonts w:ascii="Arial" w:cs="Arial" w:eastAsia="Arial" w:hAnsi="Arial"/>
          <w:b/>
          <w:bCs/>
          <w:color w:val="595959"/>
          <w:sz w:val="28"/>
          <w:szCs w:val="28"/>
        </w:rPr>
        <w:t xml:space="preserve">BONAP — North American Plant Atlas (NAPA)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 — Updated to align with Guidance v3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Research complete — awaiting human review and approval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Guidance version used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Research 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March 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Companion specs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 this is the reference example for the guidance document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960A" w:sz="2"/>
              <w:left w:val="thick" w:color="C7960A" w:sz="8"/>
              <w:bottom w:val="single" w:color="C7960A" w:sz="2"/>
              <w:right w:val="single" w:color="C7960A" w:sz="2"/>
            </w:tcBorders>
            <w:shd w:fill="FFF3CD" w:val="clear"/>
            <w:tcMar>
              <w:top w:type="dxa" w:w="80"/>
              <w:left w:type="dxa" w:w="120"/>
              <w:bottom w:type="dxa" w:w="80"/>
              <w:right w:type="dxa" w:w="120"/>
            </w:tcMar>
          </w:tcPr>
          <w:p>
            <w:r>
              <w:rPr>
                <w:rFonts w:ascii="Arial" w:cs="Arial" w:eastAsia="Arial" w:hAnsi="Arial"/>
                <w:i/>
                <w:iCs/>
                <w:sz w:val="22"/>
                <w:szCs w:val="22"/>
              </w:rPr>
              <w:t xml:space="preserve">DISCREPANCIES FOUND DURING RESEARCH — See Section 10. Human review required before this spec is approved. Key issue: copyright terms require advance written permission for reproduction of any map or data. This has significant implications for how FERNS may legally interact with BONAP data. Do not proceed to development until this is resolved.</w:t>
            </w:r>
          </w:p>
        </w:tc>
      </w:tr>
    </w:tbl>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1: Document Header</w:t>
      </w:r>
    </w:p>
    <w:p>
      <w:pPr>
        <w:spacing w:after="120" w:before="80"/>
      </w:pPr>
      <w:r>
        <w:rPr>
          <w:rFonts w:ascii="Arial" w:cs="Arial" w:eastAsia="Arial" w:hAnsi="Arial"/>
          <w:sz w:val="22"/>
          <w:szCs w:val="22"/>
        </w:rPr>
        <w:t xml:space="preserve">This is a FERNS Knowledge Service Specification for the Biota of North America Program (BONAP) — North American Plant Atlas (NAPA). It covers all map types provided by BONAP: county-level species distribution maps, state/continental species distribution maps, and genus-level maps. It also covers the Taxonomic Data Center (TDC) access route.</w:t>
      </w:r>
    </w:p>
    <w:p>
      <w:pPr>
        <w:spacing w:after="60" w:before="60"/>
      </w:pPr>
    </w:p>
    <w:p>
      <w:pPr>
        <w:spacing w:after="120" w:before="80"/>
      </w:pPr>
      <w:r>
        <w:rPr>
          <w:rFonts w:ascii="Arial" w:cs="Arial" w:eastAsia="Arial" w:hAnsi="Arial"/>
          <w:sz w:val="22"/>
          <w:szCs w:val="22"/>
        </w:rPr>
        <w:t xml:space="preserve">This document was produced by following the FERNS Knowledge Service Specification Guidance v2, and subsequently updated to conform to Guidance v3 (which added permission tracking, partnership letter requirements, and URL-as-metadata). Discrepancies between prior session notes and current findings are listed in Section 10. The companion partnership letter is filed separately as BONAP_Partnership_Letter_Draft.docx.</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2: Service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 North American Plant Atlas — Distribution Maps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Source organization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Biota of North America Program (BONAP), founded and directed by Dr. John T. Kartesz, affiliated with the North Carolina Botanical Garden, Chapel Hill, NC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website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http://www.bonap.org (main site) | https://bonap.net/napa (NAPA atlas)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County-level, state-level, and continental-level vascular plant distribution maps for North America north of Mexico, delivered as PNG images. Approximately 28,000–36,000 accepted taxa covered.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Format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PNG images served at predictable URL patterns. No JSON or structured data API exists. Data is visual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All NAPA maps are publicly accessible without authentication.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None documented. No published rate limit policy found. Behavior under high request volume is unknown.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License and terms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MATERIALS COPYRIGHTED. The citation page states explicitly: 'All materials on this website are copyrighted and belong to the Biota of North America Program (BONAP). Reproduction or use of any material found on this site (e.g., distribution maps, biological attribute information, images, etc.) requires advance written permission from the Biota of North America Program.' No open license. No terms permitting programmatic access. Written permission required before any FERNS use of map images.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vintage — NAPA maps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Last updated December 15, 2014. The NAPA homepage and NAPA genus/species pages all carry this footer date. The underlying distributional data represents the state of BONAP's database as of that date.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vintage — Color key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map color key page (bonap.org/MapKey.html) was last updated February 8, 2024. The color key itself has not changed substantively, but the explanatory text was updated.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vintage — Citation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BONAP's own citation pages use the year 2015. Third-party users with explicit BONAP permission (e.g., 3B Natives nursery) cite 2023. The NAPA site's own footer says 2014. The discrepancy is unresolved — see Section 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Permission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 NOT YET REQUESTED. BONAP's citation page states explicitly that reproduction or use of any material on the site requires advance written permission. This includes distribution maps, biological attribute information, and images. A draft partnership letter has been prepared (BONAP_Partnership_Letter_Draft.docx). Written permission must be obtained before any FERNS deployment that displays, caches, or serves BONAP map images. The data browser will display a permission acknowledgment modal on every visit to this source until status is updated to GRANTED.</w:t>
            </w:r>
          </w:p>
        </w:tc>
      </w:tr>
    </w:tbl>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3: What This Service Exposes</w:t>
      </w:r>
    </w:p>
    <w:p>
      <w:pPr>
        <w:spacing w:after="120" w:before="80"/>
      </w:pPr>
      <w:r>
        <w:rPr>
          <w:rFonts w:ascii="Arial" w:cs="Arial" w:eastAsia="Arial" w:hAnsi="Arial"/>
          <w:sz w:val="22"/>
          <w:szCs w:val="22"/>
        </w:rPr>
        <w:t xml:space="preserve">BONAP's North American Plant Atlas provides map images showing the known distribution of vascular plant species across North America north of Mexico. This service exposes all map types that BONAP provides:</w:t>
      </w:r>
    </w:p>
    <w:p>
      <w:pPr>
        <w:spacing w:after="60" w:before="60"/>
      </w:pPr>
    </w:p>
    <w:p>
      <w:pPr>
        <w:spacing w:after="80" w:before="200"/>
      </w:pPr>
      <w:r>
        <w:rPr>
          <w:rFonts w:ascii="Arial" w:cs="Arial" w:eastAsia="Arial" w:hAnsi="Arial"/>
          <w:b/>
          <w:bCs/>
          <w:sz w:val="22"/>
          <w:szCs w:val="22"/>
        </w:rPr>
        <w:t xml:space="preserve">County-level species maps</w:t>
      </w:r>
    </w:p>
    <w:p>
      <w:pPr>
        <w:spacing w:after="120" w:before="80"/>
      </w:pPr>
      <w:r>
        <w:rPr>
          <w:rFonts w:ascii="Arial" w:cs="Arial" w:eastAsia="Arial" w:hAnsi="Arial"/>
          <w:sz w:val="22"/>
          <w:szCs w:val="22"/>
        </w:rPr>
        <w:t xml:space="preserve">A PNG image showing which U.S. counties a species has been recorded in, color-coded to show nativity status, rarity, and presence type at the county level. State backgrounds are color-coded to show whether the species is native or exotic to North America as a whole. These are the most widely used and most detailed maps BONAP produces.</w:t>
      </w:r>
    </w:p>
    <w:p>
      <w:pPr>
        <w:spacing w:after="60" w:before="60"/>
      </w:pPr>
    </w:p>
    <w:p>
      <w:pPr>
        <w:spacing w:after="80" w:before="200"/>
      </w:pPr>
      <w:r>
        <w:rPr>
          <w:rFonts w:ascii="Arial" w:cs="Arial" w:eastAsia="Arial" w:hAnsi="Arial"/>
          <w:b/>
          <w:bCs/>
          <w:sz w:val="22"/>
          <w:szCs w:val="22"/>
        </w:rPr>
        <w:t xml:space="preserve">State/continental species maps</w:t>
      </w:r>
    </w:p>
    <w:p>
      <w:pPr>
        <w:spacing w:after="120" w:before="80"/>
      </w:pPr>
      <w:r>
        <w:rPr>
          <w:rFonts w:ascii="Arial" w:cs="Arial" w:eastAsia="Arial" w:hAnsi="Arial"/>
          <w:sz w:val="22"/>
          <w:szCs w:val="22"/>
        </w:rPr>
        <w:t xml:space="preserve">A PNG image showing state-level distribution across the continental US and Canada. These show broader presence/absence at the state level rather than the county level. Access through the FieldMaps interface is JavaScript-driven; direct URL access via the TDC route may be available with a locationType parameter.</w:t>
      </w:r>
    </w:p>
    <w:p>
      <w:pPr>
        <w:spacing w:after="60" w:before="60"/>
      </w:pPr>
    </w:p>
    <w:p>
      <w:pPr>
        <w:spacing w:after="80" w:before="200"/>
      </w:pPr>
      <w:r>
        <w:rPr>
          <w:rFonts w:ascii="Arial" w:cs="Arial" w:eastAsia="Arial" w:hAnsi="Arial"/>
          <w:b/>
          <w:bCs/>
          <w:sz w:val="22"/>
          <w:szCs w:val="22"/>
        </w:rPr>
        <w:t xml:space="preserve">Genus-level county maps</w:t>
      </w:r>
    </w:p>
    <w:p>
      <w:pPr>
        <w:spacing w:after="120" w:before="80"/>
      </w:pPr>
      <w:r>
        <w:rPr>
          <w:rFonts w:ascii="Arial" w:cs="Arial" w:eastAsia="Arial" w:hAnsi="Arial"/>
          <w:sz w:val="22"/>
          <w:szCs w:val="22"/>
        </w:rPr>
        <w:t xml:space="preserve">A PNG image showing combined county-level presence for all species within a genus. Accessible through the NAPA genus browsing pages.</w:t>
      </w:r>
    </w:p>
    <w:p>
      <w:pPr>
        <w:spacing w:after="60" w:before="60"/>
      </w:pPr>
    </w:p>
    <w:p>
      <w:pPr>
        <w:spacing w:after="80" w:before="200"/>
      </w:pPr>
      <w:r>
        <w:rPr>
          <w:rFonts w:ascii="Arial" w:cs="Arial" w:eastAsia="Arial" w:hAnsi="Arial"/>
          <w:b/>
          <w:bCs/>
          <w:sz w:val="22"/>
          <w:szCs w:val="22"/>
        </w:rPr>
        <w:t xml:space="preserve">Map color key and interpretation metadata</w:t>
      </w:r>
    </w:p>
    <w:p>
      <w:pPr>
        <w:spacing w:after="120" w:before="80"/>
      </w:pPr>
      <w:r>
        <w:rPr>
          <w:rFonts w:ascii="Arial" w:cs="Arial" w:eastAsia="Arial" w:hAnsi="Arial"/>
          <w:sz w:val="22"/>
          <w:szCs w:val="22"/>
        </w:rPr>
        <w:t xml:space="preserve">A structured description of every color code used in BONAP maps, exposed through the service API so applications can display the key programmatically without requiring users to visit BONAP's documentation separately.</w:t>
      </w:r>
    </w:p>
    <w:p>
      <w:pPr>
        <w:spacing w:after="60" w:before="60"/>
      </w:pPr>
    </w:p>
    <w:p>
      <w:pPr>
        <w:spacing w:after="80" w:before="200"/>
      </w:pPr>
      <w:r>
        <w:rPr>
          <w:rFonts w:ascii="Arial" w:cs="Arial" w:eastAsia="Arial" w:hAnsi="Arial"/>
          <w:b/>
          <w:bCs/>
          <w:sz w:val="22"/>
          <w:szCs w:val="22"/>
        </w:rPr>
        <w:t xml:space="preserve">Service and source metadata</w:t>
      </w:r>
    </w:p>
    <w:p>
      <w:pPr>
        <w:spacing w:after="120" w:before="80"/>
      </w:pPr>
      <w:r>
        <w:rPr>
          <w:rFonts w:ascii="Arial" w:cs="Arial" w:eastAsia="Arial" w:hAnsi="Arial"/>
          <w:sz w:val="22"/>
          <w:szCs w:val="22"/>
        </w:rPr>
        <w:t xml:space="preserve">Data vintage, source attribution, citation string, copyright notice, and permission requirements — all exposed through a metadata endpoint so applications can display this information accurately whenever a map is shown.</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4: Input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genus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The genus name. First letter capitalized, remainder lowercase. Example: Asclepias. Must be a valid botanical genus name. The service normalizes to title case before URL construction.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species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for species-level maps. The specific epithet (species name), all lowercase. Example: tuberosa. Must not include subspecies, variety, or infraspecific designations — BONAP maps are at the full species level only. If a subspecific epithet is provided, the service strips it and logs a warning.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map_type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One of: county_species (default), state_species, genus_county. Determines which URL pattern is used.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refresh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Optional boolean. If true, bypasses cache and fetches fresh from BONAP. Default: false.</w:t>
            </w:r>
          </w:p>
        </w:tc>
      </w:tr>
    </w:tbl>
    <w:p>
      <w:pPr>
        <w:spacing w:after="60" w:before="60"/>
      </w:pPr>
    </w:p>
    <w:p>
      <w:pPr>
        <w:spacing w:after="120" w:before="80"/>
      </w:pPr>
      <w:r>
        <w:rPr>
          <w:rFonts w:ascii="Arial" w:cs="Arial" w:eastAsia="Arial" w:hAnsi="Arial"/>
          <w:sz w:val="22"/>
          <w:szCs w:val="22"/>
        </w:rPr>
        <w:t xml:space="preserve">Example inputs:</w:t>
      </w:r>
    </w:p>
    <w:p>
      <w:pPr>
        <w:pStyle w:val="ListParagraph"/>
        <w:numPr>
          <w:ilvl w:val="0"/>
          <w:numId w:val="2"/>
        </w:numPr>
        <w:spacing w:after="60" w:before="60"/>
      </w:pPr>
      <w:r>
        <w:rPr>
          <w:rFonts w:ascii="Arial" w:cs="Arial" w:eastAsia="Arial" w:hAnsi="Arial"/>
          <w:sz w:val="22"/>
          <w:szCs w:val="22"/>
        </w:rPr>
        <w:t xml:space="preserve">genus=Asclepias, species=tuberosa, map_type=county_species</w:t>
      </w:r>
    </w:p>
    <w:p>
      <w:pPr>
        <w:pStyle w:val="ListParagraph"/>
        <w:numPr>
          <w:ilvl w:val="0"/>
          <w:numId w:val="2"/>
        </w:numPr>
        <w:spacing w:after="60" w:before="60"/>
      </w:pPr>
      <w:r>
        <w:rPr>
          <w:rFonts w:ascii="Arial" w:cs="Arial" w:eastAsia="Arial" w:hAnsi="Arial"/>
          <w:sz w:val="22"/>
          <w:szCs w:val="22"/>
        </w:rPr>
        <w:t xml:space="preserve">genus=Asclepias, map_type=genus_county</w:t>
      </w:r>
    </w:p>
    <w:p>
      <w:pPr>
        <w:pStyle w:val="ListParagraph"/>
        <w:numPr>
          <w:ilvl w:val="0"/>
          <w:numId w:val="2"/>
        </w:numPr>
        <w:spacing w:after="60" w:before="60"/>
      </w:pPr>
      <w:r>
        <w:rPr>
          <w:rFonts w:ascii="Arial" w:cs="Arial" w:eastAsia="Arial" w:hAnsi="Arial"/>
          <w:sz w:val="22"/>
          <w:szCs w:val="22"/>
        </w:rPr>
        <w:t xml:space="preserve">genus=Quercus, species=rubra, map_type=state_species</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5: Output Contract</w:t>
      </w:r>
    </w:p>
    <w:p>
      <w:pPr>
        <w:spacing w:after="120" w:before="80"/>
      </w:pPr>
      <w:r>
        <w:rPr>
          <w:rFonts w:ascii="Arial" w:cs="Arial" w:eastAsia="Arial" w:hAnsi="Arial"/>
          <w:sz w:val="22"/>
          <w:szCs w:val="22"/>
        </w:rPr>
        <w:t xml:space="preserve">Every response includes the following core metadata fields, present regardless of whether a map was found: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 and 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source_id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'bonap-napa'. Stable identifier for this service.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queried_at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ISO 8601 timestamp — when this response was served.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cache_status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'hit', 'miss', or 'bypassed'.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data_vintage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'NAPA maps: December 15, 2014. Color key documentation: February 8, 2024.'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permission_granted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boolean — Whether FERNS has received written permission from BONAP to reproduce and display map materials. Currently false. When false, the data browser displays a permission acknowledgment modal on every visit. Applications must surface this field — do not suppress the permission state.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attribution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object — { source_name: 'Biota of North America Program (BONAP)', maintainer: 'Dr. John T. Kartesz', organization: 'North Carolina Botanical Garden', website: 'http://www.bonap.org', napa_url: 'https://bonap.net/napa', citation_napa: 'Kartesz, J.T., The Biota of North America Program (BONAP). 2015. North American Plant Atlas. (http://bonap.net/napa). Chapel Hill, N.C.', citation_tdc: 'Kartesz, J.T., The Biota of North America Program (BONAP). 2015. Taxonomic Data Center. (http://www.bonap.net/tdc). Chapel Hill, N.C.', copyright_notice: 'All materials on this website are copyrighted and belong to the Biota of North America Program (BONAP). Reproduction or use requires advance written permission.' }</w:t>
            </w:r>
          </w:p>
        </w:tc>
      </w:tr>
    </w:tbl>
    <w:p>
      <w:pPr>
        <w:spacing w:after="60" w:before="60"/>
      </w:pPr>
    </w:p>
    <w:p>
      <w:pPr>
        <w:spacing w:after="120" w:before="80"/>
      </w:pPr>
      <w:r>
        <w:rPr>
          <w:rFonts w:ascii="Arial" w:cs="Arial" w:eastAsia="Arial" w:hAnsi="Arial"/>
          <w:sz w:val="22"/>
          <w:szCs w:val="22"/>
        </w:rPr>
        <w:t xml:space="preserve">Source-specific fields: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 and 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map_url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or null — The direct URL to the PNG image on BONAP's server. Present when the species or genus has a confirmed map. Null when not found. This URL points to BONAP's server — the image is not stored by FERNS (see Section 9 for copyright implications).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source_url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or null — The canonical BONAP page for this species or genus on their own website. For species: the TDC page URL constructed as https://bonap.net/TDC/Image/Map?taxonType=Species&amp;taxonId={id}&amp;locationType=County&amp;mapType=Normal when a taxon ID is known, or null when taxon ID is not yet resolved. For genus-level requests: https://bonap.net/Napa/TaxonMaps/Genus/County/{Genus}. This URL is always constructed when possible and returned regardless of whether map_url was resolved. Applications use source_url to offer a 'View on BONAP' link, enabling users to navigate directly to BONAP's own website for the authoritative source.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map_type_served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Which map type was returned: 'county_species', 'state_species', or 'genus_county'.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genus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Normalized genus name as used in URL construction.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species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or null — Normalized species epithet as used in URL construction. Null for genus-level requests.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species_stripped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boolean — True if the caller provided a subspecific epithet that was stripped before lookup. False otherwise.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'found', 'not_found', or 'unverified'. 'found' means the URL returned a valid image response during cache population. 'not_found' means BONAP returned a non-image or error response for this binomial. 'unverified' means the URL was returned from cache without re-verification.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tdc_taxon_id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integer or null — The BONAP internal taxon ID, if known. Populated only when the service has previously resolved this species through the TDC route. This field enables future implementation of taxon-ID-based lookups and is also used to construct source_url.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color_key_url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 'http://www.bonap.org/MapKey.html'. Always present. Direct link to BONAP's published color key.</w:t>
            </w:r>
          </w:p>
        </w:tc>
      </w:tr>
    </w:tbl>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6: Access Patterns and Verification</w:t>
      </w:r>
    </w:p>
    <w:p>
      <w:pPr>
        <w:spacing w:after="80" w:before="200"/>
      </w:pPr>
      <w:r>
        <w:rPr>
          <w:rFonts w:ascii="Arial" w:cs="Arial" w:eastAsia="Arial" w:hAnsi="Arial"/>
          <w:b/>
          <w:bCs/>
          <w:sz w:val="22"/>
          <w:szCs w:val="22"/>
        </w:rPr>
        <w:t xml:space="preserve">County-level species maps — Name-based URL (primary route)</w:t>
      </w:r>
    </w:p>
    <w:p>
      <w:pPr>
        <w:spacing w:after="120" w:before="80"/>
      </w:pPr>
      <w:r>
        <w:rPr>
          <w:rFonts w:ascii="Arial" w:cs="Arial" w:eastAsia="Arial" w:hAnsi="Arial"/>
          <w:sz w:val="22"/>
          <w:szCs w:val="22"/>
        </w:rPr>
        <w:t xml:space="preserve">Pattern: http://bonap.net/MapGallery/County/{Genus} {species}.png</w:t>
      </w:r>
    </w:p>
    <w:p>
      <w:pPr>
        <w:spacing w:after="120" w:before="80"/>
      </w:pPr>
      <w:r>
        <w:rPr>
          <w:rFonts w:ascii="Arial" w:cs="Arial" w:eastAsia="Arial" w:hAnsi="Arial"/>
          <w:sz w:val="22"/>
          <w:szCs w:val="22"/>
        </w:rPr>
        <w:t xml:space="preserve">The genus and species are separated by a space (not a slash, hyphen, or underscore). The space must be URL-encoded as %20 in HTTP requests.</w:t>
      </w:r>
    </w:p>
    <w:p>
      <w:pPr>
        <w:spacing w:after="120" w:before="80"/>
      </w:pPr>
      <w:r>
        <w:rPr>
          <w:rFonts w:ascii="Arial" w:cs="Arial" w:eastAsia="Arial" w:hAnsi="Arial"/>
          <w:sz w:val="22"/>
          <w:szCs w:val="22"/>
        </w:rPr>
        <w:t xml:space="preserve">Verified example: http://bonap.net/MapGallery/County/Asclepias tuberosa.png</w:t>
      </w:r>
    </w:p>
    <w:p>
      <w:pPr>
        <w:spacing w:after="120" w:before="80"/>
      </w:pPr>
      <w:r>
        <w:rPr>
          <w:rFonts w:ascii="Arial" w:cs="Arial" w:eastAsia="Arial" w:hAnsi="Arial"/>
          <w:sz w:val="22"/>
          <w:szCs w:val="22"/>
        </w:rPr>
        <w:t xml:space="preserve">Source of verification: The TDC page for Asclepias tuberosa (taxon ID 1395) at https://bonap.net/TDC/Image/Map?taxonType=Species&amp;taxonId=1395&amp;locationType=County&amp;mapType=Normal contains the HTML img tag: ![County distribution map of Asclepias tuberosa - Butterfly Milkweed](/MapGallery/County/Asclepias tuberosa.png), confirming this is the actual image source path.</w:t>
      </w:r>
    </w:p>
    <w:p>
      <w:pPr>
        <w:spacing w:after="60" w:before="60"/>
      </w:pPr>
    </w:p>
    <w:p>
      <w:pPr>
        <w:spacing w:after="80" w:before="200"/>
      </w:pPr>
      <w:r>
        <w:rPr>
          <w:rFonts w:ascii="Arial" w:cs="Arial" w:eastAsia="Arial" w:hAnsi="Arial"/>
          <w:b/>
          <w:bCs/>
          <w:sz w:val="22"/>
          <w:szCs w:val="22"/>
        </w:rPr>
        <w:t xml:space="preserve">County-level species maps — TDC route (taxon-ID-based)</w:t>
      </w:r>
    </w:p>
    <w:p>
      <w:pPr>
        <w:spacing w:after="120" w:before="80"/>
      </w:pPr>
      <w:r>
        <w:rPr>
          <w:rFonts w:ascii="Arial" w:cs="Arial" w:eastAsia="Arial" w:hAnsi="Arial"/>
          <w:sz w:val="22"/>
          <w:szCs w:val="22"/>
        </w:rPr>
        <w:t xml:space="preserve">Pattern: https://bonap.net/TDC/Image/Map?taxonType=Species&amp;taxonId={id}&amp;locationType=County&amp;mapType=Normal</w:t>
      </w:r>
    </w:p>
    <w:p>
      <w:pPr>
        <w:spacing w:after="120" w:before="80"/>
      </w:pPr>
      <w:r>
        <w:rPr>
          <w:rFonts w:ascii="Arial" w:cs="Arial" w:eastAsia="Arial" w:hAnsi="Arial"/>
          <w:sz w:val="22"/>
          <w:szCs w:val="22"/>
        </w:rPr>
        <w:t xml:space="preserve">This returns an HTML page, not a direct PNG. The page embeds the same MapGallery PNG via an img tag. This route requires knowing the BONAP taxon ID for the species, which is not directly discoverable from the species name without an additional lookup step.</w:t>
      </w:r>
    </w:p>
    <w:p>
      <w:pPr>
        <w:spacing w:after="120" w:before="80"/>
      </w:pPr>
      <w:r>
        <w:rPr>
          <w:rFonts w:ascii="Arial" w:cs="Arial" w:eastAsia="Arial" w:hAnsi="Arial"/>
          <w:sz w:val="22"/>
          <w:szCs w:val="22"/>
        </w:rPr>
        <w:t xml:space="preserve">Verified: taxonId=1395 returns a valid page for Asclepias tuberosa.</w:t>
      </w:r>
    </w:p>
    <w:p>
      <w:pPr>
        <w:spacing w:after="120" w:before="80"/>
      </w:pPr>
      <w:r>
        <w:rPr>
          <w:rFonts w:ascii="Arial" w:cs="Arial" w:eastAsia="Arial" w:hAnsi="Arial"/>
          <w:sz w:val="22"/>
          <w:szCs w:val="22"/>
        </w:rPr>
        <w:t xml:space="preserve">The TDC route is the route most commonly cited by third parties. The name-based MapGallery route is more useful programmatically because it requires no taxon ID lookup.</w:t>
      </w:r>
    </w:p>
    <w:p>
      <w:pPr>
        <w:spacing w:after="60" w:before="60"/>
      </w:pPr>
    </w:p>
    <w:p>
      <w:pPr>
        <w:spacing w:after="80" w:before="200"/>
      </w:pPr>
      <w:r>
        <w:rPr>
          <w:rFonts w:ascii="Arial" w:cs="Arial" w:eastAsia="Arial" w:hAnsi="Arial"/>
          <w:b/>
          <w:bCs/>
          <w:sz w:val="22"/>
          <w:szCs w:val="22"/>
        </w:rPr>
        <w:t xml:space="preserve">State/continental species maps</w:t>
      </w:r>
    </w:p>
    <w:p>
      <w:pPr>
        <w:spacing w:after="120" w:before="80"/>
      </w:pPr>
      <w:r>
        <w:rPr>
          <w:rFonts w:ascii="Arial" w:cs="Arial" w:eastAsia="Arial" w:hAnsi="Arial"/>
          <w:sz w:val="22"/>
          <w:szCs w:val="22"/>
        </w:rPr>
        <w:t xml:space="preserve">The FieldMaps interface at https://bonap.net/FieldMaps/ provides state-level maps but is JavaScript-driven with dropdown controls. No confirmed direct URL pattern for state-level maps by species name was found during this research session.</w:t>
      </w:r>
    </w:p>
    <w:p>
      <w:pPr>
        <w:spacing w:after="120" w:before="80"/>
      </w:pPr>
      <w:r>
        <w:rPr>
          <w:rFonts w:ascii="Arial" w:cs="Arial" w:eastAsia="Arial" w:hAnsi="Arial"/>
          <w:sz w:val="22"/>
          <w:szCs w:val="22"/>
        </w:rPr>
        <w:t xml:space="preserve">The TDC route with locationType=State was referenced in search results but could not be verified live: https://bonap.net/TDC/Image/Map?taxonType=Species&amp;taxonId={id}&amp;locationType=State&amp;mapType=Normal</w:t>
      </w:r>
    </w:p>
    <w:p>
      <w:pPr>
        <w:spacing w:after="120" w:before="80"/>
      </w:pPr>
      <w:r>
        <w:rPr>
          <w:rFonts w:ascii="Arial" w:cs="Arial" w:eastAsia="Arial" w:hAnsi="Arial"/>
          <w:sz w:val="22"/>
          <w:szCs w:val="22"/>
        </w:rPr>
        <w:t xml:space="preserve">Status: UNVERIFIED. This route requires taxon ID and may or may not return a state-level map. Requires live testing before implementation.</w:t>
      </w:r>
    </w:p>
    <w:p>
      <w:pPr>
        <w:spacing w:after="60" w:before="60"/>
      </w:pPr>
    </w:p>
    <w:p>
      <w:pPr>
        <w:spacing w:after="80" w:before="200"/>
      </w:pPr>
      <w:r>
        <w:rPr>
          <w:rFonts w:ascii="Arial" w:cs="Arial" w:eastAsia="Arial" w:hAnsi="Arial"/>
          <w:b/>
          <w:bCs/>
          <w:sz w:val="22"/>
          <w:szCs w:val="22"/>
        </w:rPr>
        <w:t xml:space="preserve">Genus-level county maps</w:t>
      </w:r>
    </w:p>
    <w:p>
      <w:pPr>
        <w:spacing w:after="120" w:before="80"/>
      </w:pPr>
      <w:r>
        <w:rPr>
          <w:rFonts w:ascii="Arial" w:cs="Arial" w:eastAsia="Arial" w:hAnsi="Arial"/>
          <w:sz w:val="22"/>
          <w:szCs w:val="22"/>
        </w:rPr>
        <w:t xml:space="preserve">Pattern: https://bonap.net/Napa/TaxonMaps/Genus/County/{Genus}</w:t>
      </w:r>
    </w:p>
    <w:p>
      <w:pPr>
        <w:spacing w:after="120" w:before="80"/>
      </w:pPr>
      <w:r>
        <w:rPr>
          <w:rFonts w:ascii="Arial" w:cs="Arial" w:eastAsia="Arial" w:hAnsi="Arial"/>
          <w:sz w:val="22"/>
          <w:szCs w:val="22"/>
        </w:rPr>
        <w:t xml:space="preserve">This returns an HTML page showing a genus-level summary map and links to individual species maps. The genus-level map image URL pattern is not confirmed from this research session — requires examination of the page HTML for an img src pattern.</w:t>
      </w:r>
    </w:p>
    <w:p>
      <w:pPr>
        <w:spacing w:after="120" w:before="80"/>
      </w:pPr>
      <w:r>
        <w:rPr>
          <w:rFonts w:ascii="Arial" w:cs="Arial" w:eastAsia="Arial" w:hAnsi="Arial"/>
          <w:sz w:val="22"/>
          <w:szCs w:val="22"/>
        </w:rPr>
        <w:t xml:space="preserve">Status: PARTIALLY VERIFIED. The browsing page exists (confirmed in search results for Aster, Prunus, etc.). The direct PNG URL for genus-level maps requires additional investigation.</w:t>
      </w:r>
    </w:p>
    <w:p>
      <w:pPr>
        <w:spacing w:after="60" w:before="60"/>
      </w:pPr>
    </w:p>
    <w:p>
      <w:pPr>
        <w:spacing w:after="80" w:before="200"/>
      </w:pPr>
      <w:r>
        <w:rPr>
          <w:rFonts w:ascii="Arial" w:cs="Arial" w:eastAsia="Arial" w:hAnsi="Arial"/>
          <w:b/>
          <w:bCs/>
          <w:sz w:val="22"/>
          <w:szCs w:val="22"/>
        </w:rPr>
        <w:t xml:space="preserve">Verification criteria</w:t>
      </w:r>
    </w:p>
    <w:p>
      <w:pPr>
        <w:spacing w:after="120" w:before="80"/>
      </w:pPr>
      <w:r>
        <w:rPr>
          <w:rFonts w:ascii="Arial" w:cs="Arial" w:eastAsia="Arial" w:hAnsi="Arial"/>
          <w:sz w:val="22"/>
          <w:szCs w:val="22"/>
        </w:rPr>
        <w:t xml:space="preserve">A successful county_species lookup returns a 200 HTTP response with Content-Type: image/png from the MapGallery URL. A not-found result is indicated by a non-image response (HTML error page, 404, or redirect) at that URL. The service must distinguish these at cache time and store the result accordingly.</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7: Cache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 key — county_species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'bonap:county:' + genus.toLowerCase() + ':' + species.toLowerCase(). Example: 'bonap:county:asclepias:tuberosa'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 key — genus_county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'bonap:genus:' + genus.toLowerCase(). Example: 'bonap:genus:asclepias'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 key — state_species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'bonap:state:' + genus.toLowerCase() + ':' + species.toLowerCase(). Example: 'bonap:state:asclepias:tuberosa' (pending verification of state map route)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Stored fields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output contract fields. The map URL (not the image itself — see Section 9). Cache timestamp. Status flag.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Positive result lifetime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Permanent with annual review. NAPA data was last updated December 2014 and updates are infrequent. Cache should be invalidated only on BONAP update events or explicit refresh.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Negative result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Cached for 30 days. Not-found results are stored to prevent repeated failed requests. After 30 days, the service re-verifies — a species may have been added to BONAP.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Invalidation trigger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Manual refresh (via refresh=true parameter), or site-wide invalidation when BONAP announces a data update. BONAP has no webhook or change-notification mechanism.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Warming strategy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Pre-populate for the FERNS species list by making a single verification request per species at startup. Because results are permanent, warming is a one-time cost.</w:t>
            </w:r>
          </w:p>
        </w:tc>
      </w:tr>
    </w:tbl>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8: Map Color Key and Data Interpretation Metadata</w:t>
      </w:r>
    </w:p>
    <w:p>
      <w:pPr>
        <w:spacing w:after="120" w:before="80"/>
      </w:pPr>
      <w:r>
        <w:rPr>
          <w:rFonts w:ascii="Arial" w:cs="Arial" w:eastAsia="Arial" w:hAnsi="Arial"/>
          <w:sz w:val="22"/>
          <w:szCs w:val="22"/>
        </w:rPr>
        <w:t xml:space="preserve">BONAP maps use a two-layer color encoding system. The state background color conveys continental nativity. The county fill color conveys local presence type, rarity, and nativity status within that state.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960A" w:sz="2"/>
              <w:left w:val="thick" w:color="C7960A" w:sz="8"/>
              <w:bottom w:val="single" w:color="C7960A" w:sz="2"/>
              <w:right w:val="single" w:color="C7960A" w:sz="2"/>
            </w:tcBorders>
            <w:shd w:fill="FFF3CD" w:val="clear"/>
            <w:tcMar>
              <w:top w:type="dxa" w:w="80"/>
              <w:left w:type="dxa" w:w="120"/>
              <w:bottom w:type="dxa" w:w="80"/>
              <w:right w:type="dxa" w:w="120"/>
            </w:tcMar>
          </w:tcPr>
          <w:p>
            <w:r>
              <w:rPr>
                <w:rFonts w:ascii="Arial" w:cs="Arial" w:eastAsia="Arial" w:hAnsi="Arial"/>
                <w:i/>
                <w:iCs/>
                <w:sz w:val="22"/>
                <w:szCs w:val="22"/>
              </w:rPr>
              <w:t xml:space="preserve">The color key uses colors that are described in BONAP's documentation by name and meaning, but specific hex codes are not published by BONAP. The hex codes listed below are approximate values derived from visual inspection of the color key page and representative maps. These approximations should be validated by a developer against actual downloaded map images before implementation.</w:t>
            </w:r>
          </w:p>
        </w:tc>
      </w:tr>
    </w:tbl>
    <w:p>
      <w:pPr>
        <w:spacing w:after="60" w:before="60"/>
      </w:pPr>
    </w:p>
    <w:p>
      <w:pPr>
        <w:spacing w:after="80" w:before="200"/>
      </w:pPr>
      <w:r>
        <w:rPr>
          <w:rFonts w:ascii="Arial" w:cs="Arial" w:eastAsia="Arial" w:hAnsi="Arial"/>
          <w:b/>
          <w:bCs/>
          <w:sz w:val="22"/>
          <w:szCs w:val="22"/>
        </w:rPr>
        <w:t xml:space="preserve">State background colors (two values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 Name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800"/>
            <w:tcBorders>
              <w:top w:val="single" w:color="CCCCCC" w:sz="1"/>
              <w:left w:val="single" w:color="CCCCCC" w:sz="1"/>
              <w:bottom w:val="single" w:color="CCCCCC" w:sz="1"/>
              <w:right w:val="single" w:color="CCCCCC" w:sz="1"/>
            </w:tcBorders>
            <w:shd w:fill="2D6B2D"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to North America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indigenous to North America north of Mexico. State background is dark green.</w:t>
            </w:r>
          </w:p>
        </w:tc>
      </w:tr>
      <w:tr>
        <w:tc>
          <w:tcPr>
            <w:tcW w:type="dxa" w:w="800"/>
            <w:tcBorders>
              <w:top w:val="single" w:color="CCCCCC" w:sz="1"/>
              <w:left w:val="single" w:color="CCCCCC" w:sz="1"/>
              <w:bottom w:val="single" w:color="CCCCCC" w:sz="1"/>
              <w:right w:val="single" w:color="CCCCCC" w:sz="1"/>
            </w:tcBorders>
            <w:shd w:fill="1A3B6E"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Exotic to North America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originates outside North America. State background is dark navy blue.</w:t>
            </w:r>
          </w:p>
        </w:tc>
      </w:tr>
    </w:tbl>
    <w:p>
      <w:pPr>
        <w:spacing w:after="60" w:before="60"/>
      </w:pPr>
    </w:p>
    <w:p>
      <w:pPr>
        <w:spacing w:after="80" w:before="200"/>
      </w:pPr>
      <w:r>
        <w:rPr>
          <w:rFonts w:ascii="Arial" w:cs="Arial" w:eastAsia="Arial" w:hAnsi="Arial"/>
          <w:b/>
          <w:bCs/>
          <w:sz w:val="22"/>
          <w:szCs w:val="22"/>
        </w:rPr>
        <w:t xml:space="preserve">County fill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 Name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800"/>
            <w:tcBorders>
              <w:top w:val="single" w:color="CCCCCC" w:sz="1"/>
              <w:left w:val="single" w:color="CCCCCC" w:sz="1"/>
              <w:bottom w:val="single" w:color="CCCCCC" w:sz="1"/>
              <w:right w:val="single" w:color="CCCCCC" w:sz="1"/>
            </w:tcBorders>
            <w:shd w:fill="4A9B4A"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 and not rare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recorded in this county and is not considered rare there.</w:t>
            </w:r>
          </w:p>
        </w:tc>
      </w:tr>
      <w:tr>
        <w:tc>
          <w:tcPr>
            <w:tcW w:type="dxa" w:w="800"/>
            <w:tcBorders>
              <w:top w:val="single" w:color="CCCCCC" w:sz="1"/>
              <w:left w:val="single" w:color="CCCCCC" w:sz="1"/>
              <w:bottom w:val="single" w:color="CCCCCC" w:sz="1"/>
              <w:right w:val="single" w:color="CCCCCC" w:sz="1"/>
            </w:tcBorders>
            <w:shd w:fill="A8D5A8"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 and rare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recorded in this county but is considered rare within the state.</w:t>
            </w:r>
          </w:p>
        </w:tc>
      </w:tr>
      <w:tr>
        <w:tc>
          <w:tcPr>
            <w:tcW w:type="dxa" w:w="8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Extinct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was historically present in this county but is now extinct.</w:t>
            </w:r>
          </w:p>
        </w:tc>
      </w:tr>
      <w:tr>
        <w:tc>
          <w:tcPr>
            <w:tcW w:type="dxa" w:w="800"/>
            <w:tcBorders>
              <w:top w:val="single" w:color="CCCCCC" w:sz="1"/>
              <w:left w:val="single" w:color="CCCCCC" w:sz="1"/>
              <w:bottom w:val="single" w:color="CCCCCC" w:sz="1"/>
              <w:right w:val="single" w:color="CCCCCC" w:sz="1"/>
            </w:tcBorders>
            <w:shd w:fill="4A9B9B"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Adventive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native to North America but not indigenous to this state. It has naturalized without deliberate planting. BONAP's term for what others call 'introduced-naturalized.'</w:t>
            </w:r>
          </w:p>
        </w:tc>
      </w:tr>
      <w:tr>
        <w:tc>
          <w:tcPr>
            <w:tcW w:type="dxa" w:w="8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Waif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has been found casually but does not maintain a self-sustaining population.</w:t>
            </w:r>
          </w:p>
        </w:tc>
      </w:tr>
      <w:tr>
        <w:tc>
          <w:tcPr>
            <w:tcW w:type="dxa" w:w="800"/>
            <w:tcBorders>
              <w:top w:val="single" w:color="CCCCCC" w:sz="1"/>
              <w:left w:val="single" w:color="CCCCCC" w:sz="1"/>
              <w:bottom w:val="single" w:color="CCCCCC" w:sz="1"/>
              <w:right w:val="single" w:color="CCCCCC" w:sz="1"/>
            </w:tcBorders>
            <w:shd w:fill="CC44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Noxious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designated as a noxious weed in this state (includes noxious-weed seeds).</w:t>
            </w:r>
          </w:p>
        </w:tc>
      </w:tr>
      <w:tr>
        <w:tc>
          <w:tcPr>
            <w:tcW w:type="dxa" w:w="8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Eradicated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was present but has been deliberately eradicated.</w:t>
            </w:r>
          </w:p>
        </w:tc>
      </w:tr>
      <w:tr>
        <w:tc>
          <w:tcPr>
            <w:tcW w:type="dxa" w:w="8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but extirpated/historic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native to North America and was historically present in this county but has not been documented in recent years.</w:t>
            </w:r>
          </w:p>
        </w:tc>
      </w:tr>
      <w:tr>
        <w:tc>
          <w:tcPr>
            <w:tcW w:type="dxa" w:w="800"/>
            <w:tcBorders>
              <w:top w:val="single" w:color="CCCCCC" w:sz="1"/>
              <w:left w:val="single" w:color="CCCCCC" w:sz="1"/>
              <w:bottom w:val="single" w:color="CCCCCC" w:sz="1"/>
              <w:right w:val="single" w:color="CCCCCC" w:sz="1"/>
            </w:tcBorders>
            <w:shd w:fill="1A3B8C"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Exotic and present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Species is exotic to North America and is currently present in this county.</w:t>
            </w:r>
          </w:p>
        </w:tc>
      </w:tr>
      <w:tr>
        <w:tc>
          <w:tcPr>
            <w:tcW w:type="dxa" w:w="8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Questionable presence (cross-hatched)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County record exists but presence is uncertain. Displayed with cross-hatching rather than a solid fill.</w:t>
            </w:r>
          </w:p>
        </w:tc>
      </w:tr>
    </w:tbl>
    <w:p>
      <w:pPr>
        <w:spacing w:after="60" w:before="60"/>
      </w:pPr>
    </w:p>
    <w:p>
      <w:pPr>
        <w:spacing w:after="80" w:before="200"/>
      </w:pPr>
      <w:r>
        <w:rPr>
          <w:rFonts w:ascii="Arial" w:cs="Arial" w:eastAsia="Arial" w:hAnsi="Arial"/>
          <w:b/>
          <w:bCs/>
          <w:sz w:val="22"/>
          <w:szCs w:val="22"/>
        </w:rPr>
        <w:t xml:space="preserve">Critical interpretation notes</w:t>
      </w:r>
    </w:p>
    <w:p>
      <w:pPr>
        <w:pStyle w:val="ListParagraph"/>
        <w:numPr>
          <w:ilvl w:val="0"/>
          <w:numId w:val="2"/>
        </w:numPr>
        <w:spacing w:after="60" w:before="60"/>
      </w:pPr>
      <w:r>
        <w:rPr>
          <w:rFonts w:ascii="Arial" w:cs="Arial" w:eastAsia="Arial" w:hAnsi="Arial"/>
          <w:sz w:val="22"/>
          <w:szCs w:val="22"/>
        </w:rPr>
        <w:t xml:space="preserve">The same county may show multiple colors if different infraspecific taxa of a species complex have different nativity statuses. For example, Chenopodium album appears with dark olive green (native), orange (native historic), teal (adventive), and dark navy blue (exotic) counties simultaneously — because different subspecies have different origins.</w:t>
      </w:r>
    </w:p>
    <w:p>
      <w:pPr>
        <w:pStyle w:val="ListParagraph"/>
        <w:numPr>
          <w:ilvl w:val="0"/>
          <w:numId w:val="2"/>
        </w:numPr>
        <w:spacing w:after="60" w:before="60"/>
      </w:pPr>
      <w:r>
        <w:rPr>
          <w:rFonts w:ascii="Arial" w:cs="Arial" w:eastAsia="Arial" w:hAnsi="Arial"/>
          <w:sz w:val="22"/>
          <w:szCs w:val="22"/>
        </w:rPr>
        <w:t xml:space="preserve">State background color reflects continental nativity, not state nativity. A species native to North America but adventive in a particular state will have a dark green state background, but teal county fills in that state.</w:t>
      </w:r>
    </w:p>
    <w:p>
      <w:pPr>
        <w:pStyle w:val="ListParagraph"/>
        <w:numPr>
          <w:ilvl w:val="0"/>
          <w:numId w:val="2"/>
        </w:numPr>
        <w:spacing w:after="60" w:before="60"/>
      </w:pPr>
      <w:r>
        <w:rPr>
          <w:rFonts w:ascii="Arial" w:cs="Arial" w:eastAsia="Arial" w:hAnsi="Arial"/>
          <w:sz w:val="22"/>
          <w:szCs w:val="22"/>
        </w:rPr>
        <w:t xml:space="preserve">BONAP publishes only full species-level maps on the public-facing NAPA. Subspecies-level maps are noted as a planned future feature in the Floristic Synthesis publication but are not currently publicly accessible.</w:t>
      </w:r>
    </w:p>
    <w:p>
      <w:pPr>
        <w:pStyle w:val="ListParagraph"/>
        <w:numPr>
          <w:ilvl w:val="0"/>
          <w:numId w:val="2"/>
        </w:numPr>
        <w:spacing w:after="60" w:before="60"/>
      </w:pPr>
      <w:r>
        <w:rPr>
          <w:rFonts w:ascii="Arial" w:cs="Arial" w:eastAsia="Arial" w:hAnsi="Arial"/>
          <w:sz w:val="22"/>
          <w:szCs w:val="22"/>
        </w:rPr>
        <w:t xml:space="preserve">Brown fill counties in third-party descriptions mean 'not present in that county.' The BONAP color key itself does not assign a specific meaning to blank/unfilled counties — absence of color means absence of record.</w:t>
      </w:r>
    </w:p>
    <w:p>
      <w:pPr>
        <w:spacing w:after="60" w:before="60"/>
      </w:pPr>
    </w:p>
    <w:p>
      <w:pPr>
        <w:spacing w:after="120" w:before="80"/>
      </w:pPr>
      <w:r>
        <w:rPr>
          <w:rFonts w:ascii="Arial" w:cs="Arial" w:eastAsia="Arial" w:hAnsi="Arial"/>
          <w:sz w:val="22"/>
          <w:szCs w:val="22"/>
        </w:rPr>
        <w:t xml:space="preserve">The color key is exposed through the service metadata endpoint as a structured array of objects, each containing: code (string identifier), hex_approx (approximate hex, flagged as approximate), name (BONAP's status name), and description (ecological meaning). Applications must display the data vintage of the color key (last updated February 8, 2024) alongside any rendering of this metadata.</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9: Dependencies and Derivation Chain</w:t>
      </w:r>
    </w:p>
    <w:p>
      <w:pPr>
        <w:pStyle w:val="Heading2"/>
        <w:spacing w:after="100" w:before="280"/>
      </w:pPr>
      <w:r>
        <w:rPr>
          <w:rFonts w:ascii="Arial" w:cs="Arial" w:eastAsia="Arial" w:hAnsi="Arial"/>
          <w:b/>
          <w:bCs/>
          <w:color w:val="2E75B6"/>
          <w:sz w:val="26"/>
          <w:szCs w:val="26"/>
        </w:rPr>
        <w:t xml:space="preserve">Scientific methodology — how BONAP data is produced</w:t>
      </w:r>
    </w:p>
    <w:p>
      <w:pPr>
        <w:spacing w:after="120" w:before="80"/>
      </w:pPr>
      <w:r>
        <w:rPr>
          <w:rFonts w:ascii="Arial" w:cs="Arial" w:eastAsia="Arial" w:hAnsi="Arial"/>
          <w:sz w:val="22"/>
          <w:szCs w:val="22"/>
        </w:rPr>
        <w:t xml:space="preserve">BONAP's county-level distribution data is based on vouchered herbarium specimens. A vouchered specimen is a physical plant sample preserved and deposited in a herbarium, with a documented collection location, date, and collector. These specimens constitute the scientific record of plant occurrence and are the standard of evidence in botanical distribution mapping.</w:t>
      </w:r>
    </w:p>
    <w:p>
      <w:pPr>
        <w:spacing w:after="60" w:before="60"/>
      </w:pPr>
    </w:p>
    <w:p>
      <w:pPr>
        <w:spacing w:after="120" w:before="80"/>
      </w:pPr>
      <w:r>
        <w:rPr>
          <w:rFonts w:ascii="Arial" w:cs="Arial" w:eastAsia="Arial" w:hAnsi="Arial"/>
          <w:sz w:val="22"/>
          <w:szCs w:val="22"/>
        </w:rPr>
        <w:t xml:space="preserve">Dr. Kartesz and BONAP have worked for over four decades collaboratively with herbarium curators, state botanists, and plant researchers across North America to compile and verify county-level occurrence records. The NAPA page states the county-level database represents 'nearly four million vouchered records' and covers approximately 28,000 accepted taxa.</w:t>
      </w:r>
    </w:p>
    <w:p>
      <w:pPr>
        <w:spacing w:after="60" w:before="60"/>
      </w:pPr>
    </w:p>
    <w:p>
      <w:pPr>
        <w:spacing w:after="120" w:before="80"/>
      </w:pPr>
      <w:r>
        <w:rPr>
          <w:rFonts w:ascii="Arial" w:cs="Arial" w:eastAsia="Arial" w:hAnsi="Arial"/>
          <w:sz w:val="22"/>
          <w:szCs w:val="22"/>
        </w:rPr>
        <w:t xml:space="preserve">BONAP also maps 'false reports' — known erroneous occurrence records — as a service to the botanical community. The BONAP news page notes maps for 'nearly 175,000 false reports of plant occurrences throughout North America.' This means BONAP tracks not only confirmed presence but also confirmed absence/error, which increases the reliability of the positive records.</w:t>
      </w:r>
    </w:p>
    <w:p>
      <w:pPr>
        <w:spacing w:after="60" w:before="60"/>
      </w:pPr>
    </w:p>
    <w:p>
      <w:pPr>
        <w:spacing w:after="120" w:before="80"/>
      </w:pPr>
      <w:r>
        <w:rPr>
          <w:rFonts w:ascii="Arial" w:cs="Arial" w:eastAsia="Arial" w:hAnsi="Arial"/>
          <w:sz w:val="22"/>
          <w:szCs w:val="22"/>
        </w:rPr>
        <w:t xml:space="preserve">The taxonomic treatment used by BONAP is independently maintained and often more current than USDA PLANTS. BONAP's nomenclature is updated annually. Taxonomic decisions — which names are accepted, which are synonyms, how to treat species complexes — are made by Dr. Kartesz with input from specialists.</w:t>
      </w:r>
    </w:p>
    <w:p>
      <w:pPr>
        <w:spacing w:after="60" w:before="60"/>
      </w:pPr>
    </w:p>
    <w:p>
      <w:pPr>
        <w:pStyle w:val="Heading2"/>
        <w:spacing w:after="100" w:before="280"/>
      </w:pPr>
      <w:r>
        <w:rPr>
          <w:rFonts w:ascii="Arial" w:cs="Arial" w:eastAsia="Arial" w:hAnsi="Arial"/>
          <w:b/>
          <w:bCs/>
          <w:color w:val="2E75B6"/>
          <w:sz w:val="26"/>
          <w:szCs w:val="26"/>
        </w:rPr>
        <w:t xml:space="preserve">Derivation chain</w:t>
      </w:r>
    </w:p>
    <w:p>
      <w:pPr>
        <w:pStyle w:val="ListParagraph"/>
        <w:numPr>
          <w:ilvl w:val="0"/>
          <w:numId w:val="3"/>
        </w:numPr>
        <w:spacing w:after="60" w:before="60"/>
      </w:pPr>
      <w:r>
        <w:rPr>
          <w:rFonts w:ascii="Arial" w:cs="Arial" w:eastAsia="Arial" w:hAnsi="Arial"/>
          <w:sz w:val="22"/>
          <w:szCs w:val="22"/>
        </w:rPr>
        <w:t xml:space="preserve">Original plant specimens are collected in the field by botanists and deposited in herbaria across North America.</w:t>
      </w:r>
    </w:p>
    <w:p>
      <w:pPr>
        <w:pStyle w:val="ListParagraph"/>
        <w:numPr>
          <w:ilvl w:val="0"/>
          <w:numId w:val="3"/>
        </w:numPr>
        <w:spacing w:after="60" w:before="60"/>
      </w:pPr>
      <w:r>
        <w:rPr>
          <w:rFonts w:ascii="Arial" w:cs="Arial" w:eastAsia="Arial" w:hAnsi="Arial"/>
          <w:sz w:val="22"/>
          <w:szCs w:val="22"/>
        </w:rPr>
        <w:t xml:space="preserve">BONAP staff and collaborating curators compile georeferenced occurrence records from herbarium specimens, published floristic literature, and field surveys conducted over four decades.</w:t>
      </w:r>
    </w:p>
    <w:p>
      <w:pPr>
        <w:pStyle w:val="ListParagraph"/>
        <w:numPr>
          <w:ilvl w:val="0"/>
          <w:numId w:val="3"/>
        </w:numPr>
        <w:spacing w:after="60" w:before="60"/>
      </w:pPr>
      <w:r>
        <w:rPr>
          <w:rFonts w:ascii="Arial" w:cs="Arial" w:eastAsia="Arial" w:hAnsi="Arial"/>
          <w:sz w:val="22"/>
          <w:szCs w:val="22"/>
        </w:rPr>
        <w:t xml:space="preserve">Records are vetted for taxonomic accuracy against BONAP's annually updated nomenclature. False reports and questionable records are flagged rather than discarded.</w:t>
      </w:r>
    </w:p>
    <w:p>
      <w:pPr>
        <w:pStyle w:val="ListParagraph"/>
        <w:numPr>
          <w:ilvl w:val="0"/>
          <w:numId w:val="3"/>
        </w:numPr>
        <w:spacing w:after="60" w:before="60"/>
      </w:pPr>
      <w:r>
        <w:rPr>
          <w:rFonts w:ascii="Arial" w:cs="Arial" w:eastAsia="Arial" w:hAnsi="Arial"/>
          <w:sz w:val="22"/>
          <w:szCs w:val="22"/>
        </w:rPr>
        <w:t xml:space="preserve">County-level presence/absence and status (native, adventive, exotic, rare, etc.) is determined from the compiled and vetted records.</w:t>
      </w:r>
    </w:p>
    <w:p>
      <w:pPr>
        <w:pStyle w:val="ListParagraph"/>
        <w:numPr>
          <w:ilvl w:val="0"/>
          <w:numId w:val="3"/>
        </w:numPr>
        <w:spacing w:after="60" w:before="60"/>
      </w:pPr>
      <w:r>
        <w:rPr>
          <w:rFonts w:ascii="Arial" w:cs="Arial" w:eastAsia="Arial" w:hAnsi="Arial"/>
          <w:sz w:val="22"/>
          <w:szCs w:val="22"/>
        </w:rPr>
        <w:t xml:space="preserve">Distribution maps are generated as PNG images and published on BONAP's NAPA website. The last batch publication was December 15, 2014.</w:t>
      </w:r>
    </w:p>
    <w:p>
      <w:pPr>
        <w:pStyle w:val="ListParagraph"/>
        <w:numPr>
          <w:ilvl w:val="0"/>
          <w:numId w:val="3"/>
        </w:numPr>
        <w:spacing w:after="60" w:before="60"/>
      </w:pPr>
      <w:r>
        <w:rPr>
          <w:rFonts w:ascii="Arial" w:cs="Arial" w:eastAsia="Arial" w:hAnsi="Arial"/>
          <w:sz w:val="22"/>
          <w:szCs w:val="22"/>
        </w:rPr>
        <w:t xml:space="preserve">The FERNS service fetches the map URL from BONAP's server (subject to copyright resolution — see Section 10). No image processing, transformation, or interpretation is performed. The map URL is cached and returned as-is.</w:t>
      </w:r>
    </w:p>
    <w:p>
      <w:pPr>
        <w:pStyle w:val="ListParagraph"/>
        <w:numPr>
          <w:ilvl w:val="0"/>
          <w:numId w:val="3"/>
        </w:numPr>
        <w:spacing w:after="60" w:before="60"/>
      </w:pPr>
      <w:r>
        <w:rPr>
          <w:rFonts w:ascii="Arial" w:cs="Arial" w:eastAsia="Arial" w:hAnsi="Arial"/>
          <w:sz w:val="22"/>
          <w:szCs w:val="22"/>
        </w:rPr>
        <w:t xml:space="preserve">The application consuming the FERNS API receives the map URL and the color key metadata, and renders both for the end user.</w:t>
      </w:r>
    </w:p>
    <w:p>
      <w:pPr>
        <w:spacing w:after="60" w:before="60"/>
      </w:pPr>
    </w:p>
    <w:p>
      <w:pPr>
        <w:pStyle w:val="Heading2"/>
        <w:spacing w:after="100" w:before="280"/>
      </w:pPr>
      <w:r>
        <w:rPr>
          <w:rFonts w:ascii="Arial" w:cs="Arial" w:eastAsia="Arial" w:hAnsi="Arial"/>
          <w:b/>
          <w:bCs/>
          <w:color w:val="2E75B6"/>
          <w:sz w:val="26"/>
          <w:szCs w:val="26"/>
        </w:rPr>
        <w:t xml:space="preserve">Position in FERNS Source Relationships Graph</w:t>
      </w:r>
    </w:p>
    <w:p>
      <w:pPr>
        <w:spacing w:after="120" w:before="80"/>
      </w:pPr>
      <w:r>
        <w:rPr>
          <w:rFonts w:ascii="Arial" w:cs="Arial" w:eastAsia="Arial" w:hAnsi="Arial"/>
          <w:sz w:val="22"/>
          <w:szCs w:val="22"/>
        </w:rPr>
        <w:t xml:space="preserve">BONAP is the root of the US vascular plant taxonomy lineage. According to the FERNS Source Relationships Graph document:</w:t>
      </w:r>
    </w:p>
    <w:p>
      <w:pPr>
        <w:pStyle w:val="ListParagraph"/>
        <w:numPr>
          <w:ilvl w:val="0"/>
          <w:numId w:val="2"/>
        </w:numPr>
        <w:spacing w:after="60" w:before="60"/>
      </w:pPr>
      <w:r>
        <w:rPr>
          <w:rFonts w:ascii="Arial" w:cs="Arial" w:eastAsia="Arial" w:hAnsi="Arial"/>
          <w:sz w:val="22"/>
          <w:szCs w:val="22"/>
        </w:rPr>
        <w:t xml:space="preserve">USDA PLANTS distribution data is largely derived from BONAP. If FERNS integrates USDA PLANTS county distribution data AND BONAP county data, they are the same source twice. Do not integrate both as independent confirming sources.</w:t>
      </w:r>
    </w:p>
    <w:p>
      <w:pPr>
        <w:pStyle w:val="ListParagraph"/>
        <w:numPr>
          <w:ilvl w:val="0"/>
          <w:numId w:val="2"/>
        </w:numPr>
        <w:spacing w:after="60" w:before="60"/>
      </w:pPr>
      <w:r>
        <w:rPr>
          <w:rFonts w:ascii="Arial" w:cs="Arial" w:eastAsia="Arial" w:hAnsi="Arial"/>
          <w:sz w:val="22"/>
          <w:szCs w:val="22"/>
        </w:rPr>
        <w:t xml:space="preserve">GBIF ingests BONAP and USDA PLANTS as contributing datasets. GBIF occurrence records are independent, but GBIF's treatment of US plant taxonomy traces back to BONAP lineage.</w:t>
      </w:r>
    </w:p>
    <w:p>
      <w:pPr>
        <w:pStyle w:val="ListParagraph"/>
        <w:numPr>
          <w:ilvl w:val="0"/>
          <w:numId w:val="2"/>
        </w:numPr>
        <w:spacing w:after="60" w:before="60"/>
      </w:pPr>
      <w:r>
        <w:rPr>
          <w:rFonts w:ascii="Arial" w:cs="Arial" w:eastAsia="Arial" w:hAnsi="Arial"/>
          <w:sz w:val="22"/>
          <w:szCs w:val="22"/>
        </w:rPr>
        <w:t xml:space="preserve">Michigan Flora uses independent fieldwork for Michigan county distribution data and sometimes differs from BONAP taxonomically. These are genuinely independent sources for the FERNS Michigan region.</w:t>
      </w:r>
    </w:p>
    <w:p>
      <w:pPr>
        <w:pStyle w:val="ListParagraph"/>
        <w:numPr>
          <w:ilvl w:val="0"/>
          <w:numId w:val="2"/>
        </w:numPr>
        <w:spacing w:after="60" w:before="60"/>
      </w:pPr>
      <w:r>
        <w:rPr>
          <w:rFonts w:ascii="Arial" w:cs="Arial" w:eastAsia="Arial" w:hAnsi="Arial"/>
          <w:sz w:val="22"/>
          <w:szCs w:val="22"/>
        </w:rPr>
        <w:t xml:space="preserve">NatureServe's baseline taxonomy and distribution framework derives partly from BONAP. G-ranks and S-ranks are NatureServe's original contribution, not derived from BONAP.</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10: Known Behaviors, Edge Cases, and Discrepancies</w:t>
      </w:r>
    </w:p>
    <w:p>
      <w:pPr>
        <w:pStyle w:val="Heading2"/>
        <w:spacing w:after="100" w:before="280"/>
      </w:pPr>
      <w:r>
        <w:rPr>
          <w:rFonts w:ascii="Arial" w:cs="Arial" w:eastAsia="Arial" w:hAnsi="Arial"/>
          <w:b/>
          <w:bCs/>
          <w:color w:val="2E75B6"/>
          <w:sz w:val="26"/>
          <w:szCs w:val="26"/>
        </w:rPr>
        <w:t xml:space="preserve">Discrepancies found during research — flagged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960A" w:sz="2"/>
              <w:left w:val="thick" w:color="C7960A" w:sz="8"/>
              <w:bottom w:val="single" w:color="C7960A" w:sz="2"/>
              <w:right w:val="single" w:color="C7960A" w:sz="2"/>
            </w:tcBorders>
            <w:shd w:fill="FFF3CD" w:val="clear"/>
            <w:tcMar>
              <w:top w:type="dxa" w:w="80"/>
              <w:left w:type="dxa" w:w="120"/>
              <w:bottom w:type="dxa" w:w="80"/>
              <w:right w:type="dxa" w:w="120"/>
            </w:tcMar>
          </w:tcPr>
          <w:p>
            <w:r>
              <w:rPr>
                <w:rFonts w:ascii="Arial" w:cs="Arial" w:eastAsia="Arial" w:hAnsi="Arial"/>
                <w:i/>
                <w:iCs/>
                <w:sz w:val="22"/>
                <w:szCs w:val="22"/>
              </w:rPr>
              <w:t xml:space="preserve">The following discrepancies were found between what was described in prior session documents/notes and what independent research found. These must be resolved by the human reviewer before this spec is approved.</w:t>
            </w:r>
          </w:p>
        </w:tc>
      </w:tr>
    </w:tbl>
    <w:p>
      <w:pPr>
        <w:spacing w:after="60" w:before="60"/>
      </w:pPr>
    </w:p>
    <w:p>
      <w:pPr>
        <w:spacing w:after="80" w:before="200"/>
      </w:pPr>
      <w:r>
        <w:rPr>
          <w:rFonts w:ascii="Arial" w:cs="Arial" w:eastAsia="Arial" w:hAnsi="Arial"/>
          <w:b/>
          <w:bCs/>
          <w:sz w:val="22"/>
          <w:szCs w:val="22"/>
        </w:rPr>
        <w:t xml:space="preserve">Discrepancy 1: Copyright — CRITICAL</w:t>
      </w:r>
    </w:p>
    <w:p>
      <w:pPr>
        <w:spacing w:after="120" w:before="80"/>
      </w:pPr>
      <w:r>
        <w:rPr>
          <w:rFonts w:ascii="Arial" w:cs="Arial" w:eastAsia="Arial" w:hAnsi="Arial"/>
          <w:sz w:val="22"/>
          <w:szCs w:val="22"/>
        </w:rPr>
        <w:t xml:space="preserve">Prior session notes did not document BONAP's copyright terms. Independent research found: 'All materials on this website are copyrighted and belong to the Biota of North America Program (BONAP). Reproduction or use of any material found on this site (e.g., distribution maps, biological attribute information, images, etc.) requires advance written permission from the Biota of North America Program.'</w:t>
      </w:r>
    </w:p>
    <w:p>
      <w:pPr>
        <w:spacing w:after="120" w:before="80"/>
      </w:pPr>
      <w:r>
        <w:rPr>
          <w:rFonts w:ascii="Arial" w:cs="Arial" w:eastAsia="Arial" w:hAnsi="Arial"/>
          <w:sz w:val="22"/>
          <w:szCs w:val="22"/>
        </w:rPr>
        <w:t xml:space="preserve">This means FERNS cannot legally store BONAP map images in its database, serve them from its own servers, or display them without written permission from Dr. Kartesz / BONAP. This fundamentally changes the architecture of this service.</w:t>
      </w:r>
    </w:p>
    <w:p>
      <w:pPr>
        <w:spacing w:after="120" w:before="80"/>
      </w:pPr>
      <w:r>
        <w:rPr>
          <w:rFonts w:ascii="Arial" w:cs="Arial" w:eastAsia="Arial" w:hAnsi="Arial"/>
          <w:sz w:val="22"/>
          <w:szCs w:val="22"/>
        </w:rPr>
        <w:t xml:space="preserve">Options for human review to decide between:</w:t>
      </w:r>
    </w:p>
    <w:p>
      <w:pPr>
        <w:pStyle w:val="ListParagraph"/>
        <w:numPr>
          <w:ilvl w:val="0"/>
          <w:numId w:val="2"/>
        </w:numPr>
        <w:spacing w:after="60" w:before="60"/>
      </w:pPr>
      <w:r>
        <w:rPr>
          <w:rFonts w:ascii="Arial" w:cs="Arial" w:eastAsia="Arial" w:hAnsi="Arial"/>
          <w:sz w:val="22"/>
          <w:szCs w:val="22"/>
        </w:rPr>
        <w:t xml:space="preserve">Option A: Contact BONAP and request written permission for FERNS's specific use case (non-commercial, educational, conservation-focused). Third parties like Prairie Moon Nursery and 3B Natives have obtained such permission. This is the cleanest path.</w:t>
      </w:r>
    </w:p>
    <w:p>
      <w:pPr>
        <w:pStyle w:val="ListParagraph"/>
        <w:numPr>
          <w:ilvl w:val="0"/>
          <w:numId w:val="2"/>
        </w:numPr>
        <w:spacing w:after="60" w:before="60"/>
      </w:pPr>
      <w:r>
        <w:rPr>
          <w:rFonts w:ascii="Arial" w:cs="Arial" w:eastAsia="Arial" w:hAnsi="Arial"/>
          <w:sz w:val="22"/>
          <w:szCs w:val="22"/>
        </w:rPr>
        <w:t xml:space="preserve">Option B: The service stores only the URL to BONAP's image, not the image itself. Applications display the map by having the user's browser fetch directly from bonap.net. This is likely permissible as linking rather than reproduction, but carries a legal ambiguity.</w:t>
      </w:r>
    </w:p>
    <w:p>
      <w:pPr>
        <w:pStyle w:val="ListParagraph"/>
        <w:numPr>
          <w:ilvl w:val="0"/>
          <w:numId w:val="2"/>
        </w:numPr>
        <w:spacing w:after="60" w:before="60"/>
      </w:pPr>
      <w:r>
        <w:rPr>
          <w:rFonts w:ascii="Arial" w:cs="Arial" w:eastAsia="Arial" w:hAnsi="Arial"/>
          <w:sz w:val="22"/>
          <w:szCs w:val="22"/>
        </w:rPr>
        <w:t xml:space="preserve">Option C: Do not integrate BONAP map images. Only expose attribution, data vintage, and a link to BONAP's own site. This loses the visual distribution map but respects copyright unambiguously.</w:t>
      </w:r>
    </w:p>
    <w:p>
      <w:pPr>
        <w:spacing w:after="60" w:before="60"/>
      </w:pPr>
    </w:p>
    <w:p>
      <w:pPr>
        <w:spacing w:after="80" w:before="200"/>
      </w:pPr>
      <w:r>
        <w:rPr>
          <w:rFonts w:ascii="Arial" w:cs="Arial" w:eastAsia="Arial" w:hAnsi="Arial"/>
          <w:b/>
          <w:bCs/>
          <w:sz w:val="22"/>
          <w:szCs w:val="22"/>
        </w:rPr>
        <w:t xml:space="preserve">Discrepancy 2: Data vintage citation year</w:t>
      </w:r>
    </w:p>
    <w:p>
      <w:pPr>
        <w:spacing w:after="120" w:before="80"/>
      </w:pPr>
      <w:r>
        <w:rPr>
          <w:rFonts w:ascii="Arial" w:cs="Arial" w:eastAsia="Arial" w:hAnsi="Arial"/>
          <w:sz w:val="22"/>
          <w:szCs w:val="22"/>
        </w:rPr>
        <w:t xml:space="preserve">BONAP's own NAPA page footer says 'Last updated 12/15/2014.' BONAP's citation page uses the year 2015. A third-party user with explicit permission (3B Natives) cites 2023. It is unclear whether the 2023 citation reflects an actual data update or simply an updated citation year. The NAPA homepage continues to show '12/15/2014' as the last update. For this spec, the conservative position is taken: the data vintage is 2014 for distribution records, 2015 for the formal citation date.</w:t>
      </w:r>
    </w:p>
    <w:p>
      <w:pPr>
        <w:spacing w:after="60" w:before="60"/>
      </w:pPr>
    </w:p>
    <w:p>
      <w:pPr>
        <w:spacing w:after="80" w:before="200"/>
      </w:pPr>
      <w:r>
        <w:rPr>
          <w:rFonts w:ascii="Arial" w:cs="Arial" w:eastAsia="Arial" w:hAnsi="Arial"/>
          <w:b/>
          <w:bCs/>
          <w:sz w:val="22"/>
          <w:szCs w:val="22"/>
        </w:rPr>
        <w:t xml:space="preserve">Discrepancy 3: State-level map URL pattern unverified</w:t>
      </w:r>
    </w:p>
    <w:p>
      <w:pPr>
        <w:spacing w:after="120" w:before="80"/>
      </w:pPr>
      <w:r>
        <w:rPr>
          <w:rFonts w:ascii="Arial" w:cs="Arial" w:eastAsia="Arial" w:hAnsi="Arial"/>
          <w:sz w:val="22"/>
          <w:szCs w:val="22"/>
        </w:rPr>
        <w:t xml:space="preserve">Prior session notes suggested state-level maps might be accessible via the TDC route with locationType=State. This could not be verified live during this research session. The state-level access route remains unverified and should not be implemented until confirmed.</w:t>
      </w:r>
    </w:p>
    <w:p>
      <w:pPr>
        <w:spacing w:after="60" w:before="60"/>
      </w:pPr>
    </w:p>
    <w:p>
      <w:pPr>
        <w:spacing w:after="80" w:before="200"/>
      </w:pPr>
      <w:r>
        <w:rPr>
          <w:rFonts w:ascii="Arial" w:cs="Arial" w:eastAsia="Arial" w:hAnsi="Arial"/>
          <w:b/>
          <w:bCs/>
          <w:sz w:val="22"/>
          <w:szCs w:val="22"/>
        </w:rPr>
        <w:t xml:space="preserve">Discrepancy 4: Genus-level map image URL unconfirmed</w:t>
      </w:r>
    </w:p>
    <w:p>
      <w:pPr>
        <w:spacing w:after="120" w:before="80"/>
      </w:pPr>
      <w:r>
        <w:rPr>
          <w:rFonts w:ascii="Arial" w:cs="Arial" w:eastAsia="Arial" w:hAnsi="Arial"/>
          <w:sz w:val="22"/>
          <w:szCs w:val="22"/>
        </w:rPr>
        <w:t xml:space="preserve">The genus browsing pages (e.g., /Napa/TaxonMaps/Genus/County/Asclepias) were confirmed to exist, but the direct PNG URL for genus-level maps was not extracted during this research session. This requires fetching and inspecting one of those pages to find the img src pattern.</w:t>
      </w:r>
    </w:p>
    <w:p>
      <w:pPr>
        <w:spacing w:after="60" w:before="60"/>
      </w:pPr>
    </w:p>
    <w:p>
      <w:pPr>
        <w:pStyle w:val="Heading2"/>
        <w:spacing w:after="100" w:before="280"/>
      </w:pPr>
      <w:r>
        <w:rPr>
          <w:rFonts w:ascii="Arial" w:cs="Arial" w:eastAsia="Arial" w:hAnsi="Arial"/>
          <w:b/>
          <w:bCs/>
          <w:color w:val="2E75B6"/>
          <w:sz w:val="26"/>
          <w:szCs w:val="26"/>
        </w:rPr>
        <w:t xml:space="preserve">Known behaviors and edge cases</w:t>
      </w:r>
    </w:p>
    <w:p>
      <w:pPr>
        <w:pStyle w:val="ListParagraph"/>
        <w:numPr>
          <w:ilvl w:val="0"/>
          <w:numId w:val="2"/>
        </w:numPr>
        <w:spacing w:after="60" w:before="60"/>
      </w:pPr>
      <w:r>
        <w:rPr>
          <w:rFonts w:ascii="Arial" w:cs="Arial" w:eastAsia="Arial" w:hAnsi="Arial"/>
          <w:sz w:val="22"/>
          <w:szCs w:val="22"/>
        </w:rPr>
        <w:t xml:space="preserve">Case sensitivity: BONAP URLs use title case for genus (Asclepias not asclepias) and lowercase for species (tuberosa not Tuberosa). URL construction must normalize input.</w:t>
      </w:r>
    </w:p>
    <w:p>
      <w:pPr>
        <w:pStyle w:val="ListParagraph"/>
        <w:numPr>
          <w:ilvl w:val="0"/>
          <w:numId w:val="2"/>
        </w:numPr>
        <w:spacing w:after="60" w:before="60"/>
      </w:pPr>
      <w:r>
        <w:rPr>
          <w:rFonts w:ascii="Arial" w:cs="Arial" w:eastAsia="Arial" w:hAnsi="Arial"/>
          <w:sz w:val="22"/>
          <w:szCs w:val="22"/>
        </w:rPr>
        <w:t xml:space="preserve">Subspecies stripping: BONAP maps are species-level only. If a caller provides 'tuberosa subsp. interior', the service must strip the infraspecific designation, construct the URL with just 'tuberosa', and set species_stripped=true in the response.</w:t>
      </w:r>
    </w:p>
    <w:p>
      <w:pPr>
        <w:pStyle w:val="ListParagraph"/>
        <w:numPr>
          <w:ilvl w:val="0"/>
          <w:numId w:val="2"/>
        </w:numPr>
        <w:spacing w:after="60" w:before="60"/>
      </w:pPr>
      <w:r>
        <w:rPr>
          <w:rFonts w:ascii="Arial" w:cs="Arial" w:eastAsia="Arial" w:hAnsi="Arial"/>
          <w:sz w:val="22"/>
          <w:szCs w:val="22"/>
        </w:rPr>
        <w:t xml:space="preserve">Space in URL: The MapGallery URL uses a literal space between genus and species. Proper URL encoding (%20) must be used in HTTP requests.</w:t>
      </w:r>
    </w:p>
    <w:p>
      <w:pPr>
        <w:pStyle w:val="ListParagraph"/>
        <w:numPr>
          <w:ilvl w:val="0"/>
          <w:numId w:val="2"/>
        </w:numPr>
        <w:spacing w:after="60" w:before="60"/>
      </w:pPr>
      <w:r>
        <w:rPr>
          <w:rFonts w:ascii="Arial" w:cs="Arial" w:eastAsia="Arial" w:hAnsi="Arial"/>
          <w:sz w:val="22"/>
          <w:szCs w:val="22"/>
        </w:rPr>
        <w:t xml:space="preserve">Hybrid species: Some BONAP genus names are preceded by 'X ' (e.g., 'X Achnella', 'X Aegilotriticum'). These are confirmed in the NAPA genus list. The X prefix must be preserved exactly in URL construction if applicable.</w:t>
      </w:r>
    </w:p>
    <w:p>
      <w:pPr>
        <w:pStyle w:val="ListParagraph"/>
        <w:numPr>
          <w:ilvl w:val="0"/>
          <w:numId w:val="2"/>
        </w:numPr>
        <w:spacing w:after="60" w:before="60"/>
      </w:pPr>
      <w:r>
        <w:rPr>
          <w:rFonts w:ascii="Arial" w:cs="Arial" w:eastAsia="Arial" w:hAnsi="Arial"/>
          <w:sz w:val="22"/>
          <w:szCs w:val="22"/>
        </w:rPr>
        <w:t xml:space="preserve">Species not in NAPA: Not all 33,000+ taxa have county-level maps. Some taxa appear in the genus list without a hyperlink, indicating no map is available. A not-found cache entry should be stored for these.</w:t>
      </w:r>
    </w:p>
    <w:p>
      <w:pPr>
        <w:pStyle w:val="ListParagraph"/>
        <w:numPr>
          <w:ilvl w:val="0"/>
          <w:numId w:val="2"/>
        </w:numPr>
        <w:spacing w:after="60" w:before="60"/>
      </w:pPr>
      <w:r>
        <w:rPr>
          <w:rFonts w:ascii="Arial" w:cs="Arial" w:eastAsia="Arial" w:hAnsi="Arial"/>
          <w:sz w:val="22"/>
          <w:szCs w:val="22"/>
        </w:rPr>
        <w:t xml:space="preserve">The bonap.net and bonap.org domains both resolve to BONAP content. Map images appear to be served from bonap.net. The organization's main site is at bonap.org. The service should use bonap.net for map URLs and bonap.org for citation and metadata URLs as verified.</w:t>
      </w:r>
    </w:p>
    <w:p>
      <w:pPr>
        <w:pStyle w:val="ListParagraph"/>
        <w:numPr>
          <w:ilvl w:val="0"/>
          <w:numId w:val="2"/>
        </w:numPr>
        <w:spacing w:after="60" w:before="60"/>
      </w:pPr>
      <w:r>
        <w:rPr>
          <w:rFonts w:ascii="Arial" w:cs="Arial" w:eastAsia="Arial" w:hAnsi="Arial"/>
          <w:sz w:val="22"/>
          <w:szCs w:val="22"/>
        </w:rPr>
        <w:t xml:space="preserve">HTTP vs HTTPS: BONAP uses both. The MapGallery URLs in the TDC page HTML use a relative path, suggesting the base domain protocol. NAPA pages resolve over HTTPS. The MapKey page is HTTP. Both protocols work; use HTTPS where available.</w:t>
      </w:r>
    </w:p>
    <w:p>
      <w:pPr>
        <w:pStyle w:val="ListParagraph"/>
        <w:numPr>
          <w:ilvl w:val="0"/>
          <w:numId w:val="2"/>
        </w:numPr>
        <w:spacing w:after="60" w:before="60"/>
      </w:pPr>
      <w:r>
        <w:rPr>
          <w:rFonts w:ascii="Arial" w:cs="Arial" w:eastAsia="Arial" w:hAnsi="Arial"/>
          <w:sz w:val="22"/>
          <w:szCs w:val="22"/>
        </w:rPr>
        <w:t xml:space="preserve">No API or webhook exists: BONAP has no mechanism to notify consumers of data changes. The service can only detect changes by re-fetching and comparing.</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11: Service Descriptions</w:t>
      </w:r>
    </w:p>
    <w:p>
      <w:pPr>
        <w:pStyle w:val="Heading2"/>
        <w:spacing w:after="100" w:before="280"/>
      </w:pPr>
      <w:r>
        <w:rPr>
          <w:rFonts w:ascii="Arial" w:cs="Arial" w:eastAsia="Arial" w:hAnsi="Arial"/>
          <w:b/>
          <w:bCs/>
          <w:color w:val="2E75B6"/>
          <w:sz w:val="26"/>
          <w:szCs w:val="26"/>
        </w:rPr>
        <w:t xml:space="preserve">Basic description — for general audiences</w:t>
      </w:r>
    </w:p>
    <w:p>
      <w:pPr>
        <w:spacing w:after="120" w:before="80"/>
      </w:pPr>
      <w:r>
        <w:rPr>
          <w:rFonts w:ascii="Arial" w:cs="Arial" w:eastAsia="Arial" w:hAnsi="Arial"/>
          <w:sz w:val="22"/>
          <w:szCs w:val="22"/>
        </w:rPr>
        <w:t xml:space="preserve">BONAP — which stands for Biota of North America Program — is one of the most comprehensive databases of wild plant distribution in North America. It was built over more than forty years by Dr. John Kartesz and a large network of botanists, herbarium curators, and plant specialists. The database is based on physical plant specimens — actual pressed plants deposited in museums and research collections — that have been georeferenced to show exactly where each plant was found. This makes BONAP's maps some of the most accurate records of where plants actually grow in the wild.</w:t>
      </w:r>
    </w:p>
    <w:p>
      <w:pPr>
        <w:spacing w:after="60" w:before="60"/>
      </w:pPr>
    </w:p>
    <w:p>
      <w:pPr>
        <w:spacing w:after="120" w:before="80"/>
      </w:pPr>
      <w:r>
        <w:rPr>
          <w:rFonts w:ascii="Arial" w:cs="Arial" w:eastAsia="Arial" w:hAnsi="Arial"/>
          <w:sz w:val="22"/>
          <w:szCs w:val="22"/>
        </w:rPr>
        <w:t xml:space="preserve">When you look at a BONAP map, you're seeing a picture of every county in the United States where a species has been documented by a botanist with a physical specimen as proof. The colors on the map tell you more than just whether a plant is there — they tell you whether it's native to that area, whether it's rare, whether it was once there but is gone now, or whether it arrived from somewhere else and naturalized.</w:t>
      </w:r>
    </w:p>
    <w:p>
      <w:pPr>
        <w:spacing w:after="60" w:before="60"/>
      </w:pPr>
    </w:p>
    <w:p>
      <w:pPr>
        <w:spacing w:after="120" w:before="80"/>
      </w:pPr>
      <w:r>
        <w:rPr>
          <w:rFonts w:ascii="Arial" w:cs="Arial" w:eastAsia="Arial" w:hAnsi="Arial"/>
          <w:sz w:val="22"/>
          <w:szCs w:val="22"/>
        </w:rPr>
        <w:t xml:space="preserve">This service gives you access to those maps. When you look up a species, you get the BONAP distribution map along with a guide to what the colors mean. The map itself is served directly from BONAP's website — FERNS is providing the connection and the color key explanation, not storing a copy of the map.</w:t>
      </w:r>
    </w:p>
    <w:p>
      <w:pPr>
        <w:spacing w:after="60" w:before="60"/>
      </w:pPr>
    </w:p>
    <w:p>
      <w:pPr>
        <w:spacing w:after="120" w:before="80"/>
      </w:pPr>
      <w:r>
        <w:rPr>
          <w:rFonts w:ascii="Arial" w:cs="Arial" w:eastAsia="Arial" w:hAnsi="Arial"/>
          <w:sz w:val="22"/>
          <w:szCs w:val="22"/>
        </w:rPr>
        <w:t xml:space="preserve">Important to know: The BONAP maps were last updated in December 2014. This means the maps show where species were documented as of that date. Plants may have expanded, contracted, or been newly documented in places since then. Always read the data vintage information shown alongside any map.</w:t>
      </w:r>
    </w:p>
    <w:p>
      <w:pPr>
        <w:spacing w:after="60" w:before="60"/>
      </w:pPr>
    </w:p>
    <w:p>
      <w:pPr>
        <w:pStyle w:val="Heading2"/>
        <w:spacing w:after="100" w:before="280"/>
      </w:pPr>
      <w:r>
        <w:rPr>
          <w:rFonts w:ascii="Arial" w:cs="Arial" w:eastAsia="Arial" w:hAnsi="Arial"/>
          <w:b/>
          <w:bCs/>
          <w:color w:val="2E75B6"/>
          <w:sz w:val="26"/>
          <w:szCs w:val="26"/>
        </w:rPr>
        <w:t xml:space="preserve">Scientific and research description</w:t>
      </w:r>
    </w:p>
    <w:p>
      <w:pPr>
        <w:spacing w:after="120" w:before="80"/>
      </w:pPr>
      <w:r>
        <w:rPr>
          <w:rFonts w:ascii="Arial" w:cs="Arial" w:eastAsia="Arial" w:hAnsi="Arial"/>
          <w:sz w:val="22"/>
          <w:szCs w:val="22"/>
        </w:rPr>
        <w:t xml:space="preserve">The Biota of North America Program (BONAP) maintains the North American Plant Atlas (NAPA), a county-level phytogeographic database covering approximately 28,000 accepted vascular plant taxa in North America north of Mexico. The database is compiled from vouchered herbarium specimens and is considered by many systematic botanists to be more current and accurate than USDA PLANTS for both taxonomic treatment and distributional coverage.</w:t>
      </w:r>
    </w:p>
    <w:p>
      <w:pPr>
        <w:spacing w:after="60" w:before="60"/>
      </w:pPr>
    </w:p>
    <w:p>
      <w:pPr>
        <w:spacing w:after="120" w:before="80"/>
      </w:pPr>
      <w:r>
        <w:rPr>
          <w:rFonts w:ascii="Arial" w:cs="Arial" w:eastAsia="Arial" w:hAnsi="Arial"/>
          <w:sz w:val="22"/>
          <w:szCs w:val="22"/>
        </w:rPr>
        <w:t xml:space="preserve">BONAP's taxonomic backbone is independently maintained by Dr. Kartesz, updated annually, and often diverges from USDA PLANTS and GBIF in its treatment of contested genera and species complexes. Notably, BONAP's distribution data is the source from which USDA PLANTS and, indirectly, GBIF's US plant distribution records are substantially derived. Integrating BONAP and USDA PLANTS county distributions as independent sources constitutes double-counting the same data lineage.</w:t>
      </w:r>
    </w:p>
    <w:p>
      <w:pPr>
        <w:spacing w:after="60" w:before="60"/>
      </w:pPr>
    </w:p>
    <w:p>
      <w:pPr>
        <w:spacing w:after="120" w:before="80"/>
      </w:pPr>
      <w:r>
        <w:rPr>
          <w:rFonts w:ascii="Arial" w:cs="Arial" w:eastAsia="Arial" w:hAnsi="Arial"/>
          <w:sz w:val="22"/>
          <w:szCs w:val="22"/>
        </w:rPr>
        <w:t xml:space="preserve">The NAPA map imagery distinguishes between native (indigenous), adventive (naturalized but not indigenous to the state), exotic (non-native to the continent), rare, noxious, extirpated, waif, and extinct status at the county level, and between continental nativity (native vs. exotic to North America) at the state level. The system also maps approximately 175,000 known false occurrence reports, contributing negatively — confirmed absences — alongside positive distributional records.</w:t>
      </w:r>
    </w:p>
    <w:p>
      <w:pPr>
        <w:spacing w:after="60" w:before="60"/>
      </w:pPr>
    </w:p>
    <w:p>
      <w:pPr>
        <w:spacing w:after="120" w:before="80"/>
      </w:pPr>
      <w:r>
        <w:rPr>
          <w:rFonts w:ascii="Arial" w:cs="Arial" w:eastAsia="Arial" w:hAnsi="Arial"/>
          <w:sz w:val="22"/>
          <w:szCs w:val="22"/>
        </w:rPr>
        <w:t xml:space="preserve">The NAPA maps were published as a batch in December 2014 and have not been formally updated since, though BONAP's taxonomy and Taxonomic Data Center continue to be maintained. The service exposes map URLs pointing to BONAP's infrastructure rather than serving cached image data, given the copyright restriction requiring advance written permission for reproduction. Data consumers should treat these maps as representative of circa-2014 knowledge and supplement with more recent sources (iNaturalist, GBIF occurrence records, state flora updates) for current distributional status.</w:t>
      </w:r>
    </w:p>
    <w:p>
      <w:pPr>
        <w:spacing w:after="60" w:before="60"/>
      </w:pPr>
    </w:p>
    <w:p>
      <w:pPr>
        <w:spacing w:after="120" w:before="80"/>
      </w:pPr>
      <w:r>
        <w:rPr>
          <w:rFonts w:ascii="Arial" w:cs="Arial" w:eastAsia="Arial" w:hAnsi="Arial"/>
          <w:sz w:val="22"/>
          <w:szCs w:val="22"/>
        </w:rPr>
        <w:t xml:space="preserve">Researchers integrating BONAP data should consult: Kartesz, J.T., The Biota of North America Program (BONAP). 2015. North American Plant Atlas. (http://bonap.net/napa). Chapel Hill, N.C. [maps generated from Kartesz, J.T. 2015. Floristic Synthesis of North America, Version 1.0. Biota of North America Program (BONAP).]</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12: Knowledge Source Explorer Specification</w:t>
      </w:r>
    </w:p>
    <w:p>
      <w:pPr>
        <w:spacing w:after="120" w:before="80"/>
      </w:pPr>
      <w:r>
        <w:rPr>
          <w:rFonts w:ascii="Arial" w:cs="Arial" w:eastAsia="Arial" w:hAnsi="Arial"/>
          <w:sz w:val="22"/>
          <w:szCs w:val="22"/>
        </w:rPr>
        <w:t xml:space="preserve">The Explorer is a single-page web interface that is a pure consumer of this service's API. It exposes nothing the API does not return. It does not call BONAP directly.</w:t>
      </w:r>
    </w:p>
    <w:p>
      <w:pPr>
        <w:spacing w:after="60" w:before="60"/>
      </w:pPr>
    </w:p>
    <w:p>
      <w:pPr>
        <w:spacing w:after="80" w:before="200"/>
      </w:pPr>
      <w:r>
        <w:rPr>
          <w:rFonts w:ascii="Arial" w:cs="Arial" w:eastAsia="Arial" w:hAnsi="Arial"/>
          <w:b/>
          <w:bCs/>
          <w:sz w:val="22"/>
          <w:szCs w:val="22"/>
        </w:rPr>
        <w:t xml:space="preserve">Permission acknowledgment modal — required behavior</w:t>
      </w:r>
    </w:p>
    <w:p>
      <w:pPr>
        <w:spacing w:after="120" w:before="80"/>
      </w:pPr>
      <w:r>
        <w:rPr>
          <w:rFonts w:ascii="Arial" w:cs="Arial" w:eastAsia="Arial" w:hAnsi="Arial"/>
          <w:sz w:val="22"/>
          <w:szCs w:val="22"/>
        </w:rPr>
        <w:t xml:space="preserve">Because permission_granted is currently false for this source, the Explorer must display a permission acknowledgment modal on every visit. The modal behavior:</w:t>
      </w:r>
    </w:p>
    <w:p>
      <w:pPr>
        <w:pStyle w:val="ListParagraph"/>
        <w:numPr>
          <w:ilvl w:val="0"/>
          <w:numId w:val="2"/>
        </w:numPr>
        <w:spacing w:after="60" w:before="60"/>
      </w:pPr>
      <w:r>
        <w:rPr>
          <w:rFonts w:ascii="Arial" w:cs="Arial" w:eastAsia="Arial" w:hAnsi="Arial"/>
          <w:sz w:val="22"/>
          <w:szCs w:val="22"/>
        </w:rPr>
        <w:t xml:space="preserve">Appears immediately when the Explorer is opened, before any species lookup is performed.</w:t>
      </w:r>
    </w:p>
    <w:p>
      <w:pPr>
        <w:pStyle w:val="ListParagraph"/>
        <w:numPr>
          <w:ilvl w:val="0"/>
          <w:numId w:val="2"/>
        </w:numPr>
        <w:spacing w:after="60" w:before="60"/>
      </w:pPr>
      <w:r>
        <w:rPr>
          <w:rFonts w:ascii="Arial" w:cs="Arial" w:eastAsia="Arial" w:hAnsi="Arial"/>
          <w:sz w:val="22"/>
          <w:szCs w:val="22"/>
        </w:rPr>
        <w:t xml:space="preserve">States clearly: 'BONAP (Biota of North America Program) requires advance written permission for reproduction or use of any materials on their website. FERNS has not yet received written permission from BONAP. You may use this Explorer for review and development purposes, but data from this source must not be displayed in any public-facing application until permission is obtained.'</w:t>
      </w:r>
    </w:p>
    <w:p>
      <w:pPr>
        <w:pStyle w:val="ListParagraph"/>
        <w:numPr>
          <w:ilvl w:val="0"/>
          <w:numId w:val="2"/>
        </w:numPr>
        <w:spacing w:after="60" w:before="60"/>
      </w:pPr>
      <w:r>
        <w:rPr>
          <w:rFonts w:ascii="Arial" w:cs="Arial" w:eastAsia="Arial" w:hAnsi="Arial"/>
          <w:sz w:val="22"/>
          <w:szCs w:val="22"/>
        </w:rPr>
        <w:t xml:space="preserve">Includes the current permission_status value from the API response.</w:t>
      </w:r>
    </w:p>
    <w:p>
      <w:pPr>
        <w:pStyle w:val="ListParagraph"/>
        <w:numPr>
          <w:ilvl w:val="0"/>
          <w:numId w:val="2"/>
        </w:numPr>
        <w:spacing w:after="60" w:before="60"/>
      </w:pPr>
      <w:r>
        <w:rPr>
          <w:rFonts w:ascii="Arial" w:cs="Arial" w:eastAsia="Arial" w:hAnsi="Arial"/>
          <w:sz w:val="22"/>
          <w:szCs w:val="22"/>
        </w:rPr>
        <w:t xml:space="preserve">Requires the user to click an 'I understand' button before they can proceed. The explorer content is not visible behind the modal — it is blocked, not just overlaid.</w:t>
      </w:r>
    </w:p>
    <w:p>
      <w:pPr>
        <w:pStyle w:val="ListParagraph"/>
        <w:numPr>
          <w:ilvl w:val="0"/>
          <w:numId w:val="2"/>
        </w:numPr>
        <w:spacing w:after="60" w:before="60"/>
      </w:pPr>
      <w:r>
        <w:rPr>
          <w:rFonts w:ascii="Arial" w:cs="Arial" w:eastAsia="Arial" w:hAnsi="Arial"/>
          <w:sz w:val="22"/>
          <w:szCs w:val="22"/>
        </w:rPr>
        <w:t xml:space="preserve">Reappears on every subsequent visit. There is no 'don't show again' option. This behavior persists until permission_granted becomes true in the data layer.</w:t>
      </w:r>
    </w:p>
    <w:p>
      <w:pPr>
        <w:pStyle w:val="ListParagraph"/>
        <w:numPr>
          <w:ilvl w:val="0"/>
          <w:numId w:val="2"/>
        </w:numPr>
        <w:spacing w:after="60" w:before="60"/>
      </w:pPr>
      <w:r>
        <w:rPr>
          <w:rFonts w:ascii="Arial" w:cs="Arial" w:eastAsia="Arial" w:hAnsi="Arial"/>
          <w:sz w:val="22"/>
          <w:szCs w:val="22"/>
        </w:rPr>
        <w:t xml:space="preserve">Once permission_granted is true, the modal is replaced with a small attribution notice in the Explorer footer. The blocking modal no longer appears.</w:t>
      </w:r>
    </w:p>
    <w:p>
      <w:pPr>
        <w:spacing w:after="60" w:before="60"/>
      </w:pPr>
    </w:p>
    <w:p>
      <w:pPr>
        <w:spacing w:after="80" w:before="200"/>
      </w:pPr>
      <w:r>
        <w:rPr>
          <w:rFonts w:ascii="Arial" w:cs="Arial" w:eastAsia="Arial" w:hAnsi="Arial"/>
          <w:b/>
          <w:bCs/>
          <w:sz w:val="22"/>
          <w:szCs w:val="22"/>
        </w:rPr>
        <w:t xml:space="preserve">Input area</w:t>
      </w:r>
    </w:p>
    <w:p>
      <w:pPr>
        <w:pStyle w:val="ListParagraph"/>
        <w:numPr>
          <w:ilvl w:val="0"/>
          <w:numId w:val="2"/>
        </w:numPr>
        <w:spacing w:after="60" w:before="60"/>
      </w:pPr>
      <w:r>
        <w:rPr>
          <w:rFonts w:ascii="Arial" w:cs="Arial" w:eastAsia="Arial" w:hAnsi="Arial"/>
          <w:sz w:val="22"/>
          <w:szCs w:val="22"/>
        </w:rPr>
        <w:t xml:space="preserve">Genus field: text input, labeled 'Genus (e.g., Asclepias)'</w:t>
      </w:r>
    </w:p>
    <w:p>
      <w:pPr>
        <w:pStyle w:val="ListParagraph"/>
        <w:numPr>
          <w:ilvl w:val="0"/>
          <w:numId w:val="2"/>
        </w:numPr>
        <w:spacing w:after="60" w:before="60"/>
      </w:pPr>
      <w:r>
        <w:rPr>
          <w:rFonts w:ascii="Arial" w:cs="Arial" w:eastAsia="Arial" w:hAnsi="Arial"/>
          <w:sz w:val="22"/>
          <w:szCs w:val="22"/>
        </w:rPr>
        <w:t xml:space="preserve">Species field: text input, labeled 'Species epithet (e.g., tuberosa) — leave blank for genus map'</w:t>
      </w:r>
    </w:p>
    <w:p>
      <w:pPr>
        <w:pStyle w:val="ListParagraph"/>
        <w:numPr>
          <w:ilvl w:val="0"/>
          <w:numId w:val="2"/>
        </w:numPr>
        <w:spacing w:after="60" w:before="60"/>
      </w:pPr>
      <w:r>
        <w:rPr>
          <w:rFonts w:ascii="Arial" w:cs="Arial" w:eastAsia="Arial" w:hAnsi="Arial"/>
          <w:sz w:val="22"/>
          <w:szCs w:val="22"/>
        </w:rPr>
        <w:t xml:space="preserve">Map type selector: radio buttons or dropdown — 'County-level species map' (default), 'State/continental species map', 'Genus-level county map'</w:t>
      </w:r>
    </w:p>
    <w:p>
      <w:pPr>
        <w:pStyle w:val="ListParagraph"/>
        <w:numPr>
          <w:ilvl w:val="0"/>
          <w:numId w:val="2"/>
        </w:numPr>
        <w:spacing w:after="60" w:before="60"/>
      </w:pPr>
      <w:r>
        <w:rPr>
          <w:rFonts w:ascii="Arial" w:cs="Arial" w:eastAsia="Arial" w:hAnsi="Arial"/>
          <w:sz w:val="22"/>
          <w:szCs w:val="22"/>
        </w:rPr>
        <w:t xml:space="preserve">Submit button labeled 'Look up BONAP map'</w:t>
      </w:r>
    </w:p>
    <w:p>
      <w:pPr>
        <w:spacing w:after="60" w:before="60"/>
      </w:pPr>
    </w:p>
    <w:p>
      <w:pPr>
        <w:spacing w:after="80" w:before="200"/>
      </w:pPr>
      <w:r>
        <w:rPr>
          <w:rFonts w:ascii="Arial" w:cs="Arial" w:eastAsia="Arial" w:hAnsi="Arial"/>
          <w:b/>
          <w:bCs/>
          <w:sz w:val="22"/>
          <w:szCs w:val="22"/>
        </w:rPr>
        <w:t xml:space="preserve">Result display</w:t>
      </w:r>
    </w:p>
    <w:p>
      <w:pPr>
        <w:pStyle w:val="ListParagraph"/>
        <w:numPr>
          <w:ilvl w:val="0"/>
          <w:numId w:val="2"/>
        </w:numPr>
        <w:spacing w:after="60" w:before="60"/>
      </w:pPr>
      <w:r>
        <w:rPr>
          <w:rFonts w:ascii="Arial" w:cs="Arial" w:eastAsia="Arial" w:hAnsi="Arial"/>
          <w:sz w:val="22"/>
          <w:szCs w:val="22"/>
        </w:rPr>
        <w:t xml:space="preserve">Map display: If map_url is non-null and status is 'found', display the map image. Because the image is served from BONAP's server, use an HTML img tag with src pointing to the map_url returned by the API. Do not proxy or cache the image.</w:t>
      </w:r>
    </w:p>
    <w:p>
      <w:pPr>
        <w:pStyle w:val="ListParagraph"/>
        <w:numPr>
          <w:ilvl w:val="0"/>
          <w:numId w:val="2"/>
        </w:numPr>
        <w:spacing w:after="60" w:before="60"/>
      </w:pPr>
      <w:r>
        <w:rPr>
          <w:rFonts w:ascii="Arial" w:cs="Arial" w:eastAsia="Arial" w:hAnsi="Arial"/>
          <w:sz w:val="22"/>
          <w:szCs w:val="22"/>
        </w:rPr>
        <w:t xml:space="preserve">'View on BONAP' link: If source_url is non-null, display a clearly labeled link: 'View this species on BONAP's website →' pointing to source_url. This link is always shown when source_url is present, including for not-found results, so users can verify directly on BONAP's site.</w:t>
      </w:r>
    </w:p>
    <w:p>
      <w:pPr>
        <w:pStyle w:val="ListParagraph"/>
        <w:numPr>
          <w:ilvl w:val="0"/>
          <w:numId w:val="2"/>
        </w:numPr>
        <w:spacing w:after="60" w:before="60"/>
      </w:pPr>
      <w:r>
        <w:rPr>
          <w:rFonts w:ascii="Arial" w:cs="Arial" w:eastAsia="Arial" w:hAnsi="Arial"/>
          <w:sz w:val="22"/>
          <w:szCs w:val="22"/>
        </w:rPr>
        <w:t xml:space="preserve">Not found message: If status is 'not_found', display: 'No BONAP map found for [Genus species]. This species may not be in the North American Plant Atlas, or may be listed under a different name.'</w:t>
      </w:r>
    </w:p>
    <w:p>
      <w:pPr>
        <w:pStyle w:val="ListParagraph"/>
        <w:numPr>
          <w:ilvl w:val="0"/>
          <w:numId w:val="2"/>
        </w:numPr>
        <w:spacing w:after="60" w:before="60"/>
      </w:pPr>
      <w:r>
        <w:rPr>
          <w:rFonts w:ascii="Arial" w:cs="Arial" w:eastAsia="Arial" w:hAnsi="Arial"/>
          <w:sz w:val="22"/>
          <w:szCs w:val="22"/>
        </w:rPr>
        <w:t xml:space="preserve">Color key: Render the color key as a visual legend beneath the map. Each entry shows a color swatch (using the hex_approx value), the status name, and the description. Include the note: 'Hex color values are approximate — refer to bonap.org/MapKey.html for BONAP's authoritative key.'</w:t>
      </w:r>
    </w:p>
    <w:p>
      <w:pPr>
        <w:pStyle w:val="ListParagraph"/>
        <w:numPr>
          <w:ilvl w:val="0"/>
          <w:numId w:val="2"/>
        </w:numPr>
        <w:spacing w:after="60" w:before="60"/>
      </w:pPr>
      <w:r>
        <w:rPr>
          <w:rFonts w:ascii="Arial" w:cs="Arial" w:eastAsia="Arial" w:hAnsi="Arial"/>
          <w:sz w:val="22"/>
          <w:szCs w:val="22"/>
        </w:rPr>
        <w:t xml:space="preserve">Data vintage warning: Display prominently beneath the map: 'BONAP distribution data was last updated December 15, 2014. Distribution records reflect knowledge as of that date.'</w:t>
      </w:r>
    </w:p>
    <w:p>
      <w:pPr>
        <w:spacing w:after="60" w:before="60"/>
      </w:pPr>
    </w:p>
    <w:p>
      <w:pPr>
        <w:spacing w:after="80" w:before="200"/>
      </w:pPr>
      <w:r>
        <w:rPr>
          <w:rFonts w:ascii="Arial" w:cs="Arial" w:eastAsia="Arial" w:hAnsi="Arial"/>
          <w:b/>
          <w:bCs/>
          <w:sz w:val="22"/>
          <w:szCs w:val="22"/>
        </w:rPr>
        <w:t xml:space="preserve">Attribution block</w:t>
      </w:r>
    </w:p>
    <w:p>
      <w:pPr>
        <w:pStyle w:val="ListParagraph"/>
        <w:numPr>
          <w:ilvl w:val="0"/>
          <w:numId w:val="2"/>
        </w:numPr>
        <w:spacing w:after="60" w:before="60"/>
      </w:pPr>
      <w:r>
        <w:rPr>
          <w:rFonts w:ascii="Arial" w:cs="Arial" w:eastAsia="Arial" w:hAnsi="Arial"/>
          <w:sz w:val="22"/>
          <w:szCs w:val="22"/>
        </w:rPr>
        <w:t xml:space="preserve">Display the full attribution object: source name, maintainer, organization, and the appropriate citation string.</w:t>
      </w:r>
    </w:p>
    <w:p>
      <w:pPr>
        <w:pStyle w:val="ListParagraph"/>
        <w:numPr>
          <w:ilvl w:val="0"/>
          <w:numId w:val="2"/>
        </w:numPr>
        <w:spacing w:after="60" w:before="60"/>
      </w:pPr>
      <w:r>
        <w:rPr>
          <w:rFonts w:ascii="Arial" w:cs="Arial" w:eastAsia="Arial" w:hAnsi="Arial"/>
          <w:sz w:val="22"/>
          <w:szCs w:val="22"/>
        </w:rPr>
        <w:t xml:space="preserve">Display the copyright notice verbatim: 'All materials on this website are copyrighted and belong to the Biota of North America Program (BONAP). Reproduction or use requires advance written permission.'</w:t>
      </w:r>
    </w:p>
    <w:p>
      <w:pPr>
        <w:pStyle w:val="ListParagraph"/>
        <w:numPr>
          <w:ilvl w:val="0"/>
          <w:numId w:val="2"/>
        </w:numPr>
        <w:spacing w:after="60" w:before="60"/>
      </w:pPr>
      <w:r>
        <w:rPr>
          <w:rFonts w:ascii="Arial" w:cs="Arial" w:eastAsia="Arial" w:hAnsi="Arial"/>
          <w:sz w:val="22"/>
          <w:szCs w:val="22"/>
        </w:rPr>
        <w:t xml:space="preserve">Link to BONAP's website and the color key page.</w:t>
      </w:r>
    </w:p>
    <w:p>
      <w:pPr>
        <w:spacing w:after="60" w:before="60"/>
      </w:pPr>
    </w:p>
    <w:p>
      <w:pPr>
        <w:spacing w:after="80" w:before="200"/>
      </w:pPr>
      <w:r>
        <w:rPr>
          <w:rFonts w:ascii="Arial" w:cs="Arial" w:eastAsia="Arial" w:hAnsi="Arial"/>
          <w:b/>
          <w:bCs/>
          <w:sz w:val="22"/>
          <w:szCs w:val="22"/>
        </w:rPr>
        <w:t xml:space="preserve">Metadata panel</w:t>
      </w:r>
    </w:p>
    <w:p>
      <w:pPr>
        <w:pStyle w:val="ListParagraph"/>
        <w:numPr>
          <w:ilvl w:val="0"/>
          <w:numId w:val="2"/>
        </w:numPr>
        <w:spacing w:after="60" w:before="60"/>
      </w:pPr>
      <w:r>
        <w:rPr>
          <w:rFonts w:ascii="Arial" w:cs="Arial" w:eastAsia="Arial" w:hAnsi="Arial"/>
          <w:sz w:val="22"/>
          <w:szCs w:val="22"/>
        </w:rPr>
        <w:t xml:space="preserve">Cache status indicator (hit/miss/bypassed) shown in small text for transparency.</w:t>
      </w:r>
    </w:p>
    <w:p>
      <w:pPr>
        <w:pStyle w:val="ListParagraph"/>
        <w:numPr>
          <w:ilvl w:val="0"/>
          <w:numId w:val="2"/>
        </w:numPr>
        <w:spacing w:after="60" w:before="60"/>
      </w:pPr>
      <w:r>
        <w:rPr>
          <w:rFonts w:ascii="Arial" w:cs="Arial" w:eastAsia="Arial" w:hAnsi="Arial"/>
          <w:sz w:val="22"/>
          <w:szCs w:val="22"/>
        </w:rPr>
        <w:t xml:space="preserve">queried_at timestamp displayed.</w:t>
      </w:r>
    </w:p>
    <w:p>
      <w:pPr>
        <w:pStyle w:val="ListParagraph"/>
        <w:numPr>
          <w:ilvl w:val="0"/>
          <w:numId w:val="2"/>
        </w:numPr>
        <w:spacing w:after="60" w:before="60"/>
      </w:pPr>
      <w:r>
        <w:rPr>
          <w:rFonts w:ascii="Arial" w:cs="Arial" w:eastAsia="Arial" w:hAnsi="Arial"/>
          <w:sz w:val="22"/>
          <w:szCs w:val="22"/>
        </w:rPr>
        <w:t xml:space="preserve">permission_granted status displayed. If false, shown with a warning indicator.</w:t>
      </w:r>
    </w:p>
    <w:p>
      <w:pPr>
        <w:pStyle w:val="ListParagraph"/>
        <w:numPr>
          <w:ilvl w:val="0"/>
          <w:numId w:val="2"/>
        </w:numPr>
        <w:spacing w:after="60" w:before="60"/>
      </w:pPr>
      <w:r>
        <w:rPr>
          <w:rFonts w:ascii="Arial" w:cs="Arial" w:eastAsia="Arial" w:hAnsi="Arial"/>
          <w:sz w:val="22"/>
          <w:szCs w:val="22"/>
        </w:rPr>
        <w:t xml:space="preserve">Link to BONAP's citation page for users who want the formal citation.</w:t>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Section 13: Knowledge Registry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 North American Plant Atlas — Distribution Maps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bonap-napa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Source wrapper — direct access to an external authoritative dataset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Input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Genus name (required) + species epithet (optional) + map type (county_species, state_species, or genus_county)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Output 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Map URL pointing to BONAP's PNG image on their server, color key metadata, data vintage, full attribution and copyright notice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lineage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Root source in the US plant taxonomy lineage. USDA PLANTS and GBIF US plant data are substantially derived from BONAP. Do not use BONAP alongside USDA PLANTS county distribution as independent confirming sources.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frequency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NAPA maps: not updated since December 2014. TDC taxonomy: updated annually. No update notification mechanism exists.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Geographic 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North America north of Mexico (US and Canada). US county-level coverage is most complete; Canadian coverage varies.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Taxonomic 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Vascular plants only (ferns and allies, conifers, flowering plants). Does not cover bryophytes, lichens, algae, or fungi.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Permission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 NOT YET REQUESTED. Written permission required from BONAP before any public deployment. Partnership letter drafted (BONAP_Partnership_Letter_Draft.docx). Data browser will display permission acknowledgment modal on every visit until GRANTED.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Known limitations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vintage 2014. No subspecies-level maps available publicly. State-level map URL pattern unverified. Genus-level map PNG URL unconfirmed. Color key hex codes are approximate.</w:t>
            </w:r>
          </w:p>
        </w:tc>
      </w:tr>
    </w:tbl>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1.0 — 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Initial version. Fresh independent research following FERNS Knowledge Service Specification Guidance v2. Previous session drafts explicitly not consulted. Key new findings: copyright terms requiring advance written permission, state-level URL unverified, genus-level PNG URL unconfirmed, data vintage ambiguity between 2014/2015/2023 citations.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2.0 — 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Updated to conform to FERNS Knowledge Service Specification Guidance v3. Three additions: (1) Permission status field added to Section 2 Service Identity, set to REQUIRED — NOT YET REQUESTED with reference to companion partnership letter. (2) permission_granted boolean and source_url fields added to Section 5 Output Contract. source_url constructs a navigable BONAP page link for every species regardless of whether a map was found. (3) Permission acknowledgment modal fully specified in Section 12 Explorer — blocks Explorer content on every visit until permission_granted is true in the data layer, requires explicit user acknowledgment, no suppress option. Registry entry updated to reflect current permission status language.</w:t>
            </w:r>
          </w:p>
        </w:tc>
      </w:tr>
    </w:tbl>
    <w:p>
      <w:pPr>
        <w:spacing w:after="60" w:before="60"/>
      </w:pPr>
    </w:p>
    <w:p>
      <w:pPr>
        <w:spacing w:after="80" w:before="480"/>
      </w:pPr>
      <w:r>
        <w:rPr>
          <w:rFonts w:ascii="Arial" w:cs="Arial" w:eastAsia="Arial" w:hAnsi="Arial"/>
          <w:i/>
          <w:iCs/>
          <w:color w:val="595959"/>
          <w:sz w:val="18"/>
          <w:szCs w:val="18"/>
        </w:rPr>
        <w:t xml:space="preserve">FERNS — Federated Ecological Resource Network System</w:t>
      </w:r>
    </w:p>
    <w:p>
      <w:pPr>
        <w:spacing w:after="0" w:before="0"/>
      </w:pPr>
      <w:r>
        <w:rPr>
          <w:rFonts w:ascii="Arial" w:cs="Arial" w:eastAsia="Arial" w:hAnsi="Arial"/>
          <w:i/>
          <w:iCs/>
          <w:color w:val="595959"/>
          <w:sz w:val="18"/>
          <w:szCs w:val="18"/>
        </w:rPr>
        <w:t xml:space="preserve">BONAP Knowledge Service Specification v2 — Draft for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2026-03-09T00:50:15.748Z</dcterms:created>
  <dcterms:modified xsi:type="dcterms:W3CDTF">2026-03-09T00:50:15.774Z</dcterms:modified>
</cp:coreProperties>
</file>

<file path=docProps/custom.xml><?xml version="1.0" encoding="utf-8"?>
<Properties xmlns="http://schemas.openxmlformats.org/officeDocument/2006/custom-properties" xmlns:vt="http://schemas.openxmlformats.org/officeDocument/2006/docPropsVTypes"/>
</file>