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FA48" w14:textId="77777777" w:rsidR="00B07DE1" w:rsidRPr="008E0FD4" w:rsidRDefault="008E0FD4">
      <w:pPr>
        <w:rPr>
          <w:rFonts w:ascii="Adobe Gothic Std B" w:eastAsia="Adobe Gothic Std B" w:hAnsi="Adobe Gothic Std B"/>
          <w:b/>
          <w:sz w:val="52"/>
          <w:szCs w:val="44"/>
        </w:rPr>
      </w:pPr>
      <w:r w:rsidRPr="008E0FD4">
        <w:rPr>
          <w:rFonts w:ascii="Adobe Gothic Std B" w:eastAsia="Adobe Gothic Std B" w:hAnsi="Adobe Gothic Std B" w:hint="eastAsia"/>
          <w:b/>
          <w:sz w:val="52"/>
          <w:szCs w:val="44"/>
        </w:rPr>
        <w:t>P</w:t>
      </w:r>
      <w:r w:rsidRPr="008E0FD4">
        <w:rPr>
          <w:rFonts w:ascii="Adobe Gothic Std B" w:eastAsia="Adobe Gothic Std B" w:hAnsi="Adobe Gothic Std B"/>
          <w:b/>
          <w:sz w:val="52"/>
          <w:szCs w:val="44"/>
        </w:rPr>
        <w:t>roduct Information</w:t>
      </w:r>
    </w:p>
    <w:p w14:paraId="34259E15" w14:textId="77777777" w:rsidR="008E0FD4" w:rsidRDefault="008E0FD4">
      <w:r w:rsidRPr="008E0FD4">
        <w:rPr>
          <w:b/>
        </w:rPr>
        <w:t>Brand</w:t>
      </w:r>
      <w:r w:rsidR="001172B3">
        <w:rPr>
          <w:b/>
        </w:rPr>
        <w:t xml:space="preserve"> Name</w:t>
      </w:r>
      <w:r>
        <w:t xml:space="preserve">: </w:t>
      </w:r>
      <w:r w:rsidRPr="008E0FD4">
        <w:t>FULREE</w:t>
      </w:r>
    </w:p>
    <w:p w14:paraId="222E6445" w14:textId="77777777" w:rsidR="008E0FD4" w:rsidRDefault="008E0FD4">
      <w:r w:rsidRPr="008E0FD4">
        <w:rPr>
          <w:rFonts w:hint="eastAsia"/>
          <w:b/>
        </w:rPr>
        <w:t>M</w:t>
      </w:r>
      <w:r w:rsidRPr="008E0FD4">
        <w:rPr>
          <w:b/>
        </w:rPr>
        <w:t xml:space="preserve">odel No. </w:t>
      </w:r>
      <w:r>
        <w:t xml:space="preserve">: </w:t>
      </w:r>
      <w:r w:rsidRPr="008E0FD4">
        <w:t>C240505</w:t>
      </w:r>
    </w:p>
    <w:p w14:paraId="68C98055" w14:textId="77777777" w:rsidR="008E0FD4" w:rsidRDefault="001172B3">
      <w:r w:rsidRPr="001172B3">
        <w:rPr>
          <w:rFonts w:hint="eastAsia"/>
          <w:b/>
        </w:rPr>
        <w:t>P</w:t>
      </w:r>
      <w:r w:rsidRPr="001172B3">
        <w:rPr>
          <w:b/>
        </w:rPr>
        <w:t>roduct Property</w:t>
      </w:r>
      <w:r>
        <w:rPr>
          <w:b/>
        </w:rPr>
        <w:t xml:space="preserve"> (Type)</w:t>
      </w:r>
      <w:r>
        <w:t>: Non-isolated buck converter</w:t>
      </w:r>
    </w:p>
    <w:p w14:paraId="154D31D8" w14:textId="77777777" w:rsidR="001172B3" w:rsidRDefault="001172B3">
      <w:r w:rsidRPr="001172B3">
        <w:rPr>
          <w:rFonts w:hint="eastAsia"/>
          <w:b/>
        </w:rPr>
        <w:t>I</w:t>
      </w:r>
      <w:r w:rsidRPr="001172B3">
        <w:rPr>
          <w:b/>
        </w:rPr>
        <w:t>nput Voltage</w:t>
      </w:r>
      <w:r>
        <w:t>: DC 12-24V (8-36V)</w:t>
      </w:r>
    </w:p>
    <w:p w14:paraId="4D7DF3B3" w14:textId="77777777" w:rsidR="001172B3" w:rsidRDefault="00714EB9">
      <w:r w:rsidRPr="00714EB9">
        <w:rPr>
          <w:rFonts w:hint="eastAsia"/>
          <w:b/>
        </w:rPr>
        <w:t>O</w:t>
      </w:r>
      <w:r w:rsidRPr="00714EB9">
        <w:rPr>
          <w:b/>
        </w:rPr>
        <w:t>utput Current</w:t>
      </w:r>
      <w:r>
        <w:t>: 5A Max</w:t>
      </w:r>
    </w:p>
    <w:p w14:paraId="73FAF7C3" w14:textId="77777777" w:rsidR="00714EB9" w:rsidRDefault="00714EB9">
      <w:r w:rsidRPr="00714EB9">
        <w:rPr>
          <w:rFonts w:hint="eastAsia"/>
          <w:b/>
        </w:rPr>
        <w:t>O</w:t>
      </w:r>
      <w:r w:rsidRPr="00714EB9">
        <w:rPr>
          <w:b/>
        </w:rPr>
        <w:t>utput Power</w:t>
      </w:r>
      <w:r>
        <w:t>: 25W</w:t>
      </w:r>
    </w:p>
    <w:p w14:paraId="7DFFD698" w14:textId="77777777" w:rsidR="00714EB9" w:rsidRDefault="00714EB9">
      <w:r w:rsidRPr="00714EB9">
        <w:rPr>
          <w:rFonts w:hint="eastAsia"/>
          <w:b/>
        </w:rPr>
        <w:t>E</w:t>
      </w:r>
      <w:r w:rsidRPr="00714EB9">
        <w:rPr>
          <w:b/>
        </w:rPr>
        <w:t>fficiency</w:t>
      </w:r>
      <w:r>
        <w:t>: More than 95%</w:t>
      </w:r>
    </w:p>
    <w:p w14:paraId="5AD86EA4" w14:textId="77777777" w:rsidR="00714EB9" w:rsidRDefault="009E0887">
      <w:r w:rsidRPr="009E0887">
        <w:rPr>
          <w:rFonts w:hint="eastAsia"/>
          <w:b/>
        </w:rPr>
        <w:t>O</w:t>
      </w:r>
      <w:r w:rsidRPr="009E0887">
        <w:rPr>
          <w:b/>
        </w:rPr>
        <w:t>perating Temperature</w:t>
      </w:r>
      <w:r>
        <w:t>: -40</w:t>
      </w:r>
      <w:r w:rsidRPr="009E0887">
        <w:rPr>
          <w:rFonts w:ascii="Microsoft YaHei" w:eastAsia="Microsoft YaHei" w:hAnsi="Microsoft YaHei" w:cs="Microsoft YaHei" w:hint="eastAsia"/>
        </w:rPr>
        <w:t>℃</w:t>
      </w:r>
      <w:r>
        <w:t xml:space="preserve"> ~ +85</w:t>
      </w:r>
      <w:r>
        <w:rPr>
          <w:rFonts w:ascii="Microsoft YaHei" w:eastAsia="Microsoft YaHei" w:hAnsi="Microsoft YaHei" w:cs="Microsoft YaHei"/>
        </w:rPr>
        <w:t>℃</w:t>
      </w:r>
    </w:p>
    <w:p w14:paraId="3C19794C" w14:textId="2E23032E" w:rsidR="009E0887" w:rsidRDefault="001E2051">
      <w:r w:rsidRPr="001E2051">
        <w:rPr>
          <w:rFonts w:hint="eastAsia"/>
          <w:b/>
        </w:rPr>
        <w:t>W</w:t>
      </w:r>
      <w:r w:rsidRPr="001E2051">
        <w:rPr>
          <w:b/>
        </w:rPr>
        <w:t>aterproof</w:t>
      </w:r>
      <w:r w:rsidR="001F3366">
        <w:rPr>
          <w:b/>
        </w:rPr>
        <w:t xml:space="preserve"> Rating</w:t>
      </w:r>
      <w:r>
        <w:t>: IP67</w:t>
      </w:r>
    </w:p>
    <w:p w14:paraId="384F2BC8" w14:textId="77777777" w:rsidR="001E2051" w:rsidRDefault="00AE44D2">
      <w:r w:rsidRPr="00AE44D2">
        <w:rPr>
          <w:rFonts w:hint="eastAsia"/>
          <w:b/>
        </w:rPr>
        <w:t>C</w:t>
      </w:r>
      <w:r w:rsidRPr="00AE44D2">
        <w:rPr>
          <w:b/>
        </w:rPr>
        <w:t>able Length</w:t>
      </w:r>
      <w:r>
        <w:t>: 13-14cm</w:t>
      </w:r>
    </w:p>
    <w:p w14:paraId="504F62F5" w14:textId="77777777" w:rsidR="00AE44D2" w:rsidRDefault="00280E90">
      <w:r w:rsidRPr="00280E90">
        <w:rPr>
          <w:rFonts w:hint="eastAsia"/>
          <w:b/>
        </w:rPr>
        <w:t>S</w:t>
      </w:r>
      <w:r w:rsidRPr="00280E90">
        <w:rPr>
          <w:b/>
        </w:rPr>
        <w:t>ize</w:t>
      </w:r>
      <w:r>
        <w:t>: 66*60*22mm</w:t>
      </w:r>
    </w:p>
    <w:p w14:paraId="10943FE7" w14:textId="77777777" w:rsidR="00280E90" w:rsidRDefault="00280E90">
      <w:r>
        <w:rPr>
          <w:b/>
        </w:rPr>
        <w:t xml:space="preserve">Static </w:t>
      </w:r>
      <w:bookmarkStart w:id="0" w:name="_GoBack"/>
      <w:r>
        <w:rPr>
          <w:b/>
        </w:rPr>
        <w:t>P</w:t>
      </w:r>
      <w:r w:rsidRPr="00280E90">
        <w:rPr>
          <w:b/>
        </w:rPr>
        <w:t>ower</w:t>
      </w:r>
      <w:bookmarkEnd w:id="0"/>
      <w:r>
        <w:t xml:space="preserve">: </w:t>
      </w:r>
      <w:r w:rsidR="00A94FD6">
        <w:t>Less than 10mA</w:t>
      </w:r>
    </w:p>
    <w:p w14:paraId="22642DCD" w14:textId="68F8870E" w:rsidR="00A94FD6" w:rsidRDefault="00E00FD8">
      <w:r w:rsidRPr="00E00FD8">
        <w:rPr>
          <w:rFonts w:hint="eastAsia"/>
          <w:b/>
        </w:rPr>
        <w:t>C</w:t>
      </w:r>
      <w:r w:rsidRPr="00E00FD8">
        <w:rPr>
          <w:b/>
        </w:rPr>
        <w:t>ooling Way</w:t>
      </w:r>
      <w:r>
        <w:t>: Passive heat removal (</w:t>
      </w:r>
      <w:r w:rsidRPr="00E00FD8">
        <w:t>Free air convection</w:t>
      </w:r>
      <w:r>
        <w:t>)</w:t>
      </w:r>
    </w:p>
    <w:p w14:paraId="3D3749A3" w14:textId="59CBDF21" w:rsidR="00C911D1" w:rsidRDefault="003235D4">
      <w:r w:rsidRPr="003235D4">
        <w:rPr>
          <w:rFonts w:hint="eastAsia"/>
          <w:b/>
        </w:rPr>
        <w:t>P</w:t>
      </w:r>
      <w:r w:rsidRPr="003235D4">
        <w:rPr>
          <w:b/>
        </w:rPr>
        <w:t>ackaging</w:t>
      </w:r>
      <w:r>
        <w:t xml:space="preserve">: </w:t>
      </w:r>
      <w:r w:rsidR="00772956">
        <w:t>Anti-static bag</w:t>
      </w:r>
    </w:p>
    <w:p w14:paraId="2162123C" w14:textId="40B1B9BB" w:rsidR="00E00FD8" w:rsidRDefault="00C911D1" w:rsidP="00C911D1">
      <w:pPr>
        <w:jc w:val="center"/>
      </w:pPr>
      <w:r>
        <w:rPr>
          <w:noProof/>
        </w:rPr>
        <w:lastRenderedPageBreak/>
        <w:drawing>
          <wp:inline distT="0" distB="0" distL="0" distR="0" wp14:anchorId="7D2F1944" wp14:editId="7FB5EC29">
            <wp:extent cx="3484306" cy="36499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ter_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188" cy="36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5359" w14:textId="77777777" w:rsidR="00A26F66" w:rsidRDefault="00A26F66">
      <w:pPr>
        <w:rPr>
          <w:rFonts w:ascii="Adobe Gothic Std B" w:eastAsia="Adobe Gothic Std B" w:hAnsi="Adobe Gothic Std B"/>
          <w:sz w:val="52"/>
          <w:szCs w:val="52"/>
        </w:rPr>
      </w:pPr>
    </w:p>
    <w:p w14:paraId="72ECBD17" w14:textId="21D21EE7" w:rsidR="00C911D1" w:rsidRPr="00A26F66" w:rsidRDefault="00A26F66">
      <w:pPr>
        <w:rPr>
          <w:rFonts w:ascii="Adobe Gothic Std B" w:eastAsia="Adobe Gothic Std B" w:hAnsi="Adobe Gothic Std B"/>
          <w:sz w:val="52"/>
          <w:szCs w:val="52"/>
        </w:rPr>
      </w:pPr>
      <w:r w:rsidRPr="00A26F66">
        <w:rPr>
          <w:rFonts w:ascii="Adobe Gothic Std B" w:eastAsia="Adobe Gothic Std B" w:hAnsi="Adobe Gothic Std B" w:hint="eastAsia"/>
          <w:sz w:val="52"/>
          <w:szCs w:val="52"/>
        </w:rPr>
        <w:t>D</w:t>
      </w:r>
      <w:r w:rsidRPr="00A26F66">
        <w:rPr>
          <w:rFonts w:ascii="Adobe Gothic Std B" w:eastAsia="Adobe Gothic Std B" w:hAnsi="Adobe Gothic Std B"/>
          <w:sz w:val="52"/>
          <w:szCs w:val="52"/>
        </w:rPr>
        <w:t>imension Drawing</w:t>
      </w:r>
    </w:p>
    <w:p w14:paraId="14F83B98" w14:textId="6486596B" w:rsidR="00A26F66" w:rsidRDefault="00463714">
      <w:r>
        <w:rPr>
          <w:rFonts w:hint="eastAsia"/>
          <w:noProof/>
        </w:rPr>
        <w:drawing>
          <wp:inline distT="0" distB="0" distL="0" distR="0" wp14:anchorId="11214281" wp14:editId="1616296C">
            <wp:extent cx="5274310" cy="2776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mension_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4224" w14:textId="77777777" w:rsidR="00107AA2" w:rsidRDefault="00107AA2">
      <w:pPr>
        <w:rPr>
          <w:rFonts w:ascii="Adobe Gothic Std B" w:eastAsia="Adobe Gothic Std B" w:hAnsi="Adobe Gothic Std B"/>
          <w:sz w:val="52"/>
          <w:szCs w:val="52"/>
        </w:rPr>
      </w:pPr>
    </w:p>
    <w:p w14:paraId="6B3FD319" w14:textId="418F14D6" w:rsidR="00463714" w:rsidRPr="00107AA2" w:rsidRDefault="00107AA2">
      <w:pPr>
        <w:rPr>
          <w:rFonts w:ascii="Adobe Gothic Std B" w:eastAsia="Adobe Gothic Std B" w:hAnsi="Adobe Gothic Std B"/>
          <w:sz w:val="52"/>
          <w:szCs w:val="52"/>
        </w:rPr>
      </w:pPr>
      <w:r w:rsidRPr="00107AA2">
        <w:rPr>
          <w:rFonts w:ascii="Adobe Gothic Std B" w:eastAsia="Adobe Gothic Std B" w:hAnsi="Adobe Gothic Std B" w:hint="eastAsia"/>
          <w:sz w:val="52"/>
          <w:szCs w:val="52"/>
        </w:rPr>
        <w:lastRenderedPageBreak/>
        <w:t>C</w:t>
      </w:r>
      <w:r w:rsidR="00F90234">
        <w:rPr>
          <w:rFonts w:ascii="Adobe Gothic Std B" w:eastAsia="Adobe Gothic Std B" w:hAnsi="Adobe Gothic Std B"/>
          <w:sz w:val="52"/>
          <w:szCs w:val="52"/>
        </w:rPr>
        <w:t>onnection Method</w:t>
      </w:r>
    </w:p>
    <w:p w14:paraId="1E1E11DF" w14:textId="7CC81D75" w:rsidR="00107AA2" w:rsidRPr="00E00FD8" w:rsidRDefault="006F2CAA">
      <w:r>
        <w:rPr>
          <w:rFonts w:hint="eastAsia"/>
          <w:noProof/>
        </w:rPr>
        <w:drawing>
          <wp:inline distT="0" distB="0" distL="0" distR="0" wp14:anchorId="241F0F03" wp14:editId="3B9F9D63">
            <wp:extent cx="5274310" cy="2620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ction_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AA2" w:rsidRPr="00E0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298C" w14:textId="77777777" w:rsidR="00DE4E90" w:rsidRDefault="00DE4E90" w:rsidP="008E0FD4">
      <w:r>
        <w:separator/>
      </w:r>
    </w:p>
  </w:endnote>
  <w:endnote w:type="continuationSeparator" w:id="0">
    <w:p w14:paraId="5988FBD7" w14:textId="77777777" w:rsidR="00DE4E90" w:rsidRDefault="00DE4E90" w:rsidP="008E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FC0C" w14:textId="77777777" w:rsidR="00DE4E90" w:rsidRDefault="00DE4E90" w:rsidP="008E0FD4">
      <w:r>
        <w:separator/>
      </w:r>
    </w:p>
  </w:footnote>
  <w:footnote w:type="continuationSeparator" w:id="0">
    <w:p w14:paraId="238161F5" w14:textId="77777777" w:rsidR="00DE4E90" w:rsidRDefault="00DE4E90" w:rsidP="008E0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BE"/>
    <w:rsid w:val="00107AA2"/>
    <w:rsid w:val="001172B3"/>
    <w:rsid w:val="001E2051"/>
    <w:rsid w:val="001F3366"/>
    <w:rsid w:val="00280E90"/>
    <w:rsid w:val="003235D4"/>
    <w:rsid w:val="00463714"/>
    <w:rsid w:val="006209F0"/>
    <w:rsid w:val="006F2CAA"/>
    <w:rsid w:val="00714EB9"/>
    <w:rsid w:val="00772956"/>
    <w:rsid w:val="008E0FD4"/>
    <w:rsid w:val="008F4745"/>
    <w:rsid w:val="009213BE"/>
    <w:rsid w:val="009A5319"/>
    <w:rsid w:val="009E0887"/>
    <w:rsid w:val="00A26F66"/>
    <w:rsid w:val="00A94FD6"/>
    <w:rsid w:val="00AE44D2"/>
    <w:rsid w:val="00B07DE1"/>
    <w:rsid w:val="00C911D1"/>
    <w:rsid w:val="00D3126A"/>
    <w:rsid w:val="00D329FB"/>
    <w:rsid w:val="00DE4E90"/>
    <w:rsid w:val="00E00FD8"/>
    <w:rsid w:val="00E41FD3"/>
    <w:rsid w:val="00F9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BF01B"/>
  <w15:chartTrackingRefBased/>
  <w15:docId w15:val="{09CE3D14-B7B7-4457-9286-1BBC771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887"/>
    <w:pPr>
      <w:widowControl w:val="0"/>
      <w:jc w:val="both"/>
    </w:pPr>
    <w:rPr>
      <w:rFonts w:cstheme="minorHAns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FD4"/>
    <w:rPr>
      <w:rFonts w:asciiTheme="minorEastAsia" w:hAnsiTheme="minorEastAsia" w:cs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FD4"/>
    <w:rPr>
      <w:rFonts w:asciiTheme="minorEastAsia" w:hAnsiTheme="minorEastAsia" w:cstheme="minorEastAsia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80E9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80E9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80E90"/>
    <w:rPr>
      <w:rFonts w:cstheme="minorHAnsi"/>
      <w:sz w:val="28"/>
      <w:szCs w:val="21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80E9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80E90"/>
    <w:rPr>
      <w:rFonts w:cstheme="minorHAnsi"/>
      <w:b/>
      <w:bCs/>
      <w:sz w:val="28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80E9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80E90"/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3374-587F-4B79-A9BC-D93C428F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江立</dc:creator>
  <cp:keywords/>
  <dc:description/>
  <cp:lastModifiedBy>Jelly fish</cp:lastModifiedBy>
  <cp:revision>11</cp:revision>
  <dcterms:created xsi:type="dcterms:W3CDTF">2019-11-27T01:30:00Z</dcterms:created>
  <dcterms:modified xsi:type="dcterms:W3CDTF">2019-11-27T03:38:00Z</dcterms:modified>
</cp:coreProperties>
</file>