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EC780">
      <w:pPr>
        <w:spacing w:after="60"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  <w:lang w:val="en-US"/>
        </w:rPr>
        <w:t>Đề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en-US"/>
        </w:rPr>
        <w:t>mẫu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SOF306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en-US"/>
        </w:rPr>
        <w:t>2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- Lập trình Java 6</w:t>
      </w:r>
    </w:p>
    <w:p w14:paraId="35A2BC21">
      <w:pPr>
        <w:spacing w:after="60" w:line="276" w:lineRule="auto"/>
        <w:jc w:val="center"/>
        <w:rPr>
          <w:rFonts w:hint="default" w:ascii="Times New Roman" w:hAnsi="Times New Roman" w:eastAsia="Times New Roman" w:cs="Times New Roman"/>
          <w:b w:val="0"/>
          <w:bCs/>
          <w:i/>
          <w:iCs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i/>
          <w:iCs/>
          <w:sz w:val="24"/>
          <w:szCs w:val="24"/>
          <w:rtl w:val="0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/>
          <w:i/>
          <w:iCs/>
          <w:sz w:val="24"/>
          <w:szCs w:val="24"/>
          <w:rtl w:val="0"/>
        </w:rPr>
        <w:t xml:space="preserve">hời gian </w:t>
      </w:r>
      <w:r>
        <w:rPr>
          <w:rFonts w:hint="default" w:ascii="Times New Roman" w:hAnsi="Times New Roman" w:eastAsia="Times New Roman" w:cs="Times New Roman"/>
          <w:b w:val="0"/>
          <w:bCs/>
          <w:i/>
          <w:iCs/>
          <w:sz w:val="24"/>
          <w:szCs w:val="24"/>
          <w:rtl w:val="0"/>
          <w:lang w:val="en-US"/>
        </w:rPr>
        <w:t xml:space="preserve">làm bài: </w:t>
      </w:r>
      <w:r>
        <w:rPr>
          <w:rFonts w:ascii="Times New Roman" w:hAnsi="Times New Roman" w:eastAsia="Times New Roman" w:cs="Times New Roman"/>
          <w:b w:val="0"/>
          <w:bCs/>
          <w:i/>
          <w:iCs/>
          <w:sz w:val="24"/>
          <w:szCs w:val="24"/>
          <w:rtl w:val="0"/>
        </w:rPr>
        <w:t>60 phút</w:t>
      </w:r>
    </w:p>
    <w:tbl>
      <w:tblPr>
        <w:tblStyle w:val="15"/>
        <w:tblW w:w="937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35"/>
        <w:gridCol w:w="7185"/>
        <w:gridCol w:w="1155"/>
      </w:tblGrid>
      <w:tr w14:paraId="6AF28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0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STT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04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Nội dung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05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Điểm</w:t>
            </w:r>
          </w:p>
        </w:tc>
      </w:tr>
      <w:tr w14:paraId="39007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0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07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Sử dụng DB: 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Bảng 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>Khách hàng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rtl w:val="0"/>
                <w:lang w:val="en-US"/>
              </w:rPr>
              <w:t>Đơ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>n hàng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trong DB: </w:t>
            </w:r>
            <w:r>
              <w:fldChar w:fldCharType="begin"/>
            </w:r>
            <w:r>
              <w:instrText xml:space="preserve"> HYPERLINK "https://drive.google.com/file/d/1pOPnaz36g051WgT8n9WlRTVvoOUwfgGY/view?usp=drive_link"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1155CC"/>
                <w:u w:val="single"/>
                <w:rtl w:val="0"/>
              </w:rPr>
              <w:t>Tại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color w:val="1155CC"/>
                <w:u w:val="single"/>
                <w:rtl w:val="0"/>
              </w:rPr>
              <w:t xml:space="preserve"> đây</w:t>
            </w:r>
            <w:r>
              <w:rPr>
                <w:rFonts w:ascii="Times New Roman" w:hAnsi="Times New Roman" w:eastAsia="Times New Roman" w:cs="Times New Roman"/>
                <w:b/>
                <w:color w:val="1155CC"/>
                <w:u w:val="single"/>
                <w:rtl w:val="0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 </w:t>
            </w:r>
          </w:p>
          <w:p w14:paraId="00000008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(map đúng các entity classes)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09">
            <w:pPr>
              <w:spacing w:after="0" w:line="259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14:paraId="79849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0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2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0B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Sử dụng đúng cấu trúc dự án như đã được thông báo gồm các tầng: entity, repository,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service,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controller 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0C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14:paraId="71593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0D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3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0E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b w:val="0"/>
                <w:bCs/>
                <w:rtl w:val="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Viết API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 (sử dụng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 xml:space="preserve">GET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rtl w:val="0"/>
                <w:lang w:val="en-US"/>
              </w:rPr>
              <w:t>method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)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hiển thị danh sách bảng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  <w:lang w:val="en-US"/>
              </w:rPr>
              <w:t>Đơ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n hàng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rtl w:val="0"/>
                <w:lang w:val="en-US"/>
              </w:rPr>
              <w:t xml:space="preserve">theo dạng JSON array sau ( 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rtl w:val="0"/>
                <w:lang w:val="en-US"/>
              </w:rPr>
              <w:t>tenKhachHang, diaChi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rtl w:val="0"/>
                <w:lang w:val="en-US"/>
              </w:rPr>
              <w:t xml:space="preserve"> được lấy từ bản ghi tương ứng tại bảng </w:t>
            </w:r>
            <w:r>
              <w:rPr>
                <w:rFonts w:hint="default" w:ascii="Times New Roman" w:hAnsi="Times New Roman" w:eastAsia="Times New Roman" w:cs="Times New Roman"/>
                <w:b/>
                <w:bCs w:val="0"/>
                <w:rtl w:val="0"/>
                <w:lang w:val="en-US"/>
              </w:rPr>
              <w:t>Khách hàng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rtl w:val="0"/>
                <w:lang w:val="en-US"/>
              </w:rPr>
              <w:t>):</w:t>
            </w:r>
          </w:p>
          <w:p w14:paraId="1DB70E71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b w:val="0"/>
                <w:bCs/>
                <w:rtl w:val="0"/>
                <w:lang w:val="en-US"/>
              </w:rPr>
            </w:pPr>
            <w:r>
              <w:drawing>
                <wp:inline distT="0" distB="0" distL="114300" distR="114300">
                  <wp:extent cx="2981325" cy="22764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0F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2 Điểm</w:t>
            </w:r>
          </w:p>
        </w:tc>
      </w:tr>
      <w:tr w14:paraId="4A37A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0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4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1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Viết API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thêm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>bản ghi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vào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 xml:space="preserve">Đơn hàng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sử dụng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 xml:space="preserve">POST </w:t>
            </w:r>
            <w:r>
              <w:rPr>
                <w:rFonts w:ascii="Times New Roman" w:hAnsi="Times New Roman" w:eastAsia="Times New Roman" w:cs="Times New Roman"/>
                <w:rtl w:val="0"/>
              </w:rPr>
              <w:t>method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2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Điểm</w:t>
            </w:r>
          </w:p>
        </w:tc>
      </w:tr>
      <w:tr w14:paraId="6BE61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5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4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Viết API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sửa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bản ghi trong 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 xml:space="preserve">Đơn hàng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theo 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>ID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sử dụng 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>PUT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method 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5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1 Điểm</w:t>
            </w:r>
          </w:p>
        </w:tc>
      </w:tr>
      <w:tr w14:paraId="64DD4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6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7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Viết API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xóa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1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bản ghi bảng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Đơn hàng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 theo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>ID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sử dụng 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>DELETE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rtl w:val="0"/>
              </w:rPr>
              <w:t>method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8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1 Điểm</w:t>
            </w:r>
          </w:p>
        </w:tc>
      </w:tr>
      <w:tr w14:paraId="040AE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9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7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A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Viết API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 xml:space="preserve">phân trang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  <w:t xml:space="preserve">5 phần tử/trang, sử dụng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 xml:space="preserve">GET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  <w:t xml:space="preserve">method, 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hiển thị danh sách bảng theo dạng JSON array tại mục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3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B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Điểm</w:t>
            </w:r>
          </w:p>
        </w:tc>
      </w:tr>
      <w:tr w14:paraId="05ABF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C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8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D">
            <w:pPr>
              <w:spacing w:after="0" w:line="259" w:lineRule="auto"/>
              <w:ind w:left="0" w:firstLine="0"/>
              <w:rPr>
                <w:rFonts w:hint="default" w:ascii="Times New Roman" w:hAnsi="Times New Roman" w:eastAsia="Times New Roman" w:cs="Times New Roman"/>
                <w:b w:val="0"/>
                <w:bCs w:val="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Validate </w:t>
            </w:r>
            <w:r>
              <w:rPr>
                <w:rFonts w:ascii="Times New Roman" w:hAnsi="Times New Roman" w:eastAsia="Times New Roman" w:cs="Times New Roman"/>
                <w:rtl w:val="0"/>
              </w:rPr>
              <w:t xml:space="preserve">và 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trả về được mã trạng thái HTTP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400 Bad Request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 khi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thêm</w:t>
            </w:r>
            <w:r>
              <w:rPr>
                <w:rFonts w:hint="default" w:ascii="Times New Roman" w:hAnsi="Times New Roman" w:eastAsia="Times New Roman" w:cs="Times New Roman"/>
                <w:rtl w:val="0"/>
                <w:lang w:val="en-US"/>
              </w:rPr>
              <w:t xml:space="preserve"> và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rtl w:val="0"/>
                <w:lang w:val="en-US"/>
              </w:rPr>
              <w:t>sửa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1E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1 Điểm </w:t>
            </w:r>
          </w:p>
        </w:tc>
      </w:tr>
      <w:tr w14:paraId="6B4A6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1F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9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22">
            <w:pPr>
              <w:numPr>
                <w:ilvl w:val="0"/>
                <w:numId w:val="0"/>
              </w:numPr>
              <w:spacing w:after="0" w:line="25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Sử dụng 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rtl w:val="0"/>
              </w:rPr>
              <w:t>Spring Security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sz w:val="22"/>
                <w:szCs w:val="22"/>
                <w:rtl w:val="0"/>
                <w:lang w:val="en-US"/>
              </w:rPr>
              <w:t>, yêu cầu client đăng nhập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 xml:space="preserve"> trước khi </w:t>
            </w:r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rtl w:val="0"/>
                <w:lang w:val="en-US"/>
              </w:rPr>
              <w:t xml:space="preserve">sử dụng tất cả các 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rtl w:val="0"/>
              </w:rPr>
              <w:t>API</w:t>
            </w:r>
            <w:r>
              <w:rPr>
                <w:rFonts w:hint="default" w:ascii="Times New Roman" w:hAnsi="Times New Roman" w:eastAsia="Times New Roman" w:cs="Times New Roman"/>
                <w:b/>
                <w:sz w:val="22"/>
                <w:szCs w:val="22"/>
                <w:rtl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sz w:val="22"/>
                <w:szCs w:val="22"/>
                <w:rtl w:val="0"/>
                <w:lang w:val="en-US"/>
              </w:rPr>
              <w:t>với</w:t>
            </w:r>
            <w:r>
              <w:rPr>
                <w:rFonts w:ascii="Times New Roman" w:hAnsi="Times New Roman" w:eastAsia="Times New Roman" w:cs="Times New Roman"/>
                <w:b w:val="0"/>
                <w:bCs/>
                <w:sz w:val="22"/>
                <w:szCs w:val="22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  <w:szCs w:val="22"/>
                <w:rtl w:val="0"/>
              </w:rPr>
              <w:t>tài khoản mặc định là MSSV - Lớp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23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1 Điểm</w:t>
            </w:r>
          </w:p>
        </w:tc>
      </w:tr>
      <w:tr w14:paraId="6A29B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24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10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25">
            <w:pPr>
              <w:spacing w:after="0" w:line="259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lang w:val="en-US"/>
              </w:rPr>
              <w:t xml:space="preserve">Hiển thị tất cả dữ liệu được trả về từ API hiển thị tại mục 3 bằng dạng bảng trên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VueJS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left w:w="105" w:type="dxa"/>
              <w:right w:w="105" w:type="dxa"/>
            </w:tcMar>
            <w:vAlign w:val="center"/>
          </w:tcPr>
          <w:p w14:paraId="00000026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 Điểm</w:t>
            </w:r>
          </w:p>
        </w:tc>
      </w:tr>
      <w:tr w14:paraId="04DE5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27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11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28">
            <w:pPr>
              <w:spacing w:after="0" w:line="259" w:lineRule="auto"/>
              <w:rPr>
                <w:rFonts w:ascii="Times New Roman" w:hAnsi="Times New Roman" w:eastAsia="Times New Roman" w:cs="Times New Roman"/>
                <w:color w:val="FFFF00"/>
              </w:rPr>
            </w:pPr>
            <w:r>
              <w:rPr>
                <w:rFonts w:ascii="Times New Roman" w:hAnsi="Times New Roman" w:eastAsia="Times New Roman" w:cs="Times New Roman"/>
                <w:b/>
                <w:color w:val="FFFF00"/>
                <w:highlight w:val="red"/>
                <w:rtl w:val="0"/>
              </w:rPr>
              <w:t>Trừ điểm: Gọi sai lớp, sai chức năng (0.5 điểm)</w:t>
            </w:r>
          </w:p>
          <w:p w14:paraId="00000029">
            <w:pPr>
              <w:spacing w:after="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FF00"/>
                <w:highlight w:val="red"/>
                <w:rtl w:val="0"/>
              </w:rPr>
              <w:t>Thiếu lớp: (0.5 điểm)</w:t>
            </w:r>
          </w:p>
        </w:tc>
        <w:tc>
          <w:tcPr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tcMar>
              <w:left w:w="105" w:type="dxa"/>
              <w:right w:w="105" w:type="dxa"/>
            </w:tcMar>
            <w:vAlign w:val="center"/>
          </w:tcPr>
          <w:p w14:paraId="0000002A">
            <w:pPr>
              <w:spacing w:after="0" w:line="259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</w:tbl>
    <w:p w14:paraId="0000002B">
      <w:pPr>
        <w:spacing w:after="160" w:line="259" w:lineRule="auto"/>
        <w:jc w:val="both"/>
        <w:rPr>
          <w:rFonts w:ascii="Times New Roman" w:hAnsi="Times New Roman" w:eastAsia="Times New Roman" w:cs="Times New Roman"/>
        </w:rPr>
      </w:pPr>
    </w:p>
    <w:tbl>
      <w:tblPr>
        <w:tblStyle w:val="16"/>
        <w:tblW w:w="9375" w:type="dxa"/>
        <w:tblInd w:w="-1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75"/>
      </w:tblGrid>
      <w:tr w14:paraId="6D7C88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>
            <w:pPr>
              <w:spacing w:after="60" w:line="276" w:lineRule="auto"/>
              <w:ind w:left="141" w:firstLine="0"/>
              <w:jc w:val="center"/>
              <w:rPr>
                <w:rFonts w:ascii="Times New Roman" w:hAnsi="Times New Roman" w:eastAsia="Times New Roman" w:cs="Times New Roman"/>
                <w:b/>
                <w:i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0000"/>
                <w:rtl w:val="0"/>
              </w:rPr>
              <w:t>Sau khi chấm xong Giám Thị xoá project tại máy SV trước khi rời khỏi phòng thi.</w:t>
            </w:r>
          </w:p>
          <w:p w14:paraId="0000002D">
            <w:pPr>
              <w:spacing w:after="60" w:line="276" w:lineRule="auto"/>
              <w:ind w:left="141" w:firstLine="0"/>
              <w:jc w:val="center"/>
              <w:rPr>
                <w:rFonts w:ascii="Times New Roman" w:hAnsi="Times New Roman" w:eastAsia="Times New Roman" w:cs="Times New Roman"/>
                <w:b/>
                <w:color w:val="FF0000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u w:val="single"/>
                <w:rtl w:val="0"/>
              </w:rPr>
              <w:t>COPY – HỎI BÀI DƯỚI MỌI HÌNH THỨC TRỪ 1 ĐIỂM TRÊN MỖI LẦN NHẮC</w:t>
            </w:r>
          </w:p>
          <w:p w14:paraId="0000002E">
            <w:pPr>
              <w:spacing w:after="60" w:line="276" w:lineRule="auto"/>
              <w:ind w:left="283" w:firstLine="0"/>
              <w:jc w:val="center"/>
              <w:rPr>
                <w:rFonts w:ascii="Times New Roman" w:hAnsi="Times New Roman" w:eastAsia="Times New Roman" w:cs="Times New Roman"/>
                <w:b/>
                <w:i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u w:val="single"/>
                <w:rtl w:val="0"/>
              </w:rPr>
              <w:t>CÁC HÌNH THỨC GIAN LẬN SẼ BỊ HỦY KẾT QUẢ BÀI THI</w:t>
            </w:r>
          </w:p>
        </w:tc>
      </w:tr>
    </w:tbl>
    <w:p w14:paraId="00000032">
      <w:pPr>
        <w:rPr>
          <w:rFonts w:ascii="Times New Roman" w:hAnsi="Times New Roman" w:eastAsia="Times New Roman" w:cs="Times New Roman"/>
        </w:rPr>
      </w:pPr>
    </w:p>
    <w:sectPr>
      <w:pgSz w:w="11909" w:h="16834"/>
      <w:pgMar w:top="1134" w:right="1440" w:bottom="567" w:left="1440" w:header="720" w:footer="720" w:gutter="0"/>
      <w:pgNumType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3A109F"/>
    <w:rsid w:val="04A91BE2"/>
    <w:rsid w:val="0E7C4BEA"/>
    <w:rsid w:val="217D00DA"/>
    <w:rsid w:val="271414AB"/>
    <w:rsid w:val="2954525D"/>
    <w:rsid w:val="53B77CE7"/>
    <w:rsid w:val="61644D26"/>
    <w:rsid w:val="63775AF0"/>
    <w:rsid w:val="678036DB"/>
    <w:rsid w:val="6ABF1955"/>
    <w:rsid w:val="6C741EF9"/>
    <w:rsid w:val="726F49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 Normal1"/>
    <w:qFormat/>
    <w:uiPriority w:val="0"/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1"/>
    <w:basedOn w:val="14"/>
    <w:qFormat/>
    <w:uiPriority w:val="0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7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2025-08-11T00:27:00Z</dcterms:created>
  <dc:creator>Syn</dc:creator>
  <cp:lastModifiedBy>Syn</cp:lastModifiedBy>
  <dcterms:modified xsi:type="dcterms:W3CDTF">2025-08-11T04:09:55Z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5E8801CAE8B94E29BA1BDC36B384687F_12</vt:lpwstr>
  </property>
</Properties>
</file>