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从这里开始记录或展开内容。需要拆分时用“标题 2”；积累一些内容后打开“导航窗格”看看整体结构。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常用结构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