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从这里开始写正文。需要拆分时用“标题 2”；写一会儿后打开“导航窗格”检查整体结构。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