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 w:hAnsiTheme="minorEastAsia"/>
          <w:b/>
          <w:sz w:val="28"/>
          <w:szCs w:val="28"/>
        </w:rPr>
        <w:t>课程编号：</w:t>
      </w:r>
      <w:r>
        <w:rPr>
          <w:rFonts w:hint="eastAsia"/>
          <w:b/>
          <w:sz w:val="28"/>
          <w:szCs w:val="28"/>
          <w:lang w:val="en-US"/>
        </w:rPr>
        <w:t>A0801051080</w:t>
      </w:r>
    </w:p>
    <w:p>
      <w:pPr>
        <w:rPr>
          <w:rFonts w:ascii="仿宋_GB2312" w:eastAsia="仿宋_GB2312"/>
          <w:b/>
          <w:sz w:val="72"/>
          <w:szCs w:val="72"/>
        </w:rPr>
      </w:pPr>
    </w:p>
    <w:p>
      <w:pPr>
        <w:jc w:val="center"/>
        <w:rPr>
          <w:rFonts w:asciiTheme="minorEastAsia" w:hAnsiTheme="minorEastAsia" w:eastAsiaTheme="minorEastAsia"/>
          <w:b/>
          <w:sz w:val="72"/>
          <w:szCs w:val="72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嵌入式软件开发技术</w:t>
      </w:r>
    </w:p>
    <w:p>
      <w:pPr>
        <w:jc w:val="center"/>
        <w:rPr>
          <w:rFonts w:asciiTheme="minorEastAsia" w:hAnsiTheme="minorEastAsia" w:eastAsiaTheme="minorEastAsia"/>
          <w:b/>
          <w:sz w:val="72"/>
          <w:szCs w:val="72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结课报告</w:t>
      </w:r>
    </w:p>
    <w:p>
      <w:pPr>
        <w:jc w:val="center"/>
        <w:rPr>
          <w:rFonts w:ascii="仿宋_GB2312" w:eastAsia="仿宋_GB2312"/>
          <w:b/>
          <w:sz w:val="48"/>
          <w:szCs w:val="48"/>
        </w:rPr>
      </w:pPr>
    </w:p>
    <w:p>
      <w:pPr>
        <w:jc w:val="center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drawing>
          <wp:inline distT="0" distB="0" distL="0" distR="0">
            <wp:extent cx="1558290" cy="1558290"/>
            <wp:effectExtent l="0" t="0" r="3810" b="381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tbl>
      <w:tblPr>
        <w:tblStyle w:val="6"/>
        <w:tblW w:w="81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627"/>
        <w:gridCol w:w="1627"/>
        <w:gridCol w:w="1627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 w:cs="Times New Roman"/>
                <w:b/>
                <w:bCs/>
                <w:sz w:val="24"/>
                <w:szCs w:val="24"/>
                <w:lang w:val="en-US" w:eastAsia="zh-CN"/>
              </w:rPr>
              <w:t>创意名称</w:t>
            </w:r>
          </w:p>
        </w:tc>
        <w:tc>
          <w:tcPr>
            <w:tcW w:w="65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pacing w:val="51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0"/>
                <w:w w:val="86"/>
                <w:kern w:val="0"/>
                <w:sz w:val="24"/>
                <w:fitText w:val="2892" w:id="1495074074"/>
                <w:lang w:val="en-US" w:eastAsia="zh-CN"/>
              </w:rPr>
              <w:t>基于ARM的驾驶员疲劳检测系</w:t>
            </w:r>
            <w:r>
              <w:rPr>
                <w:rFonts w:hint="eastAsia" w:ascii="仿宋" w:hAnsi="仿宋" w:eastAsia="仿宋"/>
                <w:b/>
                <w:spacing w:val="-3"/>
                <w:w w:val="86"/>
                <w:kern w:val="0"/>
                <w:sz w:val="24"/>
                <w:fitText w:val="2892" w:id="1495074074"/>
                <w:lang w:val="en-US" w:eastAsia="zh-CN"/>
              </w:rPr>
              <w:t>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</w:rPr>
              <w:t>开设学期</w:t>
            </w:r>
          </w:p>
        </w:tc>
        <w:tc>
          <w:tcPr>
            <w:tcW w:w="65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pacing w:val="5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pacing w:val="62"/>
                <w:kern w:val="0"/>
                <w:sz w:val="24"/>
                <w:fitText w:val="2892" w:id="1495074074"/>
              </w:rPr>
              <w:t>20</w:t>
            </w:r>
            <w:r>
              <w:rPr>
                <w:rFonts w:hint="eastAsia" w:ascii="仿宋" w:hAnsi="仿宋" w:eastAsia="仿宋"/>
                <w:b/>
                <w:spacing w:val="62"/>
                <w:kern w:val="0"/>
                <w:sz w:val="24"/>
                <w:fitText w:val="2892" w:id="1495074074"/>
                <w:lang w:val="en-US" w:eastAsia="zh-CN"/>
              </w:rPr>
              <w:t>23</w:t>
            </w:r>
            <w:r>
              <w:rPr>
                <w:rFonts w:hint="eastAsia" w:ascii="仿宋" w:hAnsi="仿宋" w:eastAsia="仿宋"/>
                <w:b/>
                <w:spacing w:val="62"/>
                <w:kern w:val="0"/>
                <w:sz w:val="24"/>
                <w:fitText w:val="2892" w:id="1495074074"/>
              </w:rPr>
              <w:t>20</w:t>
            </w:r>
            <w:r>
              <w:rPr>
                <w:rFonts w:hint="eastAsia" w:ascii="仿宋" w:hAnsi="仿宋" w:eastAsia="仿宋"/>
                <w:b/>
                <w:spacing w:val="62"/>
                <w:kern w:val="0"/>
                <w:sz w:val="24"/>
                <w:fitText w:val="2892" w:id="1495074074"/>
                <w:lang w:val="en-US" w:eastAsia="zh-CN"/>
              </w:rPr>
              <w:t>24</w:t>
            </w:r>
            <w:r>
              <w:rPr>
                <w:rFonts w:hint="eastAsia" w:ascii="仿宋" w:hAnsi="仿宋" w:eastAsia="仿宋"/>
                <w:b/>
                <w:spacing w:val="62"/>
                <w:kern w:val="0"/>
                <w:sz w:val="24"/>
                <w:fitText w:val="2892" w:id="1495074074"/>
                <w:lang w:eastAsia="zh-CN"/>
              </w:rPr>
              <w:t>春季</w:t>
            </w:r>
            <w:r>
              <w:rPr>
                <w:rFonts w:hint="eastAsia" w:ascii="仿宋" w:hAnsi="仿宋" w:eastAsia="仿宋"/>
                <w:b/>
                <w:spacing w:val="62"/>
                <w:kern w:val="0"/>
                <w:sz w:val="24"/>
                <w:fitText w:val="2892" w:id="1495074074"/>
              </w:rPr>
              <w:t>学</w:t>
            </w:r>
            <w:r>
              <w:rPr>
                <w:rFonts w:hint="eastAsia" w:ascii="仿宋" w:hAnsi="仿宋" w:eastAsia="仿宋"/>
                <w:b/>
                <w:spacing w:val="6"/>
                <w:kern w:val="0"/>
                <w:sz w:val="24"/>
                <w:fitText w:val="2892" w:id="1495074074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</w:rPr>
              <w:t>开设时间</w:t>
            </w:r>
          </w:p>
        </w:tc>
        <w:tc>
          <w:tcPr>
            <w:tcW w:w="65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pacing w:val="56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pacing w:val="69"/>
                <w:kern w:val="0"/>
                <w:sz w:val="24"/>
                <w:fitText w:val="2892" w:id="1"/>
              </w:rPr>
              <w:t>第</w:t>
            </w:r>
            <w:r>
              <w:rPr>
                <w:rFonts w:hint="eastAsia" w:ascii="仿宋" w:hAnsi="仿宋" w:eastAsia="仿宋"/>
                <w:b/>
                <w:spacing w:val="69"/>
                <w:kern w:val="0"/>
                <w:sz w:val="24"/>
                <w:fitText w:val="2892" w:id="1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b/>
                <w:spacing w:val="69"/>
                <w:kern w:val="0"/>
                <w:sz w:val="24"/>
                <w:fitText w:val="2892" w:id="1"/>
              </w:rPr>
              <w:t>周——第</w:t>
            </w:r>
            <w:r>
              <w:rPr>
                <w:rFonts w:hint="eastAsia" w:ascii="仿宋" w:hAnsi="仿宋" w:eastAsia="仿宋"/>
                <w:b/>
                <w:spacing w:val="69"/>
                <w:kern w:val="0"/>
                <w:sz w:val="24"/>
                <w:fitText w:val="2892" w:id="1"/>
                <w:lang w:val="en-US" w:eastAsia="zh-CN"/>
              </w:rPr>
              <w:t>8</w:t>
            </w:r>
            <w:r>
              <w:rPr>
                <w:rFonts w:hint="eastAsia" w:ascii="仿宋" w:hAnsi="仿宋" w:eastAsia="仿宋"/>
                <w:b/>
                <w:spacing w:val="3"/>
                <w:kern w:val="0"/>
                <w:sz w:val="24"/>
                <w:fitText w:val="2892" w:id="1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trip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3254" w:type="dxa"/>
            <w:gridSpan w:val="2"/>
            <w:tcBorders>
              <w:top w:val="single" w:color="auto" w:sz="4" w:space="0"/>
              <w:left w:val="single" w:color="auto" w:sz="4" w:space="0"/>
              <w:bottom w:val="trip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年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月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trip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指导教师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trip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姜琳颖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2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  <w:t>成绩评定</w:t>
            </w:r>
          </w:p>
        </w:tc>
        <w:tc>
          <w:tcPr>
            <w:tcW w:w="1627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627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  <w:t>学号</w:t>
            </w:r>
          </w:p>
        </w:tc>
        <w:tc>
          <w:tcPr>
            <w:tcW w:w="1627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  <w:t>班级</w:t>
            </w:r>
          </w:p>
        </w:tc>
        <w:tc>
          <w:tcPr>
            <w:tcW w:w="1629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  <w:t>评定成绩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  <w:t>组长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 w:cs="Times New Roman"/>
                <w:b/>
                <w:bCs/>
                <w:sz w:val="24"/>
                <w:szCs w:val="24"/>
                <w:lang w:val="en-US" w:eastAsia="zh-CN"/>
              </w:rPr>
              <w:t>谢天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ordWrap/>
              <w:jc w:val="center"/>
              <w:rPr>
                <w:rFonts w:hint="default" w:ascii="Times New Roman" w:hAnsi="Times New Roman" w:eastAsia="宋体" w:cs="Times New Roman"/>
                <w:b/>
                <w:bCs/>
                <w:spacing w:val="72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 w:cs="Times New Roman"/>
                <w:b/>
                <w:bCs/>
                <w:sz w:val="24"/>
                <w:szCs w:val="24"/>
                <w:lang w:val="en-US" w:eastAsia="zh-CN"/>
              </w:rPr>
              <w:t>20216572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 w:cs="Times New Roman"/>
                <w:b/>
                <w:bCs/>
                <w:sz w:val="24"/>
                <w:szCs w:val="24"/>
                <w:lang w:val="en-US" w:eastAsia="zh-CN"/>
              </w:rPr>
              <w:t>软件2103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75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52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  <w:t>评定人</w:t>
            </w:r>
          </w:p>
        </w:tc>
        <w:tc>
          <w:tcPr>
            <w:tcW w:w="1627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FF0000"/>
                <w:sz w:val="24"/>
                <w:szCs w:val="24"/>
                <w:lang w:eastAsia="zh-CN"/>
              </w:rPr>
              <w:t>姜琳颖</w:t>
            </w:r>
          </w:p>
        </w:tc>
        <w:tc>
          <w:tcPr>
            <w:tcW w:w="1627" w:type="dxa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distribute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eastAsia="zh-CN"/>
              </w:rPr>
              <w:t>评定日期</w:t>
            </w:r>
          </w:p>
        </w:tc>
        <w:tc>
          <w:tcPr>
            <w:tcW w:w="3256" w:type="dxa"/>
            <w:gridSpan w:val="2"/>
            <w:tcBorders>
              <w:top w:val="trip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eastAsia="仿宋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widowControl/>
        <w:jc w:val="center"/>
        <w:rPr>
          <w:rFonts w:ascii="仿宋_GB2312" w:hAnsi="宋体" w:eastAsia="仿宋_GB2312"/>
          <w:b/>
          <w:sz w:val="28"/>
          <w:szCs w:val="28"/>
        </w:rPr>
      </w:pPr>
    </w:p>
    <w:p>
      <w:pPr>
        <w:widowControl/>
        <w:jc w:val="center"/>
        <w:rPr>
          <w:rFonts w:hAnsiTheme="minorEastAsia" w:eastAsiaTheme="minorEastAsia"/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AnsiTheme="minorEastAsia" w:eastAsiaTheme="minorEastAsia"/>
          <w:b/>
          <w:sz w:val="28"/>
          <w:szCs w:val="28"/>
        </w:rPr>
        <w:t>东北大学软件学院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/>
        <w:jc w:val="center"/>
        <w:textAlignment w:val="auto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嵌入式系统创意书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" w:afterLines="100"/>
        <w:jc w:val="center"/>
        <w:textAlignment w:val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——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基于ARM的驾驶员疲劳检测系统</w:t>
      </w:r>
    </w:p>
    <w:p>
      <w:pPr>
        <w:widowControl/>
        <w:numPr>
          <w:ilvl w:val="0"/>
          <w:numId w:val="1"/>
        </w:numPr>
        <w:spacing w:before="312" w:beforeLines="100" w:after="312" w:afterLines="100"/>
        <w:jc w:val="lef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系统创意背景及意义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随着汽车行业的快速发展，驾驶员疲劳驾驶已经成为一个严重的安全隐患。据统计，驾驶员疲劳是导致交通事故的主要原因之一。因此，开发一种可靠的驾驶员疲劳检测系统对提高道路安全至关重要。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我们的基于ARM的驾驶员疲劳检测系统结合了先进的模式识别和图像处理技术，能够实时监测驾驶员的疲劳程度。通过分析驾驶员的脸部特征和眼睛状态，系统可以准确地判断驾驶员是否处于疲劳状态。而采用PERCLOS原理判断疲劳状态的方法，在理论上更加科学可靠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该系统采用了基于Linux系统的NXPMCIMX6ULLEVK芯片，结合了图像处理库OpenCV，能够在嵌入式环境下高效运行。通过在方向盘上方安装的摄像头进行人脸检测和人眼定位，系统能够实时监测驾驶员的状态，一旦检测到疲劳迹象，即可通过触发蜂鸣器报警，提醒驾驶员采取行动，从而有效地减少交通事故的发生。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因此，该基于ARM的驾驶员疲劳检测系统具有重要的实用意义和市场前景，能够为汽车行业提供一种有效的安全保障措施，提高驾驶员和乘客的行车安全性，降低交通事故的发生率，为社会交通安全做出贡献。</w:t>
      </w:r>
    </w:p>
    <w:p>
      <w:pPr>
        <w:widowControl/>
        <w:spacing w:before="312" w:beforeLines="100" w:after="312" w:afterLines="100"/>
        <w:jc w:val="left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二、系统方案设计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1.详细功能说明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实时监测驾驶员的脸部特征和眼睛状态；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利用模式识别和图像处理技术判断驾驶员是否处于疲劳状态；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基于PERCLOS原理进行疲劳状态判定；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当检测到驾驶员处于疲劳状态时，触发蜂鸣器报警提醒驾驶员。</w:t>
      </w:r>
    </w:p>
    <w:p>
      <w:pPr>
        <w:widowControl/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硬件系统结构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CPU选型：NXPMCIMX6ULLEVK芯片，采用ARM架构；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摄像头传感器：高清摄像头，用于人脸检测和人眼定位；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蜂鸣器：用于报警提醒驾驶员。</w:t>
      </w:r>
    </w:p>
    <w:p>
      <w:pPr>
        <w:widowControl/>
        <w:numPr>
          <w:ilvl w:val="0"/>
          <w:numId w:val="2"/>
        </w:numPr>
        <w:spacing w:line="360" w:lineRule="auto"/>
        <w:ind w:left="0" w:leftChars="0"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软件系统结构（是否有操作系统，若有操作系统选择，总体流程，关键算法等）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操作系统：Linux系统；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总体流程：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通过摄像头采集驾驶员的图像数据；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使用OpenCV图像处理库进行人脸检测和人眼定位；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分析图像数据，提取脸部特征和眼睛状态；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根据提取的数据，利用PERCLOS算法进行疲劳状态判定；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若判定为疲劳状态，则触发蜂鸣器报警。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关键算法：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人脸检测和人眼定位算法：使用OpenCV中的人脸检测器和眼部检测器，通过训练好的模型对图像中的人脸和眼睛进行定位。</w:t>
      </w: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PERCLOS算法：利用PERCLOS原理（眼睛闭合时间占瞳孔时间的百分比）来判断驾驶员的疲劳程度，当闭眼时间超过阈值时判定为疲劳状态。</w:t>
      </w:r>
    </w:p>
    <w:p>
      <w:pPr>
        <w:widowControl/>
        <w:spacing w:before="312" w:beforeLines="100" w:after="312" w:afterLines="100"/>
        <w:jc w:val="left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三、技术原理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1.人脸检测和人眼定位：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技术说明：利用基于机器学习的人脸检测器和眼部检测器，通过训练好的模型对驾驶员的脸部和眼部进行定位。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关键模块技术：使用OpenCV中的Haar级联检测器或深度学习模型，对输入图像进行分析，识别其中的人脸区域和眼部区域。这些模型经过大量数据集的训练，能够准确地识别不同角度和光照条件下的人脸和眼部。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2.PERCLOS算法：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技术说明：PERCLOS（PercentageofEyelidClosureoverthePupilTime）是一种用于评估驾驶员疲劳程度的常用方法，它通过分析驾驶员眼睛的睁闭状态来判断疲劳程度。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关键模块技术：在图像处理阶段，对识别出的眼部区域进行进一步分析，测量闭眼时间与总时间的比例，即PERCLOS值。根据事先设定的阈值，当PERCLOS值超过一定阈值时，即可判定驾驶员处于疲劳状态。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3.蜂鸣器报警系统：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技术说明：一旦检测到驾驶员处于疲劳状态，系统需要及时发出警报以提醒驾驶员，防止交通事故发生。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关键模块技术：通过控制蜂鸣器模块，向驾驶员发出声音信号。在软件层面，当系统判断驾驶员处于疲劳状态时，触发蜂鸣器报警的信号输出，产生足够响亮的声音以吸引驾驶员的注意力。</w:t>
      </w:r>
    </w:p>
    <w:p>
      <w:pPr>
        <w:widowControl/>
        <w:spacing w:before="312" w:beforeLines="100" w:after="312" w:afterLines="100"/>
        <w:jc w:val="left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四、创新点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1.基于ARM架构的嵌入式系统：采用NXPMCIMX6ULLEVK芯片作为核心处理器，结合Linux操作系统和OpenCV图像处理库，实现了在嵌入式环境下对驾驶员疲劳状态的实时监测和判断，为车辆安全提供了更加智能化的解决方案。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结合模式识别和图像处理技术：利用先进的人脸检测和眼部定位算法，结合PERCLOS疲劳评估原理，实现了对驾驶员疲劳状态的精准判断。通过分析驾驶员的脸部特征和眼睛状态，系统能够准确地判断驾驶员是否处于疲劳状态，避免了传统基于车辆行驶数据的方法可能存在的误判情况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3.实时报警提醒系统：一旦检测到驾驶员处于疲劳状态，系统将立即触发蜂鸣器报警，及时提醒驾驶员采取行动。这种及时有效的报警机制，能够有效地降低交通事故的发生率，为道路安全提供了重要保障。</w:t>
      </w:r>
    </w:p>
    <w:p>
      <w:pPr>
        <w:widowControl/>
        <w:spacing w:before="312" w:beforeLines="100" w:after="312" w:afterLines="100"/>
        <w:jc w:val="left"/>
        <w:rPr>
          <w:rFonts w:hint="eastAsia" w:ascii="宋体" w:hAnsi="宋体"/>
          <w:sz w:val="24"/>
        </w:rPr>
      </w:pPr>
      <w:r>
        <w:rPr>
          <w:rFonts w:hint="eastAsia" w:ascii="黑体" w:hAnsi="黑体" w:eastAsia="黑体"/>
          <w:sz w:val="30"/>
          <w:szCs w:val="30"/>
        </w:rPr>
        <w:t>五、可行性分析及预期效果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1.技术可行性分析：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硬件选型合理：NXPMCIMX6ULLEVK芯片作为核心处理器，性能稳定可靠，能够满足系统对实时性和计算能力的要求。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软件支持完备：Linux操作系统和OpenCV图像处理库具有广泛的应用基础和强大的功能，能够支撑系统的开发和运行。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关键算法成熟可靠：人脸检测、眼部定位和PERCLOS疲劳评估算法在学术界和工业界已有广泛应用和验证，具有较高的准确性和稳定性。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2.经济可行性分析：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系统成本可控：硬件选型相对低成本，软件部分采用开源库，降低了开发和部署成本。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市场需求广泛：驾驶员疲劳是交通安全的一大隐患，市场对于这方面的解决方案需求旺盛，有望带来良好的市场前景和商业回报。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3.预期效果简述：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提高驾驶安全性：通过实时监测驾驶员的疲劳状态，并及时报警提醒，有效地降低了疲劳驾驶引发交通事故的风险，提高了道路安全性。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减少交通事故发生率：及时有效的报警机制能够提高驾驶员对于疲劳状态的警觉性，减少因疲劳驾驶导致的交通事故，降低了人员伤亡和财产损失。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增强驾驶体验：系统对驾驶员的安全保障，提高了驾驶体验和舒适度，有助于提升车辆品牌形象和用户满意度。</w:t>
      </w:r>
    </w:p>
    <w:p>
      <w:pPr>
        <w:widowControl/>
        <w:numPr>
          <w:ilvl w:val="0"/>
          <w:numId w:val="3"/>
        </w:numPr>
        <w:spacing w:before="312" w:beforeLines="100" w:after="312" w:afterLines="100"/>
        <w:jc w:val="lef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总结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这个基于ARM的驾驶员疲劳检测系统利用先进的模式识别和图像处理技术，结合PERCLOS原理，实现了对驾驶员疲劳状态的准确监测和及时提醒。通过在方向盘上方安装的摄像头，系统可以实时分析驾驶员的脸部特征和眼睛状态，并根据PERCLOS算法判断疲劳程度，一旦发现驾驶员疲劳，即刻触发蜂鸣器报警。该系统具有技术可行性和经济可行性，预期效果包括提高驾驶安全性、减少交通事故发生率以及增强驾驶体验。这个创意对于提升道路安全水平具有重要意义，有望在汽车行业得到广泛应用。</w:t>
      </w:r>
    </w:p>
    <w:p>
      <w:pPr>
        <w:widowControl/>
        <w:numPr>
          <w:ilvl w:val="0"/>
          <w:numId w:val="3"/>
        </w:numPr>
        <w:spacing w:before="312" w:beforeLines="100" w:after="312" w:afterLines="100"/>
        <w:ind w:left="0" w:leftChars="0" w:firstLine="0" w:firstLineChars="0"/>
        <w:jc w:val="lef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参考文献</w:t>
      </w:r>
    </w:p>
    <w:p>
      <w:pPr>
        <w:widowControl/>
        <w:spacing w:line="360" w:lineRule="auto"/>
        <w:ind w:firstLine="480" w:firstLineChars="200"/>
        <w:jc w:val="left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瞿伟,余飞鸿.基于多核处理器的非对称嵌入式系统研究综述[J].计算机科学,2021,48(S1)</w:t>
      </w:r>
    </w:p>
    <w:p>
      <w:pPr>
        <w:widowControl/>
        <w:spacing w:line="360" w:lineRule="auto"/>
        <w:ind w:firstLine="480" w:firstLineChars="20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王丹,刘国栋,张海涛,张晓冬.基于ARM的嵌入式系统开发[J].微处理机,2021,42(01)</w:t>
      </w:r>
    </w:p>
    <w:p>
      <w:pPr>
        <w:widowControl/>
        <w:spacing w:before="312" w:beforeLines="100" w:after="312" w:afterLines="10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八、</w:t>
      </w:r>
      <w:r>
        <w:rPr>
          <w:rFonts w:hint="default" w:ascii="黑体" w:hAnsi="黑体" w:eastAsia="黑体"/>
          <w:sz w:val="30"/>
          <w:szCs w:val="30"/>
          <w:lang w:val="en-US" w:eastAsia="zh-CN"/>
        </w:rPr>
        <w:t>小组人员构成及每名成员具体负责工作</w:t>
      </w:r>
    </w:p>
    <w:tbl>
      <w:tblPr>
        <w:tblStyle w:val="6"/>
        <w:tblW w:w="8895" w:type="dxa"/>
        <w:tblInd w:w="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12"/>
        <w:gridCol w:w="5337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7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  <w:t>成员</w:t>
            </w:r>
          </w:p>
        </w:tc>
        <w:tc>
          <w:tcPr>
            <w:tcW w:w="101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533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  <w:t>具体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  <w:t>工作</w:t>
            </w:r>
          </w:p>
        </w:tc>
        <w:tc>
          <w:tcPr>
            <w:tcW w:w="156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  <w:t>占总任务比重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7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组长</w:t>
            </w:r>
          </w:p>
        </w:tc>
        <w:tc>
          <w:tcPr>
            <w:tcW w:w="101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lang w:val="en-US" w:eastAsia="zh-CN" w:bidi="ar-SA"/>
              </w:rPr>
              <w:t>谢天</w:t>
            </w:r>
          </w:p>
        </w:tc>
        <w:tc>
          <w:tcPr>
            <w:tcW w:w="533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lang w:val="en-US" w:eastAsia="zh-CN"/>
              </w:rPr>
              <w:t>全部工作</w:t>
            </w:r>
          </w:p>
        </w:tc>
        <w:tc>
          <w:tcPr>
            <w:tcW w:w="156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/>
        <w:ind w:firstLine="0" w:firstLineChars="0"/>
        <w:jc w:val="left"/>
        <w:textAlignment w:val="auto"/>
        <w:rPr>
          <w:rFonts w:hint="eastAsia" w:ascii="Times New Roman" w:hAnsi="Times New Roman" w:cs="Times New Roman"/>
          <w:b/>
          <w:bCs/>
          <w:kern w:val="0"/>
          <w:szCs w:val="21"/>
          <w:lang w:val="en-US" w:eastAsia="zh-CN"/>
        </w:rPr>
      </w:pPr>
    </w:p>
    <w:p>
      <w:pPr>
        <w:widowControl/>
        <w:spacing w:before="312" w:beforeLines="100" w:after="312" w:afterLines="10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九、评分标准</w:t>
      </w:r>
    </w:p>
    <w:p>
      <w:pPr>
        <w:widowControl/>
        <w:spacing w:before="312" w:beforeLines="100" w:after="312" w:afterLines="100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要求：提交一个嵌入式系统创意书，可实现(演示)，也可以不实现(给出设计方案和可行性分析)，具体要求见结课报告模板。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优秀：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能够较好的</w:t>
      </w:r>
      <w:r>
        <w:rPr>
          <w:rFonts w:hint="default" w:ascii="Times New Roman" w:hAnsi="Times New Roman" w:cs="Times New Roman"/>
          <w:sz w:val="24"/>
          <w:szCs w:val="24"/>
        </w:rPr>
        <w:t>将嵌入式软件开发的相关知识应用于解决工程问题，如基于所学习的相关知识，经过综合分析对某个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嵌入式创意小系统</w:t>
      </w:r>
      <w:r>
        <w:rPr>
          <w:rFonts w:hint="default" w:ascii="Times New Roman" w:hAnsi="Times New Roman" w:cs="Times New Roman"/>
          <w:sz w:val="24"/>
          <w:szCs w:val="24"/>
        </w:rPr>
        <w:t>给出解决方案，设计一个较复杂的嵌入式创意项目，并对项目进行分析证实方案的合理性</w:t>
      </w:r>
      <w:r>
        <w:rPr>
          <w:rFonts w:hint="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良好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能够较好的</w:t>
      </w:r>
      <w:r>
        <w:rPr>
          <w:rFonts w:hint="default" w:ascii="Times New Roman" w:hAnsi="Times New Roman" w:cs="Times New Roman"/>
          <w:sz w:val="24"/>
          <w:szCs w:val="24"/>
        </w:rPr>
        <w:t>将嵌入式软件开发的相关知识应用于解决工程问题，如基于所学习的相关知识，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针对</w:t>
      </w:r>
      <w:r>
        <w:rPr>
          <w:rFonts w:hint="default" w:ascii="Times New Roman" w:hAnsi="Times New Roman" w:cs="Times New Roman"/>
          <w:sz w:val="24"/>
          <w:szCs w:val="24"/>
        </w:rPr>
        <w:t>某个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嵌入式创意小系统</w:t>
      </w:r>
      <w:r>
        <w:rPr>
          <w:rFonts w:hint="default" w:ascii="Times New Roman" w:hAnsi="Times New Roman" w:cs="Times New Roman"/>
          <w:sz w:val="24"/>
          <w:szCs w:val="24"/>
        </w:rPr>
        <w:t>给出解决方案，设计一个嵌入式创意项目，并对项目进行分析证实方案的合理性</w:t>
      </w:r>
      <w:r>
        <w:rPr>
          <w:rFonts w:hint="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中等：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能够</w:t>
      </w:r>
      <w:r>
        <w:rPr>
          <w:rFonts w:hint="default" w:ascii="Times New Roman" w:hAnsi="Times New Roman" w:cs="Times New Roman"/>
          <w:sz w:val="24"/>
          <w:szCs w:val="24"/>
        </w:rPr>
        <w:t>将嵌入式软件开发的相关知识应用于解决工程问题，如基于所学习的相关知识，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针对</w:t>
      </w:r>
      <w:r>
        <w:rPr>
          <w:rFonts w:hint="default" w:ascii="Times New Roman" w:hAnsi="Times New Roman" w:cs="Times New Roman"/>
          <w:sz w:val="24"/>
          <w:szCs w:val="24"/>
        </w:rPr>
        <w:t>某个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嵌入式小系统</w:t>
      </w:r>
      <w:r>
        <w:rPr>
          <w:rFonts w:hint="default" w:ascii="Times New Roman" w:hAnsi="Times New Roman" w:cs="Times New Roman"/>
          <w:sz w:val="24"/>
          <w:szCs w:val="24"/>
        </w:rPr>
        <w:t>给出解决方案，设计一个嵌入式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小</w:t>
      </w:r>
      <w:r>
        <w:rPr>
          <w:rFonts w:hint="default" w:ascii="Times New Roman" w:hAnsi="Times New Roman" w:cs="Times New Roman"/>
          <w:sz w:val="24"/>
          <w:szCs w:val="24"/>
        </w:rPr>
        <w:t>项目，并对项目进行分析证实方案的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基本</w:t>
      </w:r>
      <w:r>
        <w:rPr>
          <w:rFonts w:hint="default" w:ascii="Times New Roman" w:hAnsi="Times New Roman" w:cs="Times New Roman"/>
          <w:sz w:val="24"/>
          <w:szCs w:val="24"/>
        </w:rPr>
        <w:t>合理</w:t>
      </w:r>
      <w:r>
        <w:rPr>
          <w:rFonts w:hint="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合格：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基本能够</w:t>
      </w:r>
      <w:r>
        <w:rPr>
          <w:rFonts w:hint="default" w:ascii="Times New Roman" w:hAnsi="Times New Roman" w:cs="Times New Roman"/>
          <w:sz w:val="24"/>
          <w:szCs w:val="24"/>
        </w:rPr>
        <w:t>将嵌入式软件开发的相关知识应用于解决工程问题，如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针对</w:t>
      </w:r>
      <w:r>
        <w:rPr>
          <w:rFonts w:hint="default" w:ascii="Times New Roman" w:hAnsi="Times New Roman" w:cs="Times New Roman"/>
          <w:sz w:val="24"/>
          <w:szCs w:val="24"/>
        </w:rPr>
        <w:t>某个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嵌入式小系统</w:t>
      </w:r>
      <w:r>
        <w:rPr>
          <w:rFonts w:hint="default" w:ascii="Times New Roman" w:hAnsi="Times New Roman" w:cs="Times New Roman"/>
          <w:sz w:val="24"/>
          <w:szCs w:val="24"/>
        </w:rPr>
        <w:t>给出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一个基本可行的</w:t>
      </w:r>
      <w:r>
        <w:rPr>
          <w:rFonts w:hint="default" w:ascii="Times New Roman" w:hAnsi="Times New Roman" w:cs="Times New Roman"/>
          <w:sz w:val="24"/>
          <w:szCs w:val="24"/>
        </w:rPr>
        <w:t>解决方案，设计一个嵌入式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小</w:t>
      </w:r>
      <w:r>
        <w:rPr>
          <w:rFonts w:hint="default" w:ascii="Times New Roman" w:hAnsi="Times New Roman" w:cs="Times New Roman"/>
          <w:sz w:val="24"/>
          <w:szCs w:val="24"/>
        </w:rPr>
        <w:t>项目</w:t>
      </w:r>
      <w:r>
        <w:rPr>
          <w:rFonts w:hint="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0" w:firstLineChars="0"/>
        <w:jc w:val="left"/>
        <w:textAlignment w:val="auto"/>
        <w:rPr>
          <w:rFonts w:ascii="宋体" w:hAnsi="宋体"/>
          <w:sz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不合格：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无法运用</w:t>
      </w:r>
      <w:r>
        <w:rPr>
          <w:rFonts w:hint="default" w:ascii="Times New Roman" w:hAnsi="Times New Roman" w:cs="Times New Roman"/>
          <w:sz w:val="24"/>
          <w:szCs w:val="24"/>
        </w:rPr>
        <w:t>嵌入式软件开发的相关知识应用于解决工程问题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标题 CS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/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/>
        <w:sz w:val="21"/>
      </w:rPr>
    </w:pPr>
    <w:r>
      <w:rPr>
        <w:sz w:val="21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F065E"/>
    <w:multiLevelType w:val="singleLevel"/>
    <w:tmpl w:val="AC0F065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80FBA6C"/>
    <w:multiLevelType w:val="singleLevel"/>
    <w:tmpl w:val="C80FBA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3C8B147"/>
    <w:multiLevelType w:val="singleLevel"/>
    <w:tmpl w:val="03C8B1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1NDcyNWQ5NmIwMDQwMzliZWZiMzBiZmZmYjhmMGYifQ=="/>
  </w:docVars>
  <w:rsids>
    <w:rsidRoot w:val="00652FF7"/>
    <w:rsid w:val="00066F07"/>
    <w:rsid w:val="000976E7"/>
    <w:rsid w:val="000A4559"/>
    <w:rsid w:val="001640E0"/>
    <w:rsid w:val="00193465"/>
    <w:rsid w:val="001B25B7"/>
    <w:rsid w:val="001C2225"/>
    <w:rsid w:val="00210F7B"/>
    <w:rsid w:val="00245B93"/>
    <w:rsid w:val="00265F3F"/>
    <w:rsid w:val="002B1B4B"/>
    <w:rsid w:val="002E6DAA"/>
    <w:rsid w:val="00300C0D"/>
    <w:rsid w:val="0031225C"/>
    <w:rsid w:val="00315073"/>
    <w:rsid w:val="003939A9"/>
    <w:rsid w:val="003C237F"/>
    <w:rsid w:val="003D6A88"/>
    <w:rsid w:val="003F6C8F"/>
    <w:rsid w:val="0047343F"/>
    <w:rsid w:val="005162EA"/>
    <w:rsid w:val="0054155E"/>
    <w:rsid w:val="00546669"/>
    <w:rsid w:val="0056650E"/>
    <w:rsid w:val="0062241C"/>
    <w:rsid w:val="00652FF7"/>
    <w:rsid w:val="006849FC"/>
    <w:rsid w:val="006B6A72"/>
    <w:rsid w:val="006B73F4"/>
    <w:rsid w:val="006B7F52"/>
    <w:rsid w:val="007419ED"/>
    <w:rsid w:val="007B59F3"/>
    <w:rsid w:val="007E21F6"/>
    <w:rsid w:val="00811F6C"/>
    <w:rsid w:val="00827ADC"/>
    <w:rsid w:val="00883FF6"/>
    <w:rsid w:val="00894479"/>
    <w:rsid w:val="008B58FE"/>
    <w:rsid w:val="008C7559"/>
    <w:rsid w:val="008E5344"/>
    <w:rsid w:val="009454F7"/>
    <w:rsid w:val="00955244"/>
    <w:rsid w:val="00956CF2"/>
    <w:rsid w:val="00981D4F"/>
    <w:rsid w:val="00985727"/>
    <w:rsid w:val="0099141C"/>
    <w:rsid w:val="009D1DBE"/>
    <w:rsid w:val="00A75C30"/>
    <w:rsid w:val="00AE7B1B"/>
    <w:rsid w:val="00AF024F"/>
    <w:rsid w:val="00B34DDE"/>
    <w:rsid w:val="00B45A87"/>
    <w:rsid w:val="00BB4E3A"/>
    <w:rsid w:val="00C70D3A"/>
    <w:rsid w:val="00CB19D6"/>
    <w:rsid w:val="00CB6F16"/>
    <w:rsid w:val="00CC184C"/>
    <w:rsid w:val="00D02F64"/>
    <w:rsid w:val="00D563C5"/>
    <w:rsid w:val="00D56777"/>
    <w:rsid w:val="00D57533"/>
    <w:rsid w:val="00DB42C2"/>
    <w:rsid w:val="00DF2C02"/>
    <w:rsid w:val="00E169CF"/>
    <w:rsid w:val="00E71259"/>
    <w:rsid w:val="00E911C2"/>
    <w:rsid w:val="00E9363D"/>
    <w:rsid w:val="00EB329B"/>
    <w:rsid w:val="00EC54A8"/>
    <w:rsid w:val="00F223B6"/>
    <w:rsid w:val="00F56A32"/>
    <w:rsid w:val="00F57A3B"/>
    <w:rsid w:val="00F95DEC"/>
    <w:rsid w:val="07B06703"/>
    <w:rsid w:val="208D0E52"/>
    <w:rsid w:val="275F392C"/>
    <w:rsid w:val="3069753C"/>
    <w:rsid w:val="397463E2"/>
    <w:rsid w:val="42442705"/>
    <w:rsid w:val="4CBC072A"/>
    <w:rsid w:val="4D3E7183"/>
    <w:rsid w:val="570F7C0B"/>
    <w:rsid w:val="5C450027"/>
    <w:rsid w:val="62FC4599"/>
    <w:rsid w:val="6CB44135"/>
    <w:rsid w:val="6DDB2191"/>
    <w:rsid w:val="70E00947"/>
    <w:rsid w:val="7F784C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basedOn w:val="8"/>
    <w:link w:val="2"/>
    <w:semiHidden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0">
    <w:name w:val="页脚 Char"/>
    <w:basedOn w:val="8"/>
    <w:link w:val="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8"/>
    <w:link w:val="5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CB177A-1681-4C6B-AD34-4BC6E0AAD1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2949</Words>
  <Characters>3268</Characters>
  <Lines>3</Lines>
  <Paragraphs>1</Paragraphs>
  <TotalTime>1</TotalTime>
  <ScaleCrop>false</ScaleCrop>
  <LinksUpToDate>false</LinksUpToDate>
  <CharactersWithSpaces>3268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2014-10-28T01:25:00Z</dcterms:created>
  <dc:creator>微软用户</dc:creator>
  <cp:lastModifiedBy>姜琳颖</cp:lastModifiedBy>
  <dcterms:modified xsi:type="dcterms:W3CDTF">2024-06-09T05:38:54Z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2052-12.1.0.16929</vt:lpwstr>
  </property>
  <property fmtid="{D5CDD505-2E9C-101B-9397-08002B2CF9AE}" pid="4" name="ICV">
    <vt:lpwstr>EA347C02EC5340E48491D65876472697</vt:lpwstr>
  </property>
</Properties>
</file>