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24"/>
        </w:rPr>
        <w:t>1.FGSM的原理</w:t>
      </w:r>
    </w:p>
    <w:p>
      <w:pPr>
        <w:ind w:firstLine="420"/>
        <w:jc w:val="both"/>
      </w:pPr>
      <w:bookmarkStart w:name="Yvhm-1666007689885" w:id="2"/>
      <w:bookmarkEnd w:id="2"/>
      <w:r>
        <w:rPr/>
        <w:t>FGSM的全称是Fast Gradient Sign Method(快速梯度下降法，</w:t>
      </w:r>
      <w:r>
        <w:rPr>
          <w:b w:val="true"/>
        </w:rPr>
        <w:t>在白盒环境下</w:t>
      </w:r>
      <w:r>
        <w:rPr/>
        <w:t>，通过求出模型对</w:t>
      </w:r>
      <w:r>
        <w:rPr>
          <w:b w:val="true"/>
        </w:rPr>
        <w:t>输入的导数</w:t>
      </w:r>
      <w:r>
        <w:rPr/>
        <w:t>，然后用</w:t>
      </w:r>
      <w:r>
        <w:rPr>
          <w:b w:val="true"/>
        </w:rPr>
        <w:t>符号函数得到其具体的梯度方向</w:t>
      </w:r>
      <w:r>
        <w:rPr/>
        <w:t>，接着乘以一个步长，得到的“扰动”加在原来的输入  上就得到了在FGSM攻击下的样本。</w:t>
      </w:r>
    </w:p>
    <w:p>
      <w:pPr>
        <w:jc w:val="both"/>
      </w:pPr>
      <w:bookmarkStart w:name="FB1S-1666007725528" w:id="3"/>
      <w:bookmarkEnd w:id="3"/>
      <w:r>
        <w:rPr/>
        <w:t>　　FGSM的攻击表达如下：</w:t>
      </w:r>
    </w:p>
    <w:p>
      <w:pPr>
        <w:jc w:val="center"/>
      </w:pPr>
      <w:bookmarkStart w:name="0mUy-1666007803918" w:id="4"/>
      <w:bookmarkEnd w:id="4"/>
      <w:r>
        <w:drawing>
          <wp:inline distT="0" distR="0" distB="0" distL="0">
            <wp:extent cx="2971800" cy="61912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Ea0Z-1666007725533" w:id="5"/>
      <w:bookmarkEnd w:id="5"/>
      <w:r>
        <w:rPr/>
        <w:t>　　　　ε 是一个调节系数（一个很小的扰动，其他的文章中应该是符号</w:t>
      </w:r>
      <w:r>
        <w:rPr>
          <w:rFonts w:ascii="SimHei" w:hAnsi="SimHei" w:cs="SimHei" w:eastAsia="SimHei"/>
          <w:color w:val="4f4f4f"/>
          <w:highlight w:val="white"/>
        </w:rPr>
        <w:t>η</w:t>
      </w:r>
      <w:r>
        <w:rPr/>
        <w:t>），sign() 是一个符号函数，代表的意思也很简单，就是取一个值的符号，当值大于 0 时取 1，当值等于 0 时取 0，当值小于 0 时取 -1，</w:t>
      </w:r>
      <w:r>
        <w:rPr>
          <w:rFonts w:ascii="SimHei" w:hAnsi="SimHei" w:cs="SimHei" w:eastAsia="SimHei"/>
          <w:color w:val="4f4f4f"/>
          <w:highlight w:val="white"/>
        </w:rPr>
        <w:t>∇</w:t>
      </w:r>
      <w:r>
        <w:rPr/>
        <w:t xml:space="preserve"> 表示求 x 的梯度，可以理解为偏导，J 是训练模型的损失函数。</w:t>
      </w:r>
    </w:p>
    <w:p>
      <w:pPr>
        <w:ind w:firstLine="420"/>
        <w:jc w:val="both"/>
      </w:pPr>
      <w:bookmarkStart w:name="ZbSf-1666007941966" w:id="6"/>
      <w:bookmarkEnd w:id="6"/>
      <w:r>
        <w:rPr/>
        <w:t xml:space="preserve"> </w:t>
      </w:r>
      <w:r>
        <w:rPr>
          <w:color w:val="000000"/>
          <w:highlight w:val="yellow"/>
        </w:rPr>
        <w:t>那么为什么这样做有攻击效果呢？</w:t>
      </w:r>
    </w:p>
    <w:p>
      <w:pPr>
        <w:ind w:firstLine="420"/>
        <w:jc w:val="both"/>
      </w:pPr>
      <w:bookmarkStart w:name="Xqux-1666008093425" w:id="7"/>
      <w:bookmarkEnd w:id="7"/>
      <w:r>
        <w:rPr>
          <w:color w:val="000000"/>
          <w:highlight w:val="white"/>
        </w:rPr>
        <w:t>就结果而言，攻击成功就是模型分类错误，就模型而言，就是加了扰动的样本使得模型的loss增大。而</w:t>
      </w:r>
      <w:r>
        <w:rPr>
          <w:b w:val="true"/>
          <w:color w:val="000000"/>
          <w:highlight w:val="white"/>
        </w:rPr>
        <w:t>所有基于梯度的攻击方法都是基于让loss增大这一点来做的。</w:t>
      </w:r>
      <w:r>
        <w:rPr>
          <w:color w:val="000000"/>
          <w:highlight w:val="white"/>
        </w:rPr>
        <w:t>可以仔细回忆一下，在神经网络的反向传播当中，我们在训练过程时就是沿着梯度方向来更新更新w，b的值。这样做可以使得网络往loss减小的方向收敛。</w:t>
      </w:r>
    </w:p>
    <w:p>
      <w:pPr>
        <w:jc w:val="center"/>
      </w:pPr>
      <w:bookmarkStart w:name="3Bn4-1666008120007" w:id="8"/>
      <w:bookmarkEnd w:id="8"/>
      <w:r>
        <w:drawing>
          <wp:inline distT="0" distR="0" distB="0" distL="0">
            <wp:extent cx="3454400" cy="116419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16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Ot1I-1666008120011" w:id="9"/>
      <w:bookmarkEnd w:id="9"/>
      <w:r>
        <w:rPr>
          <w:color w:val="000000"/>
          <w:sz w:val="28"/>
          <w:highlight w:val="white"/>
        </w:rPr>
        <w:t>那</w:t>
      </w:r>
      <w:r>
        <w:rPr>
          <w:color w:val="000000"/>
          <w:sz w:val="22"/>
          <w:highlight w:val="white"/>
        </w:rPr>
        <w:t>么现在我们既然是要使得loss增大，而模型的网络系数又固定不变，唯一可以改变的就是输入，因此我们就利用loss对输入求导从而“更新”这个输入。(当然，肯定有人问，神经网络在训练的时候是多次更新参数，这个为什么仅仅更新一次呢？主要因为我们希望产生对抗样本的速度更快，毕竟名字里就有“fast”，当然了，多次迭代的攻击也有，后来的PGD（又叫I-FGSM)以及MIM都是更新很多次，虽然攻击的效果很好，但是速度就慢很多了）</w:t>
      </w:r>
    </w:p>
    <w:p>
      <w:pPr>
        <w:ind w:firstLine="420"/>
      </w:pPr>
      <w:bookmarkStart w:name="89DW-1666009936938" w:id="10"/>
      <w:bookmarkEnd w:id="10"/>
    </w:p>
    <w:p>
      <w:pPr>
        <w:pStyle w:val="3"/>
        <w:spacing w:line="240" w:lineRule="auto" w:before="0" w:after="0"/>
        <w:ind w:firstLine="0"/>
      </w:pPr>
      <w:bookmarkStart w:name="X8uK-1666009937148" w:id="11"/>
      <w:bookmarkEnd w:id="11"/>
      <w:r>
        <w:rPr>
          <w:rFonts w:ascii="微软雅黑" w:hAnsi="微软雅黑" w:cs="微软雅黑" w:eastAsia="微软雅黑"/>
          <w:b w:val="true"/>
          <w:color w:val="000000"/>
          <w:sz w:val="24"/>
          <w:highlight w:val="white"/>
        </w:rPr>
        <w:t>原论文解读和公式推导</w:t>
      </w:r>
    </w:p>
    <w:p>
      <w:pPr/>
      <w:bookmarkStart w:name="crFo-1666009960909" w:id="12"/>
      <w:bookmarkEnd w:id="12"/>
      <w:r>
        <w:rPr/>
        <w:t>主要参考链接</w:t>
      </w:r>
      <w:hyperlink r:id="rId5">
        <w:r>
          <w:rPr>
            <w:color w:val="003884"/>
          </w:rPr>
          <w:t>【论文笔记】（FGSM）Explaining and Harnessing Adversarial Examples - 李斯赛特 - 博客园 (cnblogs.com)</w:t>
        </w:r>
      </w:hyperlink>
    </w:p>
    <w:p>
      <w:pPr/>
      <w:bookmarkStart w:name="akXl-1666014143933" w:id="13"/>
      <w:bookmarkEnd w:id="13"/>
      <w:r>
        <w:rPr/>
        <w:t>有问题，待定</w:t>
      </w:r>
    </w:p>
    <w:p>
      <w:pPr/>
      <w:bookmarkStart w:name="BhKN-1666014149960" w:id="14"/>
      <w:bookmarkEnd w:id="14"/>
    </w:p>
    <w:p>
      <w:pPr/>
      <w:bookmarkStart w:name="yUbH-1666009993241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https://www.cnblogs.com/setdong/p/16300720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2022-10-29T02:29:20Z</dcterms:created>
  <dc:creator>Apache POI</dc:creator>
</cp:coreProperties>
</file>