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0FFB" w:rsidRPr="00490FFB" w:rsidRDefault="00490FFB" w:rsidP="00EA075F">
      <w:pPr>
        <w:spacing w:after="480" w:line="276" w:lineRule="auto"/>
        <w:jc w:val="center"/>
        <w:rPr>
          <w:rFonts w:ascii="Cambria" w:hAnsi="Cambria"/>
          <w:sz w:val="40"/>
          <w:szCs w:val="40"/>
        </w:rPr>
      </w:pPr>
      <w:r w:rsidRPr="00490FFB">
        <w:rPr>
          <w:rFonts w:ascii="Cambria" w:hAnsi="Cambria"/>
          <w:sz w:val="40"/>
          <w:szCs w:val="40"/>
        </w:rPr>
        <w:t>Start-Guide für die Web Anwendung „</w:t>
      </w:r>
      <w:proofErr w:type="spellStart"/>
      <w:r w:rsidRPr="00490FFB">
        <w:rPr>
          <w:rFonts w:ascii="Cambria" w:hAnsi="Cambria"/>
          <w:sz w:val="40"/>
          <w:szCs w:val="40"/>
        </w:rPr>
        <w:t>Shogi</w:t>
      </w:r>
      <w:proofErr w:type="spellEnd"/>
      <w:r w:rsidRPr="00490FFB">
        <w:rPr>
          <w:rFonts w:ascii="Cambria" w:hAnsi="Cambria"/>
          <w:sz w:val="40"/>
          <w:szCs w:val="40"/>
        </w:rPr>
        <w:t xml:space="preserve"> – The Game“</w:t>
      </w:r>
    </w:p>
    <w:p w:rsidR="00DC347F" w:rsidRPr="00490FFB" w:rsidRDefault="00894254" w:rsidP="00EA075F">
      <w:pPr>
        <w:spacing w:after="120" w:line="276" w:lineRule="auto"/>
        <w:jc w:val="both"/>
        <w:rPr>
          <w:rFonts w:ascii="Cambria" w:hAnsi="Cambria"/>
          <w:b/>
          <w:bCs/>
        </w:rPr>
      </w:pPr>
      <w:r w:rsidRPr="00490FFB">
        <w:rPr>
          <w:rFonts w:ascii="Cambria" w:hAnsi="Cambria"/>
          <w:b/>
          <w:bCs/>
        </w:rPr>
        <w:t>Projektstruktur</w:t>
      </w:r>
    </w:p>
    <w:p w:rsidR="0085172D" w:rsidRDefault="00894254" w:rsidP="00EA075F">
      <w:pPr>
        <w:spacing w:line="276" w:lineRule="auto"/>
        <w:jc w:val="both"/>
        <w:rPr>
          <w:rFonts w:ascii="Cambria" w:hAnsi="Cambria"/>
        </w:rPr>
      </w:pPr>
      <w:r w:rsidRPr="00490FFB">
        <w:rPr>
          <w:rFonts w:ascii="Cambria" w:hAnsi="Cambria"/>
        </w:rPr>
        <w:t>In der Dateistruktur des Projektes gibt es zunächst die Ordner „</w:t>
      </w:r>
      <w:proofErr w:type="spellStart"/>
      <w:r w:rsidRPr="00490FFB">
        <w:rPr>
          <w:rFonts w:ascii="Cambria" w:hAnsi="Cambria"/>
        </w:rPr>
        <w:t>src</w:t>
      </w:r>
      <w:proofErr w:type="spellEnd"/>
      <w:r w:rsidRPr="00490FFB">
        <w:rPr>
          <w:rFonts w:ascii="Cambria" w:hAnsi="Cambria"/>
        </w:rPr>
        <w:t>“ und „</w:t>
      </w:r>
      <w:proofErr w:type="spellStart"/>
      <w:r w:rsidRPr="00490FFB">
        <w:rPr>
          <w:rFonts w:ascii="Cambria" w:hAnsi="Cambria"/>
        </w:rPr>
        <w:t>WebContent</w:t>
      </w:r>
      <w:proofErr w:type="spellEnd"/>
      <w:r w:rsidRPr="00490FFB">
        <w:rPr>
          <w:rFonts w:ascii="Cambria" w:hAnsi="Cambria"/>
        </w:rPr>
        <w:t>“. Im „</w:t>
      </w:r>
      <w:proofErr w:type="spellStart"/>
      <w:r w:rsidRPr="00490FFB">
        <w:rPr>
          <w:rFonts w:ascii="Cambria" w:hAnsi="Cambria"/>
        </w:rPr>
        <w:t>src</w:t>
      </w:r>
      <w:proofErr w:type="spellEnd"/>
      <w:r w:rsidRPr="00490FFB">
        <w:rPr>
          <w:rFonts w:ascii="Cambria" w:hAnsi="Cambria"/>
        </w:rPr>
        <w:t>“-Ord</w:t>
      </w:r>
      <w:r w:rsidR="0085172D">
        <w:rPr>
          <w:rFonts w:ascii="Cambria" w:hAnsi="Cambria"/>
        </w:rPr>
        <w:softHyphen/>
      </w:r>
      <w:r w:rsidRPr="00490FFB">
        <w:rPr>
          <w:rFonts w:ascii="Cambria" w:hAnsi="Cambria"/>
        </w:rPr>
        <w:t>ner befinden sich alle Java-Dateien</w:t>
      </w:r>
      <w:r w:rsidR="0085172D">
        <w:rPr>
          <w:rFonts w:ascii="Cambria" w:hAnsi="Cambria"/>
        </w:rPr>
        <w:t xml:space="preserve"> geordnet nach ihrer Funktion in der Web Anwendung:</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w:t>
      </w:r>
      <w:proofErr w:type="spellStart"/>
      <w:r>
        <w:rPr>
          <w:rFonts w:ascii="Cambria" w:hAnsi="Cambria"/>
        </w:rPr>
        <w:t>beans</w:t>
      </w:r>
      <w:proofErr w:type="spellEnd"/>
      <w:r>
        <w:rPr>
          <w:rFonts w:ascii="Cambria" w:hAnsi="Cambria"/>
        </w:rPr>
        <w:t xml:space="preserve">“: Beinhaltet die Java Bean </w:t>
      </w:r>
      <w:r w:rsidR="00EA075F">
        <w:rPr>
          <w:rFonts w:ascii="Cambria" w:hAnsi="Cambria"/>
        </w:rPr>
        <w:t>die die Daten und Spiellogik speichern</w:t>
      </w:r>
      <w:r>
        <w:rPr>
          <w:rFonts w:ascii="Cambria" w:hAnsi="Cambria"/>
        </w:rPr>
        <w:t>.</w:t>
      </w:r>
    </w:p>
    <w:p w:rsidR="0085172D" w:rsidRDefault="0085172D"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w:t>
      </w:r>
      <w:proofErr w:type="spellStart"/>
      <w:r>
        <w:rPr>
          <w:rFonts w:ascii="Cambria" w:hAnsi="Cambria"/>
        </w:rPr>
        <w:t>dataclasses</w:t>
      </w:r>
      <w:proofErr w:type="spellEnd"/>
      <w:r>
        <w:rPr>
          <w:rFonts w:ascii="Cambria" w:hAnsi="Cambria"/>
        </w:rPr>
        <w:t xml:space="preserve">“: Beinhaltet die Java Klassen, die für die Spiellogik relevant sind und </w:t>
      </w:r>
      <w:r w:rsidR="00EA075F">
        <w:rPr>
          <w:rFonts w:ascii="Cambria" w:hAnsi="Cambria"/>
        </w:rPr>
        <w:t xml:space="preserve">diejenigen, die zur objektorientierten Darstellung eines </w:t>
      </w:r>
      <w:proofErr w:type="spellStart"/>
      <w:r w:rsidR="00EA075F">
        <w:rPr>
          <w:rFonts w:ascii="Cambria" w:hAnsi="Cambria"/>
        </w:rPr>
        <w:t>Shogi</w:t>
      </w:r>
      <w:proofErr w:type="spellEnd"/>
      <w:r w:rsidR="00EA075F">
        <w:rPr>
          <w:rFonts w:ascii="Cambria" w:hAnsi="Cambria"/>
        </w:rPr>
        <w:t>-Spiels benötigt werden.</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w:t>
      </w:r>
      <w:proofErr w:type="spellStart"/>
      <w:r>
        <w:rPr>
          <w:rFonts w:ascii="Cambria" w:hAnsi="Cambria"/>
        </w:rPr>
        <w:t>enums</w:t>
      </w:r>
      <w:proofErr w:type="spellEnd"/>
      <w:r>
        <w:rPr>
          <w:rFonts w:ascii="Cambria" w:hAnsi="Cambria"/>
        </w:rPr>
        <w:t xml:space="preserve">“: Beinhaltet die </w:t>
      </w:r>
      <w:proofErr w:type="spellStart"/>
      <w:r>
        <w:rPr>
          <w:rFonts w:ascii="Cambria" w:hAnsi="Cambria"/>
        </w:rPr>
        <w:t>Enums</w:t>
      </w:r>
      <w:proofErr w:type="spellEnd"/>
      <w:r>
        <w:rPr>
          <w:rFonts w:ascii="Cambria" w:hAnsi="Cambria"/>
        </w:rPr>
        <w:t>, die die zur Unterscheidung von Spielfiguren nötig sind.</w:t>
      </w:r>
    </w:p>
    <w:p w:rsidR="00EA075F" w:rsidRDefault="00EA075F" w:rsidP="00EA075F">
      <w:pPr>
        <w:pStyle w:val="Listenabsatz"/>
        <w:numPr>
          <w:ilvl w:val="0"/>
          <w:numId w:val="1"/>
        </w:numPr>
        <w:spacing w:after="60" w:line="276" w:lineRule="auto"/>
        <w:ind w:left="425" w:hanging="357"/>
        <w:contextualSpacing w:val="0"/>
        <w:jc w:val="both"/>
        <w:rPr>
          <w:rFonts w:ascii="Cambria" w:hAnsi="Cambria"/>
        </w:rPr>
      </w:pPr>
      <w:r>
        <w:rPr>
          <w:rFonts w:ascii="Cambria" w:hAnsi="Cambria"/>
        </w:rPr>
        <w:t>„Servlets“: Beinhaltet das Servlet, das die Schnittstelle zwischen Java Bean und JSPs ist.</w:t>
      </w:r>
    </w:p>
    <w:p w:rsidR="00EA075F" w:rsidRPr="0085172D" w:rsidRDefault="00EA075F" w:rsidP="00EA075F">
      <w:pPr>
        <w:pStyle w:val="Listenabsatz"/>
        <w:numPr>
          <w:ilvl w:val="0"/>
          <w:numId w:val="1"/>
        </w:numPr>
        <w:spacing w:after="120" w:line="276" w:lineRule="auto"/>
        <w:ind w:left="425" w:hanging="357"/>
        <w:jc w:val="both"/>
        <w:rPr>
          <w:rFonts w:ascii="Cambria" w:hAnsi="Cambria"/>
        </w:rPr>
      </w:pPr>
      <w:r>
        <w:rPr>
          <w:rFonts w:ascii="Cambria" w:hAnsi="Cambria"/>
        </w:rPr>
        <w:t>„</w:t>
      </w:r>
      <w:proofErr w:type="spellStart"/>
      <w:r>
        <w:rPr>
          <w:rFonts w:ascii="Cambria" w:hAnsi="Cambria"/>
        </w:rPr>
        <w:t>util</w:t>
      </w:r>
      <w:proofErr w:type="spellEnd"/>
      <w:r>
        <w:rPr>
          <w:rFonts w:ascii="Cambria" w:hAnsi="Cambria"/>
        </w:rPr>
        <w:t xml:space="preserve">“: Beinhaltet die Java Klassen, die für bestimmte Funktionalitäten in </w:t>
      </w:r>
      <w:proofErr w:type="spellStart"/>
      <w:r>
        <w:rPr>
          <w:rFonts w:ascii="Cambria" w:hAnsi="Cambria"/>
        </w:rPr>
        <w:t>dataclasses</w:t>
      </w:r>
      <w:proofErr w:type="spellEnd"/>
      <w:r>
        <w:rPr>
          <w:rFonts w:ascii="Cambria" w:hAnsi="Cambria"/>
        </w:rPr>
        <w:t xml:space="preserve"> benötigt werden.</w:t>
      </w:r>
    </w:p>
    <w:p w:rsidR="00DC347F" w:rsidRPr="00EA075F" w:rsidRDefault="00894254" w:rsidP="00EA075F">
      <w:pPr>
        <w:spacing w:after="240" w:line="276" w:lineRule="auto"/>
        <w:jc w:val="both"/>
        <w:rPr>
          <w:rFonts w:ascii="Cambria" w:hAnsi="Cambria"/>
        </w:rPr>
      </w:pPr>
      <w:r w:rsidRPr="00490FFB">
        <w:rPr>
          <w:rFonts w:ascii="Cambria" w:hAnsi="Cambria"/>
        </w:rPr>
        <w:t>Im „</w:t>
      </w:r>
      <w:proofErr w:type="spellStart"/>
      <w:r w:rsidRPr="00490FFB">
        <w:rPr>
          <w:rFonts w:ascii="Cambria" w:hAnsi="Cambria"/>
        </w:rPr>
        <w:t>WebContent</w:t>
      </w:r>
      <w:proofErr w:type="spellEnd"/>
      <w:r w:rsidRPr="00490FFB">
        <w:rPr>
          <w:rFonts w:ascii="Cambria" w:hAnsi="Cambria"/>
        </w:rPr>
        <w:t>“-Ordner befinden sich die JSPs, CSS-Dateien sowie der „</w:t>
      </w:r>
      <w:proofErr w:type="spellStart"/>
      <w:r w:rsidRPr="00490FFB">
        <w:rPr>
          <w:rFonts w:ascii="Cambria" w:hAnsi="Cambria"/>
        </w:rPr>
        <w:t>res</w:t>
      </w:r>
      <w:proofErr w:type="spellEnd"/>
      <w:r w:rsidRPr="00490FFB">
        <w:rPr>
          <w:rFonts w:ascii="Cambria" w:hAnsi="Cambria"/>
        </w:rPr>
        <w:t>“-Ordner mit den Bilddateien</w:t>
      </w:r>
      <w:r w:rsidR="00EA075F">
        <w:rPr>
          <w:rFonts w:ascii="Cambria" w:hAnsi="Cambria"/>
        </w:rPr>
        <w:t>, die für die Darstellungen der Spielfiguren benötigt werden</w:t>
      </w:r>
      <w:r w:rsidRPr="00490FFB">
        <w:rPr>
          <w:rFonts w:ascii="Cambria" w:hAnsi="Cambria"/>
        </w:rPr>
        <w:t>.</w:t>
      </w:r>
      <w:r w:rsidR="00EA075F">
        <w:rPr>
          <w:rFonts w:ascii="Cambria" w:hAnsi="Cambria"/>
        </w:rPr>
        <w:t xml:space="preserve"> Zudem findet sich darin ein Ordner mit Bezeichnung „WEB-INF“, der das </w:t>
      </w:r>
      <w:proofErr w:type="spellStart"/>
      <w:r w:rsidR="00EA075F">
        <w:rPr>
          <w:rFonts w:ascii="Cambria" w:hAnsi="Cambria"/>
        </w:rPr>
        <w:t>web</w:t>
      </w:r>
      <w:proofErr w:type="spellEnd"/>
      <w:r w:rsidR="00EA075F">
        <w:rPr>
          <w:rFonts w:ascii="Cambria" w:hAnsi="Cambria"/>
        </w:rPr>
        <w:t>.xml-file beinhaltet sowie im Ordner „</w:t>
      </w:r>
      <w:proofErr w:type="spellStart"/>
      <w:r w:rsidR="00EA075F">
        <w:rPr>
          <w:rFonts w:ascii="Cambria" w:hAnsi="Cambria"/>
        </w:rPr>
        <w:t>lib</w:t>
      </w:r>
      <w:proofErr w:type="spellEnd"/>
      <w:r w:rsidR="00EA075F">
        <w:rPr>
          <w:rFonts w:ascii="Cambria" w:hAnsi="Cambria"/>
        </w:rPr>
        <w:t xml:space="preserve">“ die </w:t>
      </w:r>
      <w:proofErr w:type="spellStart"/>
      <w:r w:rsidR="00EA075F">
        <w:rPr>
          <w:rFonts w:ascii="Cambria" w:hAnsi="Cambria"/>
        </w:rPr>
        <w:t>jstl-library</w:t>
      </w:r>
      <w:proofErr w:type="spellEnd"/>
      <w:r w:rsidR="00EA075F">
        <w:rPr>
          <w:rFonts w:ascii="Cambria" w:hAnsi="Cambria"/>
        </w:rPr>
        <w:t xml:space="preserve">. </w:t>
      </w:r>
    </w:p>
    <w:p w:rsidR="00DC347F" w:rsidRPr="00490FFB" w:rsidRDefault="00894254" w:rsidP="00EA075F">
      <w:pPr>
        <w:spacing w:after="120" w:line="276" w:lineRule="auto"/>
        <w:jc w:val="both"/>
        <w:rPr>
          <w:rFonts w:ascii="Cambria" w:hAnsi="Cambria"/>
          <w:b/>
          <w:bCs/>
        </w:rPr>
      </w:pPr>
      <w:r w:rsidRPr="00490FFB">
        <w:rPr>
          <w:rFonts w:ascii="Cambria" w:hAnsi="Cambria"/>
          <w:b/>
          <w:bCs/>
        </w:rPr>
        <w:t>Startseite</w:t>
      </w:r>
    </w:p>
    <w:p w:rsidR="008901D9" w:rsidRPr="008901D9" w:rsidRDefault="00EA075F" w:rsidP="008901D9">
      <w:pPr>
        <w:spacing w:after="240" w:line="276" w:lineRule="auto"/>
        <w:jc w:val="both"/>
        <w:rPr>
          <w:rFonts w:ascii="Cambria" w:hAnsi="Cambria"/>
        </w:rPr>
      </w:pPr>
      <w:r>
        <w:rPr>
          <w:rFonts w:ascii="Cambria" w:hAnsi="Cambria"/>
        </w:rPr>
        <w:t xml:space="preserve">Die </w:t>
      </w:r>
      <w:r w:rsidR="00894254" w:rsidRPr="00490FFB">
        <w:rPr>
          <w:rFonts w:ascii="Cambria" w:hAnsi="Cambria"/>
        </w:rPr>
        <w:t xml:space="preserve">Startseite </w:t>
      </w:r>
      <w:r>
        <w:rPr>
          <w:rFonts w:ascii="Cambria" w:hAnsi="Cambria"/>
        </w:rPr>
        <w:t>der Web Anwendung ist die</w:t>
      </w:r>
      <w:r w:rsidR="00894254" w:rsidRPr="00490FFB">
        <w:rPr>
          <w:rFonts w:ascii="Cambria" w:hAnsi="Cambria"/>
        </w:rPr>
        <w:t xml:space="preserve"> JSP „</w:t>
      </w:r>
      <w:proofErr w:type="spellStart"/>
      <w:r w:rsidR="00894254" w:rsidRPr="00490FFB">
        <w:rPr>
          <w:rFonts w:ascii="Cambria" w:hAnsi="Cambria"/>
        </w:rPr>
        <w:t>index.jsp</w:t>
      </w:r>
      <w:proofErr w:type="spellEnd"/>
      <w:r w:rsidR="00894254" w:rsidRPr="00490FFB">
        <w:rPr>
          <w:rFonts w:ascii="Cambria" w:hAnsi="Cambria"/>
        </w:rPr>
        <w:t xml:space="preserve">“. </w:t>
      </w:r>
      <w:r>
        <w:rPr>
          <w:rFonts w:ascii="Cambria" w:hAnsi="Cambria"/>
        </w:rPr>
        <w:t>Darauf kann d</w:t>
      </w:r>
      <w:r w:rsidR="00894254" w:rsidRPr="00490FFB">
        <w:rPr>
          <w:rFonts w:ascii="Cambria" w:hAnsi="Cambria"/>
        </w:rPr>
        <w:t xml:space="preserve">er Spielmodus über ein Formular ausgewählt werden, welches auf das Servlet </w:t>
      </w:r>
      <w:r>
        <w:rPr>
          <w:rFonts w:ascii="Cambria" w:hAnsi="Cambria"/>
        </w:rPr>
        <w:t xml:space="preserve">„Controller.java“ </w:t>
      </w:r>
      <w:r w:rsidR="00894254" w:rsidRPr="00490FFB">
        <w:rPr>
          <w:rFonts w:ascii="Cambria" w:hAnsi="Cambria"/>
        </w:rPr>
        <w:t xml:space="preserve">verweist. </w:t>
      </w:r>
      <w:r>
        <w:rPr>
          <w:rFonts w:ascii="Cambria" w:hAnsi="Cambria"/>
        </w:rPr>
        <w:t xml:space="preserve">Momentan ist nur der Knopf für den Einzelspielermodus sinnvoll </w:t>
      </w:r>
      <w:proofErr w:type="spellStart"/>
      <w:r>
        <w:rPr>
          <w:rFonts w:ascii="Cambria" w:hAnsi="Cambria"/>
        </w:rPr>
        <w:t>clickbar</w:t>
      </w:r>
      <w:proofErr w:type="spellEnd"/>
      <w:r>
        <w:rPr>
          <w:rFonts w:ascii="Cambria" w:hAnsi="Cambria"/>
        </w:rPr>
        <w:t xml:space="preserve">. </w:t>
      </w:r>
      <w:r w:rsidR="00894254" w:rsidRPr="00490FFB">
        <w:rPr>
          <w:rFonts w:ascii="Cambria" w:hAnsi="Cambria"/>
        </w:rPr>
        <w:t>Weiterhin gibt es</w:t>
      </w:r>
      <w:r>
        <w:rPr>
          <w:rFonts w:ascii="Cambria" w:hAnsi="Cambria"/>
        </w:rPr>
        <w:t xml:space="preserve"> auf dieser, wie auf allen anderen Webseiten eine Fußzeile, in der Links zum Impressum</w:t>
      </w:r>
      <w:r w:rsidR="008901D9">
        <w:rPr>
          <w:rFonts w:ascii="Cambria" w:hAnsi="Cambria"/>
        </w:rPr>
        <w:t xml:space="preserve"> („</w:t>
      </w:r>
      <w:proofErr w:type="spellStart"/>
      <w:r w:rsidR="008901D9">
        <w:rPr>
          <w:rFonts w:ascii="Cambria" w:hAnsi="Cambria"/>
        </w:rPr>
        <w:t>Impressum.jsp</w:t>
      </w:r>
      <w:proofErr w:type="spellEnd"/>
      <w:r w:rsidR="008901D9">
        <w:rPr>
          <w:rFonts w:ascii="Cambria" w:hAnsi="Cambria"/>
        </w:rPr>
        <w:t>“)</w:t>
      </w:r>
      <w:r>
        <w:rPr>
          <w:rFonts w:ascii="Cambria" w:hAnsi="Cambria"/>
        </w:rPr>
        <w:t xml:space="preserve"> und zur Spiel</w:t>
      </w:r>
      <w:r w:rsidR="008901D9">
        <w:rPr>
          <w:rFonts w:ascii="Cambria" w:hAnsi="Cambria"/>
        </w:rPr>
        <w:softHyphen/>
      </w:r>
      <w:r>
        <w:rPr>
          <w:rFonts w:ascii="Cambria" w:hAnsi="Cambria"/>
        </w:rPr>
        <w:t xml:space="preserve">anleitung </w:t>
      </w:r>
      <w:r w:rsidR="008901D9">
        <w:rPr>
          <w:rFonts w:ascii="Cambria" w:hAnsi="Cambria"/>
        </w:rPr>
        <w:t>(„</w:t>
      </w:r>
      <w:proofErr w:type="spellStart"/>
      <w:r w:rsidR="008901D9">
        <w:rPr>
          <w:rFonts w:ascii="Cambria" w:hAnsi="Cambria"/>
        </w:rPr>
        <w:t>Instructions.jsp</w:t>
      </w:r>
      <w:proofErr w:type="spellEnd"/>
      <w:r w:rsidR="008901D9">
        <w:rPr>
          <w:rFonts w:ascii="Cambria" w:hAnsi="Cambria"/>
        </w:rPr>
        <w:t xml:space="preserve">“) </w:t>
      </w:r>
      <w:r>
        <w:rPr>
          <w:rFonts w:ascii="Cambria" w:hAnsi="Cambria"/>
        </w:rPr>
        <w:t>führen</w:t>
      </w:r>
      <w:r w:rsidR="00894254" w:rsidRPr="00490FFB">
        <w:rPr>
          <w:rFonts w:ascii="Cambria" w:hAnsi="Cambria"/>
        </w:rPr>
        <w:t>.</w:t>
      </w:r>
      <w:r w:rsidR="008901D9">
        <w:rPr>
          <w:rFonts w:ascii="Cambria" w:hAnsi="Cambria"/>
        </w:rPr>
        <w:t xml:space="preserve"> Die Webseite des Impressums besitzt keine eigenen Funk</w:t>
      </w:r>
      <w:r w:rsidR="008901D9">
        <w:rPr>
          <w:rFonts w:ascii="Cambria" w:hAnsi="Cambria"/>
        </w:rPr>
        <w:softHyphen/>
        <w:t>tionen und soll deswegen nicht weiter erläutert werden.</w:t>
      </w:r>
    </w:p>
    <w:p w:rsidR="00DC347F" w:rsidRPr="008901D9" w:rsidRDefault="00894254" w:rsidP="008901D9">
      <w:pPr>
        <w:spacing w:after="120" w:line="276" w:lineRule="auto"/>
        <w:jc w:val="both"/>
        <w:rPr>
          <w:rFonts w:ascii="Cambria" w:hAnsi="Cambria"/>
          <w:b/>
          <w:bCs/>
        </w:rPr>
      </w:pPr>
      <w:r w:rsidRPr="00490FFB">
        <w:rPr>
          <w:rFonts w:ascii="Cambria" w:hAnsi="Cambria"/>
          <w:b/>
          <w:bCs/>
        </w:rPr>
        <w:t>Spielanleitung</w:t>
      </w:r>
    </w:p>
    <w:p w:rsidR="00DC347F" w:rsidRDefault="008901D9" w:rsidP="001037DB">
      <w:pPr>
        <w:spacing w:line="276" w:lineRule="auto"/>
        <w:jc w:val="both"/>
        <w:rPr>
          <w:rFonts w:ascii="Cambria" w:hAnsi="Cambria"/>
        </w:rPr>
      </w:pPr>
      <w:r>
        <w:rPr>
          <w:rFonts w:ascii="Cambria" w:hAnsi="Cambria"/>
        </w:rPr>
        <w:t>Auf</w:t>
      </w:r>
      <w:r w:rsidRPr="00490FFB">
        <w:rPr>
          <w:rFonts w:ascii="Cambria" w:hAnsi="Cambria"/>
        </w:rPr>
        <w:t xml:space="preserve"> der JSP</w:t>
      </w:r>
      <w:r>
        <w:rPr>
          <w:rFonts w:ascii="Cambria" w:hAnsi="Cambria"/>
        </w:rPr>
        <w:t xml:space="preserve"> der Spielanleitung </w:t>
      </w:r>
      <w:r w:rsidR="00A678E3">
        <w:rPr>
          <w:rFonts w:ascii="Cambria" w:hAnsi="Cambria"/>
        </w:rPr>
        <w:t>befindet sich</w:t>
      </w:r>
      <w:r>
        <w:rPr>
          <w:rFonts w:ascii="Cambria" w:hAnsi="Cambria"/>
        </w:rPr>
        <w:t xml:space="preserve"> eine</w:t>
      </w:r>
      <w:r w:rsidR="00894254" w:rsidRPr="00490FFB">
        <w:rPr>
          <w:rFonts w:ascii="Cambria" w:hAnsi="Cambria"/>
        </w:rPr>
        <w:t xml:space="preserve"> Erklärung </w:t>
      </w:r>
      <w:r>
        <w:rPr>
          <w:rFonts w:ascii="Cambria" w:hAnsi="Cambria"/>
        </w:rPr>
        <w:t>der Regeln des Spiels „</w:t>
      </w:r>
      <w:proofErr w:type="spellStart"/>
      <w:r>
        <w:rPr>
          <w:rFonts w:ascii="Cambria" w:hAnsi="Cambria"/>
        </w:rPr>
        <w:t>Shogi</w:t>
      </w:r>
      <w:proofErr w:type="spellEnd"/>
      <w:r>
        <w:rPr>
          <w:rFonts w:ascii="Cambria" w:hAnsi="Cambria"/>
        </w:rPr>
        <w:t xml:space="preserve">“ </w:t>
      </w:r>
      <w:r w:rsidR="00894254" w:rsidRPr="00490FFB">
        <w:rPr>
          <w:rFonts w:ascii="Cambria" w:hAnsi="Cambria"/>
        </w:rPr>
        <w:t>i</w:t>
      </w:r>
      <w:r>
        <w:rPr>
          <w:rFonts w:ascii="Cambria" w:hAnsi="Cambria"/>
        </w:rPr>
        <w:t>n</w:t>
      </w:r>
      <w:r w:rsidR="00894254" w:rsidRPr="00490FFB">
        <w:rPr>
          <w:rFonts w:ascii="Cambria" w:hAnsi="Cambria"/>
        </w:rPr>
        <w:t xml:space="preserve"> </w:t>
      </w:r>
      <w:r>
        <w:rPr>
          <w:rFonts w:ascii="Cambria" w:hAnsi="Cambria"/>
        </w:rPr>
        <w:t>Form von Vollt</w:t>
      </w:r>
      <w:r w:rsidR="00894254" w:rsidRPr="00490FFB">
        <w:rPr>
          <w:rFonts w:ascii="Cambria" w:hAnsi="Cambria"/>
        </w:rPr>
        <w:t>ext</w:t>
      </w:r>
      <w:r>
        <w:rPr>
          <w:rFonts w:ascii="Cambria" w:hAnsi="Cambria"/>
        </w:rPr>
        <w:t xml:space="preserve">. </w:t>
      </w:r>
      <w:r w:rsidRPr="00490FFB">
        <w:rPr>
          <w:rFonts w:ascii="Cambria" w:hAnsi="Cambria"/>
        </w:rPr>
        <w:t>Zusätzlich</w:t>
      </w:r>
      <w:r w:rsidR="00894254" w:rsidRPr="00490FFB">
        <w:rPr>
          <w:rFonts w:ascii="Cambria" w:hAnsi="Cambria"/>
        </w:rPr>
        <w:t xml:space="preserve"> gibt es </w:t>
      </w:r>
      <w:r>
        <w:rPr>
          <w:rFonts w:ascii="Cambria" w:hAnsi="Cambria"/>
        </w:rPr>
        <w:t>die Möglichkeit, sich die Zugmöglichkeiten und Ver</w:t>
      </w:r>
      <w:r w:rsidR="00A678E3">
        <w:rPr>
          <w:rFonts w:ascii="Cambria" w:hAnsi="Cambria"/>
        </w:rPr>
        <w:softHyphen/>
      </w:r>
      <w:r>
        <w:rPr>
          <w:rFonts w:ascii="Cambria" w:hAnsi="Cambria"/>
        </w:rPr>
        <w:t>bes</w:t>
      </w:r>
      <w:r w:rsidR="00A678E3">
        <w:rPr>
          <w:rFonts w:ascii="Cambria" w:hAnsi="Cambria"/>
        </w:rPr>
        <w:softHyphen/>
      </w:r>
      <w:r>
        <w:rPr>
          <w:rFonts w:ascii="Cambria" w:hAnsi="Cambria"/>
        </w:rPr>
        <w:t>ser</w:t>
      </w:r>
      <w:r w:rsidR="00A678E3">
        <w:rPr>
          <w:rFonts w:ascii="Cambria" w:hAnsi="Cambria"/>
        </w:rPr>
        <w:softHyphen/>
      </w:r>
      <w:r>
        <w:rPr>
          <w:rFonts w:ascii="Cambria" w:hAnsi="Cambria"/>
        </w:rPr>
        <w:t xml:space="preserve">ten Zustände aller Spielfigur-Typen anzeigen zu lassen. </w:t>
      </w:r>
      <w:r w:rsidR="00A678E3">
        <w:rPr>
          <w:rFonts w:ascii="Cambria" w:hAnsi="Cambria"/>
        </w:rPr>
        <w:t>Dafür wurde für jede Spielfigur eine qua</w:t>
      </w:r>
      <w:r w:rsidR="00A678E3">
        <w:rPr>
          <w:rFonts w:ascii="Cambria" w:hAnsi="Cambria"/>
        </w:rPr>
        <w:softHyphen/>
        <w:t>dratische Tabelle erstellt, die in der Farbe Weiß die Zugmöglichkeiten dieser Spielfigur an</w:t>
      </w:r>
      <w:r w:rsidR="00A678E3">
        <w:rPr>
          <w:rFonts w:ascii="Cambria" w:hAnsi="Cambria"/>
        </w:rPr>
        <w:softHyphen/>
        <w:t xml:space="preserve">zeigt. Zu jeder Spielfigur wird eine äquivalente Tabelle für den verbesserten Zustand angezeigt. Nur bei dem König und dem Goldenen General gibt es keinen verbesserten Zustand. </w:t>
      </w:r>
      <w:r w:rsidR="00894254" w:rsidRPr="00490FFB">
        <w:rPr>
          <w:rFonts w:ascii="Cambria" w:hAnsi="Cambria"/>
        </w:rPr>
        <w:t>Über ein Drop</w:t>
      </w:r>
      <w:r w:rsidR="00A678E3">
        <w:rPr>
          <w:rFonts w:ascii="Cambria" w:hAnsi="Cambria"/>
        </w:rPr>
        <w:softHyphen/>
      </w:r>
      <w:r w:rsidR="00894254" w:rsidRPr="00490FFB">
        <w:rPr>
          <w:rFonts w:ascii="Cambria" w:hAnsi="Cambria"/>
        </w:rPr>
        <w:t>down Menü kann eine Figur ausgewählt werden</w:t>
      </w:r>
      <w:r w:rsidR="00A678E3">
        <w:rPr>
          <w:rFonts w:ascii="Cambria" w:hAnsi="Cambria"/>
        </w:rPr>
        <w:t>, deren Zugmöglichkeiten und Ver</w:t>
      </w:r>
      <w:r w:rsidR="00A678E3">
        <w:rPr>
          <w:rFonts w:ascii="Cambria" w:hAnsi="Cambria"/>
        </w:rPr>
        <w:softHyphen/>
        <w:t>bes</w:t>
      </w:r>
      <w:r w:rsidR="00A678E3">
        <w:rPr>
          <w:rFonts w:ascii="Cambria" w:hAnsi="Cambria"/>
        </w:rPr>
        <w:softHyphen/>
        <w:t>ser</w:t>
      </w:r>
      <w:r w:rsidR="00A678E3">
        <w:rPr>
          <w:rFonts w:ascii="Cambria" w:hAnsi="Cambria"/>
        </w:rPr>
        <w:softHyphen/>
        <w:t>ten Zustand man sich anzeigen lassen möchte</w:t>
      </w:r>
      <w:r w:rsidR="00894254" w:rsidRPr="00490FFB">
        <w:rPr>
          <w:rFonts w:ascii="Cambria" w:hAnsi="Cambria"/>
        </w:rPr>
        <w:t>.</w:t>
      </w:r>
      <w:r w:rsidR="00A678E3">
        <w:rPr>
          <w:rFonts w:ascii="Cambria" w:hAnsi="Cambria"/>
        </w:rPr>
        <w:t xml:space="preserve"> Dadurch wird eine JavaScript </w:t>
      </w:r>
      <w:proofErr w:type="spellStart"/>
      <w:r w:rsidR="00A678E3">
        <w:rPr>
          <w:rFonts w:ascii="Cambria" w:hAnsi="Cambria"/>
        </w:rPr>
        <w:t>function</w:t>
      </w:r>
      <w:proofErr w:type="spellEnd"/>
      <w:r w:rsidR="00A678E3">
        <w:rPr>
          <w:rFonts w:ascii="Cambria" w:hAnsi="Cambria"/>
        </w:rPr>
        <w:t xml:space="preserve"> getriggert, die </w:t>
      </w:r>
      <w:r w:rsidR="00894254" w:rsidRPr="00490FFB">
        <w:rPr>
          <w:rFonts w:ascii="Cambria" w:hAnsi="Cambria"/>
        </w:rPr>
        <w:t xml:space="preserve">alle Tabellen bis auf die </w:t>
      </w:r>
      <w:r w:rsidR="00A678E3">
        <w:rPr>
          <w:rFonts w:ascii="Cambria" w:hAnsi="Cambria"/>
        </w:rPr>
        <w:t>gewählten</w:t>
      </w:r>
      <w:r w:rsidR="00894254" w:rsidRPr="00490FFB">
        <w:rPr>
          <w:rFonts w:ascii="Cambria" w:hAnsi="Cambria"/>
        </w:rPr>
        <w:t xml:space="preserve"> über das CSS Attribut „</w:t>
      </w:r>
      <w:proofErr w:type="spellStart"/>
      <w:r w:rsidR="00894254" w:rsidRPr="00490FFB">
        <w:rPr>
          <w:rFonts w:ascii="Cambria" w:hAnsi="Cambria"/>
        </w:rPr>
        <w:t>display</w:t>
      </w:r>
      <w:proofErr w:type="spellEnd"/>
      <w:r w:rsidR="00894254" w:rsidRPr="00490FFB">
        <w:rPr>
          <w:rFonts w:ascii="Cambria" w:hAnsi="Cambria"/>
        </w:rPr>
        <w:t>“ ausgeblendet.</w:t>
      </w:r>
    </w:p>
    <w:p w:rsidR="00CD5F97" w:rsidRDefault="001037DB" w:rsidP="00A678E3">
      <w:pPr>
        <w:spacing w:after="240" w:line="276" w:lineRule="auto"/>
        <w:jc w:val="both"/>
        <w:rPr>
          <w:rFonts w:ascii="Cambria" w:hAnsi="Cambria"/>
        </w:rPr>
      </w:pPr>
      <w:r>
        <w:rPr>
          <w:rFonts w:ascii="Cambria" w:hAnsi="Cambria"/>
        </w:rPr>
        <w:t>Eine weitere Funktion dieser Webseite ist, dass durch einen Click auf den Button „Ansicht wech</w:t>
      </w:r>
      <w:r>
        <w:rPr>
          <w:rFonts w:ascii="Cambria" w:hAnsi="Cambria"/>
        </w:rPr>
        <w:softHyphen/>
        <w:t xml:space="preserve">seln“ die Optik der Spielsteine geändert werden kann. </w:t>
      </w:r>
      <w:proofErr w:type="spellStart"/>
      <w:r>
        <w:rPr>
          <w:rFonts w:ascii="Cambria" w:hAnsi="Cambria"/>
        </w:rPr>
        <w:t>Clickt</w:t>
      </w:r>
      <w:proofErr w:type="spellEnd"/>
      <w:r>
        <w:rPr>
          <w:rFonts w:ascii="Cambria" w:hAnsi="Cambria"/>
        </w:rPr>
        <w:t xml:space="preserve"> man auf diesen Button wird eine Ja</w:t>
      </w:r>
      <w:r>
        <w:rPr>
          <w:rFonts w:ascii="Cambria" w:hAnsi="Cambria"/>
        </w:rPr>
        <w:softHyphen/>
        <w:t>va</w:t>
      </w:r>
      <w:r>
        <w:rPr>
          <w:rFonts w:ascii="Cambria" w:hAnsi="Cambria"/>
        </w:rPr>
        <w:softHyphen/>
        <w:t xml:space="preserve">Script </w:t>
      </w:r>
      <w:proofErr w:type="spellStart"/>
      <w:r>
        <w:rPr>
          <w:rFonts w:ascii="Cambria" w:hAnsi="Cambria"/>
        </w:rPr>
        <w:t>function</w:t>
      </w:r>
      <w:proofErr w:type="spellEnd"/>
      <w:r>
        <w:rPr>
          <w:rFonts w:ascii="Cambria" w:hAnsi="Cambria"/>
        </w:rPr>
        <w:t xml:space="preserve"> aufgerufen, die das für die Spielfiguren zuständige Stylesheet der Webseite än</w:t>
      </w:r>
      <w:r>
        <w:rPr>
          <w:rFonts w:ascii="Cambria" w:hAnsi="Cambria"/>
        </w:rPr>
        <w:softHyphen/>
        <w:t>dert. Diese Funktion wurde auch auf dem Spielbrett eingesetzt.</w:t>
      </w:r>
    </w:p>
    <w:p w:rsidR="001037DB" w:rsidRDefault="00CD5F97" w:rsidP="00CD5F97">
      <w:pPr>
        <w:rPr>
          <w:rFonts w:ascii="Cambria" w:hAnsi="Cambria"/>
        </w:rPr>
      </w:pPr>
      <w:r>
        <w:rPr>
          <w:rFonts w:ascii="Cambria" w:hAnsi="Cambria"/>
        </w:rPr>
        <w:br w:type="page"/>
      </w:r>
    </w:p>
    <w:p w:rsidR="00E47768" w:rsidRPr="008901D9" w:rsidRDefault="00E47768" w:rsidP="00E47768">
      <w:pPr>
        <w:spacing w:after="120" w:line="276" w:lineRule="auto"/>
        <w:jc w:val="both"/>
        <w:rPr>
          <w:rFonts w:ascii="Cambria" w:hAnsi="Cambria"/>
          <w:b/>
          <w:bCs/>
        </w:rPr>
      </w:pPr>
      <w:r>
        <w:rPr>
          <w:rFonts w:ascii="Cambria" w:hAnsi="Cambria"/>
          <w:b/>
          <w:bCs/>
        </w:rPr>
        <w:lastRenderedPageBreak/>
        <w:t>Spielsitzung erstellen (</w:t>
      </w:r>
      <w:proofErr w:type="spellStart"/>
      <w:r>
        <w:rPr>
          <w:rFonts w:ascii="Cambria" w:hAnsi="Cambria"/>
          <w:b/>
          <w:bCs/>
        </w:rPr>
        <w:t>playerMenu.jsp</w:t>
      </w:r>
      <w:proofErr w:type="spellEnd"/>
      <w:r>
        <w:rPr>
          <w:rFonts w:ascii="Cambria" w:hAnsi="Cambria"/>
          <w:b/>
          <w:bCs/>
        </w:rPr>
        <w:t>)</w:t>
      </w:r>
    </w:p>
    <w:p w:rsidR="00E47768" w:rsidRDefault="00E47768" w:rsidP="00E47768">
      <w:pPr>
        <w:spacing w:after="240" w:line="276" w:lineRule="auto"/>
        <w:jc w:val="both"/>
        <w:rPr>
          <w:rFonts w:ascii="Cambria" w:hAnsi="Cambria"/>
        </w:rPr>
      </w:pPr>
      <w:r>
        <w:rPr>
          <w:rFonts w:ascii="Cambria" w:hAnsi="Cambria"/>
        </w:rPr>
        <w:t xml:space="preserve">Über den Button „Einzelspieler“ auf der </w:t>
      </w:r>
      <w:proofErr w:type="spellStart"/>
      <w:r>
        <w:rPr>
          <w:rFonts w:ascii="Cambria" w:hAnsi="Cambria"/>
        </w:rPr>
        <w:t>index.jsp</w:t>
      </w:r>
      <w:proofErr w:type="spellEnd"/>
      <w:r>
        <w:rPr>
          <w:rFonts w:ascii="Cambria" w:hAnsi="Cambria"/>
        </w:rPr>
        <w:t>-Seite gelangt man auf die Webseite „</w:t>
      </w:r>
      <w:proofErr w:type="spellStart"/>
      <w:r>
        <w:rPr>
          <w:rFonts w:ascii="Cambria" w:hAnsi="Cambria"/>
        </w:rPr>
        <w:t>player</w:t>
      </w:r>
      <w:r>
        <w:rPr>
          <w:rFonts w:ascii="Cambria" w:hAnsi="Cambria"/>
        </w:rPr>
        <w:softHyphen/>
        <w:t>Me</w:t>
      </w:r>
      <w:r>
        <w:rPr>
          <w:rFonts w:ascii="Cambria" w:hAnsi="Cambria"/>
        </w:rPr>
        <w:softHyphen/>
        <w:t>nu.jsp</w:t>
      </w:r>
      <w:proofErr w:type="spellEnd"/>
      <w:r>
        <w:rPr>
          <w:rFonts w:ascii="Cambria" w:hAnsi="Cambria"/>
        </w:rPr>
        <w:t xml:space="preserve">“. Auf dieser Webseite wird zuerst mit dem </w:t>
      </w:r>
      <w:proofErr w:type="spellStart"/>
      <w:r>
        <w:rPr>
          <w:rFonts w:ascii="Cambria" w:hAnsi="Cambria"/>
        </w:rPr>
        <w:t>Jsp</w:t>
      </w:r>
      <w:proofErr w:type="spellEnd"/>
      <w:r>
        <w:rPr>
          <w:rFonts w:ascii="Cambria" w:hAnsi="Cambria"/>
        </w:rPr>
        <w:t>-Tag „&lt;</w:t>
      </w:r>
      <w:proofErr w:type="spellStart"/>
      <w:r>
        <w:rPr>
          <w:rFonts w:ascii="Cambria" w:hAnsi="Cambria"/>
        </w:rPr>
        <w:t>jsp:useBean</w:t>
      </w:r>
      <w:proofErr w:type="spellEnd"/>
      <w:r>
        <w:rPr>
          <w:rFonts w:ascii="Cambria" w:hAnsi="Cambria"/>
        </w:rPr>
        <w:t>&gt;“ eine neue Ja</w:t>
      </w:r>
      <w:r>
        <w:rPr>
          <w:rFonts w:ascii="Cambria" w:hAnsi="Cambria"/>
        </w:rPr>
        <w:softHyphen/>
        <w:t xml:space="preserve">vaBean für die Spiele Session angelegt. Danach wird der Spieler dazu aufgefordert, einen Usernamen für die Sitzung anzugeben und eine Farbe (Team) zu wählen. Diese Eingabewerte werden über ein Form aufgenommen und weitergesendet. </w:t>
      </w:r>
    </w:p>
    <w:p w:rsidR="001037DB" w:rsidRPr="008901D9" w:rsidRDefault="001037DB" w:rsidP="001037DB">
      <w:pPr>
        <w:spacing w:after="120" w:line="276" w:lineRule="auto"/>
        <w:jc w:val="both"/>
        <w:rPr>
          <w:rFonts w:ascii="Cambria" w:hAnsi="Cambria"/>
          <w:b/>
          <w:bCs/>
        </w:rPr>
      </w:pPr>
      <w:r>
        <w:rPr>
          <w:rFonts w:ascii="Cambria" w:hAnsi="Cambria"/>
          <w:b/>
          <w:bCs/>
        </w:rPr>
        <w:t>Spielbrett</w:t>
      </w:r>
    </w:p>
    <w:p w:rsidR="001037DB" w:rsidRDefault="001037DB" w:rsidP="001037DB">
      <w:pPr>
        <w:spacing w:after="240" w:line="276" w:lineRule="auto"/>
        <w:jc w:val="both"/>
        <w:rPr>
          <w:rFonts w:ascii="Cambria" w:hAnsi="Cambria"/>
        </w:rPr>
      </w:pPr>
      <w:r>
        <w:rPr>
          <w:rFonts w:ascii="Cambria" w:hAnsi="Cambria"/>
        </w:rPr>
        <w:t xml:space="preserve">Zu diesem Zeitpunkt kommt </w:t>
      </w:r>
    </w:p>
    <w:p w:rsidR="00E47768" w:rsidRPr="00490FFB" w:rsidRDefault="00E47768" w:rsidP="00E47768">
      <w:pPr>
        <w:spacing w:after="240" w:line="276" w:lineRule="auto"/>
        <w:jc w:val="both"/>
        <w:rPr>
          <w:rFonts w:ascii="Cambria" w:hAnsi="Cambria"/>
        </w:rPr>
      </w:pPr>
    </w:p>
    <w:p w:rsidR="00E47768" w:rsidRPr="00490FFB" w:rsidRDefault="00E47768" w:rsidP="00A678E3">
      <w:pPr>
        <w:spacing w:after="240" w:line="276" w:lineRule="auto"/>
        <w:jc w:val="both"/>
        <w:rPr>
          <w:rFonts w:ascii="Cambria" w:hAnsi="Cambria"/>
        </w:rPr>
      </w:pPr>
    </w:p>
    <w:p w:rsidR="00DC347F" w:rsidRPr="00490FFB" w:rsidRDefault="00894254" w:rsidP="00EA075F">
      <w:pPr>
        <w:spacing w:line="276" w:lineRule="auto"/>
        <w:jc w:val="both"/>
        <w:rPr>
          <w:rFonts w:ascii="Cambria" w:hAnsi="Cambria"/>
          <w:b/>
          <w:bCs/>
        </w:rPr>
      </w:pPr>
      <w:r w:rsidRPr="00490FFB">
        <w:rPr>
          <w:rFonts w:ascii="Cambria" w:hAnsi="Cambria"/>
          <w:b/>
          <w:bCs/>
        </w:rPr>
        <w:t>CSS</w:t>
      </w:r>
    </w:p>
    <w:p w:rsidR="00DC347F" w:rsidRPr="00490FFB" w:rsidRDefault="00DC347F" w:rsidP="00EA075F">
      <w:pPr>
        <w:spacing w:line="276" w:lineRule="auto"/>
        <w:jc w:val="both"/>
        <w:rPr>
          <w:rFonts w:ascii="Cambria" w:hAnsi="Cambria"/>
          <w:b/>
          <w:bCs/>
        </w:rPr>
      </w:pPr>
    </w:p>
    <w:p w:rsidR="00DC347F" w:rsidRPr="00490FFB" w:rsidRDefault="00894254" w:rsidP="00EA075F">
      <w:pPr>
        <w:spacing w:line="276" w:lineRule="auto"/>
        <w:jc w:val="both"/>
        <w:rPr>
          <w:rFonts w:ascii="Cambria" w:hAnsi="Cambria"/>
        </w:rPr>
      </w:pPr>
      <w:r w:rsidRPr="00490FFB">
        <w:rPr>
          <w:rFonts w:ascii="Cambria" w:hAnsi="Cambria"/>
        </w:rPr>
        <w:t>Für das Projekt gibt es mehrere CSS-Dateien. Diese beeinflussen die Darstellung für das Hauptmenü, das Spielfeld und die Anleitung. Für das Spielfeld gibt es weiterhin unterschiedliche Dateien, für die unterschiedlichen Ansichten der Spielsteine, welche über die Einstellungen ausgewählt werden können.</w:t>
      </w:r>
    </w:p>
    <w:p w:rsidR="00DC347F" w:rsidRPr="00490FFB" w:rsidRDefault="00DC347F" w:rsidP="00EA075F">
      <w:pPr>
        <w:spacing w:line="276" w:lineRule="auto"/>
        <w:jc w:val="both"/>
        <w:rPr>
          <w:rFonts w:ascii="Cambria" w:hAnsi="Cambria"/>
        </w:rPr>
      </w:pPr>
    </w:p>
    <w:p w:rsidR="00DC347F" w:rsidRPr="00490FFB" w:rsidRDefault="00894254" w:rsidP="00EA075F">
      <w:pPr>
        <w:spacing w:line="276" w:lineRule="auto"/>
        <w:jc w:val="both"/>
        <w:rPr>
          <w:rFonts w:ascii="Cambria" w:hAnsi="Cambria"/>
          <w:b/>
          <w:bCs/>
          <w:i/>
          <w:iCs/>
        </w:rPr>
      </w:pPr>
      <w:r w:rsidRPr="00490FFB">
        <w:rPr>
          <w:rFonts w:ascii="Cambria" w:hAnsi="Cambria"/>
          <w:b/>
          <w:bCs/>
          <w:i/>
          <w:iCs/>
        </w:rPr>
        <w:t>Darstellung der Zugmöglichkeiten auf dem Spielbrett</w:t>
      </w:r>
    </w:p>
    <w:p w:rsidR="00DC347F" w:rsidRPr="00490FFB" w:rsidRDefault="00DC347F" w:rsidP="00EA075F">
      <w:pPr>
        <w:spacing w:line="276" w:lineRule="auto"/>
        <w:jc w:val="both"/>
        <w:rPr>
          <w:rFonts w:ascii="Cambria" w:hAnsi="Cambria"/>
          <w:i/>
          <w:iCs/>
        </w:rPr>
      </w:pPr>
    </w:p>
    <w:p w:rsidR="00DC347F" w:rsidRPr="00490FFB" w:rsidRDefault="00894254" w:rsidP="00EA075F">
      <w:pPr>
        <w:spacing w:line="276" w:lineRule="auto"/>
        <w:jc w:val="both"/>
        <w:rPr>
          <w:rFonts w:ascii="Cambria" w:hAnsi="Cambria"/>
          <w:i/>
          <w:iCs/>
        </w:rPr>
      </w:pPr>
      <w:r w:rsidRPr="00490FFB">
        <w:rPr>
          <w:rFonts w:ascii="Cambria" w:hAnsi="Cambria"/>
          <w:i/>
          <w:iCs/>
        </w:rPr>
        <w:t>Die Felder, auf die eine ausgewählte Figur ziehen kann, werden über die Klasse „</w:t>
      </w:r>
      <w:proofErr w:type="spellStart"/>
      <w:r w:rsidRPr="00490FFB">
        <w:rPr>
          <w:rFonts w:ascii="Cambria" w:hAnsi="Cambria"/>
          <w:i/>
          <w:iCs/>
        </w:rPr>
        <w:t>pHighlight</w:t>
      </w:r>
      <w:proofErr w:type="spellEnd"/>
      <w:r w:rsidRPr="00490FFB">
        <w:rPr>
          <w:rFonts w:ascii="Cambria" w:hAnsi="Cambria"/>
          <w:i/>
          <w:iCs/>
        </w:rPr>
        <w:t>“ gekennzeichnet. Um einzelne Felder zu markieren, gibt es die Funktion „</w:t>
      </w:r>
      <w:proofErr w:type="spellStart"/>
      <w:r w:rsidRPr="00490FFB">
        <w:rPr>
          <w:rFonts w:ascii="Cambria" w:hAnsi="Cambria"/>
          <w:i/>
          <w:iCs/>
        </w:rPr>
        <w:t>highlightField</w:t>
      </w:r>
      <w:proofErr w:type="spellEnd"/>
      <w:r w:rsidRPr="00490FFB">
        <w:rPr>
          <w:rFonts w:ascii="Cambria" w:hAnsi="Cambria"/>
          <w:i/>
          <w:iCs/>
        </w:rPr>
        <w:t xml:space="preserve">“. Diese markiert das Feld, wenn das Feld an der angegebenen Position sich noch auf dem Spielbrett befindet und wenn das Feld entweder leer </w:t>
      </w:r>
      <w:proofErr w:type="gramStart"/>
      <w:r w:rsidRPr="00490FFB">
        <w:rPr>
          <w:rFonts w:ascii="Cambria" w:hAnsi="Cambria"/>
          <w:i/>
          <w:iCs/>
        </w:rPr>
        <w:t>ist,</w:t>
      </w:r>
      <w:proofErr w:type="gramEnd"/>
      <w:r w:rsidRPr="00490FFB">
        <w:rPr>
          <w:rFonts w:ascii="Cambria" w:hAnsi="Cambria"/>
          <w:i/>
          <w:iCs/>
        </w:rPr>
        <w:t xml:space="preserve"> oder die Figur die sich bereits dort befindet, vom anderen Spieler ist. Für Figuren wie den Turm gibt es zusätzlich die Funktion „</w:t>
      </w:r>
      <w:proofErr w:type="spellStart"/>
      <w:r w:rsidRPr="00490FFB">
        <w:rPr>
          <w:rFonts w:ascii="Cambria" w:hAnsi="Cambria"/>
          <w:i/>
          <w:iCs/>
        </w:rPr>
        <w:t>highlightDirection</w:t>
      </w:r>
      <w:proofErr w:type="spellEnd"/>
      <w:r w:rsidRPr="00490FFB">
        <w:rPr>
          <w:rFonts w:ascii="Cambria" w:hAnsi="Cambria"/>
          <w:i/>
          <w:iCs/>
        </w:rPr>
        <w:t>“. Diese ruft sich rekursiv so lange wieder auf während es sich in eine angegebene Richtung bewegt, bis sich auf dem angegebenen Feld bereits eine Figur befindet. In der Funktion „</w:t>
      </w:r>
      <w:proofErr w:type="spellStart"/>
      <w:r w:rsidRPr="00490FFB">
        <w:rPr>
          <w:rFonts w:ascii="Cambria" w:hAnsi="Cambria"/>
          <w:i/>
          <w:iCs/>
        </w:rPr>
        <w:t>highlightForPiece</w:t>
      </w:r>
      <w:proofErr w:type="spellEnd"/>
      <w:r w:rsidRPr="00490FFB">
        <w:rPr>
          <w:rFonts w:ascii="Cambria" w:hAnsi="Cambria"/>
          <w:i/>
          <w:iCs/>
        </w:rPr>
        <w:t>“ werden passend zur ausgewählten Figur über die genannten Methoden die richtigen Felder markiert. In der Endversion des Produktes wird dies wegen der Veränderung der Zugmethodik nicht mehr verwendet.</w:t>
      </w:r>
    </w:p>
    <w:sectPr w:rsidR="00DC347F" w:rsidRPr="00490FF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088B" w:rsidRDefault="004D088B">
      <w:r>
        <w:separator/>
      </w:r>
    </w:p>
  </w:endnote>
  <w:endnote w:type="continuationSeparator" w:id="0">
    <w:p w:rsidR="004D088B" w:rsidRDefault="004D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088B" w:rsidRDefault="004D088B">
      <w:r>
        <w:rPr>
          <w:color w:val="000000"/>
        </w:rPr>
        <w:separator/>
      </w:r>
    </w:p>
  </w:footnote>
  <w:footnote w:type="continuationSeparator" w:id="0">
    <w:p w:rsidR="004D088B" w:rsidRDefault="004D0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A0C03"/>
    <w:multiLevelType w:val="hybridMultilevel"/>
    <w:tmpl w:val="0652EF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7F"/>
    <w:rsid w:val="001037DB"/>
    <w:rsid w:val="00110C25"/>
    <w:rsid w:val="0045494A"/>
    <w:rsid w:val="00490FFB"/>
    <w:rsid w:val="004D088B"/>
    <w:rsid w:val="0085172D"/>
    <w:rsid w:val="008901D9"/>
    <w:rsid w:val="00894254"/>
    <w:rsid w:val="00A678E3"/>
    <w:rsid w:val="00CD5F97"/>
    <w:rsid w:val="00DC347F"/>
    <w:rsid w:val="00E47768"/>
    <w:rsid w:val="00EA07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5BDA3D"/>
  <w15:docId w15:val="{ABED39E0-2EE2-8F44-8134-0F3D1281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rPr>
  </w:style>
  <w:style w:type="paragraph" w:styleId="Beschriftung">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enabsatz">
    <w:name w:val="List Paragraph"/>
    <w:basedOn w:val="Standard"/>
    <w:uiPriority w:val="34"/>
    <w:qFormat/>
    <w:rsid w:val="0085172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3930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Schwickert</cp:lastModifiedBy>
  <cp:revision>5</cp:revision>
  <dcterms:created xsi:type="dcterms:W3CDTF">2020-07-23T13:59:00Z</dcterms:created>
  <dcterms:modified xsi:type="dcterms:W3CDTF">2020-07-24T11:23:00Z</dcterms:modified>
</cp:coreProperties>
</file>