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1F2937"/>
          <w:sz w:val="48"/>
        </w:rPr>
        <w:t>OFERTA USŁUG</w:t>
      </w:r>
    </w:p>
    <w:p>
      <w:pPr>
        <w:spacing w:after="300"/>
        <w:jc w:val="center"/>
      </w:pPr>
      <w:r>
        <w:rPr>
          <w:rFonts w:ascii="Arial" w:hAnsi="Arial"/>
          <w:color w:val="4B5563"/>
          <w:sz w:val="26"/>
        </w:rPr>
        <w:t>marketing lokalny dla obiektów self-storage</w:t>
      </w:r>
    </w:p>
    <w:p>
      <w:r>
        <w:rPr>
          <w:b/>
        </w:rPr>
        <w:t xml:space="preserve">Zakres dokumentu: </w:t>
      </w:r>
      <w:r>
        <w:t>obsługa komunikacji lokalnej, profilu Google, treści, krótkich materiałów wideo, kampanii reklamowych i raportowania. Ceny podano w PLN netto.</w:t>
      </w:r>
    </w:p>
    <w:p>
      <w:pPr>
        <w:pStyle w:val="Heading1"/>
        <w:spacing w:before="200" w:after="80"/>
      </w:pPr>
      <w:r>
        <w:t>1. Pakiety miesięczne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944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Pakiet</w:t>
            </w:r>
          </w:p>
        </w:tc>
        <w:tc>
          <w:tcPr>
            <w:tcW w:type="dxa" w:w="1656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Cena netto / mies.</w:t>
            </w:r>
          </w:p>
        </w:tc>
        <w:tc>
          <w:tcPr>
            <w:tcW w:type="dxa" w:w="1152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Lokalizacje</w:t>
            </w:r>
          </w:p>
        </w:tc>
        <w:tc>
          <w:tcPr>
            <w:tcW w:type="dxa" w:w="5976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Zakres podstawowy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Local Presence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1 490 zł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976"/>
            <w:vAlign w:val="center"/>
          </w:tcPr>
          <w:p>
            <w:r/>
            <w:r>
              <w:rPr>
                <w:b w:val="0"/>
                <w:sz w:val="18"/>
              </w:rPr>
              <w:t>Google Business Profile, 8 postów, 2 rolki, 4 relacje, raport miesięczny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Occupancy Growth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2 490 zł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976"/>
            <w:vAlign w:val="center"/>
          </w:tcPr>
          <w:p>
            <w:r/>
            <w:r>
              <w:rPr>
                <w:b w:val="0"/>
                <w:sz w:val="18"/>
              </w:rPr>
              <w:t>Google, Instagram i Facebook, 12 postów, 4 rolki, 8 relacji, Meta Ads, pomiar leadów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Multi-Location Growth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od 3 990 zł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do 3 obiektów</w:t>
            </w:r>
          </w:p>
        </w:tc>
        <w:tc>
          <w:tcPr>
            <w:tcW w:type="dxa" w:w="5976"/>
            <w:vAlign w:val="center"/>
          </w:tcPr>
          <w:p>
            <w:r/>
            <w:r>
              <w:rPr>
                <w:b w:val="0"/>
                <w:sz w:val="18"/>
              </w:rPr>
              <w:t>Obsługa komunikacji dla maks. 3 obiektów klienta, 18 postów, 6 rolek, kampanie lokalne i raport zbiorczy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t>2. Zakres prac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232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2376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Local Presence</w:t>
            </w:r>
          </w:p>
        </w:tc>
        <w:tc>
          <w:tcPr>
            <w:tcW w:type="dxa" w:w="3024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Occupancy Growth</w:t>
            </w:r>
          </w:p>
        </w:tc>
        <w:tc>
          <w:tcPr>
            <w:tcW w:type="dxa" w:w="3096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Multi-Location Growth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Google Business Profile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optymalizacja i publikacje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optymalizacja, publikacje i pomiar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obsługa profili lokalizacji i standard sieci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Social media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1 kanał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Instagram + Facebook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Instagram + Facebook dla lokalizacji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Posty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8 / mies.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12 / mies.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18 / mies. łącznie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Rolki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2 / mies.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4 / mies.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6 / mies.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Relacje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4 / mies.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8 / mies.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12 / mies.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Lokalne SEO / strony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1 temat / mies.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2 tematy / mies. lub landing page co 2 mies.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1 optymalizacja lub landing page / mies.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Reklamy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brak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1–2 kampanie Meta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do 3 kampanii geograficznych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Moderacja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do 1 godz. / mies.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do 2 godz. / mies.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ustalana w zakresie projektu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b w:val="0"/>
                <w:sz w:val="18"/>
              </w:rPr>
              <w:t>Raportowanie</w:t>
            </w:r>
          </w:p>
        </w:tc>
        <w:tc>
          <w:tcPr>
            <w:tcW w:type="dxa" w:w="2376"/>
            <w:vAlign w:val="center"/>
          </w:tcPr>
          <w:p>
            <w:r/>
            <w:r>
              <w:rPr>
                <w:b w:val="0"/>
                <w:sz w:val="18"/>
              </w:rPr>
              <w:t>raport miesięczny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raport leadów i kosztu leada</w:t>
            </w:r>
          </w:p>
        </w:tc>
        <w:tc>
          <w:tcPr>
            <w:tcW w:type="dxa" w:w="3096"/>
            <w:vAlign w:val="center"/>
          </w:tcPr>
          <w:p>
            <w:r/>
            <w:r>
              <w:rPr>
                <w:b w:val="0"/>
                <w:sz w:val="18"/>
              </w:rPr>
              <w:t>dashboard i porównanie lokalizacji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t>3. Usługi jednorazowe i dodatki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Usługa</w:t>
            </w:r>
          </w:p>
        </w:tc>
        <w:tc>
          <w:tcPr>
            <w:tcW w:type="dxa" w:w="1944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Cena netto</w:t>
            </w:r>
          </w:p>
        </w:tc>
        <w:tc>
          <w:tcPr>
            <w:tcW w:type="dxa" w:w="5904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Onboarding lokalizacji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1 490 zł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audyt Google, social media, strony, konkurencji i konfiguracja pomiaru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Launch Sprint nowego obiektu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3 900 zł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przygotowanie profili, landing page, kampania startowa i treści na 30 dni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Pakiet 8 rolek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2 400 zł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montaż z materiałów dostarczonych przez klienta, napisy i okładki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Landing page lokalny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od 1 900 zł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strona lokalizacji z CTA, formularzem i analityką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Audyt Google Business Profile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790 zł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kategorie, zdjęcia, opinie, lokalne sygnały i rekomendacje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Prowadzenie Google Ads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od 900 zł / mies.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obsługa kampanii; budżet reklamowy rozliczany osobno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Dodatkowa lokalizacja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900 zł / mies.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przy wspólnym systemie kreacji i raportowania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Dodatkowy kanał social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350 zł / mies.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adaptacja i publikacja istniejącego materiału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Dodatkowe 4 rolki</w:t>
            </w:r>
          </w:p>
        </w:tc>
        <w:tc>
          <w:tcPr>
            <w:tcW w:type="dxa" w:w="1944"/>
            <w:vAlign w:val="center"/>
          </w:tcPr>
          <w:p>
            <w:r/>
            <w:r>
              <w:rPr>
                <w:b w:val="0"/>
                <w:sz w:val="18"/>
              </w:rPr>
              <w:t>700 zł / mies.</w:t>
            </w:r>
          </w:p>
        </w:tc>
        <w:tc>
          <w:tcPr>
            <w:tcW w:type="dxa" w:w="5904"/>
            <w:vAlign w:val="center"/>
          </w:tcPr>
          <w:p>
            <w:r/>
            <w:r>
              <w:rPr>
                <w:b w:val="0"/>
                <w:sz w:val="18"/>
              </w:rPr>
              <w:t>montaż z materiałów dostarczonych przez klienta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t>4. Warunki współpracy</w:t>
      </w:r>
    </w:p>
    <w:p>
      <w:pPr>
        <w:pStyle w:val="ListBullet"/>
      </w:pPr>
      <w:r>
        <w:t>Ceny są cenami netto i nie obejmują budżetu reklamowego ani kosztów narzędzi zewnętrznych. Zdjęcia i nagrania dostarcza właściciel obiektu.</w:t>
      </w:r>
    </w:p>
    <w:p>
      <w:pPr>
        <w:pStyle w:val="ListBullet"/>
      </w:pPr>
      <w:r>
        <w:t>Minimalny okres współpracy wynosi 3 miesiące. Pierwszy miesiąc obejmuje konfigurację, przygotowanie materiałów i zebranie danych.</w:t>
      </w:r>
    </w:p>
    <w:p>
      <w:pPr>
        <w:pStyle w:val="ListBullet"/>
      </w:pPr>
      <w:r>
        <w:t>Onboarding jest rozliczany jednorazowo przed rozpoczęciem obsługi miesięcznej.</w:t>
      </w:r>
    </w:p>
    <w:p>
      <w:pPr>
        <w:pStyle w:val="ListBullet"/>
      </w:pPr>
      <w:r>
        <w:t>Budżet reklamowy pozostaje własnością klienta i jest opłacany bezpośrednio na platformie reklamowej.</w:t>
      </w:r>
    </w:p>
    <w:p>
      <w:pPr>
        <w:pStyle w:val="ListBullet"/>
      </w:pPr>
      <w:r>
        <w:t>Właściciel obiektu dostarcza zdjęcia, nagrania, informacje, dostępy i akceptacje. Usługa obejmuje selekcję, montaż, przygotowanie publikacji i publikację materiałów.</w:t>
      </w:r>
    </w:p>
    <w:p>
      <w:pPr>
        <w:pStyle w:val="ListBullet"/>
      </w:pPr>
      <w:r>
        <w:t>Oferta nie obejmuje gwarancji określonej liczby leadów, rezerwacji ani pozycji w wynikach wyszukiwania.</w:t>
      </w:r>
    </w:p>
    <w:p>
      <w:pPr>
        <w:pStyle w:val="Heading1"/>
        <w:spacing w:before="200" w:after="80"/>
      </w:pPr>
      <w:r>
        <w:t>5. Opcja dla wielu lokalizacji</w:t>
      </w:r>
    </w:p>
    <w:p>
      <w:r>
        <w:t>„Lokalizacja” oznacza osobny obiekt self-storage klienta, którego komunikacja i profil Google są obsługiwane w ramach umowy. Właściciel dostarcza materiały, a usługa obejmuje ich montaż, przygotowanie i publikację. Dla operatorów posiadających więcej niż trzy lokalizacje przygotowywana jest wycena indywidualna.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Przykładowy zakres</w:t>
            </w:r>
          </w:p>
        </w:tc>
        <w:tc>
          <w:tcPr>
            <w:tcW w:type="dxa" w:w="3168"/>
            <w:vAlign w:val="center"/>
            <w:shd w:fill="1F2937"/>
          </w:tcPr>
          <w:p>
            <w:r/>
            <w:r>
              <w:rPr>
                <w:b/>
                <w:color w:val="FFFFFF"/>
                <w:sz w:val="18"/>
              </w:rPr>
              <w:t>Cena netto / mies.</w:t>
            </w:r>
          </w:p>
        </w:tc>
      </w:tr>
      <w:tr>
        <w:tc>
          <w:tcPr>
            <w:tcW w:type="dxa" w:w="7488"/>
            <w:vAlign w:val="center"/>
          </w:tcPr>
          <w:p>
            <w:r/>
            <w:r>
              <w:rPr>
                <w:b w:val="0"/>
                <w:sz w:val="18"/>
              </w:rPr>
              <w:t>4 lokalizacje przy wspólnym systemie treści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od 4 890 zł</w:t>
            </w:r>
          </w:p>
        </w:tc>
      </w:tr>
      <w:tr>
        <w:tc>
          <w:tcPr>
            <w:tcW w:type="dxa" w:w="7488"/>
            <w:vAlign w:val="center"/>
          </w:tcPr>
          <w:p>
            <w:r/>
            <w:r>
              <w:rPr>
                <w:b w:val="0"/>
                <w:sz w:val="18"/>
              </w:rPr>
              <w:t>5–8 lokalizacji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od 5 990 zł</w:t>
            </w:r>
          </w:p>
        </w:tc>
      </w:tr>
      <w:tr>
        <w:tc>
          <w:tcPr>
            <w:tcW w:type="dxa" w:w="7488"/>
            <w:vAlign w:val="center"/>
          </w:tcPr>
          <w:p>
            <w:r/>
            <w:r>
              <w:rPr>
                <w:b w:val="0"/>
                <w:sz w:val="18"/>
              </w:rPr>
              <w:t>Sieć powyżej 8 lokalizacji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wycena indywidualna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t>6. Dane do rozpoczęcia współpracy</w:t>
      </w:r>
    </w:p>
    <w:p>
      <w:r>
        <w:t>Do rozpoczęcia współpracy potrzebne są: nazwy i adresy obsługiwanych obiektów, liczba i typy boksów, obszar obsługi, aktualne obłożenie, dostępne zdjęcia i nagrania dostarczone przez właściciela, dostępy do profilu Google oraz kanałów social media, a także osoba odpowiedzialna za przekazywanie materiałów i obsługę zapytań.</w:t>
      </w:r>
    </w:p>
    <w:p>
      <w:pPr>
        <w:spacing w:before="280"/>
        <w:jc w:val="center"/>
      </w:pPr>
      <w:r>
        <w:rPr>
          <w:i/>
          <w:color w:val="6B7280"/>
          <w:sz w:val="18"/>
        </w:rPr>
        <w:t>Ważność oferty: 14 dni od daty przekazania. Wszystkie kwoty netto.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293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