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7FE6" w14:textId="77777777" w:rsidR="00FB1E6E" w:rsidRDefault="00A004AD">
      <w:pPr>
        <w:spacing w:after="50"/>
      </w:pPr>
      <w:r>
        <w:rPr>
          <w:rFonts w:ascii="Consolas" w:eastAsia="Consolas" w:hAnsi="Consolas" w:cs="Consolas"/>
          <w:b/>
          <w:bCs/>
          <w:color w:val="8A857E"/>
          <w:sz w:val="16"/>
          <w:szCs w:val="16"/>
        </w:rPr>
        <w:t>ERP SEEM SEMRAC — SPECIFICATION DE REPRISE</w:t>
      </w:r>
    </w:p>
    <w:p w14:paraId="36165B98" w14:textId="77777777" w:rsidR="00FB1E6E" w:rsidRDefault="00A004AD">
      <w:pPr>
        <w:spacing w:after="90"/>
      </w:pPr>
      <w:r>
        <w:rPr>
          <w:rFonts w:ascii="Calibri" w:eastAsia="Calibri" w:hAnsi="Calibri" w:cs="Calibri"/>
          <w:b/>
          <w:bCs/>
          <w:color w:val="1A1917"/>
          <w:sz w:val="42"/>
          <w:szCs w:val="42"/>
        </w:rPr>
        <w:t>Perimetre Bureau d'etudes</w:t>
      </w:r>
    </w:p>
    <w:p w14:paraId="12C4A32C" w14:textId="77777777" w:rsidR="00FB1E6E" w:rsidRDefault="00A004AD">
      <w:pPr>
        <w:spacing w:after="260"/>
      </w:pPr>
      <w:r>
        <w:rPr>
          <w:rFonts w:ascii="Calibri" w:eastAsia="Calibri" w:hAnsi="Calibri" w:cs="Calibri"/>
          <w:color w:val="57534E"/>
          <w:sz w:val="21"/>
          <w:szCs w:val="21"/>
        </w:rPr>
        <w:t>Cle de planification DATA:engineering — 14 modeles, 16 fonctionnalites primaires. Ce document decrit le fonctionnement reel de l'ERP existant : les ecrans, chaque formulaire champ par champ, les regles de calcul du prix de revient et les enchainements entre services.</w:t>
      </w:r>
    </w:p>
    <w:p w14:paraId="1CB4975E" w14:textId="77777777" w:rsidR="00FB1E6E" w:rsidRDefault="00A004AD">
      <w:pPr>
        <w:pBdr>
          <w:bottom w:val="single" w:sz="10" w:space="6" w:color="1B3A6B"/>
        </w:pBdr>
        <w:spacing w:before="400" w:after="160"/>
      </w:pPr>
      <w:r>
        <w:rPr>
          <w:rFonts w:ascii="Calibri" w:eastAsia="Calibri" w:hAnsi="Calibri" w:cs="Calibri"/>
          <w:b/>
          <w:bCs/>
          <w:color w:val="1B3A6B"/>
          <w:sz w:val="30"/>
          <w:szCs w:val="30"/>
        </w:rPr>
        <w:t>1. Avertissement : sept modeles sur quatorze n’ont pas d’existant</w:t>
      </w:r>
    </w:p>
    <w:p w14:paraId="571FB675" w14:textId="77777777" w:rsidR="00FB1E6E" w:rsidRDefault="00A004AD">
      <w:pPr>
        <w:spacing w:after="110"/>
      </w:pPr>
      <w:r>
        <w:rPr>
          <w:rFonts w:ascii="Calibri" w:eastAsia="Calibri" w:hAnsi="Calibri" w:cs="Calibri"/>
          <w:color w:val="57534E"/>
          <w:sz w:val="21"/>
          <w:szCs w:val="21"/>
        </w:rPr>
        <w:t>Verifie table par table dans le schema de production. Aucune de ces tables n’existe :</w:t>
      </w:r>
    </w:p>
    <w:tbl>
      <w:tblPr>
        <w:tblW w:w="9020" w:type="dxa"/>
        <w:tblBorders>
          <w:top w:val="none" w:sz="0" w:space="0" w:color="FFFFFF"/>
          <w:left w:val="single" w:sz="18" w:space="0" w:color="1B3A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033B0310" w14:textId="77777777">
        <w:tblPrEx>
          <w:tblCellMar>
            <w:top w:w="0" w:type="dxa"/>
            <w:bottom w:w="0" w:type="dxa"/>
          </w:tblCellMar>
        </w:tblPrEx>
        <w:tc>
          <w:tcPr>
            <w:tcW w:w="9020" w:type="dxa"/>
            <w:shd w:val="clear" w:color="auto" w:fill="F2F0EC"/>
            <w:tcMar>
              <w:top w:w="120" w:type="dxa"/>
              <w:left w:w="160" w:type="dxa"/>
              <w:bottom w:w="120" w:type="dxa"/>
              <w:right w:w="160" w:type="dxa"/>
            </w:tcMar>
          </w:tcPr>
          <w:p w14:paraId="76A78104" w14:textId="77777777" w:rsidR="00FB1E6E" w:rsidRDefault="00A004AD">
            <w:r>
              <w:rPr>
                <w:rFonts w:ascii="Consolas" w:eastAsia="Consolas" w:hAnsi="Consolas" w:cs="Consolas"/>
                <w:color w:val="1A1917"/>
                <w:sz w:val="18"/>
                <w:szCs w:val="18"/>
              </w:rPr>
              <w:t>produits          familles_produits   articles      catalogue_produits</w:t>
            </w:r>
          </w:p>
          <w:p w14:paraId="130D607B" w14:textId="77777777" w:rsidR="00FB1E6E" w:rsidRDefault="00A004AD">
            <w:r>
              <w:rPr>
                <w:rFonts w:ascii="Consolas" w:eastAsia="Consolas" w:hAnsi="Consolas" w:cs="Consolas"/>
                <w:color w:val="1A1917"/>
                <w:sz w:val="18"/>
                <w:szCs w:val="18"/>
              </w:rPr>
              <w:t>formats_matiere   profils_matiere     tarifs        prix_vente        outillages</w:t>
            </w:r>
          </w:p>
        </w:tc>
      </w:tr>
    </w:tbl>
    <w:p w14:paraId="09F12F05" w14:textId="77777777" w:rsidR="00FB1E6E" w:rsidRDefault="00FB1E6E">
      <w:pPr>
        <w:spacing w:after="120"/>
      </w:pP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3100"/>
        <w:gridCol w:w="5920"/>
      </w:tblGrid>
      <w:tr w:rsidR="00FB1E6E" w14:paraId="05FBC5EA" w14:textId="77777777">
        <w:tblPrEx>
          <w:tblCellMar>
            <w:top w:w="0" w:type="dxa"/>
            <w:bottom w:w="0" w:type="dxa"/>
          </w:tblCellMar>
        </w:tblPrEx>
        <w:trPr>
          <w:tblHeader/>
        </w:trPr>
        <w:tc>
          <w:tcPr>
            <w:tcW w:w="3100" w:type="dxa"/>
            <w:shd w:val="clear" w:color="auto" w:fill="1B3A6B"/>
            <w:tcMar>
              <w:top w:w="90" w:type="dxa"/>
              <w:left w:w="110" w:type="dxa"/>
              <w:bottom w:w="90" w:type="dxa"/>
              <w:right w:w="110" w:type="dxa"/>
            </w:tcMar>
          </w:tcPr>
          <w:p w14:paraId="04A57AC2" w14:textId="77777777" w:rsidR="00FB1E6E" w:rsidRDefault="00A004AD">
            <w:r>
              <w:rPr>
                <w:rFonts w:ascii="Calibri" w:eastAsia="Calibri" w:hAnsi="Calibri" w:cs="Calibri"/>
                <w:b/>
                <w:bCs/>
                <w:color w:val="FFFFFF"/>
                <w:sz w:val="17"/>
                <w:szCs w:val="17"/>
              </w:rPr>
              <w:t>Modele prevu</w:t>
            </w:r>
          </w:p>
        </w:tc>
        <w:tc>
          <w:tcPr>
            <w:tcW w:w="5920" w:type="dxa"/>
            <w:shd w:val="clear" w:color="auto" w:fill="1B3A6B"/>
            <w:tcMar>
              <w:top w:w="90" w:type="dxa"/>
              <w:left w:w="110" w:type="dxa"/>
              <w:bottom w:w="90" w:type="dxa"/>
              <w:right w:w="110" w:type="dxa"/>
            </w:tcMar>
          </w:tcPr>
          <w:p w14:paraId="5B6327D4" w14:textId="77777777" w:rsidR="00FB1E6E" w:rsidRDefault="00A004AD">
            <w:r>
              <w:rPr>
                <w:rFonts w:ascii="Calibri" w:eastAsia="Calibri" w:hAnsi="Calibri" w:cs="Calibri"/>
                <w:b/>
                <w:bCs/>
                <w:color w:val="FFFFFF"/>
                <w:sz w:val="17"/>
                <w:szCs w:val="17"/>
              </w:rPr>
              <w:t>Realite dans l’ERP</w:t>
            </w:r>
          </w:p>
        </w:tc>
      </w:tr>
      <w:tr w:rsidR="00FB1E6E" w14:paraId="1D851572" w14:textId="77777777">
        <w:tblPrEx>
          <w:tblCellMar>
            <w:top w:w="0" w:type="dxa"/>
            <w:bottom w:w="0" w:type="dxa"/>
          </w:tblCellMar>
        </w:tblPrEx>
        <w:tc>
          <w:tcPr>
            <w:tcW w:w="3100" w:type="dxa"/>
            <w:tcMar>
              <w:top w:w="80" w:type="dxa"/>
              <w:left w:w="110" w:type="dxa"/>
              <w:bottom w:w="80" w:type="dxa"/>
              <w:right w:w="110" w:type="dxa"/>
            </w:tcMar>
          </w:tcPr>
          <w:p w14:paraId="26E4630C" w14:textId="77777777" w:rsidR="00FB1E6E" w:rsidRDefault="00A004AD">
            <w:r>
              <w:rPr>
                <w:rFonts w:ascii="Calibri" w:eastAsia="Calibri" w:hAnsi="Calibri" w:cs="Calibri"/>
                <w:b/>
                <w:bCs/>
                <w:color w:val="3F3B36"/>
                <w:sz w:val="19"/>
                <w:szCs w:val="19"/>
              </w:rPr>
              <w:t>BillOfMaterial</w:t>
            </w:r>
          </w:p>
        </w:tc>
        <w:tc>
          <w:tcPr>
            <w:tcW w:w="5920" w:type="dxa"/>
            <w:tcMar>
              <w:top w:w="80" w:type="dxa"/>
              <w:left w:w="110" w:type="dxa"/>
              <w:bottom w:w="80" w:type="dxa"/>
              <w:right w:w="110" w:type="dxa"/>
            </w:tcMar>
          </w:tcPr>
          <w:p w14:paraId="22B89050" w14:textId="77777777" w:rsidR="00FB1E6E" w:rsidRDefault="00A004AD">
            <w:r>
              <w:rPr>
                <w:rFonts w:ascii="Calibri" w:eastAsia="Calibri" w:hAnsi="Calibri" w:cs="Calibri"/>
                <w:color w:val="15803D"/>
                <w:sz w:val="19"/>
                <w:szCs w:val="19"/>
              </w:rPr>
              <w:t>OK — table nomenclatures (33 colonnes)</w:t>
            </w:r>
          </w:p>
        </w:tc>
      </w:tr>
      <w:tr w:rsidR="00FB1E6E" w14:paraId="541B76DE" w14:textId="77777777">
        <w:tblPrEx>
          <w:tblCellMar>
            <w:top w:w="0" w:type="dxa"/>
            <w:bottom w:w="0" w:type="dxa"/>
          </w:tblCellMar>
        </w:tblPrEx>
        <w:tc>
          <w:tcPr>
            <w:tcW w:w="3100" w:type="dxa"/>
            <w:tcMar>
              <w:top w:w="80" w:type="dxa"/>
              <w:left w:w="110" w:type="dxa"/>
              <w:bottom w:w="80" w:type="dxa"/>
              <w:right w:w="110" w:type="dxa"/>
            </w:tcMar>
          </w:tcPr>
          <w:p w14:paraId="15947BBA" w14:textId="77777777" w:rsidR="00FB1E6E" w:rsidRDefault="00A004AD">
            <w:r>
              <w:rPr>
                <w:rFonts w:ascii="Calibri" w:eastAsia="Calibri" w:hAnsi="Calibri" w:cs="Calibri"/>
                <w:b/>
                <w:bCs/>
                <w:color w:val="3F3B36"/>
                <w:sz w:val="19"/>
                <w:szCs w:val="19"/>
              </w:rPr>
              <w:t>CustomerProductReference</w:t>
            </w:r>
          </w:p>
        </w:tc>
        <w:tc>
          <w:tcPr>
            <w:tcW w:w="5920" w:type="dxa"/>
            <w:tcMar>
              <w:top w:w="80" w:type="dxa"/>
              <w:left w:w="110" w:type="dxa"/>
              <w:bottom w:w="80" w:type="dxa"/>
              <w:right w:w="110" w:type="dxa"/>
            </w:tcMar>
          </w:tcPr>
          <w:p w14:paraId="7C5B42B8" w14:textId="77777777" w:rsidR="00FB1E6E" w:rsidRDefault="00A004AD">
            <w:r>
              <w:rPr>
                <w:rFonts w:ascii="Calibri" w:eastAsia="Calibri" w:hAnsi="Calibri" w:cs="Calibri"/>
                <w:color w:val="15803D"/>
                <w:sz w:val="19"/>
                <w:szCs w:val="19"/>
              </w:rPr>
              <w:t>OK — table references_clients (11 colonnes)</w:t>
            </w:r>
          </w:p>
        </w:tc>
      </w:tr>
      <w:tr w:rsidR="00FB1E6E" w14:paraId="6FD60AB4" w14:textId="77777777">
        <w:tblPrEx>
          <w:tblCellMar>
            <w:top w:w="0" w:type="dxa"/>
            <w:bottom w:w="0" w:type="dxa"/>
          </w:tblCellMar>
        </w:tblPrEx>
        <w:tc>
          <w:tcPr>
            <w:tcW w:w="3100" w:type="dxa"/>
            <w:tcMar>
              <w:top w:w="80" w:type="dxa"/>
              <w:left w:w="110" w:type="dxa"/>
              <w:bottom w:w="80" w:type="dxa"/>
              <w:right w:w="110" w:type="dxa"/>
            </w:tcMar>
          </w:tcPr>
          <w:p w14:paraId="3CABFD63" w14:textId="77777777" w:rsidR="00FB1E6E" w:rsidRDefault="00A004AD">
            <w:r>
              <w:rPr>
                <w:rFonts w:ascii="Calibri" w:eastAsia="Calibri" w:hAnsi="Calibri" w:cs="Calibri"/>
                <w:b/>
                <w:bCs/>
                <w:color w:val="3F3B36"/>
                <w:sz w:val="19"/>
                <w:szCs w:val="19"/>
              </w:rPr>
              <w:t>ProductSupplier</w:t>
            </w:r>
          </w:p>
        </w:tc>
        <w:tc>
          <w:tcPr>
            <w:tcW w:w="5920" w:type="dxa"/>
            <w:tcMar>
              <w:top w:w="80" w:type="dxa"/>
              <w:left w:w="110" w:type="dxa"/>
              <w:bottom w:w="80" w:type="dxa"/>
              <w:right w:w="110" w:type="dxa"/>
            </w:tcMar>
          </w:tcPr>
          <w:p w14:paraId="2D249788" w14:textId="77777777" w:rsidR="00FB1E6E" w:rsidRDefault="00A004AD">
            <w:r>
              <w:rPr>
                <w:rFonts w:ascii="Calibri" w:eastAsia="Calibri" w:hAnsi="Calibri" w:cs="Calibri"/>
                <w:color w:val="15803D"/>
                <w:sz w:val="19"/>
                <w:szCs w:val="19"/>
              </w:rPr>
              <w:t>OK — table produits_fournisseurs (19 colonnes)</w:t>
            </w:r>
          </w:p>
        </w:tc>
      </w:tr>
      <w:tr w:rsidR="00FB1E6E" w14:paraId="14C1A39C" w14:textId="77777777">
        <w:tblPrEx>
          <w:tblCellMar>
            <w:top w:w="0" w:type="dxa"/>
            <w:bottom w:w="0" w:type="dxa"/>
          </w:tblCellMar>
        </w:tblPrEx>
        <w:tc>
          <w:tcPr>
            <w:tcW w:w="3100" w:type="dxa"/>
            <w:tcMar>
              <w:top w:w="80" w:type="dxa"/>
              <w:left w:w="110" w:type="dxa"/>
              <w:bottom w:w="80" w:type="dxa"/>
              <w:right w:w="110" w:type="dxa"/>
            </w:tcMar>
          </w:tcPr>
          <w:p w14:paraId="0165947B" w14:textId="77777777" w:rsidR="00FB1E6E" w:rsidRDefault="00A004AD">
            <w:r>
              <w:rPr>
                <w:rFonts w:ascii="Calibri" w:eastAsia="Calibri" w:hAnsi="Calibri" w:cs="Calibri"/>
                <w:b/>
                <w:bCs/>
                <w:color w:val="3F3B36"/>
                <w:sz w:val="19"/>
                <w:szCs w:val="19"/>
              </w:rPr>
              <w:t>RoutingMaterial + RoutingAccessory</w:t>
            </w:r>
          </w:p>
        </w:tc>
        <w:tc>
          <w:tcPr>
            <w:tcW w:w="5920" w:type="dxa"/>
            <w:tcMar>
              <w:top w:w="80" w:type="dxa"/>
              <w:left w:w="110" w:type="dxa"/>
              <w:bottom w:w="80" w:type="dxa"/>
              <w:right w:w="110" w:type="dxa"/>
            </w:tcMar>
          </w:tcPr>
          <w:p w14:paraId="30FDD42E" w14:textId="77777777" w:rsidR="00FB1E6E" w:rsidRDefault="00A004AD">
            <w:r>
              <w:rPr>
                <w:rFonts w:ascii="Calibri" w:eastAsia="Calibri" w:hAnsi="Calibri" w:cs="Calibri"/>
                <w:color w:val="A16207"/>
                <w:sz w:val="19"/>
                <w:szCs w:val="19"/>
              </w:rPr>
              <w:t>UNE SEULE table fournitures_nomenclature (13 col.), distinguee par type_fourniture</w:t>
            </w:r>
          </w:p>
        </w:tc>
      </w:tr>
      <w:tr w:rsidR="00FB1E6E" w14:paraId="61464ACA" w14:textId="77777777">
        <w:tblPrEx>
          <w:tblCellMar>
            <w:top w:w="0" w:type="dxa"/>
            <w:bottom w:w="0" w:type="dxa"/>
          </w:tblCellMar>
        </w:tblPrEx>
        <w:tc>
          <w:tcPr>
            <w:tcW w:w="3100" w:type="dxa"/>
            <w:tcMar>
              <w:top w:w="80" w:type="dxa"/>
              <w:left w:w="110" w:type="dxa"/>
              <w:bottom w:w="80" w:type="dxa"/>
              <w:right w:w="110" w:type="dxa"/>
            </w:tcMar>
          </w:tcPr>
          <w:p w14:paraId="63AE4DCE" w14:textId="77777777" w:rsidR="00FB1E6E" w:rsidRDefault="00A004AD">
            <w:r>
              <w:rPr>
                <w:rFonts w:ascii="Calibri" w:eastAsia="Calibri" w:hAnsi="Calibri" w:cs="Calibri"/>
                <w:b/>
                <w:bCs/>
                <w:color w:val="3F3B36"/>
                <w:sz w:val="19"/>
                <w:szCs w:val="19"/>
              </w:rPr>
              <w:t>BillOfMaterialComponent</w:t>
            </w:r>
          </w:p>
        </w:tc>
        <w:tc>
          <w:tcPr>
            <w:tcW w:w="5920" w:type="dxa"/>
            <w:tcMar>
              <w:top w:w="80" w:type="dxa"/>
              <w:left w:w="110" w:type="dxa"/>
              <w:bottom w:w="80" w:type="dxa"/>
              <w:right w:w="110" w:type="dxa"/>
            </w:tcMar>
          </w:tcPr>
          <w:p w14:paraId="30EBCDE3" w14:textId="77777777" w:rsidR="00FB1E6E" w:rsidRDefault="00A004AD">
            <w:r>
              <w:rPr>
                <w:rFonts w:ascii="Calibri" w:eastAsia="Calibri" w:hAnsi="Calibri" w:cs="Calibri"/>
                <w:color w:val="A16207"/>
                <w:sz w:val="19"/>
                <w:szCs w:val="19"/>
              </w:rPr>
              <w:t>colonne TEXTE nomenclatures.composants + parent_id + qte_par_mere</w:t>
            </w:r>
          </w:p>
        </w:tc>
      </w:tr>
      <w:tr w:rsidR="00FB1E6E" w14:paraId="27438E43" w14:textId="77777777">
        <w:tblPrEx>
          <w:tblCellMar>
            <w:top w:w="0" w:type="dxa"/>
            <w:bottom w:w="0" w:type="dxa"/>
          </w:tblCellMar>
        </w:tblPrEx>
        <w:tc>
          <w:tcPr>
            <w:tcW w:w="3100" w:type="dxa"/>
            <w:tcMar>
              <w:top w:w="80" w:type="dxa"/>
              <w:left w:w="110" w:type="dxa"/>
              <w:bottom w:w="80" w:type="dxa"/>
              <w:right w:w="110" w:type="dxa"/>
            </w:tcMar>
          </w:tcPr>
          <w:p w14:paraId="60B0129B" w14:textId="77777777" w:rsidR="00FB1E6E" w:rsidRDefault="00A004AD">
            <w:r>
              <w:rPr>
                <w:rFonts w:ascii="Calibri" w:eastAsia="Calibri" w:hAnsi="Calibri" w:cs="Calibri"/>
                <w:b/>
                <w:bCs/>
                <w:color w:val="3F3B36"/>
                <w:sz w:val="19"/>
                <w:szCs w:val="19"/>
              </w:rPr>
              <w:t>Routing</w:t>
            </w:r>
          </w:p>
        </w:tc>
        <w:tc>
          <w:tcPr>
            <w:tcW w:w="5920" w:type="dxa"/>
            <w:tcMar>
              <w:top w:w="80" w:type="dxa"/>
              <w:left w:w="110" w:type="dxa"/>
              <w:bottom w:w="80" w:type="dxa"/>
              <w:right w:w="110" w:type="dxa"/>
            </w:tcMar>
          </w:tcPr>
          <w:p w14:paraId="5DC69B60" w14:textId="77777777" w:rsidR="00FB1E6E" w:rsidRDefault="00A004AD">
            <w:r>
              <w:rPr>
                <w:rFonts w:ascii="Calibri" w:eastAsia="Calibri" w:hAnsi="Calibri" w:cs="Calibri"/>
                <w:color w:val="A16207"/>
                <w:sz w:val="19"/>
                <w:szCs w:val="19"/>
              </w:rPr>
              <w:t>pas d’entite : la gamme EST la nomenclature</w:t>
            </w:r>
          </w:p>
        </w:tc>
      </w:tr>
      <w:tr w:rsidR="00FB1E6E" w14:paraId="0B9D9512" w14:textId="77777777">
        <w:tblPrEx>
          <w:tblCellMar>
            <w:top w:w="0" w:type="dxa"/>
            <w:bottom w:w="0" w:type="dxa"/>
          </w:tblCellMar>
        </w:tblPrEx>
        <w:tc>
          <w:tcPr>
            <w:tcW w:w="3100" w:type="dxa"/>
            <w:tcMar>
              <w:top w:w="80" w:type="dxa"/>
              <w:left w:w="110" w:type="dxa"/>
              <w:bottom w:w="80" w:type="dxa"/>
              <w:right w:w="110" w:type="dxa"/>
            </w:tcMar>
          </w:tcPr>
          <w:p w14:paraId="65B578C1" w14:textId="77777777" w:rsidR="00FB1E6E" w:rsidRDefault="00A004AD">
            <w:r>
              <w:rPr>
                <w:rFonts w:ascii="Calibri" w:eastAsia="Calibri" w:hAnsi="Calibri" w:cs="Calibri"/>
                <w:b/>
                <w:bCs/>
                <w:color w:val="3F3B36"/>
                <w:sz w:val="19"/>
                <w:szCs w:val="19"/>
              </w:rPr>
              <w:t>RoutingOperation</w:t>
            </w:r>
          </w:p>
        </w:tc>
        <w:tc>
          <w:tcPr>
            <w:tcW w:w="5920" w:type="dxa"/>
            <w:tcMar>
              <w:top w:w="80" w:type="dxa"/>
              <w:left w:w="110" w:type="dxa"/>
              <w:bottom w:w="80" w:type="dxa"/>
              <w:right w:w="110" w:type="dxa"/>
            </w:tcMar>
          </w:tcPr>
          <w:p w14:paraId="7DE66AD6" w14:textId="77777777" w:rsidR="00FB1E6E" w:rsidRDefault="00A004AD">
            <w:r>
              <w:rPr>
                <w:rFonts w:ascii="Calibri" w:eastAsia="Calibri" w:hAnsi="Calibri" w:cs="Calibri"/>
                <w:color w:val="B42318"/>
                <w:sz w:val="19"/>
                <w:szCs w:val="19"/>
              </w:rPr>
              <w:t>colonne JSONB nomenclatures.etapes_production</w:t>
            </w:r>
          </w:p>
        </w:tc>
      </w:tr>
      <w:tr w:rsidR="00FB1E6E" w14:paraId="0251B627" w14:textId="77777777">
        <w:tblPrEx>
          <w:tblCellMar>
            <w:top w:w="0" w:type="dxa"/>
            <w:bottom w:w="0" w:type="dxa"/>
          </w:tblCellMar>
        </w:tblPrEx>
        <w:tc>
          <w:tcPr>
            <w:tcW w:w="3100" w:type="dxa"/>
            <w:tcMar>
              <w:top w:w="80" w:type="dxa"/>
              <w:left w:w="110" w:type="dxa"/>
              <w:bottom w:w="80" w:type="dxa"/>
              <w:right w:w="110" w:type="dxa"/>
            </w:tcMar>
          </w:tcPr>
          <w:p w14:paraId="376C9ACC" w14:textId="77777777" w:rsidR="00FB1E6E" w:rsidRDefault="00A004AD">
            <w:r>
              <w:rPr>
                <w:rFonts w:ascii="Calibri" w:eastAsia="Calibri" w:hAnsi="Calibri" w:cs="Calibri"/>
                <w:b/>
                <w:bCs/>
                <w:color w:val="3F3B36"/>
                <w:sz w:val="19"/>
                <w:szCs w:val="19"/>
              </w:rPr>
              <w:t>Product</w:t>
            </w:r>
          </w:p>
        </w:tc>
        <w:tc>
          <w:tcPr>
            <w:tcW w:w="5920" w:type="dxa"/>
            <w:tcMar>
              <w:top w:w="80" w:type="dxa"/>
              <w:left w:w="110" w:type="dxa"/>
              <w:bottom w:w="80" w:type="dxa"/>
              <w:right w:w="110" w:type="dxa"/>
            </w:tcMar>
          </w:tcPr>
          <w:p w14:paraId="5C7B53FB" w14:textId="77777777" w:rsidR="00FB1E6E" w:rsidRDefault="00A004AD">
            <w:r>
              <w:rPr>
                <w:rFonts w:ascii="Calibri" w:eastAsia="Calibri" w:hAnsi="Calibri" w:cs="Calibri"/>
                <w:color w:val="B42318"/>
                <w:sz w:val="19"/>
                <w:szCs w:val="19"/>
              </w:rPr>
              <w:t>pas de table — le produit est la nomenclature (code_ref_produit)</w:t>
            </w:r>
          </w:p>
        </w:tc>
      </w:tr>
      <w:tr w:rsidR="00FB1E6E" w14:paraId="5228FA03" w14:textId="77777777">
        <w:tblPrEx>
          <w:tblCellMar>
            <w:top w:w="0" w:type="dxa"/>
            <w:bottom w:w="0" w:type="dxa"/>
          </w:tblCellMar>
        </w:tblPrEx>
        <w:tc>
          <w:tcPr>
            <w:tcW w:w="3100" w:type="dxa"/>
            <w:tcMar>
              <w:top w:w="80" w:type="dxa"/>
              <w:left w:w="110" w:type="dxa"/>
              <w:bottom w:w="80" w:type="dxa"/>
              <w:right w:w="110" w:type="dxa"/>
            </w:tcMar>
          </w:tcPr>
          <w:p w14:paraId="13C5B436" w14:textId="77777777" w:rsidR="00FB1E6E" w:rsidRDefault="00A004AD">
            <w:r>
              <w:rPr>
                <w:rFonts w:ascii="Calibri" w:eastAsia="Calibri" w:hAnsi="Calibri" w:cs="Calibri"/>
                <w:b/>
                <w:bCs/>
                <w:color w:val="3F3B36"/>
                <w:sz w:val="19"/>
                <w:szCs w:val="19"/>
              </w:rPr>
              <w:t>ProductFamily</w:t>
            </w:r>
          </w:p>
        </w:tc>
        <w:tc>
          <w:tcPr>
            <w:tcW w:w="5920" w:type="dxa"/>
            <w:tcMar>
              <w:top w:w="80" w:type="dxa"/>
              <w:left w:w="110" w:type="dxa"/>
              <w:bottom w:w="80" w:type="dxa"/>
              <w:right w:w="110" w:type="dxa"/>
            </w:tcMar>
          </w:tcPr>
          <w:p w14:paraId="229F3E62" w14:textId="77777777" w:rsidR="00FB1E6E" w:rsidRDefault="00A004AD">
            <w:r>
              <w:rPr>
                <w:rFonts w:ascii="Calibri" w:eastAsia="Calibri" w:hAnsi="Calibri" w:cs="Calibri"/>
                <w:color w:val="B42318"/>
                <w:sz w:val="19"/>
                <w:szCs w:val="19"/>
              </w:rPr>
              <w:t>n’existe pas</w:t>
            </w:r>
          </w:p>
        </w:tc>
      </w:tr>
      <w:tr w:rsidR="00FB1E6E" w14:paraId="5BEC36D1" w14:textId="77777777">
        <w:tblPrEx>
          <w:tblCellMar>
            <w:top w:w="0" w:type="dxa"/>
            <w:bottom w:w="0" w:type="dxa"/>
          </w:tblCellMar>
        </w:tblPrEx>
        <w:tc>
          <w:tcPr>
            <w:tcW w:w="3100" w:type="dxa"/>
            <w:tcMar>
              <w:top w:w="80" w:type="dxa"/>
              <w:left w:w="110" w:type="dxa"/>
              <w:bottom w:w="80" w:type="dxa"/>
              <w:right w:w="110" w:type="dxa"/>
            </w:tcMar>
          </w:tcPr>
          <w:p w14:paraId="090C18B7" w14:textId="77777777" w:rsidR="00FB1E6E" w:rsidRDefault="00A004AD">
            <w:r>
              <w:rPr>
                <w:rFonts w:ascii="Calibri" w:eastAsia="Calibri" w:hAnsi="Calibri" w:cs="Calibri"/>
                <w:b/>
                <w:bCs/>
                <w:color w:val="3F3B36"/>
                <w:sz w:val="19"/>
                <w:szCs w:val="19"/>
              </w:rPr>
              <w:t>MaterialFormat</w:t>
            </w:r>
          </w:p>
        </w:tc>
        <w:tc>
          <w:tcPr>
            <w:tcW w:w="5920" w:type="dxa"/>
            <w:tcMar>
              <w:top w:w="80" w:type="dxa"/>
              <w:left w:w="110" w:type="dxa"/>
              <w:bottom w:w="80" w:type="dxa"/>
              <w:right w:w="110" w:type="dxa"/>
            </w:tcMar>
          </w:tcPr>
          <w:p w14:paraId="301CCCDE" w14:textId="77777777" w:rsidR="00FB1E6E" w:rsidRDefault="00A004AD">
            <w:r>
              <w:rPr>
                <w:rFonts w:ascii="Calibri" w:eastAsia="Calibri" w:hAnsi="Calibri" w:cs="Calibri"/>
                <w:color w:val="B42318"/>
                <w:sz w:val="19"/>
                <w:szCs w:val="19"/>
              </w:rPr>
              <w:t>n’existe pas — « Profils et longueurs de matiere » fait partie des fonctions GPAO absentes</w:t>
            </w:r>
          </w:p>
        </w:tc>
      </w:tr>
      <w:tr w:rsidR="00FB1E6E" w14:paraId="1EE7AE1C" w14:textId="77777777">
        <w:tblPrEx>
          <w:tblCellMar>
            <w:top w:w="0" w:type="dxa"/>
            <w:bottom w:w="0" w:type="dxa"/>
          </w:tblCellMar>
        </w:tblPrEx>
        <w:tc>
          <w:tcPr>
            <w:tcW w:w="3100" w:type="dxa"/>
            <w:tcMar>
              <w:top w:w="80" w:type="dxa"/>
              <w:left w:w="110" w:type="dxa"/>
              <w:bottom w:w="80" w:type="dxa"/>
              <w:right w:w="110" w:type="dxa"/>
            </w:tcMar>
          </w:tcPr>
          <w:p w14:paraId="0FFFC56C" w14:textId="77777777" w:rsidR="00FB1E6E" w:rsidRDefault="00A004AD">
            <w:r>
              <w:rPr>
                <w:rFonts w:ascii="Calibri" w:eastAsia="Calibri" w:hAnsi="Calibri" w:cs="Calibri"/>
                <w:b/>
                <w:bCs/>
                <w:color w:val="3F3B36"/>
                <w:sz w:val="19"/>
                <w:szCs w:val="19"/>
              </w:rPr>
              <w:t>PriceList / PriceListItem</w:t>
            </w:r>
          </w:p>
        </w:tc>
        <w:tc>
          <w:tcPr>
            <w:tcW w:w="5920" w:type="dxa"/>
            <w:tcMar>
              <w:top w:w="80" w:type="dxa"/>
              <w:left w:w="110" w:type="dxa"/>
              <w:bottom w:w="80" w:type="dxa"/>
              <w:right w:w="110" w:type="dxa"/>
            </w:tcMar>
          </w:tcPr>
          <w:p w14:paraId="62457D60" w14:textId="77777777" w:rsidR="00FB1E6E" w:rsidRDefault="00A004AD">
            <w:r>
              <w:rPr>
                <w:rFonts w:ascii="Calibri" w:eastAsia="Calibri" w:hAnsi="Calibri" w:cs="Calibri"/>
                <w:color w:val="B42318"/>
                <w:sz w:val="19"/>
                <w:szCs w:val="19"/>
              </w:rPr>
              <w:t>AUCUN tarif de vente n’existe dans l’ERP. produits_fournisseurs est un catalogue de prix d’ACHAT ; ref_prix_historique en est l’historique</w:t>
            </w:r>
          </w:p>
        </w:tc>
      </w:tr>
      <w:tr w:rsidR="00FB1E6E" w14:paraId="056286E3" w14:textId="77777777">
        <w:tblPrEx>
          <w:tblCellMar>
            <w:top w:w="0" w:type="dxa"/>
            <w:bottom w:w="0" w:type="dxa"/>
          </w:tblCellMar>
        </w:tblPrEx>
        <w:tc>
          <w:tcPr>
            <w:tcW w:w="3100" w:type="dxa"/>
            <w:tcMar>
              <w:top w:w="80" w:type="dxa"/>
              <w:left w:w="110" w:type="dxa"/>
              <w:bottom w:w="80" w:type="dxa"/>
              <w:right w:w="110" w:type="dxa"/>
            </w:tcMar>
          </w:tcPr>
          <w:p w14:paraId="390F20AB" w14:textId="77777777" w:rsidR="00FB1E6E" w:rsidRDefault="00A004AD">
            <w:r>
              <w:rPr>
                <w:rFonts w:ascii="Calibri" w:eastAsia="Calibri" w:hAnsi="Calibri" w:cs="Calibri"/>
                <w:b/>
                <w:bCs/>
                <w:color w:val="3F3B36"/>
                <w:sz w:val="19"/>
                <w:szCs w:val="19"/>
              </w:rPr>
              <w:t>RoutingTool</w:t>
            </w:r>
          </w:p>
        </w:tc>
        <w:tc>
          <w:tcPr>
            <w:tcW w:w="5920" w:type="dxa"/>
            <w:tcMar>
              <w:top w:w="80" w:type="dxa"/>
              <w:left w:w="110" w:type="dxa"/>
              <w:bottom w:w="80" w:type="dxa"/>
              <w:right w:w="110" w:type="dxa"/>
            </w:tcMar>
          </w:tcPr>
          <w:p w14:paraId="14651851" w14:textId="77777777" w:rsidR="00FB1E6E" w:rsidRDefault="00A004AD">
            <w:r>
              <w:rPr>
                <w:rFonts w:ascii="Calibri" w:eastAsia="Calibri" w:hAnsi="Calibri" w:cs="Calibri"/>
                <w:color w:val="B42318"/>
                <w:sz w:val="19"/>
                <w:szCs w:val="19"/>
              </w:rPr>
              <w:t>pas d’outillage rattache a une gamme. « Outillage » n’est qu’une CATEGORIE du catalogue fournisseur</w:t>
            </w:r>
          </w:p>
        </w:tc>
      </w:tr>
    </w:tbl>
    <w:p w14:paraId="2FDD736E" w14:textId="77777777" w:rsidR="00FB1E6E" w:rsidRDefault="00FB1E6E">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4811E895"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5DA208F1" w14:textId="77777777" w:rsidR="00FB1E6E" w:rsidRDefault="00A004AD">
            <w:pPr>
              <w:spacing w:after="70"/>
            </w:pPr>
            <w:r>
              <w:rPr>
                <w:rFonts w:ascii="Calibri" w:eastAsia="Calibri" w:hAnsi="Calibri" w:cs="Calibri"/>
                <w:b/>
                <w:bCs/>
                <w:color w:val="B42318"/>
                <w:sz w:val="21"/>
                <w:szCs w:val="21"/>
              </w:rPr>
              <w:t>Structure d’une etape de gamme — le jsonb a eclater en RoutingOperation</w:t>
            </w:r>
          </w:p>
          <w:p w14:paraId="4F5D6998" w14:textId="77777777" w:rsidR="008D11BF" w:rsidRDefault="008D11BF" w:rsidP="008D11BF">
            <w:pPr>
              <w:spacing w:after="50"/>
            </w:pPr>
            <w:r>
              <w:t>ordre, type, process_id, process_nom, poste_id, machine_id, ressource,</w:t>
            </w:r>
          </w:p>
          <w:p w14:paraId="4DA8D950" w14:textId="77777777" w:rsidR="008D11BF" w:rsidRDefault="008D11BF" w:rsidP="008D11BF">
            <w:pPr>
              <w:spacing w:after="50"/>
            </w:pPr>
            <w:r>
              <w:t>temps_reglage_mille, temps_variable_mille, temps_reglage_min,</w:t>
            </w:r>
          </w:p>
          <w:p w14:paraId="61A5BDE2" w14:textId="77777777" w:rsidR="008D11BF" w:rsidRDefault="008D11BF" w:rsidP="008D11BF">
            <w:pPr>
              <w:spacing w:after="50"/>
            </w:pPr>
            <w:r>
              <w:t>temps_mo_min, temps_machine_min, temps_unitaire_min,</w:t>
            </w:r>
          </w:p>
          <w:p w14:paraId="26E55C47" w14:textId="772E5600" w:rsidR="00FB1E6E" w:rsidRDefault="008D11BF">
            <w:pPr>
              <w:spacing w:after="50"/>
            </w:pPr>
            <w:r>
              <w:t>fournisseur_st_id, designation, est_oas</w:t>
            </w:r>
          </w:p>
        </w:tc>
      </w:tr>
    </w:tbl>
    <w:p w14:paraId="72147F55" w14:textId="77777777" w:rsidR="00FB1E6E" w:rsidRDefault="00A004AD">
      <w:pPr>
        <w:pBdr>
          <w:bottom w:val="single" w:sz="10" w:space="6" w:color="1B3A6B"/>
        </w:pBdr>
        <w:spacing w:before="400" w:after="160"/>
      </w:pPr>
      <w:r>
        <w:rPr>
          <w:rFonts w:ascii="Calibri" w:eastAsia="Calibri" w:hAnsi="Calibri" w:cs="Calibri"/>
          <w:b/>
          <w:bCs/>
          <w:color w:val="1B3A6B"/>
          <w:sz w:val="30"/>
          <w:szCs w:val="30"/>
        </w:rPr>
        <w:t>2. Le parcours du Bureau d’etudes</w:t>
      </w:r>
    </w:p>
    <w:tbl>
      <w:tblPr>
        <w:tblW w:w="9020" w:type="dxa"/>
        <w:tblBorders>
          <w:top w:val="none" w:sz="0" w:space="0" w:color="FFFFFF"/>
          <w:left w:val="single" w:sz="18" w:space="0" w:color="1B3A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63F3BC92" w14:textId="77777777">
        <w:tblPrEx>
          <w:tblCellMar>
            <w:top w:w="0" w:type="dxa"/>
            <w:bottom w:w="0" w:type="dxa"/>
          </w:tblCellMar>
        </w:tblPrEx>
        <w:tc>
          <w:tcPr>
            <w:tcW w:w="9020" w:type="dxa"/>
            <w:shd w:val="clear" w:color="auto" w:fill="F2F0EC"/>
            <w:tcMar>
              <w:top w:w="120" w:type="dxa"/>
              <w:left w:w="160" w:type="dxa"/>
              <w:bottom w:w="120" w:type="dxa"/>
              <w:right w:w="160" w:type="dxa"/>
            </w:tcMar>
          </w:tcPr>
          <w:p w14:paraId="1765CC9A" w14:textId="77777777" w:rsidR="00FB1E6E" w:rsidRDefault="00A004AD">
            <w:r>
              <w:rPr>
                <w:rFonts w:ascii="Consolas" w:eastAsia="Consolas" w:hAnsi="Consolas" w:cs="Consolas"/>
                <w:color w:val="1A1917"/>
                <w:sz w:val="18"/>
                <w:szCs w:val="18"/>
              </w:rPr>
              <w:t>DT validee par le Commercial (statut "en_attente_be")</w:t>
            </w:r>
          </w:p>
          <w:p w14:paraId="3766F900" w14:textId="77777777" w:rsidR="00FB1E6E" w:rsidRDefault="00A004AD">
            <w:r>
              <w:rPr>
                <w:rFonts w:ascii="Consolas" w:eastAsia="Consolas" w:hAnsi="Consolas" w:cs="Consolas"/>
                <w:color w:val="1A1917"/>
                <w:sz w:val="18"/>
                <w:szCs w:val="18"/>
              </w:rPr>
              <w:t xml:space="preserve">        |</w:t>
            </w:r>
          </w:p>
          <w:p w14:paraId="046B52AA" w14:textId="77777777" w:rsidR="00FB1E6E" w:rsidRDefault="00A004AD">
            <w:r>
              <w:rPr>
                <w:rFonts w:ascii="Consolas" w:eastAsia="Consolas" w:hAnsi="Consolas" w:cs="Consolas"/>
                <w:color w:val="1A1917"/>
                <w:sz w:val="18"/>
                <w:szCs w:val="18"/>
              </w:rPr>
              <w:t xml:space="preserve">        +-- si type_dt = "Nouveau produit" ou "Maj produit"</w:t>
            </w:r>
          </w:p>
          <w:p w14:paraId="244EF92F" w14:textId="77777777" w:rsidR="00FB1E6E" w:rsidRDefault="00A004AD">
            <w:r>
              <w:rPr>
                <w:rFonts w:ascii="Consolas" w:eastAsia="Consolas" w:hAnsi="Consolas" w:cs="Consolas"/>
                <w:color w:val="1A1917"/>
                <w:sz w:val="18"/>
                <w:szCs w:val="18"/>
              </w:rPr>
              <w:lastRenderedPageBreak/>
              <w:t xml:space="preserve">        |        v</w:t>
            </w:r>
          </w:p>
          <w:p w14:paraId="04BA471C" w14:textId="77777777" w:rsidR="00FB1E6E" w:rsidRDefault="00A004AD">
            <w:r>
              <w:rPr>
                <w:rFonts w:ascii="Consolas" w:eastAsia="Consolas" w:hAnsi="Consolas" w:cs="Consolas"/>
                <w:color w:val="1A1917"/>
                <w:sz w:val="18"/>
                <w:szCs w:val="18"/>
              </w:rPr>
              <w:t xml:space="preserve">        |   Onglet Nomenclatures -&gt; sous-onglet "Nomenclatures a creer"</w:t>
            </w:r>
          </w:p>
          <w:p w14:paraId="7946B823" w14:textId="77777777" w:rsidR="00FB1E6E" w:rsidRDefault="00A004AD">
            <w:r>
              <w:rPr>
                <w:rFonts w:ascii="Consolas" w:eastAsia="Consolas" w:hAnsi="Consolas" w:cs="Consolas"/>
                <w:color w:val="1A1917"/>
                <w:sz w:val="18"/>
                <w:szCs w:val="18"/>
              </w:rPr>
              <w:t xml:space="preserve">        |   Creation : identification + matiere + accessoires + gamme</w:t>
            </w:r>
          </w:p>
          <w:p w14:paraId="2913150C" w14:textId="77777777" w:rsidR="00FB1E6E" w:rsidRDefault="00A004AD">
            <w:r>
              <w:rPr>
                <w:rFonts w:ascii="Consolas" w:eastAsia="Consolas" w:hAnsi="Consolas" w:cs="Consolas"/>
                <w:color w:val="1A1917"/>
                <w:sz w:val="18"/>
                <w:szCs w:val="18"/>
              </w:rPr>
              <w:t xml:space="preserve">        |        | Valider la nomenclature</w:t>
            </w:r>
          </w:p>
          <w:p w14:paraId="5C1B2A6D" w14:textId="77777777" w:rsidR="00FB1E6E" w:rsidRDefault="00A004AD">
            <w:r>
              <w:rPr>
                <w:rFonts w:ascii="Consolas" w:eastAsia="Consolas" w:hAnsi="Consolas" w:cs="Consolas"/>
                <w:color w:val="1A1917"/>
                <w:sz w:val="18"/>
                <w:szCs w:val="18"/>
              </w:rPr>
              <w:t xml:space="preserve">        |        v</w:t>
            </w:r>
          </w:p>
          <w:p w14:paraId="193772DD" w14:textId="77777777" w:rsidR="00FB1E6E" w:rsidRDefault="00A004AD">
            <w:r>
              <w:rPr>
                <w:rFonts w:ascii="Consolas" w:eastAsia="Consolas" w:hAnsi="Consolas" w:cs="Consolas"/>
                <w:color w:val="1A1917"/>
                <w:sz w:val="18"/>
                <w:szCs w:val="18"/>
              </w:rPr>
              <w:t xml:space="preserve">        |   La DT bascule automatiquement "en attente BE" -&gt; l analyse est debloquee</w:t>
            </w:r>
          </w:p>
          <w:p w14:paraId="7F3E44E6" w14:textId="77777777" w:rsidR="00FB1E6E" w:rsidRDefault="00A004AD">
            <w:r>
              <w:rPr>
                <w:rFonts w:ascii="Consolas" w:eastAsia="Consolas" w:hAnsi="Consolas" w:cs="Consolas"/>
                <w:color w:val="1A1917"/>
                <w:sz w:val="18"/>
                <w:szCs w:val="18"/>
              </w:rPr>
              <w:t xml:space="preserve">        |</w:t>
            </w:r>
          </w:p>
          <w:p w14:paraId="12E629BD" w14:textId="77777777" w:rsidR="00FB1E6E" w:rsidRDefault="00A004AD">
            <w:r>
              <w:rPr>
                <w:rFonts w:ascii="Consolas" w:eastAsia="Consolas" w:hAnsi="Consolas" w:cs="Consolas"/>
                <w:color w:val="1A1917"/>
                <w:sz w:val="18"/>
                <w:szCs w:val="18"/>
              </w:rPr>
              <w:t xml:space="preserve">        +-- si type_dt = "Maj prix"  --&gt; court-circuite la nomenclature</w:t>
            </w:r>
          </w:p>
          <w:p w14:paraId="22DBE6A4" w14:textId="77777777" w:rsidR="00FB1E6E" w:rsidRDefault="00A004AD">
            <w:r>
              <w:rPr>
                <w:rFonts w:ascii="Consolas" w:eastAsia="Consolas" w:hAnsi="Consolas" w:cs="Consolas"/>
                <w:color w:val="1A1917"/>
                <w:sz w:val="18"/>
                <w:szCs w:val="18"/>
              </w:rPr>
              <w:t xml:space="preserve">                 v</w:t>
            </w:r>
          </w:p>
          <w:p w14:paraId="692BF725" w14:textId="77777777" w:rsidR="00FB1E6E" w:rsidRDefault="00A004AD">
            <w:r>
              <w:rPr>
                <w:rFonts w:ascii="Consolas" w:eastAsia="Consolas" w:hAnsi="Consolas" w:cs="Consolas"/>
                <w:color w:val="1A1917"/>
                <w:sz w:val="18"/>
                <w:szCs w:val="18"/>
              </w:rPr>
              <w:t xml:space="preserve">        Onglet Analyse DT -&gt; page /be/analyse</w:t>
            </w:r>
          </w:p>
          <w:p w14:paraId="56B530EA" w14:textId="77777777" w:rsidR="00FB1E6E" w:rsidRDefault="00A004AD">
            <w:r>
              <w:rPr>
                <w:rFonts w:ascii="Consolas" w:eastAsia="Consolas" w:hAnsi="Consolas" w:cs="Consolas"/>
                <w:color w:val="1A1917"/>
                <w:sz w:val="18"/>
                <w:szCs w:val="18"/>
              </w:rPr>
              <w:t xml:space="preserve">                 | POST /api/dt/:id/analyse</w:t>
            </w:r>
          </w:p>
          <w:p w14:paraId="00225F1F" w14:textId="77777777" w:rsidR="00FB1E6E" w:rsidRDefault="00A004AD">
            <w:r>
              <w:rPr>
                <w:rFonts w:ascii="Consolas" w:eastAsia="Consolas" w:hAnsi="Consolas" w:cs="Consolas"/>
                <w:color w:val="1A1917"/>
                <w:sz w:val="18"/>
                <w:szCs w:val="18"/>
              </w:rPr>
              <w:t xml:space="preserve">                 | calcule le CRU par piece, ecrit pieces_detail[].cru</w:t>
            </w:r>
          </w:p>
          <w:p w14:paraId="41A7E122" w14:textId="77777777" w:rsidR="00FB1E6E" w:rsidRDefault="00A004AD">
            <w:r>
              <w:rPr>
                <w:rFonts w:ascii="Consolas" w:eastAsia="Consolas" w:hAnsi="Consolas" w:cs="Consolas"/>
                <w:color w:val="1A1917"/>
                <w:sz w:val="18"/>
                <w:szCs w:val="18"/>
              </w:rPr>
              <w:t xml:space="preserve">                 v</w:t>
            </w:r>
          </w:p>
          <w:p w14:paraId="6074AA05" w14:textId="77777777" w:rsidR="00FB1E6E" w:rsidRDefault="00A004AD">
            <w:r>
              <w:rPr>
                <w:rFonts w:ascii="Consolas" w:eastAsia="Consolas" w:hAnsi="Consolas" w:cs="Consolas"/>
                <w:color w:val="1A1917"/>
                <w:sz w:val="18"/>
                <w:szCs w:val="18"/>
              </w:rPr>
              <w:t xml:space="preserve">        Cree l offre commerciale (statut "offre_en_attente") avec CRU et PV par piece</w:t>
            </w:r>
          </w:p>
          <w:p w14:paraId="76AB73C8" w14:textId="77777777" w:rsidR="00FB1E6E" w:rsidRDefault="00A004AD">
            <w:r>
              <w:rPr>
                <w:rFonts w:ascii="Consolas" w:eastAsia="Consolas" w:hAnsi="Consolas" w:cs="Consolas"/>
                <w:color w:val="1A1917"/>
                <w:sz w:val="18"/>
                <w:szCs w:val="18"/>
              </w:rPr>
              <w:t xml:space="preserve">                 v</w:t>
            </w:r>
          </w:p>
          <w:p w14:paraId="2A85A410" w14:textId="77777777" w:rsidR="00FB1E6E" w:rsidRDefault="00A004AD">
            <w:r>
              <w:rPr>
                <w:rFonts w:ascii="Consolas" w:eastAsia="Consolas" w:hAnsi="Consolas" w:cs="Consolas"/>
                <w:color w:val="1A1917"/>
                <w:sz w:val="18"/>
                <w:szCs w:val="18"/>
              </w:rPr>
              <w:t xml:space="preserve">        Retour au Commercial pour le coefficient de marge</w:t>
            </w:r>
          </w:p>
        </w:tc>
      </w:tr>
    </w:tbl>
    <w:p w14:paraId="1896272D" w14:textId="77777777" w:rsidR="00FB1E6E" w:rsidRDefault="00A004AD">
      <w:pPr>
        <w:spacing w:after="110"/>
      </w:pPr>
      <w:r>
        <w:rPr>
          <w:rFonts w:ascii="Calibri" w:eastAsia="Calibri" w:hAnsi="Calibri" w:cs="Calibri"/>
          <w:color w:val="57534E"/>
          <w:sz w:val="21"/>
          <w:szCs w:val="21"/>
        </w:rPr>
        <w:lastRenderedPageBreak/>
        <w:t>En parallele : Preparations techniques (rattachement des plans et codes CNC) et References (catalogue fournisseur + repertoire des references clients).</w:t>
      </w:r>
    </w:p>
    <w:p w14:paraId="53699FAB" w14:textId="77777777" w:rsidR="00FB1E6E" w:rsidRDefault="00A004AD">
      <w:pPr>
        <w:pBdr>
          <w:bottom w:val="single" w:sz="10" w:space="6" w:color="1B3A6B"/>
        </w:pBdr>
        <w:spacing w:before="400" w:after="160"/>
      </w:pPr>
      <w:r>
        <w:rPr>
          <w:rFonts w:ascii="Calibri" w:eastAsia="Calibri" w:hAnsi="Calibri" w:cs="Calibri"/>
          <w:b/>
          <w:bCs/>
          <w:color w:val="1B3A6B"/>
          <w:sz w:val="30"/>
          <w:szCs w:val="30"/>
        </w:rPr>
        <w:t>3. Ecran par ecran</w:t>
      </w:r>
    </w:p>
    <w:p w14:paraId="161F576A" w14:textId="77777777" w:rsidR="00FB1E6E" w:rsidRDefault="00A004AD">
      <w:pPr>
        <w:spacing w:before="280" w:after="100"/>
      </w:pPr>
      <w:r>
        <w:rPr>
          <w:rFonts w:ascii="Calibri" w:eastAsia="Calibri" w:hAnsi="Calibri" w:cs="Calibri"/>
          <w:b/>
          <w:bCs/>
          <w:color w:val="1A1917"/>
          <w:sz w:val="24"/>
          <w:szCs w:val="24"/>
        </w:rPr>
        <w:t>3.1 Nomenclatures — bloc Identification, champ par champ</w:t>
      </w:r>
    </w:p>
    <w:p w14:paraId="4B692D63" w14:textId="77777777" w:rsidR="00FB1E6E" w:rsidRDefault="00A004AD">
      <w:pPr>
        <w:spacing w:after="110"/>
      </w:pPr>
      <w:r>
        <w:rPr>
          <w:rFonts w:ascii="Calibri" w:eastAsia="Calibri" w:hAnsi="Calibri" w:cs="Calibri"/>
          <w:color w:val="57534E"/>
          <w:sz w:val="21"/>
          <w:szCs w:val="21"/>
        </w:rPr>
        <w:t>Trois sous-onglets : Nomenclatures a creer (DT en attente), Brouillons a traiter, liste validee.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100"/>
        <w:gridCol w:w="2100"/>
        <w:gridCol w:w="1500"/>
        <w:gridCol w:w="700"/>
        <w:gridCol w:w="2620"/>
      </w:tblGrid>
      <w:tr w:rsidR="00FB1E6E" w14:paraId="2FED8972" w14:textId="77777777">
        <w:tblPrEx>
          <w:tblCellMar>
            <w:top w:w="0" w:type="dxa"/>
            <w:bottom w:w="0" w:type="dxa"/>
          </w:tblCellMar>
        </w:tblPrEx>
        <w:trPr>
          <w:tblHeader/>
        </w:trPr>
        <w:tc>
          <w:tcPr>
            <w:tcW w:w="2100" w:type="dxa"/>
            <w:shd w:val="clear" w:color="auto" w:fill="1B3A6B"/>
            <w:tcMar>
              <w:top w:w="90" w:type="dxa"/>
              <w:left w:w="110" w:type="dxa"/>
              <w:bottom w:w="90" w:type="dxa"/>
              <w:right w:w="110" w:type="dxa"/>
            </w:tcMar>
          </w:tcPr>
          <w:p w14:paraId="1CFF0B6E" w14:textId="77777777" w:rsidR="00FB1E6E" w:rsidRDefault="00A004AD">
            <w:r>
              <w:rPr>
                <w:rFonts w:ascii="Calibri" w:eastAsia="Calibri" w:hAnsi="Calibri" w:cs="Calibri"/>
                <w:b/>
                <w:bCs/>
                <w:color w:val="FFFFFF"/>
                <w:sz w:val="17"/>
                <w:szCs w:val="17"/>
              </w:rPr>
              <w:t>Champ affiche</w:t>
            </w:r>
          </w:p>
        </w:tc>
        <w:tc>
          <w:tcPr>
            <w:tcW w:w="2100" w:type="dxa"/>
            <w:shd w:val="clear" w:color="auto" w:fill="1B3A6B"/>
            <w:tcMar>
              <w:top w:w="90" w:type="dxa"/>
              <w:left w:w="110" w:type="dxa"/>
              <w:bottom w:w="90" w:type="dxa"/>
              <w:right w:w="110" w:type="dxa"/>
            </w:tcMar>
          </w:tcPr>
          <w:p w14:paraId="7F6633FA" w14:textId="77777777" w:rsidR="00FB1E6E" w:rsidRDefault="00A004AD">
            <w:r>
              <w:rPr>
                <w:rFonts w:ascii="Calibri" w:eastAsia="Calibri" w:hAnsi="Calibri" w:cs="Calibri"/>
                <w:b/>
                <w:bCs/>
                <w:color w:val="FFFFFF"/>
                <w:sz w:val="17"/>
                <w:szCs w:val="17"/>
              </w:rPr>
              <w:t>Type</w:t>
            </w:r>
          </w:p>
        </w:tc>
        <w:tc>
          <w:tcPr>
            <w:tcW w:w="1500" w:type="dxa"/>
            <w:shd w:val="clear" w:color="auto" w:fill="1B3A6B"/>
            <w:tcMar>
              <w:top w:w="90" w:type="dxa"/>
              <w:left w:w="110" w:type="dxa"/>
              <w:bottom w:w="90" w:type="dxa"/>
              <w:right w:w="110" w:type="dxa"/>
            </w:tcMar>
          </w:tcPr>
          <w:p w14:paraId="0EE506CB" w14:textId="77777777" w:rsidR="00FB1E6E" w:rsidRDefault="00A004AD">
            <w:r>
              <w:rPr>
                <w:rFonts w:ascii="Calibri" w:eastAsia="Calibri" w:hAnsi="Calibri" w:cs="Calibri"/>
                <w:b/>
                <w:bCs/>
                <w:color w:val="FFFFFF"/>
                <w:sz w:val="17"/>
                <w:szCs w:val="17"/>
              </w:rPr>
              <w:t>id</w:t>
            </w:r>
          </w:p>
        </w:tc>
        <w:tc>
          <w:tcPr>
            <w:tcW w:w="700" w:type="dxa"/>
            <w:shd w:val="clear" w:color="auto" w:fill="1B3A6B"/>
            <w:tcMar>
              <w:top w:w="90" w:type="dxa"/>
              <w:left w:w="110" w:type="dxa"/>
              <w:bottom w:w="90" w:type="dxa"/>
              <w:right w:w="110" w:type="dxa"/>
            </w:tcMar>
          </w:tcPr>
          <w:p w14:paraId="03424EB9" w14:textId="77777777" w:rsidR="00FB1E6E" w:rsidRDefault="00A004AD">
            <w:r>
              <w:rPr>
                <w:rFonts w:ascii="Calibri" w:eastAsia="Calibri" w:hAnsi="Calibri" w:cs="Calibri"/>
                <w:b/>
                <w:bCs/>
                <w:color w:val="FFFFFF"/>
                <w:sz w:val="17"/>
                <w:szCs w:val="17"/>
              </w:rPr>
              <w:t>Oblig.</w:t>
            </w:r>
          </w:p>
        </w:tc>
        <w:tc>
          <w:tcPr>
            <w:tcW w:w="2620" w:type="dxa"/>
            <w:shd w:val="clear" w:color="auto" w:fill="1B3A6B"/>
            <w:tcMar>
              <w:top w:w="90" w:type="dxa"/>
              <w:left w:w="110" w:type="dxa"/>
              <w:bottom w:w="90" w:type="dxa"/>
              <w:right w:w="110" w:type="dxa"/>
            </w:tcMar>
          </w:tcPr>
          <w:p w14:paraId="21D2D2CB" w14:textId="77777777" w:rsidR="00FB1E6E" w:rsidRDefault="00A004AD">
            <w:r>
              <w:rPr>
                <w:rFonts w:ascii="Calibri" w:eastAsia="Calibri" w:hAnsi="Calibri" w:cs="Calibri"/>
                <w:b/>
                <w:bCs/>
                <w:color w:val="FFFFFF"/>
                <w:sz w:val="17"/>
                <w:szCs w:val="17"/>
              </w:rPr>
              <w:t>Regle</w:t>
            </w:r>
          </w:p>
        </w:tc>
      </w:tr>
      <w:tr w:rsidR="00FB1E6E" w14:paraId="659A9D94" w14:textId="77777777">
        <w:tblPrEx>
          <w:tblCellMar>
            <w:top w:w="0" w:type="dxa"/>
            <w:bottom w:w="0" w:type="dxa"/>
          </w:tblCellMar>
        </w:tblPrEx>
        <w:tc>
          <w:tcPr>
            <w:tcW w:w="2100" w:type="dxa"/>
            <w:tcMar>
              <w:top w:w="80" w:type="dxa"/>
              <w:left w:w="110" w:type="dxa"/>
              <w:bottom w:w="80" w:type="dxa"/>
              <w:right w:w="110" w:type="dxa"/>
            </w:tcMar>
          </w:tcPr>
          <w:p w14:paraId="46BEA0C6" w14:textId="77777777" w:rsidR="00FB1E6E" w:rsidRDefault="00A004AD">
            <w:r>
              <w:rPr>
                <w:rFonts w:ascii="Calibri" w:eastAsia="Calibri" w:hAnsi="Calibri" w:cs="Calibri"/>
                <w:color w:val="3F3B36"/>
                <w:sz w:val="19"/>
                <w:szCs w:val="19"/>
              </w:rPr>
              <w:t>N° Nomenclature = ref. piece</w:t>
            </w:r>
          </w:p>
        </w:tc>
        <w:tc>
          <w:tcPr>
            <w:tcW w:w="2100" w:type="dxa"/>
            <w:tcMar>
              <w:top w:w="80" w:type="dxa"/>
              <w:left w:w="110" w:type="dxa"/>
              <w:bottom w:w="80" w:type="dxa"/>
              <w:right w:w="110" w:type="dxa"/>
            </w:tcMar>
          </w:tcPr>
          <w:p w14:paraId="1A2A94EA" w14:textId="77777777" w:rsidR="00FB1E6E" w:rsidRDefault="00A004AD">
            <w:r>
              <w:rPr>
                <w:rFonts w:ascii="Calibri" w:eastAsia="Calibri" w:hAnsi="Calibri" w:cs="Calibri"/>
                <w:color w:val="3F3B36"/>
                <w:sz w:val="19"/>
                <w:szCs w:val="19"/>
              </w:rPr>
              <w:t>texte (ex: SEEM-DISSIP-A24)</w:t>
            </w:r>
          </w:p>
        </w:tc>
        <w:tc>
          <w:tcPr>
            <w:tcW w:w="1500" w:type="dxa"/>
            <w:tcMar>
              <w:top w:w="80" w:type="dxa"/>
              <w:left w:w="110" w:type="dxa"/>
              <w:bottom w:w="80" w:type="dxa"/>
              <w:right w:w="110" w:type="dxa"/>
            </w:tcMar>
          </w:tcPr>
          <w:p w14:paraId="6E9F8556" w14:textId="77777777" w:rsidR="00FB1E6E" w:rsidRDefault="00A004AD">
            <w:r>
              <w:rPr>
                <w:rFonts w:ascii="Consolas" w:eastAsia="Consolas" w:hAnsi="Consolas" w:cs="Consolas"/>
                <w:color w:val="1A1917"/>
                <w:sz w:val="17"/>
                <w:szCs w:val="17"/>
              </w:rPr>
              <w:t>nom-f-num</w:t>
            </w:r>
          </w:p>
        </w:tc>
        <w:tc>
          <w:tcPr>
            <w:tcW w:w="700" w:type="dxa"/>
            <w:tcMar>
              <w:top w:w="80" w:type="dxa"/>
              <w:left w:w="110" w:type="dxa"/>
              <w:bottom w:w="80" w:type="dxa"/>
              <w:right w:w="110" w:type="dxa"/>
            </w:tcMar>
          </w:tcPr>
          <w:p w14:paraId="78CB1426" w14:textId="77777777" w:rsidR="00FB1E6E" w:rsidRDefault="00A004AD">
            <w:r>
              <w:rPr>
                <w:rFonts w:ascii="Calibri" w:eastAsia="Calibri" w:hAnsi="Calibri" w:cs="Calibri"/>
                <w:b/>
                <w:bCs/>
                <w:color w:val="B42318"/>
                <w:sz w:val="19"/>
                <w:szCs w:val="19"/>
              </w:rPr>
              <w:t>OUI</w:t>
            </w:r>
          </w:p>
        </w:tc>
        <w:tc>
          <w:tcPr>
            <w:tcW w:w="2620" w:type="dxa"/>
            <w:tcMar>
              <w:top w:w="80" w:type="dxa"/>
              <w:left w:w="110" w:type="dxa"/>
              <w:bottom w:w="80" w:type="dxa"/>
              <w:right w:w="110" w:type="dxa"/>
            </w:tcMar>
          </w:tcPr>
          <w:p w14:paraId="21D0E2D4" w14:textId="77777777" w:rsidR="00FB1E6E" w:rsidRDefault="00A004AD">
            <w:r>
              <w:rPr>
                <w:rFonts w:ascii="Calibri" w:eastAsia="Calibri" w:hAnsi="Calibri" w:cs="Calibri"/>
                <w:color w:val="3F3B36"/>
                <w:sz w:val="19"/>
                <w:szCs w:val="19"/>
              </w:rPr>
              <w:t>Identifiant ET reference interne de la piece</w:t>
            </w:r>
          </w:p>
        </w:tc>
      </w:tr>
      <w:tr w:rsidR="00FB1E6E" w14:paraId="5DB31DB0" w14:textId="77777777">
        <w:tblPrEx>
          <w:tblCellMar>
            <w:top w:w="0" w:type="dxa"/>
            <w:bottom w:w="0" w:type="dxa"/>
          </w:tblCellMar>
        </w:tblPrEx>
        <w:tc>
          <w:tcPr>
            <w:tcW w:w="2100" w:type="dxa"/>
            <w:tcMar>
              <w:top w:w="80" w:type="dxa"/>
              <w:left w:w="110" w:type="dxa"/>
              <w:bottom w:w="80" w:type="dxa"/>
              <w:right w:w="110" w:type="dxa"/>
            </w:tcMar>
          </w:tcPr>
          <w:p w14:paraId="779C2A4D" w14:textId="77777777" w:rsidR="00FB1E6E" w:rsidRDefault="00A004AD">
            <w:r>
              <w:rPr>
                <w:rFonts w:ascii="Calibri" w:eastAsia="Calibri" w:hAnsi="Calibri" w:cs="Calibri"/>
                <w:color w:val="3F3B36"/>
                <w:sz w:val="19"/>
                <w:szCs w:val="19"/>
              </w:rPr>
              <w:t>N° Affaire</w:t>
            </w:r>
          </w:p>
        </w:tc>
        <w:tc>
          <w:tcPr>
            <w:tcW w:w="2100" w:type="dxa"/>
            <w:tcMar>
              <w:top w:w="80" w:type="dxa"/>
              <w:left w:w="110" w:type="dxa"/>
              <w:bottom w:w="80" w:type="dxa"/>
              <w:right w:w="110" w:type="dxa"/>
            </w:tcMar>
          </w:tcPr>
          <w:p w14:paraId="3D0FCF9F" w14:textId="77777777" w:rsidR="00FB1E6E" w:rsidRDefault="00A004AD">
            <w:r>
              <w:rPr>
                <w:rFonts w:ascii="Calibri" w:eastAsia="Calibri" w:hAnsi="Calibri" w:cs="Calibri"/>
                <w:color w:val="3F3B36"/>
                <w:sz w:val="19"/>
                <w:szCs w:val="19"/>
              </w:rPr>
              <w:t>texte (ex: 2026-081)</w:t>
            </w:r>
          </w:p>
        </w:tc>
        <w:tc>
          <w:tcPr>
            <w:tcW w:w="1500" w:type="dxa"/>
            <w:tcMar>
              <w:top w:w="80" w:type="dxa"/>
              <w:left w:w="110" w:type="dxa"/>
              <w:bottom w:w="80" w:type="dxa"/>
              <w:right w:w="110" w:type="dxa"/>
            </w:tcMar>
          </w:tcPr>
          <w:p w14:paraId="229CE626" w14:textId="77777777" w:rsidR="00FB1E6E" w:rsidRDefault="00A004AD">
            <w:r>
              <w:rPr>
                <w:rFonts w:ascii="Consolas" w:eastAsia="Consolas" w:hAnsi="Consolas" w:cs="Consolas"/>
                <w:color w:val="1A1917"/>
                <w:sz w:val="17"/>
                <w:szCs w:val="17"/>
              </w:rPr>
              <w:t>nom-f-affaire</w:t>
            </w:r>
          </w:p>
        </w:tc>
        <w:tc>
          <w:tcPr>
            <w:tcW w:w="700" w:type="dxa"/>
            <w:tcMar>
              <w:top w:w="80" w:type="dxa"/>
              <w:left w:w="110" w:type="dxa"/>
              <w:bottom w:w="80" w:type="dxa"/>
              <w:right w:w="110" w:type="dxa"/>
            </w:tcMar>
          </w:tcPr>
          <w:p w14:paraId="7835FC0B"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4A1333B2" w14:textId="77777777" w:rsidR="00FB1E6E" w:rsidRDefault="00A004AD">
            <w:r>
              <w:rPr>
                <w:rFonts w:ascii="Calibri" w:eastAsia="Calibri" w:hAnsi="Calibri" w:cs="Calibri"/>
                <w:color w:val="3F3B36"/>
                <w:sz w:val="19"/>
                <w:szCs w:val="19"/>
              </w:rPr>
              <w:t>Vide = nomenclature « libre »</w:t>
            </w:r>
          </w:p>
        </w:tc>
      </w:tr>
      <w:tr w:rsidR="00FB1E6E" w14:paraId="76CF6235" w14:textId="77777777">
        <w:tblPrEx>
          <w:tblCellMar>
            <w:top w:w="0" w:type="dxa"/>
            <w:bottom w:w="0" w:type="dxa"/>
          </w:tblCellMar>
        </w:tblPrEx>
        <w:tc>
          <w:tcPr>
            <w:tcW w:w="2100" w:type="dxa"/>
            <w:tcMar>
              <w:top w:w="80" w:type="dxa"/>
              <w:left w:w="110" w:type="dxa"/>
              <w:bottom w:w="80" w:type="dxa"/>
              <w:right w:w="110" w:type="dxa"/>
            </w:tcMar>
          </w:tcPr>
          <w:p w14:paraId="3B86C39A" w14:textId="77777777" w:rsidR="00FB1E6E" w:rsidRDefault="00A004AD">
            <w:r>
              <w:rPr>
                <w:rFonts w:ascii="Calibri" w:eastAsia="Calibri" w:hAnsi="Calibri" w:cs="Calibri"/>
                <w:color w:val="3F3B36"/>
                <w:sz w:val="19"/>
                <w:szCs w:val="19"/>
              </w:rPr>
              <w:t>Entite</w:t>
            </w:r>
          </w:p>
        </w:tc>
        <w:tc>
          <w:tcPr>
            <w:tcW w:w="2100" w:type="dxa"/>
            <w:tcMar>
              <w:top w:w="80" w:type="dxa"/>
              <w:left w:w="110" w:type="dxa"/>
              <w:bottom w:w="80" w:type="dxa"/>
              <w:right w:w="110" w:type="dxa"/>
            </w:tcMar>
          </w:tcPr>
          <w:p w14:paraId="3C0ABC8B" w14:textId="77777777" w:rsidR="00FB1E6E" w:rsidRDefault="00A004AD">
            <w:r>
              <w:rPr>
                <w:rFonts w:ascii="Calibri" w:eastAsia="Calibri" w:hAnsi="Calibri" w:cs="Calibri"/>
                <w:color w:val="3F3B36"/>
                <w:sz w:val="19"/>
                <w:szCs w:val="19"/>
              </w:rPr>
              <w:t>liste : Seem / Semrac</w:t>
            </w:r>
          </w:p>
        </w:tc>
        <w:tc>
          <w:tcPr>
            <w:tcW w:w="1500" w:type="dxa"/>
            <w:tcMar>
              <w:top w:w="80" w:type="dxa"/>
              <w:left w:w="110" w:type="dxa"/>
              <w:bottom w:w="80" w:type="dxa"/>
              <w:right w:w="110" w:type="dxa"/>
            </w:tcMar>
          </w:tcPr>
          <w:p w14:paraId="02EFF2EC" w14:textId="77777777" w:rsidR="00FB1E6E" w:rsidRDefault="00A004AD">
            <w:r>
              <w:rPr>
                <w:rFonts w:ascii="Consolas" w:eastAsia="Consolas" w:hAnsi="Consolas" w:cs="Consolas"/>
                <w:color w:val="1A1917"/>
                <w:sz w:val="17"/>
                <w:szCs w:val="17"/>
              </w:rPr>
              <w:t>nom-f-entite</w:t>
            </w:r>
          </w:p>
        </w:tc>
        <w:tc>
          <w:tcPr>
            <w:tcW w:w="700" w:type="dxa"/>
            <w:tcMar>
              <w:top w:w="80" w:type="dxa"/>
              <w:left w:w="110" w:type="dxa"/>
              <w:bottom w:w="80" w:type="dxa"/>
              <w:right w:w="110" w:type="dxa"/>
            </w:tcMar>
          </w:tcPr>
          <w:p w14:paraId="4A46F3B8" w14:textId="77777777" w:rsidR="00FB1E6E" w:rsidRDefault="00A004AD">
            <w:r>
              <w:rPr>
                <w:rFonts w:ascii="Calibri" w:eastAsia="Calibri" w:hAnsi="Calibri" w:cs="Calibri"/>
                <w:b/>
                <w:bCs/>
                <w:color w:val="B42318"/>
                <w:sz w:val="19"/>
                <w:szCs w:val="19"/>
              </w:rPr>
              <w:t>OUI</w:t>
            </w:r>
          </w:p>
        </w:tc>
        <w:tc>
          <w:tcPr>
            <w:tcW w:w="2620" w:type="dxa"/>
            <w:tcMar>
              <w:top w:w="80" w:type="dxa"/>
              <w:left w:w="110" w:type="dxa"/>
              <w:bottom w:w="80" w:type="dxa"/>
              <w:right w:w="110" w:type="dxa"/>
            </w:tcMar>
          </w:tcPr>
          <w:p w14:paraId="1F00A53A" w14:textId="77777777" w:rsidR="00FB1E6E" w:rsidRDefault="00A004AD">
            <w:r>
              <w:rPr>
                <w:rFonts w:ascii="Calibri" w:eastAsia="Calibri" w:hAnsi="Calibri" w:cs="Calibri"/>
                <w:color w:val="3F3B36"/>
                <w:sz w:val="19"/>
                <w:szCs w:val="19"/>
              </w:rPr>
              <w:t>FILTRE les fournisseurs, postes et process de tout le formulaire</w:t>
            </w:r>
          </w:p>
        </w:tc>
      </w:tr>
      <w:tr w:rsidR="00FB1E6E" w14:paraId="04A3D465" w14:textId="77777777">
        <w:tblPrEx>
          <w:tblCellMar>
            <w:top w:w="0" w:type="dxa"/>
            <w:bottom w:w="0" w:type="dxa"/>
          </w:tblCellMar>
        </w:tblPrEx>
        <w:tc>
          <w:tcPr>
            <w:tcW w:w="2100" w:type="dxa"/>
            <w:tcMar>
              <w:top w:w="80" w:type="dxa"/>
              <w:left w:w="110" w:type="dxa"/>
              <w:bottom w:w="80" w:type="dxa"/>
              <w:right w:w="110" w:type="dxa"/>
            </w:tcMar>
          </w:tcPr>
          <w:p w14:paraId="0CF777AE" w14:textId="77777777" w:rsidR="00FB1E6E" w:rsidRDefault="00A004AD">
            <w:r>
              <w:rPr>
                <w:rFonts w:ascii="Calibri" w:eastAsia="Calibri" w:hAnsi="Calibri" w:cs="Calibri"/>
                <w:color w:val="3F3B36"/>
                <w:sz w:val="19"/>
                <w:szCs w:val="19"/>
              </w:rPr>
              <w:t>Type de nomenclature</w:t>
            </w:r>
          </w:p>
        </w:tc>
        <w:tc>
          <w:tcPr>
            <w:tcW w:w="2100" w:type="dxa"/>
            <w:tcMar>
              <w:top w:w="80" w:type="dxa"/>
              <w:left w:w="110" w:type="dxa"/>
              <w:bottom w:w="80" w:type="dxa"/>
              <w:right w:w="110" w:type="dxa"/>
            </w:tcMar>
          </w:tcPr>
          <w:p w14:paraId="0CB6FB65" w14:textId="77777777" w:rsidR="00FB1E6E" w:rsidRDefault="00A004AD">
            <w:r>
              <w:rPr>
                <w:rFonts w:ascii="Calibri" w:eastAsia="Calibri" w:hAnsi="Calibri" w:cs="Calibri"/>
                <w:color w:val="3F3B36"/>
                <w:sz w:val="19"/>
                <w:szCs w:val="19"/>
              </w:rPr>
              <w:t>Standard (1 piece) / Mere (assemblage)</w:t>
            </w:r>
          </w:p>
        </w:tc>
        <w:tc>
          <w:tcPr>
            <w:tcW w:w="1500" w:type="dxa"/>
            <w:tcMar>
              <w:top w:w="80" w:type="dxa"/>
              <w:left w:w="110" w:type="dxa"/>
              <w:bottom w:w="80" w:type="dxa"/>
              <w:right w:w="110" w:type="dxa"/>
            </w:tcMar>
          </w:tcPr>
          <w:p w14:paraId="62D71979" w14:textId="77777777" w:rsidR="00FB1E6E" w:rsidRDefault="00A004AD">
            <w:r>
              <w:rPr>
                <w:rFonts w:ascii="Consolas" w:eastAsia="Consolas" w:hAnsi="Consolas" w:cs="Consolas"/>
                <w:color w:val="1A1917"/>
                <w:sz w:val="17"/>
                <w:szCs w:val="17"/>
              </w:rPr>
              <w:t>nom-f-type</w:t>
            </w:r>
          </w:p>
        </w:tc>
        <w:tc>
          <w:tcPr>
            <w:tcW w:w="700" w:type="dxa"/>
            <w:tcMar>
              <w:top w:w="80" w:type="dxa"/>
              <w:left w:w="110" w:type="dxa"/>
              <w:bottom w:w="80" w:type="dxa"/>
              <w:right w:w="110" w:type="dxa"/>
            </w:tcMar>
          </w:tcPr>
          <w:p w14:paraId="70F9113E" w14:textId="77777777" w:rsidR="00FB1E6E" w:rsidRDefault="00A004AD">
            <w:r>
              <w:rPr>
                <w:rFonts w:ascii="Calibri" w:eastAsia="Calibri" w:hAnsi="Calibri" w:cs="Calibri"/>
                <w:b/>
                <w:bCs/>
                <w:color w:val="B42318"/>
                <w:sz w:val="19"/>
                <w:szCs w:val="19"/>
              </w:rPr>
              <w:t>OUI</w:t>
            </w:r>
          </w:p>
        </w:tc>
        <w:tc>
          <w:tcPr>
            <w:tcW w:w="2620" w:type="dxa"/>
            <w:tcMar>
              <w:top w:w="80" w:type="dxa"/>
              <w:left w:w="110" w:type="dxa"/>
              <w:bottom w:w="80" w:type="dxa"/>
              <w:right w:w="110" w:type="dxa"/>
            </w:tcMar>
          </w:tcPr>
          <w:p w14:paraId="1E177302" w14:textId="77777777" w:rsidR="00FB1E6E" w:rsidRDefault="00A004AD">
            <w:r>
              <w:rPr>
                <w:rFonts w:ascii="Calibri" w:eastAsia="Calibri" w:hAnsi="Calibri" w:cs="Calibri"/>
                <w:color w:val="3F3B36"/>
                <w:sz w:val="19"/>
                <w:szCs w:val="19"/>
              </w:rPr>
              <w:t>Defaut standard. Une mere assemble des standards ; ses fournitures propres sont masquees</w:t>
            </w:r>
          </w:p>
        </w:tc>
      </w:tr>
      <w:tr w:rsidR="00FB1E6E" w14:paraId="3DF3D782" w14:textId="77777777">
        <w:tblPrEx>
          <w:tblCellMar>
            <w:top w:w="0" w:type="dxa"/>
            <w:bottom w:w="0" w:type="dxa"/>
          </w:tblCellMar>
        </w:tblPrEx>
        <w:tc>
          <w:tcPr>
            <w:tcW w:w="2100" w:type="dxa"/>
            <w:tcMar>
              <w:top w:w="80" w:type="dxa"/>
              <w:left w:w="110" w:type="dxa"/>
              <w:bottom w:w="80" w:type="dxa"/>
              <w:right w:w="110" w:type="dxa"/>
            </w:tcMar>
          </w:tcPr>
          <w:p w14:paraId="1C17D0CE" w14:textId="77777777" w:rsidR="00FB1E6E" w:rsidRDefault="00A004AD">
            <w:r>
              <w:rPr>
                <w:rFonts w:ascii="Calibri" w:eastAsia="Calibri" w:hAnsi="Calibri" w:cs="Calibri"/>
                <w:color w:val="3F3B36"/>
                <w:sz w:val="19"/>
                <w:szCs w:val="19"/>
              </w:rPr>
              <w:t>Code produit</w:t>
            </w:r>
          </w:p>
        </w:tc>
        <w:tc>
          <w:tcPr>
            <w:tcW w:w="2100" w:type="dxa"/>
            <w:tcMar>
              <w:top w:w="80" w:type="dxa"/>
              <w:left w:w="110" w:type="dxa"/>
              <w:bottom w:w="80" w:type="dxa"/>
              <w:right w:w="110" w:type="dxa"/>
            </w:tcMar>
          </w:tcPr>
          <w:p w14:paraId="58B22575" w14:textId="77777777" w:rsidR="00FB1E6E" w:rsidRDefault="00A004AD">
            <w:r>
              <w:rPr>
                <w:rFonts w:ascii="Calibri" w:eastAsia="Calibri" w:hAnsi="Calibri" w:cs="Calibri"/>
                <w:color w:val="3F3B36"/>
                <w:sz w:val="19"/>
                <w:szCs w:val="19"/>
              </w:rPr>
              <w:t>texte</w:t>
            </w:r>
          </w:p>
        </w:tc>
        <w:tc>
          <w:tcPr>
            <w:tcW w:w="1500" w:type="dxa"/>
            <w:tcMar>
              <w:top w:w="80" w:type="dxa"/>
              <w:left w:w="110" w:type="dxa"/>
              <w:bottom w:w="80" w:type="dxa"/>
              <w:right w:w="110" w:type="dxa"/>
            </w:tcMar>
          </w:tcPr>
          <w:p w14:paraId="4553E34D" w14:textId="77777777" w:rsidR="00FB1E6E" w:rsidRDefault="00A004AD">
            <w:r>
              <w:rPr>
                <w:rFonts w:ascii="Consolas" w:eastAsia="Consolas" w:hAnsi="Consolas" w:cs="Consolas"/>
                <w:color w:val="1A1917"/>
                <w:sz w:val="17"/>
                <w:szCs w:val="17"/>
              </w:rPr>
              <w:t>nom-f-code</w:t>
            </w:r>
          </w:p>
        </w:tc>
        <w:tc>
          <w:tcPr>
            <w:tcW w:w="700" w:type="dxa"/>
            <w:tcMar>
              <w:top w:w="80" w:type="dxa"/>
              <w:left w:w="110" w:type="dxa"/>
              <w:bottom w:w="80" w:type="dxa"/>
              <w:right w:w="110" w:type="dxa"/>
            </w:tcMar>
          </w:tcPr>
          <w:p w14:paraId="3E43ED18"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4EEB8FAE" w14:textId="77777777" w:rsidR="00FB1E6E" w:rsidRDefault="00A004AD">
            <w:r>
              <w:rPr>
                <w:rFonts w:ascii="Calibri" w:eastAsia="Calibri" w:hAnsi="Calibri" w:cs="Calibri"/>
                <w:color w:val="3F3B36"/>
                <w:sz w:val="19"/>
                <w:szCs w:val="19"/>
              </w:rPr>
              <w:t>Par defaut egal au N° de nomenclature</w:t>
            </w:r>
          </w:p>
        </w:tc>
      </w:tr>
      <w:tr w:rsidR="00FB1E6E" w14:paraId="5231E7E8" w14:textId="77777777">
        <w:tblPrEx>
          <w:tblCellMar>
            <w:top w:w="0" w:type="dxa"/>
            <w:bottom w:w="0" w:type="dxa"/>
          </w:tblCellMar>
        </w:tblPrEx>
        <w:tc>
          <w:tcPr>
            <w:tcW w:w="2100" w:type="dxa"/>
            <w:tcMar>
              <w:top w:w="80" w:type="dxa"/>
              <w:left w:w="110" w:type="dxa"/>
              <w:bottom w:w="80" w:type="dxa"/>
              <w:right w:w="110" w:type="dxa"/>
            </w:tcMar>
          </w:tcPr>
          <w:p w14:paraId="4E9F7323" w14:textId="77777777" w:rsidR="00FB1E6E" w:rsidRDefault="00A004AD">
            <w:r>
              <w:rPr>
                <w:rFonts w:ascii="Calibri" w:eastAsia="Calibri" w:hAnsi="Calibri" w:cs="Calibri"/>
                <w:color w:val="3F3B36"/>
                <w:sz w:val="19"/>
                <w:szCs w:val="19"/>
              </w:rPr>
              <w:t>Description produit</w:t>
            </w:r>
          </w:p>
        </w:tc>
        <w:tc>
          <w:tcPr>
            <w:tcW w:w="2100" w:type="dxa"/>
            <w:tcMar>
              <w:top w:w="80" w:type="dxa"/>
              <w:left w:w="110" w:type="dxa"/>
              <w:bottom w:w="80" w:type="dxa"/>
              <w:right w:w="110" w:type="dxa"/>
            </w:tcMar>
          </w:tcPr>
          <w:p w14:paraId="5610E88B" w14:textId="77777777" w:rsidR="00FB1E6E" w:rsidRDefault="00A004AD">
            <w:r>
              <w:rPr>
                <w:rFonts w:ascii="Calibri" w:eastAsia="Calibri" w:hAnsi="Calibri" w:cs="Calibri"/>
                <w:color w:val="3F3B36"/>
                <w:sz w:val="19"/>
                <w:szCs w:val="19"/>
              </w:rPr>
              <w:t>texte</w:t>
            </w:r>
          </w:p>
        </w:tc>
        <w:tc>
          <w:tcPr>
            <w:tcW w:w="1500" w:type="dxa"/>
            <w:tcMar>
              <w:top w:w="80" w:type="dxa"/>
              <w:left w:w="110" w:type="dxa"/>
              <w:bottom w:w="80" w:type="dxa"/>
              <w:right w:w="110" w:type="dxa"/>
            </w:tcMar>
          </w:tcPr>
          <w:p w14:paraId="61B60CBD" w14:textId="77777777" w:rsidR="00FB1E6E" w:rsidRDefault="00A004AD">
            <w:r>
              <w:rPr>
                <w:rFonts w:ascii="Consolas" w:eastAsia="Consolas" w:hAnsi="Consolas" w:cs="Consolas"/>
                <w:color w:val="1A1917"/>
                <w:sz w:val="17"/>
                <w:szCs w:val="17"/>
              </w:rPr>
              <w:t>nom-f-desc</w:t>
            </w:r>
          </w:p>
        </w:tc>
        <w:tc>
          <w:tcPr>
            <w:tcW w:w="700" w:type="dxa"/>
            <w:tcMar>
              <w:top w:w="80" w:type="dxa"/>
              <w:left w:w="110" w:type="dxa"/>
              <w:bottom w:w="80" w:type="dxa"/>
              <w:right w:w="110" w:type="dxa"/>
            </w:tcMar>
          </w:tcPr>
          <w:p w14:paraId="20138C3F"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28F821B5" w14:textId="77777777" w:rsidR="00FB1E6E" w:rsidRDefault="00A004AD">
            <w:r>
              <w:rPr>
                <w:rFonts w:ascii="Calibri" w:eastAsia="Calibri" w:hAnsi="Calibri" w:cs="Calibri"/>
                <w:color w:val="3F3B36"/>
                <w:sz w:val="19"/>
                <w:szCs w:val="19"/>
              </w:rPr>
              <w:t>Designation complete</w:t>
            </w:r>
          </w:p>
        </w:tc>
      </w:tr>
      <w:tr w:rsidR="00FB1E6E" w14:paraId="4C247ED1" w14:textId="77777777">
        <w:tblPrEx>
          <w:tblCellMar>
            <w:top w:w="0" w:type="dxa"/>
            <w:bottom w:w="0" w:type="dxa"/>
          </w:tblCellMar>
        </w:tblPrEx>
        <w:tc>
          <w:tcPr>
            <w:tcW w:w="2100" w:type="dxa"/>
            <w:tcMar>
              <w:top w:w="80" w:type="dxa"/>
              <w:left w:w="110" w:type="dxa"/>
              <w:bottom w:w="80" w:type="dxa"/>
              <w:right w:w="110" w:type="dxa"/>
            </w:tcMar>
          </w:tcPr>
          <w:p w14:paraId="5F9A903D" w14:textId="77777777" w:rsidR="00FB1E6E" w:rsidRDefault="00A004AD">
            <w:r>
              <w:rPr>
                <w:rFonts w:ascii="Calibri" w:eastAsia="Calibri" w:hAnsi="Calibri" w:cs="Calibri"/>
                <w:color w:val="3F3B36"/>
                <w:sz w:val="19"/>
                <w:szCs w:val="19"/>
              </w:rPr>
              <w:t>N° de plan</w:t>
            </w:r>
          </w:p>
        </w:tc>
        <w:tc>
          <w:tcPr>
            <w:tcW w:w="2100" w:type="dxa"/>
            <w:tcMar>
              <w:top w:w="80" w:type="dxa"/>
              <w:left w:w="110" w:type="dxa"/>
              <w:bottom w:w="80" w:type="dxa"/>
              <w:right w:w="110" w:type="dxa"/>
            </w:tcMar>
          </w:tcPr>
          <w:p w14:paraId="479C4FA6" w14:textId="77777777" w:rsidR="00FB1E6E" w:rsidRDefault="00A004AD">
            <w:r>
              <w:rPr>
                <w:rFonts w:ascii="Calibri" w:eastAsia="Calibri" w:hAnsi="Calibri" w:cs="Calibri"/>
                <w:color w:val="3F3B36"/>
                <w:sz w:val="19"/>
                <w:szCs w:val="19"/>
              </w:rPr>
              <w:t>texte (ex: PL-138001 ind. A)</w:t>
            </w:r>
          </w:p>
        </w:tc>
        <w:tc>
          <w:tcPr>
            <w:tcW w:w="1500" w:type="dxa"/>
            <w:tcMar>
              <w:top w:w="80" w:type="dxa"/>
              <w:left w:w="110" w:type="dxa"/>
              <w:bottom w:w="80" w:type="dxa"/>
              <w:right w:w="110" w:type="dxa"/>
            </w:tcMar>
          </w:tcPr>
          <w:p w14:paraId="52A864D3" w14:textId="77777777" w:rsidR="00FB1E6E" w:rsidRDefault="00A004AD">
            <w:r>
              <w:rPr>
                <w:rFonts w:ascii="Consolas" w:eastAsia="Consolas" w:hAnsi="Consolas" w:cs="Consolas"/>
                <w:color w:val="1A1917"/>
                <w:sz w:val="17"/>
                <w:szCs w:val="17"/>
              </w:rPr>
              <w:t>nom-f-numplan</w:t>
            </w:r>
          </w:p>
        </w:tc>
        <w:tc>
          <w:tcPr>
            <w:tcW w:w="700" w:type="dxa"/>
            <w:tcMar>
              <w:top w:w="80" w:type="dxa"/>
              <w:left w:w="110" w:type="dxa"/>
              <w:bottom w:w="80" w:type="dxa"/>
              <w:right w:w="110" w:type="dxa"/>
            </w:tcMar>
          </w:tcPr>
          <w:p w14:paraId="2130E478"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6BB9A60F" w14:textId="77777777" w:rsidR="00FB1E6E" w:rsidRDefault="00A004AD">
            <w:r>
              <w:rPr>
                <w:rFonts w:ascii="Calibri" w:eastAsia="Calibri" w:hAnsi="Calibri" w:cs="Calibri"/>
                <w:color w:val="3F3B36"/>
                <w:sz w:val="19"/>
                <w:szCs w:val="19"/>
              </w:rPr>
              <w:t>—</w:t>
            </w:r>
          </w:p>
        </w:tc>
      </w:tr>
      <w:tr w:rsidR="00FB1E6E" w14:paraId="109931E2" w14:textId="77777777">
        <w:tblPrEx>
          <w:tblCellMar>
            <w:top w:w="0" w:type="dxa"/>
            <w:bottom w:w="0" w:type="dxa"/>
          </w:tblCellMar>
        </w:tblPrEx>
        <w:tc>
          <w:tcPr>
            <w:tcW w:w="2100" w:type="dxa"/>
            <w:tcMar>
              <w:top w:w="80" w:type="dxa"/>
              <w:left w:w="110" w:type="dxa"/>
              <w:bottom w:w="80" w:type="dxa"/>
              <w:right w:w="110" w:type="dxa"/>
            </w:tcMar>
          </w:tcPr>
          <w:p w14:paraId="2F21EB06" w14:textId="77777777" w:rsidR="00FB1E6E" w:rsidRDefault="00A004AD">
            <w:r>
              <w:rPr>
                <w:rFonts w:ascii="Calibri" w:eastAsia="Calibri" w:hAnsi="Calibri" w:cs="Calibri"/>
                <w:color w:val="3F3B36"/>
                <w:sz w:val="19"/>
                <w:szCs w:val="19"/>
              </w:rPr>
              <w:t>Nom du fichier CAO</w:t>
            </w:r>
          </w:p>
        </w:tc>
        <w:tc>
          <w:tcPr>
            <w:tcW w:w="2100" w:type="dxa"/>
            <w:tcMar>
              <w:top w:w="80" w:type="dxa"/>
              <w:left w:w="110" w:type="dxa"/>
              <w:bottom w:w="80" w:type="dxa"/>
              <w:right w:w="110" w:type="dxa"/>
            </w:tcMar>
          </w:tcPr>
          <w:p w14:paraId="43420984" w14:textId="77777777" w:rsidR="00FB1E6E" w:rsidRDefault="00A004AD">
            <w:r>
              <w:rPr>
                <w:rFonts w:ascii="Calibri" w:eastAsia="Calibri" w:hAnsi="Calibri" w:cs="Calibri"/>
                <w:color w:val="3F3B36"/>
                <w:sz w:val="19"/>
                <w:szCs w:val="19"/>
              </w:rPr>
              <w:t>texte (ex: PL-138001_A.pdf)</w:t>
            </w:r>
          </w:p>
        </w:tc>
        <w:tc>
          <w:tcPr>
            <w:tcW w:w="1500" w:type="dxa"/>
            <w:tcMar>
              <w:top w:w="80" w:type="dxa"/>
              <w:left w:w="110" w:type="dxa"/>
              <w:bottom w:w="80" w:type="dxa"/>
              <w:right w:w="110" w:type="dxa"/>
            </w:tcMar>
          </w:tcPr>
          <w:p w14:paraId="5773D99B" w14:textId="77777777" w:rsidR="00FB1E6E" w:rsidRDefault="00A004AD">
            <w:r>
              <w:rPr>
                <w:rFonts w:ascii="Consolas" w:eastAsia="Consolas" w:hAnsi="Consolas" w:cs="Consolas"/>
                <w:color w:val="1A1917"/>
                <w:sz w:val="17"/>
                <w:szCs w:val="17"/>
              </w:rPr>
              <w:t>nom-f-planfic</w:t>
            </w:r>
          </w:p>
        </w:tc>
        <w:tc>
          <w:tcPr>
            <w:tcW w:w="700" w:type="dxa"/>
            <w:tcMar>
              <w:top w:w="80" w:type="dxa"/>
              <w:left w:w="110" w:type="dxa"/>
              <w:bottom w:w="80" w:type="dxa"/>
              <w:right w:w="110" w:type="dxa"/>
            </w:tcMar>
          </w:tcPr>
          <w:p w14:paraId="126FE22F"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6944D480" w14:textId="77777777" w:rsidR="00FB1E6E" w:rsidRDefault="00A004AD">
            <w:r>
              <w:rPr>
                <w:rFonts w:ascii="Calibri" w:eastAsia="Calibri" w:hAnsi="Calibri" w:cs="Calibri"/>
                <w:color w:val="3F3B36"/>
                <w:sz w:val="19"/>
                <w:szCs w:val="19"/>
              </w:rPr>
              <w:t>Se remplit seul si le plan est joint en GED</w:t>
            </w:r>
          </w:p>
        </w:tc>
      </w:tr>
      <w:tr w:rsidR="00FB1E6E" w14:paraId="419AFA20" w14:textId="77777777">
        <w:tblPrEx>
          <w:tblCellMar>
            <w:top w:w="0" w:type="dxa"/>
            <w:bottom w:w="0" w:type="dxa"/>
          </w:tblCellMar>
        </w:tblPrEx>
        <w:tc>
          <w:tcPr>
            <w:tcW w:w="2100" w:type="dxa"/>
            <w:tcMar>
              <w:top w:w="80" w:type="dxa"/>
              <w:left w:w="110" w:type="dxa"/>
              <w:bottom w:w="80" w:type="dxa"/>
              <w:right w:w="110" w:type="dxa"/>
            </w:tcMar>
          </w:tcPr>
          <w:p w14:paraId="601B567C" w14:textId="77777777" w:rsidR="00FB1E6E" w:rsidRDefault="00A004AD">
            <w:r>
              <w:rPr>
                <w:rFonts w:ascii="Calibri" w:eastAsia="Calibri" w:hAnsi="Calibri" w:cs="Calibri"/>
                <w:color w:val="3F3B36"/>
                <w:sz w:val="19"/>
                <w:szCs w:val="19"/>
              </w:rPr>
              <w:t>Masse pour 1 pc (g)</w:t>
            </w:r>
          </w:p>
        </w:tc>
        <w:tc>
          <w:tcPr>
            <w:tcW w:w="2100" w:type="dxa"/>
            <w:tcMar>
              <w:top w:w="80" w:type="dxa"/>
              <w:left w:w="110" w:type="dxa"/>
              <w:bottom w:w="80" w:type="dxa"/>
              <w:right w:w="110" w:type="dxa"/>
            </w:tcMar>
          </w:tcPr>
          <w:p w14:paraId="13D1B368" w14:textId="77777777" w:rsidR="00FB1E6E" w:rsidRDefault="00A004AD">
            <w:r>
              <w:rPr>
                <w:rFonts w:ascii="Calibri" w:eastAsia="Calibri" w:hAnsi="Calibri" w:cs="Calibri"/>
                <w:color w:val="3F3B36"/>
                <w:sz w:val="19"/>
                <w:szCs w:val="19"/>
              </w:rPr>
              <w:t>nombre, pas 0,1</w:t>
            </w:r>
          </w:p>
        </w:tc>
        <w:tc>
          <w:tcPr>
            <w:tcW w:w="1500" w:type="dxa"/>
            <w:tcMar>
              <w:top w:w="80" w:type="dxa"/>
              <w:left w:w="110" w:type="dxa"/>
              <w:bottom w:w="80" w:type="dxa"/>
              <w:right w:w="110" w:type="dxa"/>
            </w:tcMar>
          </w:tcPr>
          <w:p w14:paraId="6EDC66E2" w14:textId="77777777" w:rsidR="00FB1E6E" w:rsidRDefault="00A004AD">
            <w:r>
              <w:rPr>
                <w:rFonts w:ascii="Consolas" w:eastAsia="Consolas" w:hAnsi="Consolas" w:cs="Consolas"/>
                <w:color w:val="1A1917"/>
                <w:sz w:val="17"/>
                <w:szCs w:val="17"/>
              </w:rPr>
              <w:t>nom-f-masse</w:t>
            </w:r>
          </w:p>
        </w:tc>
        <w:tc>
          <w:tcPr>
            <w:tcW w:w="700" w:type="dxa"/>
            <w:tcMar>
              <w:top w:w="80" w:type="dxa"/>
              <w:left w:w="110" w:type="dxa"/>
              <w:bottom w:w="80" w:type="dxa"/>
              <w:right w:w="110" w:type="dxa"/>
            </w:tcMar>
          </w:tcPr>
          <w:p w14:paraId="1863DE98"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4A5F35AD" w14:textId="77777777" w:rsidR="00FB1E6E" w:rsidRDefault="00A004AD">
            <w:r>
              <w:rPr>
                <w:rFonts w:ascii="Calibri" w:eastAsia="Calibri" w:hAnsi="Calibri" w:cs="Calibri"/>
                <w:b/>
                <w:bCs/>
                <w:color w:val="3F3B36"/>
                <w:sz w:val="19"/>
                <w:szCs w:val="19"/>
              </w:rPr>
              <w:t>SAISIE EN GRAMMES, STOCKEE EN KG</w:t>
            </w:r>
            <w:r>
              <w:rPr>
                <w:rFonts w:ascii="Calibri" w:eastAsia="Calibri" w:hAnsi="Calibri" w:cs="Calibri"/>
                <w:color w:val="3F3B36"/>
                <w:sz w:val="19"/>
                <w:szCs w:val="19"/>
              </w:rPr>
              <w:t xml:space="preserve"> (division par 1000)</w:t>
            </w:r>
          </w:p>
        </w:tc>
      </w:tr>
      <w:tr w:rsidR="00FB1E6E" w14:paraId="466F44A5" w14:textId="77777777">
        <w:tblPrEx>
          <w:tblCellMar>
            <w:top w:w="0" w:type="dxa"/>
            <w:bottom w:w="0" w:type="dxa"/>
          </w:tblCellMar>
        </w:tblPrEx>
        <w:tc>
          <w:tcPr>
            <w:tcW w:w="2100" w:type="dxa"/>
            <w:tcMar>
              <w:top w:w="80" w:type="dxa"/>
              <w:left w:w="110" w:type="dxa"/>
              <w:bottom w:w="80" w:type="dxa"/>
              <w:right w:w="110" w:type="dxa"/>
            </w:tcMar>
          </w:tcPr>
          <w:p w14:paraId="717A7404" w14:textId="77777777" w:rsidR="00FB1E6E" w:rsidRDefault="00A004AD">
            <w:r>
              <w:rPr>
                <w:rFonts w:ascii="Calibri" w:eastAsia="Calibri" w:hAnsi="Calibri" w:cs="Calibri"/>
                <w:color w:val="3F3B36"/>
                <w:sz w:val="19"/>
                <w:szCs w:val="19"/>
              </w:rPr>
              <w:t>Dimensions pour 1 pc</w:t>
            </w:r>
          </w:p>
        </w:tc>
        <w:tc>
          <w:tcPr>
            <w:tcW w:w="2100" w:type="dxa"/>
            <w:tcMar>
              <w:top w:w="80" w:type="dxa"/>
              <w:left w:w="110" w:type="dxa"/>
              <w:bottom w:w="80" w:type="dxa"/>
              <w:right w:w="110" w:type="dxa"/>
            </w:tcMar>
          </w:tcPr>
          <w:p w14:paraId="01C1A7DB" w14:textId="77777777" w:rsidR="00FB1E6E" w:rsidRDefault="00A004AD">
            <w:r>
              <w:rPr>
                <w:rFonts w:ascii="Calibri" w:eastAsia="Calibri" w:hAnsi="Calibri" w:cs="Calibri"/>
                <w:color w:val="3F3B36"/>
                <w:sz w:val="19"/>
                <w:szCs w:val="19"/>
              </w:rPr>
              <w:t>texte (ex: 150 x 80 x 20 mm)</w:t>
            </w:r>
          </w:p>
        </w:tc>
        <w:tc>
          <w:tcPr>
            <w:tcW w:w="1500" w:type="dxa"/>
            <w:tcMar>
              <w:top w:w="80" w:type="dxa"/>
              <w:left w:w="110" w:type="dxa"/>
              <w:bottom w:w="80" w:type="dxa"/>
              <w:right w:w="110" w:type="dxa"/>
            </w:tcMar>
          </w:tcPr>
          <w:p w14:paraId="7D512D55" w14:textId="77777777" w:rsidR="00FB1E6E" w:rsidRDefault="00A004AD">
            <w:r>
              <w:rPr>
                <w:rFonts w:ascii="Consolas" w:eastAsia="Consolas" w:hAnsi="Consolas" w:cs="Consolas"/>
                <w:color w:val="1A1917"/>
                <w:sz w:val="17"/>
                <w:szCs w:val="17"/>
              </w:rPr>
              <w:t>nom-f-dims</w:t>
            </w:r>
          </w:p>
        </w:tc>
        <w:tc>
          <w:tcPr>
            <w:tcW w:w="700" w:type="dxa"/>
            <w:tcMar>
              <w:top w:w="80" w:type="dxa"/>
              <w:left w:w="110" w:type="dxa"/>
              <w:bottom w:w="80" w:type="dxa"/>
              <w:right w:w="110" w:type="dxa"/>
            </w:tcMar>
          </w:tcPr>
          <w:p w14:paraId="2E451F9A"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2CDA1BF5" w14:textId="77777777" w:rsidR="00FB1E6E" w:rsidRDefault="00A004AD">
            <w:r>
              <w:rPr>
                <w:rFonts w:ascii="Calibri" w:eastAsia="Calibri" w:hAnsi="Calibri" w:cs="Calibri"/>
                <w:color w:val="3F3B36"/>
                <w:sz w:val="19"/>
                <w:szCs w:val="19"/>
              </w:rPr>
              <w:t>—</w:t>
            </w:r>
          </w:p>
        </w:tc>
      </w:tr>
      <w:tr w:rsidR="00FB1E6E" w14:paraId="6F5E6C45" w14:textId="77777777">
        <w:tblPrEx>
          <w:tblCellMar>
            <w:top w:w="0" w:type="dxa"/>
            <w:bottom w:w="0" w:type="dxa"/>
          </w:tblCellMar>
        </w:tblPrEx>
        <w:tc>
          <w:tcPr>
            <w:tcW w:w="2100" w:type="dxa"/>
            <w:tcMar>
              <w:top w:w="80" w:type="dxa"/>
              <w:left w:w="110" w:type="dxa"/>
              <w:bottom w:w="80" w:type="dxa"/>
              <w:right w:w="110" w:type="dxa"/>
            </w:tcMar>
          </w:tcPr>
          <w:p w14:paraId="35A94216" w14:textId="77777777" w:rsidR="00FB1E6E" w:rsidRDefault="00A004AD">
            <w:r>
              <w:rPr>
                <w:rFonts w:ascii="Calibri" w:eastAsia="Calibri" w:hAnsi="Calibri" w:cs="Calibri"/>
                <w:color w:val="3F3B36"/>
                <w:sz w:val="19"/>
                <w:szCs w:val="19"/>
              </w:rPr>
              <w:t>Surface totale pour 1 pc (mm2)</w:t>
            </w:r>
          </w:p>
        </w:tc>
        <w:tc>
          <w:tcPr>
            <w:tcW w:w="2100" w:type="dxa"/>
            <w:tcMar>
              <w:top w:w="80" w:type="dxa"/>
              <w:left w:w="110" w:type="dxa"/>
              <w:bottom w:w="80" w:type="dxa"/>
              <w:right w:w="110" w:type="dxa"/>
            </w:tcMar>
          </w:tcPr>
          <w:p w14:paraId="39591F28" w14:textId="77777777" w:rsidR="00FB1E6E" w:rsidRDefault="00A004AD">
            <w:r>
              <w:rPr>
                <w:rFonts w:ascii="Calibri" w:eastAsia="Calibri" w:hAnsi="Calibri" w:cs="Calibri"/>
                <w:color w:val="3F3B36"/>
                <w:sz w:val="19"/>
                <w:szCs w:val="19"/>
              </w:rPr>
              <w:t>nombre, pas 1</w:t>
            </w:r>
          </w:p>
        </w:tc>
        <w:tc>
          <w:tcPr>
            <w:tcW w:w="1500" w:type="dxa"/>
            <w:tcMar>
              <w:top w:w="80" w:type="dxa"/>
              <w:left w:w="110" w:type="dxa"/>
              <w:bottom w:w="80" w:type="dxa"/>
              <w:right w:w="110" w:type="dxa"/>
            </w:tcMar>
          </w:tcPr>
          <w:p w14:paraId="2B0D2137" w14:textId="77777777" w:rsidR="00FB1E6E" w:rsidRDefault="00A004AD">
            <w:r>
              <w:rPr>
                <w:rFonts w:ascii="Consolas" w:eastAsia="Consolas" w:hAnsi="Consolas" w:cs="Consolas"/>
                <w:color w:val="1A1917"/>
                <w:sz w:val="17"/>
                <w:szCs w:val="17"/>
              </w:rPr>
              <w:t>nom-f-surface</w:t>
            </w:r>
          </w:p>
        </w:tc>
        <w:tc>
          <w:tcPr>
            <w:tcW w:w="700" w:type="dxa"/>
            <w:tcMar>
              <w:top w:w="80" w:type="dxa"/>
              <w:left w:w="110" w:type="dxa"/>
              <w:bottom w:w="80" w:type="dxa"/>
              <w:right w:w="110" w:type="dxa"/>
            </w:tcMar>
          </w:tcPr>
          <w:p w14:paraId="31C01319"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30A970F0" w14:textId="77777777" w:rsidR="00FB1E6E" w:rsidRDefault="00A004AD">
            <w:r>
              <w:rPr>
                <w:rFonts w:ascii="Calibri" w:eastAsia="Calibri" w:hAnsi="Calibri" w:cs="Calibri"/>
                <w:color w:val="3F3B36"/>
                <w:sz w:val="19"/>
                <w:szCs w:val="19"/>
              </w:rPr>
              <w:t>Surface developpee — sert au calcul de charge des balancelles OAS</w:t>
            </w:r>
          </w:p>
        </w:tc>
      </w:tr>
      <w:tr w:rsidR="00FB1E6E" w14:paraId="4AB61E62" w14:textId="77777777">
        <w:tblPrEx>
          <w:tblCellMar>
            <w:top w:w="0" w:type="dxa"/>
            <w:bottom w:w="0" w:type="dxa"/>
          </w:tblCellMar>
        </w:tblPrEx>
        <w:tc>
          <w:tcPr>
            <w:tcW w:w="2100" w:type="dxa"/>
            <w:tcMar>
              <w:top w:w="80" w:type="dxa"/>
              <w:left w:w="110" w:type="dxa"/>
              <w:bottom w:w="80" w:type="dxa"/>
              <w:right w:w="110" w:type="dxa"/>
            </w:tcMar>
          </w:tcPr>
          <w:p w14:paraId="146C7F0B" w14:textId="77777777" w:rsidR="00FB1E6E" w:rsidRDefault="00A004AD">
            <w:r>
              <w:rPr>
                <w:rFonts w:ascii="Calibri" w:eastAsia="Calibri" w:hAnsi="Calibri" w:cs="Calibri"/>
                <w:color w:val="3F3B36"/>
                <w:sz w:val="19"/>
                <w:szCs w:val="19"/>
              </w:rPr>
              <w:lastRenderedPageBreak/>
              <w:t>Cree par</w:t>
            </w:r>
          </w:p>
        </w:tc>
        <w:tc>
          <w:tcPr>
            <w:tcW w:w="2100" w:type="dxa"/>
            <w:tcMar>
              <w:top w:w="80" w:type="dxa"/>
              <w:left w:w="110" w:type="dxa"/>
              <w:bottom w:w="80" w:type="dxa"/>
              <w:right w:w="110" w:type="dxa"/>
            </w:tcMar>
          </w:tcPr>
          <w:p w14:paraId="215272BC" w14:textId="77777777" w:rsidR="00FB1E6E" w:rsidRDefault="00A004AD">
            <w:r>
              <w:rPr>
                <w:rFonts w:ascii="Calibri" w:eastAsia="Calibri" w:hAnsi="Calibri" w:cs="Calibri"/>
                <w:color w:val="3F3B36"/>
                <w:sz w:val="19"/>
                <w:szCs w:val="19"/>
              </w:rPr>
              <w:t>liste des analystes BE</w:t>
            </w:r>
          </w:p>
        </w:tc>
        <w:tc>
          <w:tcPr>
            <w:tcW w:w="1500" w:type="dxa"/>
            <w:tcMar>
              <w:top w:w="80" w:type="dxa"/>
              <w:left w:w="110" w:type="dxa"/>
              <w:bottom w:w="80" w:type="dxa"/>
              <w:right w:w="110" w:type="dxa"/>
            </w:tcMar>
          </w:tcPr>
          <w:p w14:paraId="73085070" w14:textId="77777777" w:rsidR="00FB1E6E" w:rsidRDefault="00A004AD">
            <w:r>
              <w:rPr>
                <w:rFonts w:ascii="Consolas" w:eastAsia="Consolas" w:hAnsi="Consolas" w:cs="Consolas"/>
                <w:color w:val="1A1917"/>
                <w:sz w:val="17"/>
                <w:szCs w:val="17"/>
              </w:rPr>
              <w:t>nom-f-createur</w:t>
            </w:r>
          </w:p>
        </w:tc>
        <w:tc>
          <w:tcPr>
            <w:tcW w:w="700" w:type="dxa"/>
            <w:tcMar>
              <w:top w:w="80" w:type="dxa"/>
              <w:left w:w="110" w:type="dxa"/>
              <w:bottom w:w="80" w:type="dxa"/>
              <w:right w:w="110" w:type="dxa"/>
            </w:tcMar>
          </w:tcPr>
          <w:p w14:paraId="2102D718"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050277AF" w14:textId="77777777" w:rsidR="00FB1E6E" w:rsidRDefault="00A004AD">
            <w:r>
              <w:rPr>
                <w:rFonts w:ascii="Consolas" w:eastAsia="Consolas" w:hAnsi="Consolas" w:cs="Consolas"/>
                <w:color w:val="1A1917"/>
                <w:sz w:val="17"/>
                <w:szCs w:val="17"/>
              </w:rPr>
              <w:t>-&gt; cree_par</w:t>
            </w:r>
          </w:p>
        </w:tc>
      </w:tr>
      <w:tr w:rsidR="00FB1E6E" w14:paraId="1D73AD98" w14:textId="77777777">
        <w:tblPrEx>
          <w:tblCellMar>
            <w:top w:w="0" w:type="dxa"/>
            <w:bottom w:w="0" w:type="dxa"/>
          </w:tblCellMar>
        </w:tblPrEx>
        <w:tc>
          <w:tcPr>
            <w:tcW w:w="2100" w:type="dxa"/>
            <w:tcMar>
              <w:top w:w="80" w:type="dxa"/>
              <w:left w:w="110" w:type="dxa"/>
              <w:bottom w:w="80" w:type="dxa"/>
              <w:right w:w="110" w:type="dxa"/>
            </w:tcMar>
          </w:tcPr>
          <w:p w14:paraId="47B87D14" w14:textId="77777777" w:rsidR="00FB1E6E" w:rsidRDefault="00A004AD">
            <w:r>
              <w:rPr>
                <w:rFonts w:ascii="Calibri" w:eastAsia="Calibri" w:hAnsi="Calibri" w:cs="Calibri"/>
                <w:color w:val="3F3B36"/>
                <w:sz w:val="19"/>
                <w:szCs w:val="19"/>
              </w:rPr>
              <w:t>Notes</w:t>
            </w:r>
          </w:p>
        </w:tc>
        <w:tc>
          <w:tcPr>
            <w:tcW w:w="2100" w:type="dxa"/>
            <w:tcMar>
              <w:top w:w="80" w:type="dxa"/>
              <w:left w:w="110" w:type="dxa"/>
              <w:bottom w:w="80" w:type="dxa"/>
              <w:right w:w="110" w:type="dxa"/>
            </w:tcMar>
          </w:tcPr>
          <w:p w14:paraId="0BA33C30" w14:textId="77777777" w:rsidR="00FB1E6E" w:rsidRDefault="00A004AD">
            <w:r>
              <w:rPr>
                <w:rFonts w:ascii="Calibri" w:eastAsia="Calibri" w:hAnsi="Calibri" w:cs="Calibri"/>
                <w:color w:val="3F3B36"/>
                <w:sz w:val="19"/>
                <w:szCs w:val="19"/>
              </w:rPr>
              <w:t>texte</w:t>
            </w:r>
          </w:p>
        </w:tc>
        <w:tc>
          <w:tcPr>
            <w:tcW w:w="1500" w:type="dxa"/>
            <w:tcMar>
              <w:top w:w="80" w:type="dxa"/>
              <w:left w:w="110" w:type="dxa"/>
              <w:bottom w:w="80" w:type="dxa"/>
              <w:right w:w="110" w:type="dxa"/>
            </w:tcMar>
          </w:tcPr>
          <w:p w14:paraId="1048C1B3" w14:textId="77777777" w:rsidR="00FB1E6E" w:rsidRDefault="00A004AD">
            <w:r>
              <w:rPr>
                <w:rFonts w:ascii="Consolas" w:eastAsia="Consolas" w:hAnsi="Consolas" w:cs="Consolas"/>
                <w:color w:val="1A1917"/>
                <w:sz w:val="17"/>
                <w:szCs w:val="17"/>
              </w:rPr>
              <w:t>nom-f-notes</w:t>
            </w:r>
          </w:p>
        </w:tc>
        <w:tc>
          <w:tcPr>
            <w:tcW w:w="700" w:type="dxa"/>
            <w:tcMar>
              <w:top w:w="80" w:type="dxa"/>
              <w:left w:w="110" w:type="dxa"/>
              <w:bottom w:w="80" w:type="dxa"/>
              <w:right w:w="110" w:type="dxa"/>
            </w:tcMar>
          </w:tcPr>
          <w:p w14:paraId="523BB5B6" w14:textId="77777777" w:rsidR="00FB1E6E" w:rsidRDefault="00A004AD">
            <w:r>
              <w:rPr>
                <w:rFonts w:ascii="Calibri" w:eastAsia="Calibri" w:hAnsi="Calibri" w:cs="Calibri"/>
                <w:color w:val="3F3B36"/>
                <w:sz w:val="19"/>
                <w:szCs w:val="19"/>
              </w:rPr>
              <w:t>non</w:t>
            </w:r>
          </w:p>
        </w:tc>
        <w:tc>
          <w:tcPr>
            <w:tcW w:w="2620" w:type="dxa"/>
            <w:tcMar>
              <w:top w:w="80" w:type="dxa"/>
              <w:left w:w="110" w:type="dxa"/>
              <w:bottom w:w="80" w:type="dxa"/>
              <w:right w:w="110" w:type="dxa"/>
            </w:tcMar>
          </w:tcPr>
          <w:p w14:paraId="57B6DE1C" w14:textId="77777777" w:rsidR="00FB1E6E" w:rsidRDefault="00A004AD">
            <w:r>
              <w:rPr>
                <w:rFonts w:ascii="Calibri" w:eastAsia="Calibri" w:hAnsi="Calibri" w:cs="Calibri"/>
                <w:color w:val="3F3B36"/>
                <w:sz w:val="19"/>
                <w:szCs w:val="19"/>
              </w:rPr>
              <w:t>—</w:t>
            </w:r>
          </w:p>
        </w:tc>
      </w:tr>
    </w:tbl>
    <w:p w14:paraId="79D75664" w14:textId="77777777" w:rsidR="00FB1E6E" w:rsidRDefault="00A004AD">
      <w:pPr>
        <w:spacing w:after="110"/>
      </w:pPr>
      <w:r>
        <w:rPr>
          <w:rFonts w:ascii="Calibri" w:eastAsia="Calibri" w:hAnsi="Calibri" w:cs="Calibri"/>
          <w:color w:val="57534E"/>
          <w:sz w:val="21"/>
          <w:szCs w:val="21"/>
        </w:rPr>
        <w:t xml:space="preserve">Pour une nomenclature MERE : un bloc supplementaire </w:t>
      </w:r>
      <w:r>
        <w:rPr>
          <w:rFonts w:ascii="Consolas" w:eastAsia="Consolas" w:hAnsi="Consolas" w:cs="Consolas"/>
          <w:color w:val="1A1917"/>
          <w:sz w:val="19"/>
          <w:szCs w:val="19"/>
        </w:rPr>
        <w:t>nom-f-composants-list</w:t>
      </w:r>
      <w:r>
        <w:rPr>
          <w:rFonts w:ascii="Calibri" w:eastAsia="Calibri" w:hAnsi="Calibri" w:cs="Calibri"/>
          <w:color w:val="57534E"/>
          <w:sz w:val="21"/>
          <w:szCs w:val="21"/>
        </w:rPr>
        <w:t xml:space="preserve"> liste les nomenclatures standards assemblees et leur quantite (</w:t>
      </w:r>
      <w:r>
        <w:rPr>
          <w:rFonts w:ascii="Consolas" w:eastAsia="Consolas" w:hAnsi="Consolas" w:cs="Consolas"/>
          <w:color w:val="1A1917"/>
          <w:sz w:val="19"/>
          <w:szCs w:val="19"/>
        </w:rPr>
        <w:t>qte_par_mere</w:t>
      </w:r>
      <w:r>
        <w:rPr>
          <w:rFonts w:ascii="Calibri" w:eastAsia="Calibri" w:hAnsi="Calibri" w:cs="Calibri"/>
          <w:color w:val="57534E"/>
          <w:sz w:val="21"/>
          <w:szCs w:val="21"/>
        </w:rPr>
        <w:t>).</w:t>
      </w:r>
    </w:p>
    <w:p w14:paraId="551A20AE" w14:textId="77777777" w:rsidR="00FB1E6E" w:rsidRDefault="00A004AD">
      <w:pPr>
        <w:spacing w:before="280" w:after="100"/>
      </w:pPr>
      <w:r>
        <w:rPr>
          <w:rFonts w:ascii="Calibri" w:eastAsia="Calibri" w:hAnsi="Calibri" w:cs="Calibri"/>
          <w:b/>
          <w:bCs/>
          <w:color w:val="1A1917"/>
          <w:sz w:val="24"/>
          <w:szCs w:val="24"/>
        </w:rPr>
        <w:t>3.2 Bloc Matiere (tole)</w:t>
      </w:r>
    </w:p>
    <w:p w14:paraId="666491D8" w14:textId="77777777" w:rsidR="00FB1E6E" w:rsidRDefault="00A004AD">
      <w:pPr>
        <w:spacing w:after="110"/>
      </w:pPr>
      <w:r>
        <w:rPr>
          <w:rFonts w:ascii="Calibri" w:eastAsia="Calibri" w:hAnsi="Calibri" w:cs="Calibri"/>
          <w:color w:val="57534E"/>
          <w:sz w:val="21"/>
          <w:szCs w:val="21"/>
        </w:rPr>
        <w:t xml:space="preserve">Table </w:t>
      </w:r>
      <w:r>
        <w:rPr>
          <w:rFonts w:ascii="Consolas" w:eastAsia="Consolas" w:hAnsi="Consolas" w:cs="Consolas"/>
          <w:color w:val="1A1917"/>
          <w:sz w:val="19"/>
          <w:szCs w:val="19"/>
        </w:rPr>
        <w:t>fournitures_nomenclature</w:t>
      </w:r>
      <w:r>
        <w:rPr>
          <w:rFonts w:ascii="Calibri" w:eastAsia="Calibri" w:hAnsi="Calibri" w:cs="Calibri"/>
          <w:color w:val="57534E"/>
          <w:sz w:val="21"/>
          <w:szCs w:val="21"/>
        </w:rPr>
        <w:t xml:space="preserve">, </w:t>
      </w:r>
      <w:r>
        <w:rPr>
          <w:rFonts w:ascii="Consolas" w:eastAsia="Consolas" w:hAnsi="Consolas" w:cs="Consolas"/>
          <w:color w:val="1A1917"/>
          <w:sz w:val="19"/>
          <w:szCs w:val="19"/>
        </w:rPr>
        <w:t>type_fourniture = matiere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600"/>
        <w:gridCol w:w="6420"/>
      </w:tblGrid>
      <w:tr w:rsidR="00FB1E6E" w14:paraId="152131D6" w14:textId="77777777">
        <w:tblPrEx>
          <w:tblCellMar>
            <w:top w:w="0" w:type="dxa"/>
            <w:bottom w:w="0" w:type="dxa"/>
          </w:tblCellMar>
        </w:tblPrEx>
        <w:trPr>
          <w:tblHeader/>
        </w:trPr>
        <w:tc>
          <w:tcPr>
            <w:tcW w:w="2600" w:type="dxa"/>
            <w:shd w:val="clear" w:color="auto" w:fill="1B3A6B"/>
            <w:tcMar>
              <w:top w:w="90" w:type="dxa"/>
              <w:left w:w="110" w:type="dxa"/>
              <w:bottom w:w="90" w:type="dxa"/>
              <w:right w:w="110" w:type="dxa"/>
            </w:tcMar>
          </w:tcPr>
          <w:p w14:paraId="3B3BF51E" w14:textId="77777777" w:rsidR="00FB1E6E" w:rsidRDefault="00A004AD">
            <w:r>
              <w:rPr>
                <w:rFonts w:ascii="Calibri" w:eastAsia="Calibri" w:hAnsi="Calibri" w:cs="Calibri"/>
                <w:b/>
                <w:bCs/>
                <w:color w:val="FFFFFF"/>
                <w:sz w:val="17"/>
                <w:szCs w:val="17"/>
              </w:rPr>
              <w:t>Colonne du tableau</w:t>
            </w:r>
          </w:p>
        </w:tc>
        <w:tc>
          <w:tcPr>
            <w:tcW w:w="6420" w:type="dxa"/>
            <w:shd w:val="clear" w:color="auto" w:fill="1B3A6B"/>
            <w:tcMar>
              <w:top w:w="90" w:type="dxa"/>
              <w:left w:w="110" w:type="dxa"/>
              <w:bottom w:w="90" w:type="dxa"/>
              <w:right w:w="110" w:type="dxa"/>
            </w:tcMar>
          </w:tcPr>
          <w:p w14:paraId="06375E16" w14:textId="77777777" w:rsidR="00FB1E6E" w:rsidRDefault="00A004AD">
            <w:r>
              <w:rPr>
                <w:rFonts w:ascii="Calibri" w:eastAsia="Calibri" w:hAnsi="Calibri" w:cs="Calibri"/>
                <w:b/>
                <w:bCs/>
                <w:color w:val="FFFFFF"/>
                <w:sz w:val="17"/>
                <w:szCs w:val="17"/>
              </w:rPr>
              <w:t>Regle</w:t>
            </w:r>
          </w:p>
        </w:tc>
      </w:tr>
      <w:tr w:rsidR="00FB1E6E" w14:paraId="47306866" w14:textId="77777777">
        <w:tblPrEx>
          <w:tblCellMar>
            <w:top w:w="0" w:type="dxa"/>
            <w:bottom w:w="0" w:type="dxa"/>
          </w:tblCellMar>
        </w:tblPrEx>
        <w:tc>
          <w:tcPr>
            <w:tcW w:w="2600" w:type="dxa"/>
            <w:tcMar>
              <w:top w:w="80" w:type="dxa"/>
              <w:left w:w="110" w:type="dxa"/>
              <w:bottom w:w="80" w:type="dxa"/>
              <w:right w:w="110" w:type="dxa"/>
            </w:tcMar>
          </w:tcPr>
          <w:p w14:paraId="358188EE" w14:textId="77777777" w:rsidR="00FB1E6E" w:rsidRDefault="00A004AD">
            <w:r>
              <w:rPr>
                <w:rFonts w:ascii="Calibri" w:eastAsia="Calibri" w:hAnsi="Calibri" w:cs="Calibri"/>
                <w:color w:val="3F3B36"/>
                <w:sz w:val="19"/>
                <w:szCs w:val="19"/>
              </w:rPr>
              <w:t>Ref. matiere</w:t>
            </w:r>
          </w:p>
        </w:tc>
        <w:tc>
          <w:tcPr>
            <w:tcW w:w="6420" w:type="dxa"/>
            <w:tcMar>
              <w:top w:w="80" w:type="dxa"/>
              <w:left w:w="110" w:type="dxa"/>
              <w:bottom w:w="80" w:type="dxa"/>
              <w:right w:w="110" w:type="dxa"/>
            </w:tcMar>
          </w:tcPr>
          <w:p w14:paraId="456ED00D" w14:textId="77777777" w:rsidR="00FB1E6E" w:rsidRDefault="00A004AD">
            <w:r>
              <w:rPr>
                <w:rFonts w:ascii="Calibri" w:eastAsia="Calibri" w:hAnsi="Calibri" w:cs="Calibri"/>
                <w:color w:val="3F3B36"/>
                <w:sz w:val="19"/>
                <w:szCs w:val="19"/>
              </w:rPr>
              <w:t>La liste propose le catalogue existant</w:t>
            </w:r>
          </w:p>
        </w:tc>
      </w:tr>
      <w:tr w:rsidR="00FB1E6E" w14:paraId="16390A74" w14:textId="77777777">
        <w:tblPrEx>
          <w:tblCellMar>
            <w:top w:w="0" w:type="dxa"/>
            <w:bottom w:w="0" w:type="dxa"/>
          </w:tblCellMar>
        </w:tblPrEx>
        <w:tc>
          <w:tcPr>
            <w:tcW w:w="2600" w:type="dxa"/>
            <w:tcMar>
              <w:top w:w="80" w:type="dxa"/>
              <w:left w:w="110" w:type="dxa"/>
              <w:bottom w:w="80" w:type="dxa"/>
              <w:right w:w="110" w:type="dxa"/>
            </w:tcMar>
          </w:tcPr>
          <w:p w14:paraId="2721FD8D" w14:textId="77777777" w:rsidR="00FB1E6E" w:rsidRDefault="00A004AD">
            <w:r>
              <w:rPr>
                <w:rFonts w:ascii="Calibri" w:eastAsia="Calibri" w:hAnsi="Calibri" w:cs="Calibri"/>
                <w:color w:val="3F3B36"/>
                <w:sz w:val="19"/>
                <w:szCs w:val="19"/>
              </w:rPr>
              <w:t>Designation</w:t>
            </w:r>
          </w:p>
        </w:tc>
        <w:tc>
          <w:tcPr>
            <w:tcW w:w="6420" w:type="dxa"/>
            <w:tcMar>
              <w:top w:w="80" w:type="dxa"/>
              <w:left w:w="110" w:type="dxa"/>
              <w:bottom w:w="80" w:type="dxa"/>
              <w:right w:w="110" w:type="dxa"/>
            </w:tcMar>
          </w:tcPr>
          <w:p w14:paraId="5E08E4A9" w14:textId="77777777" w:rsidR="00FB1E6E" w:rsidRDefault="00A004AD">
            <w:r>
              <w:rPr>
                <w:rFonts w:ascii="Calibri" w:eastAsia="Calibri" w:hAnsi="Calibri" w:cs="Calibri"/>
                <w:color w:val="3F3B36"/>
                <w:sz w:val="19"/>
                <w:szCs w:val="19"/>
              </w:rPr>
              <w:t>—</w:t>
            </w:r>
          </w:p>
        </w:tc>
      </w:tr>
      <w:tr w:rsidR="00FB1E6E" w14:paraId="385FAAB7" w14:textId="77777777">
        <w:tblPrEx>
          <w:tblCellMar>
            <w:top w:w="0" w:type="dxa"/>
            <w:bottom w:w="0" w:type="dxa"/>
          </w:tblCellMar>
        </w:tblPrEx>
        <w:tc>
          <w:tcPr>
            <w:tcW w:w="2600" w:type="dxa"/>
            <w:tcMar>
              <w:top w:w="80" w:type="dxa"/>
              <w:left w:w="110" w:type="dxa"/>
              <w:bottom w:w="80" w:type="dxa"/>
              <w:right w:w="110" w:type="dxa"/>
            </w:tcMar>
          </w:tcPr>
          <w:p w14:paraId="2552BC90" w14:textId="77777777" w:rsidR="00FB1E6E" w:rsidRDefault="00A004AD">
            <w:r>
              <w:rPr>
                <w:rFonts w:ascii="Calibri" w:eastAsia="Calibri" w:hAnsi="Calibri" w:cs="Calibri"/>
                <w:color w:val="3F3B36"/>
                <w:sz w:val="19"/>
                <w:szCs w:val="19"/>
              </w:rPr>
              <w:t>Fournisseur</w:t>
            </w:r>
          </w:p>
        </w:tc>
        <w:tc>
          <w:tcPr>
            <w:tcW w:w="6420" w:type="dxa"/>
            <w:tcMar>
              <w:top w:w="80" w:type="dxa"/>
              <w:left w:w="110" w:type="dxa"/>
              <w:bottom w:w="80" w:type="dxa"/>
              <w:right w:w="110" w:type="dxa"/>
            </w:tcMar>
          </w:tcPr>
          <w:p w14:paraId="7218B188" w14:textId="77777777" w:rsidR="00FB1E6E" w:rsidRDefault="00A004AD">
            <w:r>
              <w:rPr>
                <w:rFonts w:ascii="Calibri" w:eastAsia="Calibri" w:hAnsi="Calibri" w:cs="Calibri"/>
                <w:color w:val="3F3B36"/>
                <w:sz w:val="19"/>
                <w:szCs w:val="19"/>
              </w:rPr>
              <w:t>Se selectionne seul s’il est unique porteur de la reference</w:t>
            </w:r>
          </w:p>
        </w:tc>
      </w:tr>
      <w:tr w:rsidR="00FB1E6E" w14:paraId="2DCFA3FF" w14:textId="77777777">
        <w:tblPrEx>
          <w:tblCellMar>
            <w:top w:w="0" w:type="dxa"/>
            <w:bottom w:w="0" w:type="dxa"/>
          </w:tblCellMar>
        </w:tblPrEx>
        <w:tc>
          <w:tcPr>
            <w:tcW w:w="2600" w:type="dxa"/>
            <w:tcMar>
              <w:top w:w="80" w:type="dxa"/>
              <w:left w:w="110" w:type="dxa"/>
              <w:bottom w:w="80" w:type="dxa"/>
              <w:right w:w="110" w:type="dxa"/>
            </w:tcMar>
          </w:tcPr>
          <w:p w14:paraId="4924EF25" w14:textId="77777777" w:rsidR="00FB1E6E" w:rsidRDefault="00A004AD">
            <w:r>
              <w:rPr>
                <w:rFonts w:ascii="Calibri" w:eastAsia="Calibri" w:hAnsi="Calibri" w:cs="Calibri"/>
                <w:color w:val="3F3B36"/>
                <w:sz w:val="19"/>
                <w:szCs w:val="19"/>
              </w:rPr>
              <w:t>Prix tole</w:t>
            </w:r>
          </w:p>
        </w:tc>
        <w:tc>
          <w:tcPr>
            <w:tcW w:w="6420" w:type="dxa"/>
            <w:tcMar>
              <w:top w:w="80" w:type="dxa"/>
              <w:left w:w="110" w:type="dxa"/>
              <w:bottom w:w="80" w:type="dxa"/>
              <w:right w:w="110" w:type="dxa"/>
            </w:tcMar>
          </w:tcPr>
          <w:p w14:paraId="28F72EEB" w14:textId="77777777" w:rsidR="00FB1E6E" w:rsidRDefault="00A004AD">
            <w:r>
              <w:rPr>
                <w:rFonts w:ascii="Calibri" w:eastAsia="Calibri" w:hAnsi="Calibri" w:cs="Calibri"/>
                <w:b/>
                <w:bCs/>
                <w:color w:val="3F3B36"/>
                <w:sz w:val="19"/>
                <w:szCs w:val="19"/>
              </w:rPr>
              <w:t>Ne s’affiche QUE si le prix a moins de 92 jours</w:t>
            </w:r>
            <w:r>
              <w:rPr>
                <w:rFonts w:ascii="Calibri" w:eastAsia="Calibri" w:hAnsi="Calibri" w:cs="Calibri"/>
                <w:color w:val="3F3B36"/>
                <w:sz w:val="19"/>
                <w:szCs w:val="19"/>
              </w:rPr>
              <w:t xml:space="preserve"> — sinon la reference bascule « a chiffrer » et declenche une demande de prix</w:t>
            </w:r>
          </w:p>
        </w:tc>
      </w:tr>
      <w:tr w:rsidR="00FB1E6E" w14:paraId="3A45105B" w14:textId="77777777">
        <w:tblPrEx>
          <w:tblCellMar>
            <w:top w:w="0" w:type="dxa"/>
            <w:bottom w:w="0" w:type="dxa"/>
          </w:tblCellMar>
        </w:tblPrEx>
        <w:tc>
          <w:tcPr>
            <w:tcW w:w="2600" w:type="dxa"/>
            <w:tcMar>
              <w:top w:w="80" w:type="dxa"/>
              <w:left w:w="110" w:type="dxa"/>
              <w:bottom w:w="80" w:type="dxa"/>
              <w:right w:w="110" w:type="dxa"/>
            </w:tcMar>
          </w:tcPr>
          <w:p w14:paraId="11D33113" w14:textId="77777777" w:rsidR="00FB1E6E" w:rsidRDefault="00A004AD">
            <w:r>
              <w:rPr>
                <w:rFonts w:ascii="Calibri" w:eastAsia="Calibri" w:hAnsi="Calibri" w:cs="Calibri"/>
                <w:color w:val="3F3B36"/>
                <w:sz w:val="19"/>
                <w:szCs w:val="19"/>
              </w:rPr>
              <w:t>Pc/tole</w:t>
            </w:r>
          </w:p>
        </w:tc>
        <w:tc>
          <w:tcPr>
            <w:tcW w:w="6420" w:type="dxa"/>
            <w:tcMar>
              <w:top w:w="80" w:type="dxa"/>
              <w:left w:w="110" w:type="dxa"/>
              <w:bottom w:w="80" w:type="dxa"/>
              <w:right w:w="110" w:type="dxa"/>
            </w:tcMar>
          </w:tcPr>
          <w:p w14:paraId="6E0E6BA8" w14:textId="77777777" w:rsidR="00FB1E6E" w:rsidRDefault="00A004AD">
            <w:r>
              <w:rPr>
                <w:rFonts w:ascii="Calibri" w:eastAsia="Calibri" w:hAnsi="Calibri" w:cs="Calibri"/>
                <w:color w:val="3F3B36"/>
                <w:sz w:val="19"/>
                <w:szCs w:val="19"/>
              </w:rPr>
              <w:t>Nombre de pieces par tole</w:t>
            </w:r>
          </w:p>
        </w:tc>
      </w:tr>
      <w:tr w:rsidR="00FB1E6E" w14:paraId="627B67B4" w14:textId="77777777">
        <w:tblPrEx>
          <w:tblCellMar>
            <w:top w:w="0" w:type="dxa"/>
            <w:bottom w:w="0" w:type="dxa"/>
          </w:tblCellMar>
        </w:tblPrEx>
        <w:tc>
          <w:tcPr>
            <w:tcW w:w="2600" w:type="dxa"/>
            <w:tcMar>
              <w:top w:w="80" w:type="dxa"/>
              <w:left w:w="110" w:type="dxa"/>
              <w:bottom w:w="80" w:type="dxa"/>
              <w:right w:w="110" w:type="dxa"/>
            </w:tcMar>
          </w:tcPr>
          <w:p w14:paraId="06914482" w14:textId="77777777" w:rsidR="00FB1E6E" w:rsidRDefault="00A004AD">
            <w:r>
              <w:rPr>
                <w:rFonts w:ascii="Calibri" w:eastAsia="Calibri" w:hAnsi="Calibri" w:cs="Calibri"/>
                <w:b/>
                <w:bCs/>
                <w:color w:val="3F3B36"/>
                <w:sz w:val="19"/>
                <w:szCs w:val="19"/>
              </w:rPr>
              <w:t>Total matiere / piece</w:t>
            </w:r>
          </w:p>
        </w:tc>
        <w:tc>
          <w:tcPr>
            <w:tcW w:w="6420" w:type="dxa"/>
            <w:tcMar>
              <w:top w:w="80" w:type="dxa"/>
              <w:left w:w="110" w:type="dxa"/>
              <w:bottom w:w="80" w:type="dxa"/>
              <w:right w:w="110" w:type="dxa"/>
            </w:tcMar>
          </w:tcPr>
          <w:p w14:paraId="0DFDF3B7" w14:textId="77777777" w:rsidR="00FB1E6E" w:rsidRDefault="00A004AD">
            <w:r>
              <w:rPr>
                <w:rFonts w:ascii="Calibri" w:eastAsia="Calibri" w:hAnsi="Calibri" w:cs="Calibri"/>
                <w:color w:val="3F3B36"/>
                <w:sz w:val="19"/>
                <w:szCs w:val="19"/>
              </w:rPr>
              <w:t>Calcule</w:t>
            </w:r>
          </w:p>
        </w:tc>
      </w:tr>
    </w:tbl>
    <w:p w14:paraId="33465562" w14:textId="77777777" w:rsidR="00FB1E6E" w:rsidRDefault="00A004AD">
      <w:pPr>
        <w:spacing w:before="280" w:after="100"/>
      </w:pPr>
      <w:r>
        <w:rPr>
          <w:rFonts w:ascii="Calibri" w:eastAsia="Calibri" w:hAnsi="Calibri" w:cs="Calibri"/>
          <w:b/>
          <w:bCs/>
          <w:color w:val="1A1917"/>
          <w:sz w:val="24"/>
          <w:szCs w:val="24"/>
        </w:rPr>
        <w:t>3.3 Bloc Accessoires</w:t>
      </w:r>
    </w:p>
    <w:p w14:paraId="2C466725" w14:textId="77777777" w:rsidR="00FB1E6E" w:rsidRDefault="00A004AD">
      <w:pPr>
        <w:spacing w:after="110"/>
      </w:pPr>
      <w:r>
        <w:rPr>
          <w:rFonts w:ascii="Calibri" w:eastAsia="Calibri" w:hAnsi="Calibri" w:cs="Calibri"/>
          <w:color w:val="57534E"/>
          <w:sz w:val="21"/>
          <w:szCs w:val="21"/>
        </w:rPr>
        <w:t xml:space="preserve">Meme table, </w:t>
      </w:r>
      <w:r>
        <w:rPr>
          <w:rFonts w:ascii="Consolas" w:eastAsia="Consolas" w:hAnsi="Consolas" w:cs="Consolas"/>
          <w:color w:val="1A1917"/>
          <w:sz w:val="19"/>
          <w:szCs w:val="19"/>
        </w:rPr>
        <w:t>type_fourniture = accessoire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600"/>
        <w:gridCol w:w="6420"/>
      </w:tblGrid>
      <w:tr w:rsidR="00FB1E6E" w14:paraId="2CBACEE3" w14:textId="77777777">
        <w:tblPrEx>
          <w:tblCellMar>
            <w:top w:w="0" w:type="dxa"/>
            <w:bottom w:w="0" w:type="dxa"/>
          </w:tblCellMar>
        </w:tblPrEx>
        <w:trPr>
          <w:tblHeader/>
        </w:trPr>
        <w:tc>
          <w:tcPr>
            <w:tcW w:w="2600" w:type="dxa"/>
            <w:shd w:val="clear" w:color="auto" w:fill="1B3A6B"/>
            <w:tcMar>
              <w:top w:w="90" w:type="dxa"/>
              <w:left w:w="110" w:type="dxa"/>
              <w:bottom w:w="90" w:type="dxa"/>
              <w:right w:w="110" w:type="dxa"/>
            </w:tcMar>
          </w:tcPr>
          <w:p w14:paraId="23EFC86A" w14:textId="77777777" w:rsidR="00FB1E6E" w:rsidRDefault="00A004AD">
            <w:r>
              <w:rPr>
                <w:rFonts w:ascii="Calibri" w:eastAsia="Calibri" w:hAnsi="Calibri" w:cs="Calibri"/>
                <w:b/>
                <w:bCs/>
                <w:color w:val="FFFFFF"/>
                <w:sz w:val="17"/>
                <w:szCs w:val="17"/>
              </w:rPr>
              <w:t>Colonne du tableau</w:t>
            </w:r>
          </w:p>
        </w:tc>
        <w:tc>
          <w:tcPr>
            <w:tcW w:w="6420" w:type="dxa"/>
            <w:shd w:val="clear" w:color="auto" w:fill="1B3A6B"/>
            <w:tcMar>
              <w:top w:w="90" w:type="dxa"/>
              <w:left w:w="110" w:type="dxa"/>
              <w:bottom w:w="90" w:type="dxa"/>
              <w:right w:w="110" w:type="dxa"/>
            </w:tcMar>
          </w:tcPr>
          <w:p w14:paraId="40E85968" w14:textId="77777777" w:rsidR="00FB1E6E" w:rsidRDefault="00A004AD">
            <w:r>
              <w:rPr>
                <w:rFonts w:ascii="Calibri" w:eastAsia="Calibri" w:hAnsi="Calibri" w:cs="Calibri"/>
                <w:b/>
                <w:bCs/>
                <w:color w:val="FFFFFF"/>
                <w:sz w:val="17"/>
                <w:szCs w:val="17"/>
              </w:rPr>
              <w:t>Regle</w:t>
            </w:r>
          </w:p>
        </w:tc>
      </w:tr>
      <w:tr w:rsidR="00FB1E6E" w14:paraId="6653367C" w14:textId="77777777">
        <w:tblPrEx>
          <w:tblCellMar>
            <w:top w:w="0" w:type="dxa"/>
            <w:bottom w:w="0" w:type="dxa"/>
          </w:tblCellMar>
        </w:tblPrEx>
        <w:tc>
          <w:tcPr>
            <w:tcW w:w="2600" w:type="dxa"/>
            <w:tcMar>
              <w:top w:w="80" w:type="dxa"/>
              <w:left w:w="110" w:type="dxa"/>
              <w:bottom w:w="80" w:type="dxa"/>
              <w:right w:w="110" w:type="dxa"/>
            </w:tcMar>
          </w:tcPr>
          <w:p w14:paraId="159FA7B8" w14:textId="77777777" w:rsidR="00FB1E6E" w:rsidRDefault="00A004AD">
            <w:r>
              <w:rPr>
                <w:rFonts w:ascii="Calibri" w:eastAsia="Calibri" w:hAnsi="Calibri" w:cs="Calibri"/>
                <w:color w:val="3F3B36"/>
                <w:sz w:val="19"/>
                <w:szCs w:val="19"/>
              </w:rPr>
              <w:t>Ref catalogue</w:t>
            </w:r>
          </w:p>
        </w:tc>
        <w:tc>
          <w:tcPr>
            <w:tcW w:w="6420" w:type="dxa"/>
            <w:tcMar>
              <w:top w:w="80" w:type="dxa"/>
              <w:left w:w="110" w:type="dxa"/>
              <w:bottom w:w="80" w:type="dxa"/>
              <w:right w:w="110" w:type="dxa"/>
            </w:tcMar>
          </w:tcPr>
          <w:p w14:paraId="28F1FBBC" w14:textId="77777777" w:rsidR="00FB1E6E" w:rsidRDefault="00A004AD">
            <w:r>
              <w:rPr>
                <w:rFonts w:ascii="Calibri" w:eastAsia="Calibri" w:hAnsi="Calibri" w:cs="Calibri"/>
                <w:color w:val="3F3B36"/>
                <w:sz w:val="19"/>
                <w:szCs w:val="19"/>
              </w:rPr>
              <w:t>—</w:t>
            </w:r>
          </w:p>
        </w:tc>
      </w:tr>
      <w:tr w:rsidR="00FB1E6E" w14:paraId="028740F0" w14:textId="77777777">
        <w:tblPrEx>
          <w:tblCellMar>
            <w:top w:w="0" w:type="dxa"/>
            <w:bottom w:w="0" w:type="dxa"/>
          </w:tblCellMar>
        </w:tblPrEx>
        <w:tc>
          <w:tcPr>
            <w:tcW w:w="2600" w:type="dxa"/>
            <w:tcMar>
              <w:top w:w="80" w:type="dxa"/>
              <w:left w:w="110" w:type="dxa"/>
              <w:bottom w:w="80" w:type="dxa"/>
              <w:right w:w="110" w:type="dxa"/>
            </w:tcMar>
          </w:tcPr>
          <w:p w14:paraId="215E0F10" w14:textId="77777777" w:rsidR="00FB1E6E" w:rsidRDefault="00A004AD">
            <w:r>
              <w:rPr>
                <w:rFonts w:ascii="Calibri" w:eastAsia="Calibri" w:hAnsi="Calibri" w:cs="Calibri"/>
                <w:color w:val="3F3B36"/>
                <w:sz w:val="19"/>
                <w:szCs w:val="19"/>
              </w:rPr>
              <w:t>Designation</w:t>
            </w:r>
          </w:p>
        </w:tc>
        <w:tc>
          <w:tcPr>
            <w:tcW w:w="6420" w:type="dxa"/>
            <w:tcMar>
              <w:top w:w="80" w:type="dxa"/>
              <w:left w:w="110" w:type="dxa"/>
              <w:bottom w:w="80" w:type="dxa"/>
              <w:right w:w="110" w:type="dxa"/>
            </w:tcMar>
          </w:tcPr>
          <w:p w14:paraId="30748E63" w14:textId="77777777" w:rsidR="00FB1E6E" w:rsidRDefault="00A004AD">
            <w:r>
              <w:rPr>
                <w:rFonts w:ascii="Calibri" w:eastAsia="Calibri" w:hAnsi="Calibri" w:cs="Calibri"/>
                <w:color w:val="3F3B36"/>
                <w:sz w:val="19"/>
                <w:szCs w:val="19"/>
              </w:rPr>
              <w:t>—</w:t>
            </w:r>
          </w:p>
        </w:tc>
      </w:tr>
      <w:tr w:rsidR="00FB1E6E" w14:paraId="6BC44272" w14:textId="77777777">
        <w:tblPrEx>
          <w:tblCellMar>
            <w:top w:w="0" w:type="dxa"/>
            <w:bottom w:w="0" w:type="dxa"/>
          </w:tblCellMar>
        </w:tblPrEx>
        <w:tc>
          <w:tcPr>
            <w:tcW w:w="2600" w:type="dxa"/>
            <w:tcMar>
              <w:top w:w="80" w:type="dxa"/>
              <w:left w:w="110" w:type="dxa"/>
              <w:bottom w:w="80" w:type="dxa"/>
              <w:right w:w="110" w:type="dxa"/>
            </w:tcMar>
          </w:tcPr>
          <w:p w14:paraId="19D2E9EB" w14:textId="77777777" w:rsidR="00FB1E6E" w:rsidRDefault="00A004AD">
            <w:r>
              <w:rPr>
                <w:rFonts w:ascii="Calibri" w:eastAsia="Calibri" w:hAnsi="Calibri" w:cs="Calibri"/>
                <w:color w:val="3F3B36"/>
                <w:sz w:val="19"/>
                <w:szCs w:val="19"/>
              </w:rPr>
              <w:t>Fournisseur</w:t>
            </w:r>
          </w:p>
        </w:tc>
        <w:tc>
          <w:tcPr>
            <w:tcW w:w="6420" w:type="dxa"/>
            <w:tcMar>
              <w:top w:w="80" w:type="dxa"/>
              <w:left w:w="110" w:type="dxa"/>
              <w:bottom w:w="80" w:type="dxa"/>
              <w:right w:w="110" w:type="dxa"/>
            </w:tcMar>
          </w:tcPr>
          <w:p w14:paraId="4B648EBA" w14:textId="77777777" w:rsidR="00FB1E6E" w:rsidRDefault="00A004AD">
            <w:r>
              <w:rPr>
                <w:rFonts w:ascii="Calibri" w:eastAsia="Calibri" w:hAnsi="Calibri" w:cs="Calibri"/>
                <w:color w:val="3F3B36"/>
                <w:sz w:val="19"/>
                <w:szCs w:val="19"/>
              </w:rPr>
              <w:t>Memes regles de fraicheur de prix</w:t>
            </w:r>
          </w:p>
        </w:tc>
      </w:tr>
      <w:tr w:rsidR="00FB1E6E" w14:paraId="74087D71" w14:textId="77777777">
        <w:tblPrEx>
          <w:tblCellMar>
            <w:top w:w="0" w:type="dxa"/>
            <w:bottom w:w="0" w:type="dxa"/>
          </w:tblCellMar>
        </w:tblPrEx>
        <w:tc>
          <w:tcPr>
            <w:tcW w:w="2600" w:type="dxa"/>
            <w:tcMar>
              <w:top w:w="80" w:type="dxa"/>
              <w:left w:w="110" w:type="dxa"/>
              <w:bottom w:w="80" w:type="dxa"/>
              <w:right w:w="110" w:type="dxa"/>
            </w:tcMar>
          </w:tcPr>
          <w:p w14:paraId="6335F730" w14:textId="77777777" w:rsidR="00FB1E6E" w:rsidRDefault="00A004AD">
            <w:r>
              <w:rPr>
                <w:rFonts w:ascii="Calibri" w:eastAsia="Calibri" w:hAnsi="Calibri" w:cs="Calibri"/>
                <w:color w:val="3F3B36"/>
                <w:sz w:val="19"/>
                <w:szCs w:val="19"/>
              </w:rPr>
              <w:t>Prix paquet</w:t>
            </w:r>
          </w:p>
        </w:tc>
        <w:tc>
          <w:tcPr>
            <w:tcW w:w="6420" w:type="dxa"/>
            <w:tcMar>
              <w:top w:w="80" w:type="dxa"/>
              <w:left w:w="110" w:type="dxa"/>
              <w:bottom w:w="80" w:type="dxa"/>
              <w:right w:w="110" w:type="dxa"/>
            </w:tcMar>
          </w:tcPr>
          <w:p w14:paraId="2858DC4F" w14:textId="77777777" w:rsidR="00FB1E6E" w:rsidRDefault="00A004AD">
            <w:r>
              <w:rPr>
                <w:rFonts w:ascii="Calibri" w:eastAsia="Calibri" w:hAnsi="Calibri" w:cs="Calibri"/>
                <w:color w:val="3F3B36"/>
                <w:sz w:val="19"/>
                <w:szCs w:val="19"/>
              </w:rPr>
              <w:t>—</w:t>
            </w:r>
          </w:p>
        </w:tc>
      </w:tr>
      <w:tr w:rsidR="00FB1E6E" w14:paraId="79AEF604" w14:textId="77777777">
        <w:tblPrEx>
          <w:tblCellMar>
            <w:top w:w="0" w:type="dxa"/>
            <w:bottom w:w="0" w:type="dxa"/>
          </w:tblCellMar>
        </w:tblPrEx>
        <w:tc>
          <w:tcPr>
            <w:tcW w:w="2600" w:type="dxa"/>
            <w:tcMar>
              <w:top w:w="80" w:type="dxa"/>
              <w:left w:w="110" w:type="dxa"/>
              <w:bottom w:w="80" w:type="dxa"/>
              <w:right w:w="110" w:type="dxa"/>
            </w:tcMar>
          </w:tcPr>
          <w:p w14:paraId="04C1417B" w14:textId="77777777" w:rsidR="00FB1E6E" w:rsidRDefault="00A004AD">
            <w:r>
              <w:rPr>
                <w:rFonts w:ascii="Calibri" w:eastAsia="Calibri" w:hAnsi="Calibri" w:cs="Calibri"/>
                <w:color w:val="3F3B36"/>
                <w:sz w:val="19"/>
                <w:szCs w:val="19"/>
              </w:rPr>
              <w:t>Qte/paq</w:t>
            </w:r>
          </w:p>
        </w:tc>
        <w:tc>
          <w:tcPr>
            <w:tcW w:w="6420" w:type="dxa"/>
            <w:tcMar>
              <w:top w:w="80" w:type="dxa"/>
              <w:left w:w="110" w:type="dxa"/>
              <w:bottom w:w="80" w:type="dxa"/>
              <w:right w:w="110" w:type="dxa"/>
            </w:tcMar>
          </w:tcPr>
          <w:p w14:paraId="04F9AEAE" w14:textId="77777777" w:rsidR="00FB1E6E" w:rsidRDefault="00A004AD">
            <w:r>
              <w:rPr>
                <w:rFonts w:ascii="Calibri" w:eastAsia="Calibri" w:hAnsi="Calibri" w:cs="Calibri"/>
                <w:color w:val="3F3B36"/>
                <w:sz w:val="19"/>
                <w:szCs w:val="19"/>
              </w:rPr>
              <w:t>Quantite par paquet</w:t>
            </w:r>
          </w:p>
        </w:tc>
      </w:tr>
      <w:tr w:rsidR="00FB1E6E" w14:paraId="4B8CA8DD" w14:textId="77777777">
        <w:tblPrEx>
          <w:tblCellMar>
            <w:top w:w="0" w:type="dxa"/>
            <w:bottom w:w="0" w:type="dxa"/>
          </w:tblCellMar>
        </w:tblPrEx>
        <w:tc>
          <w:tcPr>
            <w:tcW w:w="2600" w:type="dxa"/>
            <w:tcMar>
              <w:top w:w="80" w:type="dxa"/>
              <w:left w:w="110" w:type="dxa"/>
              <w:bottom w:w="80" w:type="dxa"/>
              <w:right w:w="110" w:type="dxa"/>
            </w:tcMar>
          </w:tcPr>
          <w:p w14:paraId="4820E91F" w14:textId="77777777" w:rsidR="00FB1E6E" w:rsidRDefault="00A004AD">
            <w:r>
              <w:rPr>
                <w:rFonts w:ascii="Calibri" w:eastAsia="Calibri" w:hAnsi="Calibri" w:cs="Calibri"/>
                <w:color w:val="3F3B36"/>
                <w:sz w:val="19"/>
                <w:szCs w:val="19"/>
              </w:rPr>
              <w:t>Nb/pc</w:t>
            </w:r>
          </w:p>
        </w:tc>
        <w:tc>
          <w:tcPr>
            <w:tcW w:w="6420" w:type="dxa"/>
            <w:tcMar>
              <w:top w:w="80" w:type="dxa"/>
              <w:left w:w="110" w:type="dxa"/>
              <w:bottom w:w="80" w:type="dxa"/>
              <w:right w:w="110" w:type="dxa"/>
            </w:tcMar>
          </w:tcPr>
          <w:p w14:paraId="319C12DE" w14:textId="77777777" w:rsidR="00FB1E6E" w:rsidRDefault="00A004AD">
            <w:r>
              <w:rPr>
                <w:rFonts w:ascii="Calibri" w:eastAsia="Calibri" w:hAnsi="Calibri" w:cs="Calibri"/>
                <w:color w:val="3F3B36"/>
                <w:sz w:val="19"/>
                <w:szCs w:val="19"/>
              </w:rPr>
              <w:t>Nombre par piece</w:t>
            </w:r>
          </w:p>
        </w:tc>
      </w:tr>
      <w:tr w:rsidR="00FB1E6E" w14:paraId="7F12BF34" w14:textId="77777777">
        <w:tblPrEx>
          <w:tblCellMar>
            <w:top w:w="0" w:type="dxa"/>
            <w:bottom w:w="0" w:type="dxa"/>
          </w:tblCellMar>
        </w:tblPrEx>
        <w:tc>
          <w:tcPr>
            <w:tcW w:w="2600" w:type="dxa"/>
            <w:tcMar>
              <w:top w:w="80" w:type="dxa"/>
              <w:left w:w="110" w:type="dxa"/>
              <w:bottom w:w="80" w:type="dxa"/>
              <w:right w:w="110" w:type="dxa"/>
            </w:tcMar>
          </w:tcPr>
          <w:p w14:paraId="6E36F46F" w14:textId="77777777" w:rsidR="00FB1E6E" w:rsidRDefault="00A004AD">
            <w:r>
              <w:rPr>
                <w:rFonts w:ascii="Calibri" w:eastAsia="Calibri" w:hAnsi="Calibri" w:cs="Calibri"/>
                <w:b/>
                <w:bCs/>
                <w:color w:val="3F3B36"/>
                <w:sz w:val="19"/>
                <w:szCs w:val="19"/>
              </w:rPr>
              <w:t>Total accessoires / piece</w:t>
            </w:r>
          </w:p>
        </w:tc>
        <w:tc>
          <w:tcPr>
            <w:tcW w:w="6420" w:type="dxa"/>
            <w:tcMar>
              <w:top w:w="80" w:type="dxa"/>
              <w:left w:w="110" w:type="dxa"/>
              <w:bottom w:w="80" w:type="dxa"/>
              <w:right w:w="110" w:type="dxa"/>
            </w:tcMar>
          </w:tcPr>
          <w:p w14:paraId="4D4C3179" w14:textId="77777777" w:rsidR="00FB1E6E" w:rsidRDefault="00A004AD">
            <w:r>
              <w:rPr>
                <w:rFonts w:ascii="Consolas" w:eastAsia="Consolas" w:hAnsi="Consolas" w:cs="Consolas"/>
                <w:b/>
                <w:bCs/>
                <w:color w:val="1A1917"/>
                <w:sz w:val="17"/>
                <w:szCs w:val="17"/>
              </w:rPr>
              <w:t>(prix paquet / qte par paquet) x nb par piece</w:t>
            </w:r>
          </w:p>
        </w:tc>
      </w:tr>
    </w:tbl>
    <w:p w14:paraId="0D3E1C57" w14:textId="77777777" w:rsidR="00FB1E6E" w:rsidRDefault="00A004AD">
      <w:pPr>
        <w:spacing w:after="110"/>
      </w:pPr>
      <w:r>
        <w:rPr>
          <w:rFonts w:ascii="Calibri" w:eastAsia="Calibri" w:hAnsi="Calibri" w:cs="Calibri"/>
          <w:color w:val="57534E"/>
          <w:sz w:val="21"/>
          <w:szCs w:val="21"/>
        </w:rPr>
        <w:t xml:space="preserve">Colonnes de la table : </w:t>
      </w:r>
      <w:r>
        <w:rPr>
          <w:rFonts w:ascii="Consolas" w:eastAsia="Consolas" w:hAnsi="Consolas" w:cs="Consolas"/>
          <w:color w:val="1A1917"/>
          <w:sz w:val="19"/>
          <w:szCs w:val="19"/>
        </w:rPr>
        <w:t>nomenclature_id, type_fourniture, designation, ref_stock, quantite_par_piece, prix_unitaire, prix_total_par_piece, fournisseur, categorie, nb_par_tole, qte_paquet</w:t>
      </w:r>
    </w:p>
    <w:p w14:paraId="22D1DF31" w14:textId="77777777" w:rsidR="00FB1E6E" w:rsidRDefault="00A004AD">
      <w:pPr>
        <w:spacing w:before="280" w:after="100"/>
      </w:pPr>
      <w:r>
        <w:rPr>
          <w:rFonts w:ascii="Calibri" w:eastAsia="Calibri" w:hAnsi="Calibri" w:cs="Calibri"/>
          <w:b/>
          <w:bCs/>
          <w:color w:val="1A1917"/>
          <w:sz w:val="24"/>
          <w:szCs w:val="24"/>
        </w:rPr>
        <w:t>3.4 Bloc Etapes de production — la gamme</w:t>
      </w:r>
    </w:p>
    <w:p w14:paraId="686C2D5F" w14:textId="77777777" w:rsidR="00FB1E6E" w:rsidRDefault="00A004AD">
      <w:pPr>
        <w:spacing w:after="110"/>
      </w:pPr>
      <w:r>
        <w:rPr>
          <w:rFonts w:ascii="Calibri" w:eastAsia="Calibri" w:hAnsi="Calibri" w:cs="Calibri"/>
          <w:color w:val="57534E"/>
          <w:sz w:val="21"/>
          <w:szCs w:val="21"/>
        </w:rPr>
        <w:t>Stocke en jsonb, reordonnable par glisse-depose. Colonnes du tableau : N°, Type, Poste, Process, Regl. millièmes h, MO millièmes h, Mach millièmes h, Cout/pc.</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000"/>
        <w:gridCol w:w="3200"/>
        <w:gridCol w:w="3820"/>
      </w:tblGrid>
      <w:tr w:rsidR="00FB1E6E" w14:paraId="2D67A9CC" w14:textId="77777777">
        <w:tblPrEx>
          <w:tblCellMar>
            <w:top w:w="0" w:type="dxa"/>
            <w:bottom w:w="0" w:type="dxa"/>
          </w:tblCellMar>
        </w:tblPrEx>
        <w:trPr>
          <w:tblHeader/>
        </w:trPr>
        <w:tc>
          <w:tcPr>
            <w:tcW w:w="2000" w:type="dxa"/>
            <w:shd w:val="clear" w:color="auto" w:fill="1B3A6B"/>
            <w:tcMar>
              <w:top w:w="90" w:type="dxa"/>
              <w:left w:w="110" w:type="dxa"/>
              <w:bottom w:w="90" w:type="dxa"/>
              <w:right w:w="110" w:type="dxa"/>
            </w:tcMar>
          </w:tcPr>
          <w:p w14:paraId="191575CC" w14:textId="77777777" w:rsidR="00FB1E6E" w:rsidRDefault="00A004AD">
            <w:r>
              <w:rPr>
                <w:rFonts w:ascii="Calibri" w:eastAsia="Calibri" w:hAnsi="Calibri" w:cs="Calibri"/>
                <w:b/>
                <w:bCs/>
                <w:color w:val="FFFFFF"/>
                <w:sz w:val="17"/>
                <w:szCs w:val="17"/>
              </w:rPr>
              <w:t>Champ</w:t>
            </w:r>
          </w:p>
        </w:tc>
        <w:tc>
          <w:tcPr>
            <w:tcW w:w="3200" w:type="dxa"/>
            <w:shd w:val="clear" w:color="auto" w:fill="1B3A6B"/>
            <w:tcMar>
              <w:top w:w="90" w:type="dxa"/>
              <w:left w:w="110" w:type="dxa"/>
              <w:bottom w:w="90" w:type="dxa"/>
              <w:right w:w="110" w:type="dxa"/>
            </w:tcMar>
          </w:tcPr>
          <w:p w14:paraId="6754D63E" w14:textId="77777777" w:rsidR="00FB1E6E" w:rsidRDefault="00A004AD">
            <w:r>
              <w:rPr>
                <w:rFonts w:ascii="Calibri" w:eastAsia="Calibri" w:hAnsi="Calibri" w:cs="Calibri"/>
                <w:b/>
                <w:bCs/>
                <w:color w:val="FFFFFF"/>
                <w:sz w:val="17"/>
                <w:szCs w:val="17"/>
              </w:rPr>
              <w:t>Type</w:t>
            </w:r>
          </w:p>
        </w:tc>
        <w:tc>
          <w:tcPr>
            <w:tcW w:w="3820" w:type="dxa"/>
            <w:shd w:val="clear" w:color="auto" w:fill="1B3A6B"/>
            <w:tcMar>
              <w:top w:w="90" w:type="dxa"/>
              <w:left w:w="110" w:type="dxa"/>
              <w:bottom w:w="90" w:type="dxa"/>
              <w:right w:w="110" w:type="dxa"/>
            </w:tcMar>
          </w:tcPr>
          <w:p w14:paraId="3CABFF23" w14:textId="77777777" w:rsidR="00FB1E6E" w:rsidRDefault="00A004AD">
            <w:r>
              <w:rPr>
                <w:rFonts w:ascii="Calibri" w:eastAsia="Calibri" w:hAnsi="Calibri" w:cs="Calibri"/>
                <w:b/>
                <w:bCs/>
                <w:color w:val="FFFFFF"/>
                <w:sz w:val="17"/>
                <w:szCs w:val="17"/>
              </w:rPr>
              <w:t>Regle</w:t>
            </w:r>
          </w:p>
        </w:tc>
      </w:tr>
      <w:tr w:rsidR="00FB1E6E" w14:paraId="54532D2D" w14:textId="77777777">
        <w:tblPrEx>
          <w:tblCellMar>
            <w:top w:w="0" w:type="dxa"/>
            <w:bottom w:w="0" w:type="dxa"/>
          </w:tblCellMar>
        </w:tblPrEx>
        <w:tc>
          <w:tcPr>
            <w:tcW w:w="2000" w:type="dxa"/>
            <w:tcMar>
              <w:top w:w="80" w:type="dxa"/>
              <w:left w:w="110" w:type="dxa"/>
              <w:bottom w:w="80" w:type="dxa"/>
              <w:right w:w="110" w:type="dxa"/>
            </w:tcMar>
          </w:tcPr>
          <w:p w14:paraId="7CE9C6E8" w14:textId="77777777" w:rsidR="00FB1E6E" w:rsidRDefault="00A004AD">
            <w:r>
              <w:rPr>
                <w:rFonts w:ascii="Calibri" w:eastAsia="Calibri" w:hAnsi="Calibri" w:cs="Calibri"/>
                <w:color w:val="3F3B36"/>
                <w:sz w:val="19"/>
                <w:szCs w:val="19"/>
              </w:rPr>
              <w:t>Type</w:t>
            </w:r>
          </w:p>
        </w:tc>
        <w:tc>
          <w:tcPr>
            <w:tcW w:w="3200" w:type="dxa"/>
            <w:tcMar>
              <w:top w:w="80" w:type="dxa"/>
              <w:left w:w="110" w:type="dxa"/>
              <w:bottom w:w="80" w:type="dxa"/>
              <w:right w:w="110" w:type="dxa"/>
            </w:tcMar>
          </w:tcPr>
          <w:p w14:paraId="2F809D48" w14:textId="77777777" w:rsidR="00FB1E6E" w:rsidRDefault="00A004AD">
            <w:r>
              <w:rPr>
                <w:rFonts w:ascii="Consolas" w:eastAsia="Consolas" w:hAnsi="Consolas" w:cs="Consolas"/>
                <w:color w:val="1A1917"/>
                <w:sz w:val="17"/>
                <w:szCs w:val="17"/>
              </w:rPr>
              <w:t>liste : interne (Interne) / sous_traite (Sous-traite)</w:t>
            </w:r>
          </w:p>
        </w:tc>
        <w:tc>
          <w:tcPr>
            <w:tcW w:w="3820" w:type="dxa"/>
            <w:tcMar>
              <w:top w:w="80" w:type="dxa"/>
              <w:left w:w="110" w:type="dxa"/>
              <w:bottom w:w="80" w:type="dxa"/>
              <w:right w:w="110" w:type="dxa"/>
            </w:tcMar>
          </w:tcPr>
          <w:p w14:paraId="741E9551" w14:textId="77777777" w:rsidR="00FB1E6E" w:rsidRDefault="00A004AD">
            <w:r>
              <w:rPr>
                <w:rFonts w:ascii="Calibri" w:eastAsia="Calibri" w:hAnsi="Calibri" w:cs="Calibri"/>
                <w:color w:val="3F3B36"/>
                <w:sz w:val="19"/>
                <w:szCs w:val="19"/>
              </w:rPr>
              <w:t>Determine la suite du formulaire</w:t>
            </w:r>
          </w:p>
        </w:tc>
      </w:tr>
      <w:tr w:rsidR="00FB1E6E" w14:paraId="617D6B0C" w14:textId="77777777">
        <w:tblPrEx>
          <w:tblCellMar>
            <w:top w:w="0" w:type="dxa"/>
            <w:bottom w:w="0" w:type="dxa"/>
          </w:tblCellMar>
        </w:tblPrEx>
        <w:tc>
          <w:tcPr>
            <w:tcW w:w="2000" w:type="dxa"/>
            <w:tcMar>
              <w:top w:w="80" w:type="dxa"/>
              <w:left w:w="110" w:type="dxa"/>
              <w:bottom w:w="80" w:type="dxa"/>
              <w:right w:w="110" w:type="dxa"/>
            </w:tcMar>
          </w:tcPr>
          <w:p w14:paraId="15F8EECB" w14:textId="77777777" w:rsidR="00FB1E6E" w:rsidRDefault="00A004AD">
            <w:r>
              <w:rPr>
                <w:rFonts w:ascii="Calibri" w:eastAsia="Calibri" w:hAnsi="Calibri" w:cs="Calibri"/>
                <w:color w:val="3F3B36"/>
                <w:sz w:val="19"/>
                <w:szCs w:val="19"/>
              </w:rPr>
              <w:t>Poste</w:t>
            </w:r>
          </w:p>
        </w:tc>
        <w:tc>
          <w:tcPr>
            <w:tcW w:w="3200" w:type="dxa"/>
            <w:tcMar>
              <w:top w:w="80" w:type="dxa"/>
              <w:left w:w="110" w:type="dxa"/>
              <w:bottom w:w="80" w:type="dxa"/>
              <w:right w:w="110" w:type="dxa"/>
            </w:tcMar>
          </w:tcPr>
          <w:p w14:paraId="09ED9440" w14:textId="77777777" w:rsidR="00FB1E6E" w:rsidRDefault="00A004AD">
            <w:r>
              <w:rPr>
                <w:rFonts w:ascii="Calibri" w:eastAsia="Calibri" w:hAnsi="Calibri" w:cs="Calibri"/>
                <w:color w:val="3F3B36"/>
                <w:sz w:val="19"/>
                <w:szCs w:val="19"/>
              </w:rPr>
              <w:t>liste des postes d’atelier</w:t>
            </w:r>
          </w:p>
        </w:tc>
        <w:tc>
          <w:tcPr>
            <w:tcW w:w="3820" w:type="dxa"/>
            <w:tcMar>
              <w:top w:w="80" w:type="dxa"/>
              <w:left w:w="110" w:type="dxa"/>
              <w:bottom w:w="80" w:type="dxa"/>
              <w:right w:w="110" w:type="dxa"/>
            </w:tcMar>
          </w:tcPr>
          <w:p w14:paraId="7A5D1F0F" w14:textId="77777777" w:rsidR="00FB1E6E" w:rsidRDefault="00A004AD">
            <w:r>
              <w:rPr>
                <w:rFonts w:ascii="Calibri" w:eastAsia="Calibri" w:hAnsi="Calibri" w:cs="Calibri"/>
                <w:color w:val="3F3B36"/>
                <w:sz w:val="19"/>
                <w:szCs w:val="19"/>
              </w:rPr>
              <w:t>Filtree par l’entite de la nomenclature</w:t>
            </w:r>
          </w:p>
        </w:tc>
      </w:tr>
      <w:tr w:rsidR="00FB1E6E" w14:paraId="5FD428CD" w14:textId="77777777">
        <w:tblPrEx>
          <w:tblCellMar>
            <w:top w:w="0" w:type="dxa"/>
            <w:bottom w:w="0" w:type="dxa"/>
          </w:tblCellMar>
        </w:tblPrEx>
        <w:tc>
          <w:tcPr>
            <w:tcW w:w="2000" w:type="dxa"/>
            <w:tcMar>
              <w:top w:w="80" w:type="dxa"/>
              <w:left w:w="110" w:type="dxa"/>
              <w:bottom w:w="80" w:type="dxa"/>
              <w:right w:w="110" w:type="dxa"/>
            </w:tcMar>
          </w:tcPr>
          <w:p w14:paraId="23809B14" w14:textId="77777777" w:rsidR="00FB1E6E" w:rsidRDefault="00A004AD">
            <w:r>
              <w:rPr>
                <w:rFonts w:ascii="Calibri" w:eastAsia="Calibri" w:hAnsi="Calibri" w:cs="Calibri"/>
                <w:color w:val="3F3B36"/>
                <w:sz w:val="19"/>
                <w:szCs w:val="19"/>
              </w:rPr>
              <w:t>Process</w:t>
            </w:r>
          </w:p>
        </w:tc>
        <w:tc>
          <w:tcPr>
            <w:tcW w:w="3200" w:type="dxa"/>
            <w:tcMar>
              <w:top w:w="80" w:type="dxa"/>
              <w:left w:w="110" w:type="dxa"/>
              <w:bottom w:w="80" w:type="dxa"/>
              <w:right w:w="110" w:type="dxa"/>
            </w:tcMar>
          </w:tcPr>
          <w:p w14:paraId="17CA2170" w14:textId="77777777" w:rsidR="00FB1E6E" w:rsidRDefault="00A004AD">
            <w:r>
              <w:rPr>
                <w:rFonts w:ascii="Calibri" w:eastAsia="Calibri" w:hAnsi="Calibri" w:cs="Calibri"/>
                <w:color w:val="3F3B36"/>
                <w:sz w:val="19"/>
                <w:szCs w:val="19"/>
              </w:rPr>
              <w:t>liste des process DU POSTE</w:t>
            </w:r>
          </w:p>
        </w:tc>
        <w:tc>
          <w:tcPr>
            <w:tcW w:w="3820" w:type="dxa"/>
            <w:tcMar>
              <w:top w:w="80" w:type="dxa"/>
              <w:left w:w="110" w:type="dxa"/>
              <w:bottom w:w="80" w:type="dxa"/>
              <w:right w:w="110" w:type="dxa"/>
            </w:tcMar>
          </w:tcPr>
          <w:p w14:paraId="407190FE" w14:textId="77777777" w:rsidR="00FB1E6E" w:rsidRDefault="00A004AD">
            <w:r>
              <w:rPr>
                <w:rFonts w:ascii="Calibri" w:eastAsia="Calibri" w:hAnsi="Calibri" w:cs="Calibri"/>
                <w:color w:val="3F3B36"/>
                <w:sz w:val="19"/>
                <w:szCs w:val="19"/>
              </w:rPr>
              <w:t>La machine liee et son taux horaire se renseignent seuls</w:t>
            </w:r>
          </w:p>
        </w:tc>
      </w:tr>
      <w:tr w:rsidR="00FB1E6E" w14:paraId="4EF71523" w14:textId="77777777">
        <w:tblPrEx>
          <w:tblCellMar>
            <w:top w:w="0" w:type="dxa"/>
            <w:bottom w:w="0" w:type="dxa"/>
          </w:tblCellMar>
        </w:tblPrEx>
        <w:tc>
          <w:tcPr>
            <w:tcW w:w="2000" w:type="dxa"/>
            <w:tcMar>
              <w:top w:w="80" w:type="dxa"/>
              <w:left w:w="110" w:type="dxa"/>
              <w:bottom w:w="80" w:type="dxa"/>
              <w:right w:w="110" w:type="dxa"/>
            </w:tcMar>
          </w:tcPr>
          <w:p w14:paraId="692E3A14" w14:textId="77777777" w:rsidR="00FB1E6E" w:rsidRDefault="00A004AD">
            <w:r>
              <w:rPr>
                <w:rFonts w:ascii="Calibri" w:eastAsia="Calibri" w:hAnsi="Calibri" w:cs="Calibri"/>
                <w:color w:val="3F3B36"/>
                <w:sz w:val="19"/>
                <w:szCs w:val="19"/>
              </w:rPr>
              <w:lastRenderedPageBreak/>
              <w:t>Sous-traitant</w:t>
            </w:r>
          </w:p>
        </w:tc>
        <w:tc>
          <w:tcPr>
            <w:tcW w:w="3200" w:type="dxa"/>
            <w:tcMar>
              <w:top w:w="80" w:type="dxa"/>
              <w:left w:w="110" w:type="dxa"/>
              <w:bottom w:w="80" w:type="dxa"/>
              <w:right w:w="110" w:type="dxa"/>
            </w:tcMar>
          </w:tcPr>
          <w:p w14:paraId="2D7709E7" w14:textId="77777777" w:rsidR="00FB1E6E" w:rsidRDefault="00A004AD">
            <w:r>
              <w:rPr>
                <w:rFonts w:ascii="Calibri" w:eastAsia="Calibri" w:hAnsi="Calibri" w:cs="Calibri"/>
                <w:color w:val="3F3B36"/>
                <w:sz w:val="19"/>
                <w:szCs w:val="19"/>
              </w:rPr>
              <w:t>liste (si type = sous-traite)</w:t>
            </w:r>
          </w:p>
        </w:tc>
        <w:tc>
          <w:tcPr>
            <w:tcW w:w="3820" w:type="dxa"/>
            <w:tcMar>
              <w:top w:w="80" w:type="dxa"/>
              <w:left w:w="110" w:type="dxa"/>
              <w:bottom w:w="80" w:type="dxa"/>
              <w:right w:w="110" w:type="dxa"/>
            </w:tcMar>
          </w:tcPr>
          <w:p w14:paraId="4AC3A754" w14:textId="77777777" w:rsidR="00FB1E6E" w:rsidRDefault="00A004AD">
            <w:r>
              <w:rPr>
                <w:rFonts w:ascii="Calibri" w:eastAsia="Calibri" w:hAnsi="Calibri" w:cs="Calibri"/>
                <w:color w:val="3F3B36"/>
                <w:sz w:val="19"/>
                <w:szCs w:val="19"/>
              </w:rPr>
              <w:t>Puis l’operation : prix unitaire piece et forfait appliques automatiquement</w:t>
            </w:r>
          </w:p>
        </w:tc>
      </w:tr>
    </w:tbl>
    <w:p w14:paraId="77F2AE76" w14:textId="77777777" w:rsidR="00FB1E6E" w:rsidRDefault="00FB1E6E">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0153F7CC"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341BE166" w14:textId="77777777" w:rsidR="00FB1E6E" w:rsidRDefault="00A004AD">
            <w:pPr>
              <w:spacing w:after="70"/>
            </w:pPr>
            <w:r>
              <w:rPr>
                <w:rFonts w:ascii="Calibri" w:eastAsia="Calibri" w:hAnsi="Calibri" w:cs="Calibri"/>
                <w:b/>
                <w:bCs/>
                <w:color w:val="B42318"/>
                <w:sz w:val="21"/>
                <w:szCs w:val="21"/>
              </w:rPr>
              <w:t>Les temps sont en MILLIEMES D’HEURE</w:t>
            </w:r>
          </w:p>
          <w:p w14:paraId="06763ECD" w14:textId="5EF4774B" w:rsidR="00FB1E6E" w:rsidRDefault="008D11BF" w:rsidP="008D11BF">
            <w:pPr>
              <w:spacing w:after="50"/>
            </w:pPr>
            <w:r w:rsidRPr="008D11BF">
              <w:t>1000 ‰h = 1 heure · millième → minutes = × 0,06. Le réglage est un coût FIXE par lot, jamais multiplié par la quantité. C'est l'erreur de coût la plus classique.</w:t>
            </w:r>
          </w:p>
        </w:tc>
      </w:tr>
    </w:tbl>
    <w:p w14:paraId="0D55FEDD" w14:textId="77777777" w:rsidR="00FB1E6E" w:rsidRDefault="00A004AD">
      <w:pPr>
        <w:spacing w:before="280" w:after="100"/>
      </w:pPr>
      <w:r>
        <w:rPr>
          <w:rFonts w:ascii="Calibri" w:eastAsia="Calibri" w:hAnsi="Calibri" w:cs="Calibri"/>
          <w:b/>
          <w:bCs/>
          <w:color w:val="1A1917"/>
          <w:sz w:val="24"/>
          <w:szCs w:val="24"/>
        </w:rPr>
        <w:t>3.5 Prix de revient unitaire — calcul automatique</w:t>
      </w:r>
    </w:p>
    <w:tbl>
      <w:tblPr>
        <w:tblW w:w="9020" w:type="dxa"/>
        <w:tblBorders>
          <w:top w:val="none" w:sz="0" w:space="0" w:color="FFFFFF"/>
          <w:left w:val="single" w:sz="18" w:space="0" w:color="1B3A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7837253A" w14:textId="77777777">
        <w:tblPrEx>
          <w:tblCellMar>
            <w:top w:w="0" w:type="dxa"/>
            <w:bottom w:w="0" w:type="dxa"/>
          </w:tblCellMar>
        </w:tblPrEx>
        <w:tc>
          <w:tcPr>
            <w:tcW w:w="9020" w:type="dxa"/>
            <w:shd w:val="clear" w:color="auto" w:fill="F2F0EC"/>
            <w:tcMar>
              <w:top w:w="120" w:type="dxa"/>
              <w:left w:w="160" w:type="dxa"/>
              <w:bottom w:w="120" w:type="dxa"/>
              <w:right w:w="160" w:type="dxa"/>
            </w:tcMar>
          </w:tcPr>
          <w:p w14:paraId="371F2F24" w14:textId="77777777" w:rsidR="00FB1E6E" w:rsidRDefault="00A004AD">
            <w:r>
              <w:rPr>
                <w:rFonts w:ascii="Consolas" w:eastAsia="Consolas" w:hAnsi="Consolas" w:cs="Consolas"/>
                <w:color w:val="1A1917"/>
                <w:sz w:val="18"/>
                <w:szCs w:val="18"/>
              </w:rPr>
              <w:t>PRU = Matiere</w:t>
            </w:r>
          </w:p>
          <w:p w14:paraId="426048AA" w14:textId="77777777" w:rsidR="00FB1E6E" w:rsidRDefault="00A004AD">
            <w:r>
              <w:rPr>
                <w:rFonts w:ascii="Consolas" w:eastAsia="Consolas" w:hAnsi="Consolas" w:cs="Consolas"/>
                <w:color w:val="1A1917"/>
                <w:sz w:val="18"/>
                <w:szCs w:val="18"/>
              </w:rPr>
              <w:t xml:space="preserve">    + Accessoire</w:t>
            </w:r>
          </w:p>
          <w:p w14:paraId="02D075FB" w14:textId="77777777" w:rsidR="00FB1E6E" w:rsidRDefault="00A004AD">
            <w:r>
              <w:rPr>
                <w:rFonts w:ascii="Consolas" w:eastAsia="Consolas" w:hAnsi="Consolas" w:cs="Consolas"/>
                <w:color w:val="1A1917"/>
                <w:sz w:val="18"/>
                <w:szCs w:val="18"/>
              </w:rPr>
              <w:t xml:space="preserve">    + Main d oeuvre fixe      (reglage / quantite du lot)</w:t>
            </w:r>
          </w:p>
          <w:p w14:paraId="124AD7F5" w14:textId="77777777" w:rsidR="00FB1E6E" w:rsidRDefault="00A004AD">
            <w:r>
              <w:rPr>
                <w:rFonts w:ascii="Consolas" w:eastAsia="Consolas" w:hAnsi="Consolas" w:cs="Consolas"/>
                <w:color w:val="1A1917"/>
                <w:sz w:val="18"/>
                <w:szCs w:val="18"/>
              </w:rPr>
              <w:t xml:space="preserve">    + Main d oeuvre variable</w:t>
            </w:r>
          </w:p>
          <w:p w14:paraId="5C4B8734" w14:textId="77777777" w:rsidR="00FB1E6E" w:rsidRDefault="00A004AD">
            <w:r>
              <w:rPr>
                <w:rFonts w:ascii="Consolas" w:eastAsia="Consolas" w:hAnsi="Consolas" w:cs="Consolas"/>
                <w:color w:val="1A1917"/>
                <w:sz w:val="18"/>
                <w:szCs w:val="18"/>
              </w:rPr>
              <w:t xml:space="preserve">    + MO + machine / piece</w:t>
            </w:r>
          </w:p>
          <w:p w14:paraId="588EC562" w14:textId="77777777" w:rsidR="00FB1E6E" w:rsidRDefault="00A004AD">
            <w:r>
              <w:rPr>
                <w:rFonts w:ascii="Consolas" w:eastAsia="Consolas" w:hAnsi="Consolas" w:cs="Consolas"/>
                <w:color w:val="1A1917"/>
                <w:sz w:val="18"/>
                <w:szCs w:val="18"/>
              </w:rPr>
              <w:t xml:space="preserve">    + Sous-traitance</w:t>
            </w:r>
          </w:p>
        </w:tc>
      </w:tr>
    </w:tbl>
    <w:p w14:paraId="769C2019" w14:textId="77777777" w:rsidR="00FB1E6E" w:rsidRDefault="00A004AD">
      <w:pPr>
        <w:spacing w:after="110"/>
      </w:pPr>
      <w:r>
        <w:rPr>
          <w:rFonts w:ascii="Calibri" w:eastAsia="Calibri" w:hAnsi="Calibri" w:cs="Calibri"/>
          <w:color w:val="57534E"/>
          <w:sz w:val="21"/>
          <w:szCs w:val="21"/>
        </w:rPr>
        <w:t>Le bloc « Estimation commande » simule le cout pour une quantite donnee.</w:t>
      </w:r>
    </w:p>
    <w:p w14:paraId="5E884D00" w14:textId="77777777" w:rsidR="00FB1E6E" w:rsidRDefault="00FB1E6E">
      <w:pPr>
        <w:spacing w:after="120"/>
      </w:pPr>
    </w:p>
    <w:tbl>
      <w:tblPr>
        <w:tblW w:w="9020" w:type="dxa"/>
        <w:tblBorders>
          <w:top w:val="none" w:sz="0" w:space="0" w:color="FFFFFF"/>
          <w:left w:val="single" w:sz="18" w:space="0" w:color="1B3A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762B744F" w14:textId="77777777">
        <w:tblPrEx>
          <w:tblCellMar>
            <w:top w:w="0" w:type="dxa"/>
            <w:bottom w:w="0" w:type="dxa"/>
          </w:tblCellMar>
        </w:tblPrEx>
        <w:tc>
          <w:tcPr>
            <w:tcW w:w="9020" w:type="dxa"/>
            <w:shd w:val="clear" w:color="auto" w:fill="E3EAF4"/>
            <w:tcMar>
              <w:top w:w="140" w:type="dxa"/>
              <w:left w:w="160" w:type="dxa"/>
              <w:bottom w:w="140" w:type="dxa"/>
              <w:right w:w="160" w:type="dxa"/>
            </w:tcMar>
          </w:tcPr>
          <w:p w14:paraId="2DFEE4D3" w14:textId="77777777" w:rsidR="00FB1E6E" w:rsidRDefault="00A004AD">
            <w:pPr>
              <w:spacing w:after="70"/>
            </w:pPr>
            <w:r>
              <w:rPr>
                <w:rFonts w:ascii="Calibri" w:eastAsia="Calibri" w:hAnsi="Calibri" w:cs="Calibri"/>
                <w:b/>
                <w:bCs/>
                <w:color w:val="1B3A6B"/>
                <w:sz w:val="21"/>
                <w:szCs w:val="21"/>
              </w:rPr>
              <w:t>Trois boutons d’enregistrement</w:t>
            </w:r>
          </w:p>
          <w:p w14:paraId="380B787B" w14:textId="77777777" w:rsidR="008D11BF" w:rsidRDefault="008D11BF" w:rsidP="008D11BF">
            <w:pPr>
              <w:spacing w:after="50"/>
            </w:pPr>
            <w:r>
              <w:t>Brouillon (statut = brouillon) · Enregistrer &amp; continuer (statut = en_cours) · Valider la nomenclature. Le N° de nomenclature est obligatoire dans les trois cas.</w:t>
            </w:r>
          </w:p>
          <w:p w14:paraId="2B19EB64" w14:textId="77777777" w:rsidR="008D11BF" w:rsidRDefault="008D11BF" w:rsidP="008D11BF">
            <w:pPr>
              <w:spacing w:after="50"/>
            </w:pPr>
          </w:p>
          <w:p w14:paraId="5A1BC398" w14:textId="5FC4BE3B" w:rsidR="00FB1E6E" w:rsidRDefault="008D11BF">
            <w:pPr>
              <w:spacing w:after="50"/>
            </w:pPr>
            <w:r>
              <w:t>À la validation d'une nomenclature créée depuis une DT, la DT bascule automatiquement en attente BE.</w:t>
            </w:r>
          </w:p>
        </w:tc>
      </w:tr>
    </w:tbl>
    <w:p w14:paraId="7C19EF96" w14:textId="77777777" w:rsidR="00FB1E6E" w:rsidRDefault="00A004AD">
      <w:pPr>
        <w:spacing w:after="110"/>
      </w:pPr>
      <w:r>
        <w:rPr>
          <w:rFonts w:ascii="Calibri" w:eastAsia="Calibri" w:hAnsi="Calibri" w:cs="Calibri"/>
          <w:color w:val="57534E"/>
          <w:sz w:val="21"/>
          <w:szCs w:val="21"/>
        </w:rPr>
        <w:t xml:space="preserve">Revisions : </w:t>
      </w:r>
      <w:r>
        <w:rPr>
          <w:rFonts w:ascii="Consolas" w:eastAsia="Consolas" w:hAnsi="Consolas" w:cs="Consolas"/>
          <w:color w:val="1A1917"/>
          <w:sz w:val="19"/>
          <w:szCs w:val="19"/>
        </w:rPr>
        <w:t>indice</w:t>
      </w:r>
      <w:r>
        <w:rPr>
          <w:rFonts w:ascii="Calibri" w:eastAsia="Calibri" w:hAnsi="Calibri" w:cs="Calibri"/>
          <w:color w:val="57534E"/>
          <w:sz w:val="21"/>
          <w:szCs w:val="21"/>
        </w:rPr>
        <w:t xml:space="preserve"> (A/B/C...) + </w:t>
      </w:r>
      <w:r>
        <w:rPr>
          <w:rFonts w:ascii="Consolas" w:eastAsia="Consolas" w:hAnsi="Consolas" w:cs="Consolas"/>
          <w:color w:val="1A1917"/>
          <w:sz w:val="19"/>
          <w:szCs w:val="19"/>
        </w:rPr>
        <w:t>version_groupe</w:t>
      </w:r>
      <w:r>
        <w:rPr>
          <w:rFonts w:ascii="Calibri" w:eastAsia="Calibri" w:hAnsi="Calibri" w:cs="Calibri"/>
          <w:color w:val="57534E"/>
          <w:sz w:val="21"/>
          <w:szCs w:val="21"/>
        </w:rPr>
        <w:t>. Refus 409 si une nomenclature validee existe deja pour cette reference a cet indice : « Creez une revision (nouvel indice) plutot qu’un doublon ».</w:t>
      </w:r>
    </w:p>
    <w:p w14:paraId="0A09351F" w14:textId="77777777" w:rsidR="00FB1E6E" w:rsidRDefault="00A004AD">
      <w:pPr>
        <w:spacing w:before="280" w:after="100"/>
      </w:pPr>
      <w:r>
        <w:rPr>
          <w:rFonts w:ascii="Calibri" w:eastAsia="Calibri" w:hAnsi="Calibri" w:cs="Calibri"/>
          <w:b/>
          <w:bCs/>
          <w:color w:val="1A1917"/>
          <w:sz w:val="24"/>
          <w:szCs w:val="24"/>
        </w:rPr>
        <w:t>3.6 Analyse DT — page /be/analyse</w:t>
      </w:r>
    </w:p>
    <w:p w14:paraId="1E47A1D5" w14:textId="77777777" w:rsidR="00FB1E6E" w:rsidRDefault="00A004AD">
      <w:pPr>
        <w:spacing w:after="110"/>
      </w:pPr>
      <w:r>
        <w:rPr>
          <w:rFonts w:ascii="Calibri" w:eastAsia="Calibri" w:hAnsi="Calibri" w:cs="Calibri"/>
          <w:color w:val="57534E"/>
          <w:sz w:val="21"/>
          <w:szCs w:val="21"/>
        </w:rPr>
        <w:t>Neuf blocs, dans l’ordre de la page.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500"/>
        <w:gridCol w:w="2300"/>
        <w:gridCol w:w="6220"/>
      </w:tblGrid>
      <w:tr w:rsidR="00FB1E6E" w14:paraId="419EB8DA" w14:textId="77777777">
        <w:tblPrEx>
          <w:tblCellMar>
            <w:top w:w="0" w:type="dxa"/>
            <w:bottom w:w="0" w:type="dxa"/>
          </w:tblCellMar>
        </w:tblPrEx>
        <w:trPr>
          <w:tblHeader/>
        </w:trPr>
        <w:tc>
          <w:tcPr>
            <w:tcW w:w="500" w:type="dxa"/>
            <w:shd w:val="clear" w:color="auto" w:fill="1B3A6B"/>
            <w:tcMar>
              <w:top w:w="90" w:type="dxa"/>
              <w:left w:w="110" w:type="dxa"/>
              <w:bottom w:w="90" w:type="dxa"/>
              <w:right w:w="110" w:type="dxa"/>
            </w:tcMar>
          </w:tcPr>
          <w:p w14:paraId="3D182B5E" w14:textId="77777777" w:rsidR="00FB1E6E" w:rsidRDefault="00A004AD">
            <w:r>
              <w:rPr>
                <w:rFonts w:ascii="Calibri" w:eastAsia="Calibri" w:hAnsi="Calibri" w:cs="Calibri"/>
                <w:b/>
                <w:bCs/>
                <w:color w:val="FFFFFF"/>
                <w:sz w:val="17"/>
                <w:szCs w:val="17"/>
              </w:rPr>
              <w:t>#</w:t>
            </w:r>
          </w:p>
        </w:tc>
        <w:tc>
          <w:tcPr>
            <w:tcW w:w="2300" w:type="dxa"/>
            <w:shd w:val="clear" w:color="auto" w:fill="1B3A6B"/>
            <w:tcMar>
              <w:top w:w="90" w:type="dxa"/>
              <w:left w:w="110" w:type="dxa"/>
              <w:bottom w:w="90" w:type="dxa"/>
              <w:right w:w="110" w:type="dxa"/>
            </w:tcMar>
          </w:tcPr>
          <w:p w14:paraId="63447775" w14:textId="77777777" w:rsidR="00FB1E6E" w:rsidRDefault="00A004AD">
            <w:r>
              <w:rPr>
                <w:rFonts w:ascii="Calibri" w:eastAsia="Calibri" w:hAnsi="Calibri" w:cs="Calibri"/>
                <w:b/>
                <w:bCs/>
                <w:color w:val="FFFFFF"/>
                <w:sz w:val="17"/>
                <w:szCs w:val="17"/>
              </w:rPr>
              <w:t>Bloc</w:t>
            </w:r>
          </w:p>
        </w:tc>
        <w:tc>
          <w:tcPr>
            <w:tcW w:w="6220" w:type="dxa"/>
            <w:shd w:val="clear" w:color="auto" w:fill="1B3A6B"/>
            <w:tcMar>
              <w:top w:w="90" w:type="dxa"/>
              <w:left w:w="110" w:type="dxa"/>
              <w:bottom w:w="90" w:type="dxa"/>
              <w:right w:w="110" w:type="dxa"/>
            </w:tcMar>
          </w:tcPr>
          <w:p w14:paraId="54A7BA30" w14:textId="77777777" w:rsidR="00FB1E6E" w:rsidRDefault="00A004AD">
            <w:r>
              <w:rPr>
                <w:rFonts w:ascii="Calibri" w:eastAsia="Calibri" w:hAnsi="Calibri" w:cs="Calibri"/>
                <w:b/>
                <w:bCs/>
                <w:color w:val="FFFFFF"/>
                <w:sz w:val="17"/>
                <w:szCs w:val="17"/>
              </w:rPr>
              <w:t>Contenu et champs saisissables</w:t>
            </w:r>
          </w:p>
        </w:tc>
      </w:tr>
      <w:tr w:rsidR="00FB1E6E" w14:paraId="7FAFE9EA" w14:textId="77777777">
        <w:tblPrEx>
          <w:tblCellMar>
            <w:top w:w="0" w:type="dxa"/>
            <w:bottom w:w="0" w:type="dxa"/>
          </w:tblCellMar>
        </w:tblPrEx>
        <w:tc>
          <w:tcPr>
            <w:tcW w:w="500" w:type="dxa"/>
            <w:tcMar>
              <w:top w:w="80" w:type="dxa"/>
              <w:left w:w="110" w:type="dxa"/>
              <w:bottom w:w="80" w:type="dxa"/>
              <w:right w:w="110" w:type="dxa"/>
            </w:tcMar>
          </w:tcPr>
          <w:p w14:paraId="01264EE1" w14:textId="77777777" w:rsidR="00FB1E6E" w:rsidRDefault="00A004AD">
            <w:r>
              <w:rPr>
                <w:rFonts w:ascii="Calibri" w:eastAsia="Calibri" w:hAnsi="Calibri" w:cs="Calibri"/>
                <w:color w:val="3F3B36"/>
                <w:sz w:val="19"/>
                <w:szCs w:val="19"/>
              </w:rPr>
              <w:t>1</w:t>
            </w:r>
          </w:p>
        </w:tc>
        <w:tc>
          <w:tcPr>
            <w:tcW w:w="2300" w:type="dxa"/>
            <w:tcMar>
              <w:top w:w="80" w:type="dxa"/>
              <w:left w:w="110" w:type="dxa"/>
              <w:bottom w:w="80" w:type="dxa"/>
              <w:right w:w="110" w:type="dxa"/>
            </w:tcMar>
          </w:tcPr>
          <w:p w14:paraId="35ACAC63" w14:textId="77777777" w:rsidR="00FB1E6E" w:rsidRDefault="00A004AD">
            <w:r>
              <w:rPr>
                <w:rFonts w:ascii="Calibri" w:eastAsia="Calibri" w:hAnsi="Calibri" w:cs="Calibri"/>
                <w:color w:val="3F3B36"/>
                <w:sz w:val="19"/>
                <w:szCs w:val="19"/>
              </w:rPr>
              <w:t>Reference DT a analyser</w:t>
            </w:r>
          </w:p>
        </w:tc>
        <w:tc>
          <w:tcPr>
            <w:tcW w:w="6220" w:type="dxa"/>
            <w:tcMar>
              <w:top w:w="80" w:type="dxa"/>
              <w:left w:w="110" w:type="dxa"/>
              <w:bottom w:w="80" w:type="dxa"/>
              <w:right w:w="110" w:type="dxa"/>
            </w:tcMar>
          </w:tcPr>
          <w:p w14:paraId="3C5E109B" w14:textId="77777777" w:rsidR="00FB1E6E" w:rsidRDefault="00A004AD">
            <w:r>
              <w:rPr>
                <w:rFonts w:ascii="Calibri" w:eastAsia="Calibri" w:hAnsi="Calibri" w:cs="Calibri"/>
                <w:color w:val="3F3B36"/>
                <w:sz w:val="19"/>
                <w:szCs w:val="19"/>
              </w:rPr>
              <w:t>N° DT et Client PRE-REMPLIS ET VERROUILLES. A saisir : Analyste BE (OBLIGATOIRE, liste des salaries habilites BE), Date analyse, Priorite (Standard / Urgent / Critique), Type demande</w:t>
            </w:r>
          </w:p>
        </w:tc>
      </w:tr>
      <w:tr w:rsidR="00FB1E6E" w14:paraId="38200D06" w14:textId="77777777">
        <w:tblPrEx>
          <w:tblCellMar>
            <w:top w:w="0" w:type="dxa"/>
            <w:bottom w:w="0" w:type="dxa"/>
          </w:tblCellMar>
        </w:tblPrEx>
        <w:tc>
          <w:tcPr>
            <w:tcW w:w="500" w:type="dxa"/>
            <w:tcMar>
              <w:top w:w="80" w:type="dxa"/>
              <w:left w:w="110" w:type="dxa"/>
              <w:bottom w:w="80" w:type="dxa"/>
              <w:right w:w="110" w:type="dxa"/>
            </w:tcMar>
          </w:tcPr>
          <w:p w14:paraId="1AADAD85" w14:textId="77777777" w:rsidR="00FB1E6E" w:rsidRDefault="00A004AD">
            <w:r>
              <w:rPr>
                <w:rFonts w:ascii="Calibri" w:eastAsia="Calibri" w:hAnsi="Calibri" w:cs="Calibri"/>
                <w:color w:val="3F3B36"/>
                <w:sz w:val="19"/>
                <w:szCs w:val="19"/>
              </w:rPr>
              <w:t>2</w:t>
            </w:r>
          </w:p>
        </w:tc>
        <w:tc>
          <w:tcPr>
            <w:tcW w:w="2300" w:type="dxa"/>
            <w:tcMar>
              <w:top w:w="80" w:type="dxa"/>
              <w:left w:w="110" w:type="dxa"/>
              <w:bottom w:w="80" w:type="dxa"/>
              <w:right w:w="110" w:type="dxa"/>
            </w:tcMar>
          </w:tcPr>
          <w:p w14:paraId="13E6965E" w14:textId="77777777" w:rsidR="00FB1E6E" w:rsidRDefault="00A004AD">
            <w:r>
              <w:rPr>
                <w:rFonts w:ascii="Calibri" w:eastAsia="Calibri" w:hAnsi="Calibri" w:cs="Calibri"/>
                <w:color w:val="3F3B36"/>
                <w:sz w:val="19"/>
                <w:szCs w:val="19"/>
              </w:rPr>
              <w:t>Produits analyses</w:t>
            </w:r>
          </w:p>
        </w:tc>
        <w:tc>
          <w:tcPr>
            <w:tcW w:w="6220" w:type="dxa"/>
            <w:tcMar>
              <w:top w:w="80" w:type="dxa"/>
              <w:left w:w="110" w:type="dxa"/>
              <w:bottom w:w="80" w:type="dxa"/>
              <w:right w:w="110" w:type="dxa"/>
            </w:tcMar>
          </w:tcPr>
          <w:p w14:paraId="10235FD4" w14:textId="77777777" w:rsidR="00FB1E6E" w:rsidRDefault="00A004AD">
            <w:r>
              <w:rPr>
                <w:rFonts w:ascii="Calibri" w:eastAsia="Calibri" w:hAnsi="Calibri" w:cs="Calibri"/>
                <w:color w:val="3F3B36"/>
                <w:sz w:val="19"/>
                <w:szCs w:val="19"/>
              </w:rPr>
              <w:t>Un bloc par piece, avec le TRIPLET LIE : Ref. interne piece / N° plan client / Ref. piece client. Saisir l’une des trois remplit les deux autres depuis references_clients</w:t>
            </w:r>
          </w:p>
        </w:tc>
      </w:tr>
      <w:tr w:rsidR="00FB1E6E" w14:paraId="5E652EE9" w14:textId="77777777">
        <w:tblPrEx>
          <w:tblCellMar>
            <w:top w:w="0" w:type="dxa"/>
            <w:bottom w:w="0" w:type="dxa"/>
          </w:tblCellMar>
        </w:tblPrEx>
        <w:tc>
          <w:tcPr>
            <w:tcW w:w="500" w:type="dxa"/>
            <w:tcMar>
              <w:top w:w="80" w:type="dxa"/>
              <w:left w:w="110" w:type="dxa"/>
              <w:bottom w:w="80" w:type="dxa"/>
              <w:right w:w="110" w:type="dxa"/>
            </w:tcMar>
          </w:tcPr>
          <w:p w14:paraId="40A0842F" w14:textId="77777777" w:rsidR="00FB1E6E" w:rsidRDefault="00A004AD">
            <w:r>
              <w:rPr>
                <w:rFonts w:ascii="Calibri" w:eastAsia="Calibri" w:hAnsi="Calibri" w:cs="Calibri"/>
                <w:color w:val="3F3B36"/>
                <w:sz w:val="19"/>
                <w:szCs w:val="19"/>
              </w:rPr>
              <w:t>3</w:t>
            </w:r>
          </w:p>
        </w:tc>
        <w:tc>
          <w:tcPr>
            <w:tcW w:w="2300" w:type="dxa"/>
            <w:tcMar>
              <w:top w:w="80" w:type="dxa"/>
              <w:left w:w="110" w:type="dxa"/>
              <w:bottom w:w="80" w:type="dxa"/>
              <w:right w:w="110" w:type="dxa"/>
            </w:tcMar>
          </w:tcPr>
          <w:p w14:paraId="68FBD337" w14:textId="77777777" w:rsidR="00FB1E6E" w:rsidRDefault="00A004AD">
            <w:r>
              <w:rPr>
                <w:rFonts w:ascii="Calibri" w:eastAsia="Calibri" w:hAnsi="Calibri" w:cs="Calibri"/>
                <w:color w:val="3F3B36"/>
                <w:sz w:val="19"/>
                <w:szCs w:val="19"/>
              </w:rPr>
              <w:t>Exigences normatives</w:t>
            </w:r>
          </w:p>
        </w:tc>
        <w:tc>
          <w:tcPr>
            <w:tcW w:w="6220" w:type="dxa"/>
            <w:tcMar>
              <w:top w:w="80" w:type="dxa"/>
              <w:left w:w="110" w:type="dxa"/>
              <w:bottom w:w="80" w:type="dxa"/>
              <w:right w:w="110" w:type="dxa"/>
            </w:tcMar>
          </w:tcPr>
          <w:p w14:paraId="1FE2E483" w14:textId="77777777" w:rsidR="00FB1E6E" w:rsidRDefault="00A004AD">
            <w:r>
              <w:rPr>
                <w:rFonts w:ascii="Calibri" w:eastAsia="Calibri" w:hAnsi="Calibri" w:cs="Calibri"/>
                <w:color w:val="3F3B36"/>
                <w:sz w:val="19"/>
                <w:szCs w:val="19"/>
              </w:rPr>
              <w:t>Cases identiques a la DT : ISO 9001, EN 9100, REACH, RoHS, EN 13485</w:t>
            </w:r>
          </w:p>
        </w:tc>
      </w:tr>
      <w:tr w:rsidR="00FB1E6E" w14:paraId="2C152B3B" w14:textId="77777777">
        <w:tblPrEx>
          <w:tblCellMar>
            <w:top w:w="0" w:type="dxa"/>
            <w:bottom w:w="0" w:type="dxa"/>
          </w:tblCellMar>
        </w:tblPrEx>
        <w:tc>
          <w:tcPr>
            <w:tcW w:w="500" w:type="dxa"/>
            <w:tcMar>
              <w:top w:w="80" w:type="dxa"/>
              <w:left w:w="110" w:type="dxa"/>
              <w:bottom w:w="80" w:type="dxa"/>
              <w:right w:w="110" w:type="dxa"/>
            </w:tcMar>
          </w:tcPr>
          <w:p w14:paraId="6AC578C2" w14:textId="77777777" w:rsidR="00FB1E6E" w:rsidRDefault="00A004AD">
            <w:r>
              <w:rPr>
                <w:rFonts w:ascii="Calibri" w:eastAsia="Calibri" w:hAnsi="Calibri" w:cs="Calibri"/>
                <w:color w:val="3F3B36"/>
                <w:sz w:val="19"/>
                <w:szCs w:val="19"/>
              </w:rPr>
              <w:t>4</w:t>
            </w:r>
          </w:p>
        </w:tc>
        <w:tc>
          <w:tcPr>
            <w:tcW w:w="2300" w:type="dxa"/>
            <w:tcMar>
              <w:top w:w="80" w:type="dxa"/>
              <w:left w:w="110" w:type="dxa"/>
              <w:bottom w:w="80" w:type="dxa"/>
              <w:right w:w="110" w:type="dxa"/>
            </w:tcMar>
          </w:tcPr>
          <w:p w14:paraId="34B69BB2" w14:textId="77777777" w:rsidR="00FB1E6E" w:rsidRDefault="00A004AD">
            <w:r>
              <w:rPr>
                <w:rFonts w:ascii="Calibri" w:eastAsia="Calibri" w:hAnsi="Calibri" w:cs="Calibri"/>
                <w:color w:val="3F3B36"/>
                <w:sz w:val="19"/>
                <w:szCs w:val="19"/>
              </w:rPr>
              <w:t>Couverture matiere &amp; accessoires</w:t>
            </w:r>
          </w:p>
        </w:tc>
        <w:tc>
          <w:tcPr>
            <w:tcW w:w="6220" w:type="dxa"/>
            <w:tcMar>
              <w:top w:w="80" w:type="dxa"/>
              <w:left w:w="110" w:type="dxa"/>
              <w:bottom w:w="80" w:type="dxa"/>
              <w:right w:w="110" w:type="dxa"/>
            </w:tcMar>
          </w:tcPr>
          <w:p w14:paraId="5C7FC0D2" w14:textId="77777777" w:rsidR="00FB1E6E" w:rsidRDefault="00A004AD">
            <w:r>
              <w:rPr>
                <w:rFonts w:ascii="Calibri" w:eastAsia="Calibri" w:hAnsi="Calibri" w:cs="Calibri"/>
                <w:color w:val="3F3B36"/>
                <w:sz w:val="19"/>
                <w:szCs w:val="19"/>
              </w:rPr>
              <w:t>Besoin en UNITES D’ACHAT ENTIERES (toles / paquets, arrondi superieur), prix unite ou « a chiffrer », cout serie, stock disponible</w:t>
            </w:r>
          </w:p>
        </w:tc>
      </w:tr>
      <w:tr w:rsidR="00FB1E6E" w14:paraId="30ED3754" w14:textId="77777777">
        <w:tblPrEx>
          <w:tblCellMar>
            <w:top w:w="0" w:type="dxa"/>
            <w:bottom w:w="0" w:type="dxa"/>
          </w:tblCellMar>
        </w:tblPrEx>
        <w:tc>
          <w:tcPr>
            <w:tcW w:w="500" w:type="dxa"/>
            <w:tcMar>
              <w:top w:w="80" w:type="dxa"/>
              <w:left w:w="110" w:type="dxa"/>
              <w:bottom w:w="80" w:type="dxa"/>
              <w:right w:w="110" w:type="dxa"/>
            </w:tcMar>
          </w:tcPr>
          <w:p w14:paraId="43284256" w14:textId="77777777" w:rsidR="00FB1E6E" w:rsidRDefault="00A004AD">
            <w:r>
              <w:rPr>
                <w:rFonts w:ascii="Calibri" w:eastAsia="Calibri" w:hAnsi="Calibri" w:cs="Calibri"/>
                <w:color w:val="3F3B36"/>
                <w:sz w:val="19"/>
                <w:szCs w:val="19"/>
              </w:rPr>
              <w:t>5</w:t>
            </w:r>
          </w:p>
        </w:tc>
        <w:tc>
          <w:tcPr>
            <w:tcW w:w="2300" w:type="dxa"/>
            <w:tcMar>
              <w:top w:w="80" w:type="dxa"/>
              <w:left w:w="110" w:type="dxa"/>
              <w:bottom w:w="80" w:type="dxa"/>
              <w:right w:w="110" w:type="dxa"/>
            </w:tcMar>
          </w:tcPr>
          <w:p w14:paraId="7A85B727" w14:textId="77777777" w:rsidR="00FB1E6E" w:rsidRDefault="00A004AD">
            <w:r>
              <w:rPr>
                <w:rFonts w:ascii="Calibri" w:eastAsia="Calibri" w:hAnsi="Calibri" w:cs="Calibri"/>
                <w:color w:val="3F3B36"/>
                <w:sz w:val="19"/>
                <w:szCs w:val="19"/>
              </w:rPr>
              <w:t>Gamme operatoire</w:t>
            </w:r>
          </w:p>
        </w:tc>
        <w:tc>
          <w:tcPr>
            <w:tcW w:w="6220" w:type="dxa"/>
            <w:tcMar>
              <w:top w:w="80" w:type="dxa"/>
              <w:left w:w="110" w:type="dxa"/>
              <w:bottom w:w="80" w:type="dxa"/>
              <w:right w:w="110" w:type="dxa"/>
            </w:tcMar>
          </w:tcPr>
          <w:p w14:paraId="76D0522B" w14:textId="77777777" w:rsidR="00FB1E6E" w:rsidRDefault="00A004AD">
            <w:r>
              <w:rPr>
                <w:rFonts w:ascii="Calibri" w:eastAsia="Calibri" w:hAnsi="Calibri" w:cs="Calibri"/>
                <w:color w:val="3F3B36"/>
                <w:sz w:val="19"/>
                <w:szCs w:val="19"/>
              </w:rPr>
              <w:t>Memes colonnes que la nomenclature. Les etapes issues de la nomenclature sont VERROUILLEES (cadenas : ni modifiables ni deplacables). Un bouton permet d’ajouter des etapes propres a l’analyse</w:t>
            </w:r>
          </w:p>
        </w:tc>
      </w:tr>
      <w:tr w:rsidR="00FB1E6E" w14:paraId="268DE106" w14:textId="77777777">
        <w:tblPrEx>
          <w:tblCellMar>
            <w:top w:w="0" w:type="dxa"/>
            <w:bottom w:w="0" w:type="dxa"/>
          </w:tblCellMar>
        </w:tblPrEx>
        <w:tc>
          <w:tcPr>
            <w:tcW w:w="500" w:type="dxa"/>
            <w:tcMar>
              <w:top w:w="80" w:type="dxa"/>
              <w:left w:w="110" w:type="dxa"/>
              <w:bottom w:w="80" w:type="dxa"/>
              <w:right w:w="110" w:type="dxa"/>
            </w:tcMar>
          </w:tcPr>
          <w:p w14:paraId="17706729" w14:textId="77777777" w:rsidR="00FB1E6E" w:rsidRDefault="00A004AD">
            <w:r>
              <w:rPr>
                <w:rFonts w:ascii="Calibri" w:eastAsia="Calibri" w:hAnsi="Calibri" w:cs="Calibri"/>
                <w:color w:val="3F3B36"/>
                <w:sz w:val="19"/>
                <w:szCs w:val="19"/>
              </w:rPr>
              <w:t>6</w:t>
            </w:r>
          </w:p>
        </w:tc>
        <w:tc>
          <w:tcPr>
            <w:tcW w:w="2300" w:type="dxa"/>
            <w:tcMar>
              <w:top w:w="80" w:type="dxa"/>
              <w:left w:w="110" w:type="dxa"/>
              <w:bottom w:w="80" w:type="dxa"/>
              <w:right w:w="110" w:type="dxa"/>
            </w:tcMar>
          </w:tcPr>
          <w:p w14:paraId="4E325AF9" w14:textId="77777777" w:rsidR="00FB1E6E" w:rsidRDefault="00A004AD">
            <w:r>
              <w:rPr>
                <w:rFonts w:ascii="Calibri" w:eastAsia="Calibri" w:hAnsi="Calibri" w:cs="Calibri"/>
                <w:color w:val="3F3B36"/>
                <w:sz w:val="19"/>
                <w:szCs w:val="19"/>
              </w:rPr>
              <w:t>Temps &amp; couts par poste</w:t>
            </w:r>
          </w:p>
        </w:tc>
        <w:tc>
          <w:tcPr>
            <w:tcW w:w="6220" w:type="dxa"/>
            <w:tcMar>
              <w:top w:w="80" w:type="dxa"/>
              <w:left w:w="110" w:type="dxa"/>
              <w:bottom w:w="80" w:type="dxa"/>
              <w:right w:w="110" w:type="dxa"/>
            </w:tcMar>
          </w:tcPr>
          <w:p w14:paraId="7CD8DC71" w14:textId="77777777" w:rsidR="00FB1E6E" w:rsidRDefault="00A004AD">
            <w:r>
              <w:rPr>
                <w:rFonts w:ascii="Calibri" w:eastAsia="Calibri" w:hAnsi="Calibri" w:cs="Calibri"/>
                <w:color w:val="3F3B36"/>
                <w:sz w:val="19"/>
                <w:szCs w:val="19"/>
              </w:rPr>
              <w:t>Regroupement par poste, temps reels (reglage par lot + variable x quantite), cout serie. Des fleches font defiler les differentes quantites chiffrees</w:t>
            </w:r>
          </w:p>
        </w:tc>
      </w:tr>
      <w:tr w:rsidR="00FB1E6E" w14:paraId="4C5C3D2D" w14:textId="77777777">
        <w:tblPrEx>
          <w:tblCellMar>
            <w:top w:w="0" w:type="dxa"/>
            <w:bottom w:w="0" w:type="dxa"/>
          </w:tblCellMar>
        </w:tblPrEx>
        <w:tc>
          <w:tcPr>
            <w:tcW w:w="500" w:type="dxa"/>
            <w:tcMar>
              <w:top w:w="80" w:type="dxa"/>
              <w:left w:w="110" w:type="dxa"/>
              <w:bottom w:w="80" w:type="dxa"/>
              <w:right w:w="110" w:type="dxa"/>
            </w:tcMar>
          </w:tcPr>
          <w:p w14:paraId="2BFE7454" w14:textId="77777777" w:rsidR="00FB1E6E" w:rsidRDefault="00A004AD">
            <w:r>
              <w:rPr>
                <w:rFonts w:ascii="Calibri" w:eastAsia="Calibri" w:hAnsi="Calibri" w:cs="Calibri"/>
                <w:color w:val="3F3B36"/>
                <w:sz w:val="19"/>
                <w:szCs w:val="19"/>
              </w:rPr>
              <w:t>7</w:t>
            </w:r>
          </w:p>
        </w:tc>
        <w:tc>
          <w:tcPr>
            <w:tcW w:w="2300" w:type="dxa"/>
            <w:tcMar>
              <w:top w:w="80" w:type="dxa"/>
              <w:left w:w="110" w:type="dxa"/>
              <w:bottom w:w="80" w:type="dxa"/>
              <w:right w:w="110" w:type="dxa"/>
            </w:tcMar>
          </w:tcPr>
          <w:p w14:paraId="5BC1897D" w14:textId="77777777" w:rsidR="00FB1E6E" w:rsidRDefault="00A004AD">
            <w:r>
              <w:rPr>
                <w:rFonts w:ascii="Calibri" w:eastAsia="Calibri" w:hAnsi="Calibri" w:cs="Calibri"/>
                <w:color w:val="3F3B36"/>
                <w:sz w:val="19"/>
                <w:szCs w:val="19"/>
              </w:rPr>
              <w:t>Chiffrage — CRU</w:t>
            </w:r>
          </w:p>
        </w:tc>
        <w:tc>
          <w:tcPr>
            <w:tcW w:w="6220" w:type="dxa"/>
            <w:tcMar>
              <w:top w:w="80" w:type="dxa"/>
              <w:left w:w="110" w:type="dxa"/>
              <w:bottom w:w="80" w:type="dxa"/>
              <w:right w:w="110" w:type="dxa"/>
            </w:tcMar>
          </w:tcPr>
          <w:p w14:paraId="2AC46B7C" w14:textId="77777777" w:rsidR="00FB1E6E" w:rsidRDefault="00A004AD">
            <w:r>
              <w:rPr>
                <w:rFonts w:ascii="Calibri" w:eastAsia="Calibri" w:hAnsi="Calibri" w:cs="Calibri"/>
                <w:color w:val="3F3B36"/>
                <w:sz w:val="19"/>
                <w:szCs w:val="19"/>
              </w:rPr>
              <w:t>Tout est calcule SAUF UN SEUL champ saisissable : Frais generaux / lot (cout fixe amorti sur la quantite)</w:t>
            </w:r>
          </w:p>
        </w:tc>
      </w:tr>
      <w:tr w:rsidR="00FB1E6E" w14:paraId="4ACA9ED0" w14:textId="77777777">
        <w:tblPrEx>
          <w:tblCellMar>
            <w:top w:w="0" w:type="dxa"/>
            <w:bottom w:w="0" w:type="dxa"/>
          </w:tblCellMar>
        </w:tblPrEx>
        <w:tc>
          <w:tcPr>
            <w:tcW w:w="500" w:type="dxa"/>
            <w:tcMar>
              <w:top w:w="80" w:type="dxa"/>
              <w:left w:w="110" w:type="dxa"/>
              <w:bottom w:w="80" w:type="dxa"/>
              <w:right w:w="110" w:type="dxa"/>
            </w:tcMar>
          </w:tcPr>
          <w:p w14:paraId="09A3CBFB" w14:textId="77777777" w:rsidR="00FB1E6E" w:rsidRDefault="00A004AD">
            <w:r>
              <w:rPr>
                <w:rFonts w:ascii="Calibri" w:eastAsia="Calibri" w:hAnsi="Calibri" w:cs="Calibri"/>
                <w:color w:val="3F3B36"/>
                <w:sz w:val="19"/>
                <w:szCs w:val="19"/>
              </w:rPr>
              <w:lastRenderedPageBreak/>
              <w:t>8</w:t>
            </w:r>
          </w:p>
        </w:tc>
        <w:tc>
          <w:tcPr>
            <w:tcW w:w="2300" w:type="dxa"/>
            <w:tcMar>
              <w:top w:w="80" w:type="dxa"/>
              <w:left w:w="110" w:type="dxa"/>
              <w:bottom w:w="80" w:type="dxa"/>
              <w:right w:w="110" w:type="dxa"/>
            </w:tcMar>
          </w:tcPr>
          <w:p w14:paraId="6BD50D7C" w14:textId="77777777" w:rsidR="00FB1E6E" w:rsidRDefault="00A004AD">
            <w:r>
              <w:rPr>
                <w:rFonts w:ascii="Calibri" w:eastAsia="Calibri" w:hAnsi="Calibri" w:cs="Calibri"/>
                <w:color w:val="3F3B36"/>
                <w:sz w:val="19"/>
                <w:szCs w:val="19"/>
              </w:rPr>
              <w:t>Faisabilite technique</w:t>
            </w:r>
          </w:p>
        </w:tc>
        <w:tc>
          <w:tcPr>
            <w:tcW w:w="6220" w:type="dxa"/>
            <w:tcMar>
              <w:top w:w="80" w:type="dxa"/>
              <w:left w:w="110" w:type="dxa"/>
              <w:bottom w:w="80" w:type="dxa"/>
              <w:right w:w="110" w:type="dxa"/>
            </w:tcMar>
          </w:tcPr>
          <w:p w14:paraId="67733BD1" w14:textId="77777777" w:rsidR="00FB1E6E" w:rsidRDefault="00A004AD">
            <w:r>
              <w:rPr>
                <w:rFonts w:ascii="Calibri" w:eastAsia="Calibri" w:hAnsi="Calibri" w:cs="Calibri"/>
                <w:color w:val="3F3B36"/>
                <w:sz w:val="19"/>
                <w:szCs w:val="19"/>
              </w:rPr>
              <w:t>Liste OBLIGATOIRE : Faisable sans reserve / Faisable avec adaptation / Non faisable – alternative proposee. Plus Commentaires et pieces jointes (rangees en GED)</w:t>
            </w:r>
          </w:p>
        </w:tc>
      </w:tr>
      <w:tr w:rsidR="00FB1E6E" w14:paraId="346EF2A4" w14:textId="77777777">
        <w:tblPrEx>
          <w:tblCellMar>
            <w:top w:w="0" w:type="dxa"/>
            <w:bottom w:w="0" w:type="dxa"/>
          </w:tblCellMar>
        </w:tblPrEx>
        <w:tc>
          <w:tcPr>
            <w:tcW w:w="500" w:type="dxa"/>
            <w:tcMar>
              <w:top w:w="80" w:type="dxa"/>
              <w:left w:w="110" w:type="dxa"/>
              <w:bottom w:w="80" w:type="dxa"/>
              <w:right w:w="110" w:type="dxa"/>
            </w:tcMar>
          </w:tcPr>
          <w:p w14:paraId="5A3B5BE4" w14:textId="77777777" w:rsidR="00FB1E6E" w:rsidRDefault="00A004AD">
            <w:r>
              <w:rPr>
                <w:rFonts w:ascii="Calibri" w:eastAsia="Calibri" w:hAnsi="Calibri" w:cs="Calibri"/>
                <w:color w:val="3F3B36"/>
                <w:sz w:val="19"/>
                <w:szCs w:val="19"/>
              </w:rPr>
              <w:t>9</w:t>
            </w:r>
          </w:p>
        </w:tc>
        <w:tc>
          <w:tcPr>
            <w:tcW w:w="2300" w:type="dxa"/>
            <w:tcMar>
              <w:top w:w="80" w:type="dxa"/>
              <w:left w:w="110" w:type="dxa"/>
              <w:bottom w:w="80" w:type="dxa"/>
              <w:right w:w="110" w:type="dxa"/>
            </w:tcMar>
          </w:tcPr>
          <w:p w14:paraId="32411ADD" w14:textId="77777777" w:rsidR="00FB1E6E" w:rsidRDefault="00A004AD">
            <w:r>
              <w:rPr>
                <w:rFonts w:ascii="Calibri" w:eastAsia="Calibri" w:hAnsi="Calibri" w:cs="Calibri"/>
                <w:color w:val="3F3B36"/>
                <w:sz w:val="19"/>
                <w:szCs w:val="19"/>
              </w:rPr>
              <w:t>Conclusion &amp; transmission</w:t>
            </w:r>
          </w:p>
        </w:tc>
        <w:tc>
          <w:tcPr>
            <w:tcW w:w="6220" w:type="dxa"/>
            <w:tcMar>
              <w:top w:w="80" w:type="dxa"/>
              <w:left w:w="110" w:type="dxa"/>
              <w:bottom w:w="80" w:type="dxa"/>
              <w:right w:w="110" w:type="dxa"/>
            </w:tcMar>
          </w:tcPr>
          <w:p w14:paraId="06B04C62" w14:textId="77777777" w:rsidR="00FB1E6E" w:rsidRDefault="00A004AD">
            <w:r>
              <w:rPr>
                <w:rFonts w:ascii="Calibri" w:eastAsia="Calibri" w:hAnsi="Calibri" w:cs="Calibri"/>
                <w:color w:val="3F3B36"/>
                <w:sz w:val="19"/>
                <w:szCs w:val="19"/>
              </w:rPr>
              <w:t>Decision BE OBLIGATOIRE : Faisable – Offre a etablir / Faisable avec reserves / Non faisable. Puis « Valider l’analyse BE complete »</w:t>
            </w:r>
          </w:p>
        </w:tc>
      </w:tr>
    </w:tbl>
    <w:p w14:paraId="1F5F4968" w14:textId="77777777" w:rsidR="00FB1E6E" w:rsidRDefault="00A004AD">
      <w:pPr>
        <w:spacing w:after="110"/>
      </w:pPr>
      <w:r>
        <w:rPr>
          <w:rFonts w:ascii="Calibri" w:eastAsia="Calibri" w:hAnsi="Calibri" w:cs="Calibri"/>
          <w:color w:val="57534E"/>
          <w:sz w:val="21"/>
          <w:szCs w:val="21"/>
        </w:rPr>
        <w:t>Refus 409 : « Validez toutes les nomenclatures d’abord : N piece(s) sans nomenclature validee ».</w:t>
      </w:r>
    </w:p>
    <w:p w14:paraId="258FEDBB" w14:textId="77777777" w:rsidR="00FB1E6E" w:rsidRDefault="00A004AD">
      <w:pPr>
        <w:spacing w:before="280" w:after="100"/>
      </w:pPr>
      <w:r>
        <w:rPr>
          <w:rFonts w:ascii="Calibri" w:eastAsia="Calibri" w:hAnsi="Calibri" w:cs="Calibri"/>
          <w:b/>
          <w:bCs/>
          <w:color w:val="1A1917"/>
          <w:sz w:val="24"/>
          <w:szCs w:val="24"/>
        </w:rPr>
        <w:t>3.7 Preparations techniques</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600"/>
        <w:gridCol w:w="2600"/>
        <w:gridCol w:w="3820"/>
      </w:tblGrid>
      <w:tr w:rsidR="00FB1E6E" w14:paraId="1FD99790" w14:textId="77777777">
        <w:tblPrEx>
          <w:tblCellMar>
            <w:top w:w="0" w:type="dxa"/>
            <w:bottom w:w="0" w:type="dxa"/>
          </w:tblCellMar>
        </w:tblPrEx>
        <w:trPr>
          <w:tblHeader/>
        </w:trPr>
        <w:tc>
          <w:tcPr>
            <w:tcW w:w="2600" w:type="dxa"/>
            <w:shd w:val="clear" w:color="auto" w:fill="1B3A6B"/>
            <w:tcMar>
              <w:top w:w="90" w:type="dxa"/>
              <w:left w:w="110" w:type="dxa"/>
              <w:bottom w:w="90" w:type="dxa"/>
              <w:right w:w="110" w:type="dxa"/>
            </w:tcMar>
          </w:tcPr>
          <w:p w14:paraId="1D9FD555" w14:textId="77777777" w:rsidR="00FB1E6E" w:rsidRDefault="00A004AD">
            <w:r>
              <w:rPr>
                <w:rFonts w:ascii="Calibri" w:eastAsia="Calibri" w:hAnsi="Calibri" w:cs="Calibri"/>
                <w:b/>
                <w:bCs/>
                <w:color w:val="FFFFFF"/>
                <w:sz w:val="17"/>
                <w:szCs w:val="17"/>
              </w:rPr>
              <w:t>Colonne</w:t>
            </w:r>
          </w:p>
        </w:tc>
        <w:tc>
          <w:tcPr>
            <w:tcW w:w="2600" w:type="dxa"/>
            <w:shd w:val="clear" w:color="auto" w:fill="1B3A6B"/>
            <w:tcMar>
              <w:top w:w="90" w:type="dxa"/>
              <w:left w:w="110" w:type="dxa"/>
              <w:bottom w:w="90" w:type="dxa"/>
              <w:right w:w="110" w:type="dxa"/>
            </w:tcMar>
          </w:tcPr>
          <w:p w14:paraId="17C7F2C7" w14:textId="77777777" w:rsidR="00FB1E6E" w:rsidRDefault="00A004AD">
            <w:r>
              <w:rPr>
                <w:rFonts w:ascii="Calibri" w:eastAsia="Calibri" w:hAnsi="Calibri" w:cs="Calibri"/>
                <w:b/>
                <w:bCs/>
                <w:color w:val="FFFFFF"/>
                <w:sz w:val="17"/>
                <w:szCs w:val="17"/>
              </w:rPr>
              <w:t>Type</w:t>
            </w:r>
          </w:p>
        </w:tc>
        <w:tc>
          <w:tcPr>
            <w:tcW w:w="3820" w:type="dxa"/>
            <w:shd w:val="clear" w:color="auto" w:fill="1B3A6B"/>
            <w:tcMar>
              <w:top w:w="90" w:type="dxa"/>
              <w:left w:w="110" w:type="dxa"/>
              <w:bottom w:w="90" w:type="dxa"/>
              <w:right w:w="110" w:type="dxa"/>
            </w:tcMar>
          </w:tcPr>
          <w:p w14:paraId="6CB9680C" w14:textId="77777777" w:rsidR="00FB1E6E" w:rsidRDefault="00A004AD">
            <w:r>
              <w:rPr>
                <w:rFonts w:ascii="Calibri" w:eastAsia="Calibri" w:hAnsi="Calibri" w:cs="Calibri"/>
                <w:b/>
                <w:bCs/>
                <w:color w:val="FFFFFF"/>
                <w:sz w:val="17"/>
                <w:szCs w:val="17"/>
              </w:rPr>
              <w:t>Role</w:t>
            </w:r>
          </w:p>
        </w:tc>
      </w:tr>
      <w:tr w:rsidR="00FB1E6E" w14:paraId="12303EF8" w14:textId="77777777">
        <w:tblPrEx>
          <w:tblCellMar>
            <w:top w:w="0" w:type="dxa"/>
            <w:bottom w:w="0" w:type="dxa"/>
          </w:tblCellMar>
        </w:tblPrEx>
        <w:tc>
          <w:tcPr>
            <w:tcW w:w="2600" w:type="dxa"/>
            <w:tcMar>
              <w:top w:w="80" w:type="dxa"/>
              <w:left w:w="110" w:type="dxa"/>
              <w:bottom w:w="80" w:type="dxa"/>
              <w:right w:w="110" w:type="dxa"/>
            </w:tcMar>
          </w:tcPr>
          <w:p w14:paraId="799824E2" w14:textId="77777777" w:rsidR="00FB1E6E" w:rsidRDefault="00A004AD">
            <w:r>
              <w:rPr>
                <w:rFonts w:ascii="Consolas" w:eastAsia="Consolas" w:hAnsi="Consolas" w:cs="Consolas"/>
                <w:color w:val="1A1917"/>
                <w:sz w:val="17"/>
                <w:szCs w:val="17"/>
              </w:rPr>
              <w:t>num_affaire, dt_ref, cmd_ref</w:t>
            </w:r>
          </w:p>
        </w:tc>
        <w:tc>
          <w:tcPr>
            <w:tcW w:w="2600" w:type="dxa"/>
            <w:tcMar>
              <w:top w:w="80" w:type="dxa"/>
              <w:left w:w="110" w:type="dxa"/>
              <w:bottom w:w="80" w:type="dxa"/>
              <w:right w:w="110" w:type="dxa"/>
            </w:tcMar>
          </w:tcPr>
          <w:p w14:paraId="5CCBED6F" w14:textId="77777777" w:rsidR="00FB1E6E" w:rsidRDefault="00A004AD">
            <w:r>
              <w:rPr>
                <w:rFonts w:ascii="Calibri" w:eastAsia="Calibri" w:hAnsi="Calibri" w:cs="Calibri"/>
                <w:color w:val="3F3B36"/>
                <w:sz w:val="19"/>
                <w:szCs w:val="19"/>
              </w:rPr>
              <w:t>texte</w:t>
            </w:r>
          </w:p>
        </w:tc>
        <w:tc>
          <w:tcPr>
            <w:tcW w:w="3820" w:type="dxa"/>
            <w:tcMar>
              <w:top w:w="80" w:type="dxa"/>
              <w:left w:w="110" w:type="dxa"/>
              <w:bottom w:w="80" w:type="dxa"/>
              <w:right w:w="110" w:type="dxa"/>
            </w:tcMar>
          </w:tcPr>
          <w:p w14:paraId="16609491" w14:textId="77777777" w:rsidR="00FB1E6E" w:rsidRDefault="00A004AD">
            <w:r>
              <w:rPr>
                <w:rFonts w:ascii="Calibri" w:eastAsia="Calibri" w:hAnsi="Calibri" w:cs="Calibri"/>
                <w:color w:val="3F3B36"/>
                <w:sz w:val="19"/>
                <w:szCs w:val="19"/>
              </w:rPr>
              <w:t>Rattachement</w:t>
            </w:r>
          </w:p>
        </w:tc>
      </w:tr>
      <w:tr w:rsidR="00FB1E6E" w14:paraId="4BAACDA3" w14:textId="77777777">
        <w:tblPrEx>
          <w:tblCellMar>
            <w:top w:w="0" w:type="dxa"/>
            <w:bottom w:w="0" w:type="dxa"/>
          </w:tblCellMar>
        </w:tblPrEx>
        <w:tc>
          <w:tcPr>
            <w:tcW w:w="2600" w:type="dxa"/>
            <w:tcMar>
              <w:top w:w="80" w:type="dxa"/>
              <w:left w:w="110" w:type="dxa"/>
              <w:bottom w:w="80" w:type="dxa"/>
              <w:right w:w="110" w:type="dxa"/>
            </w:tcMar>
          </w:tcPr>
          <w:p w14:paraId="5FEC5DB9" w14:textId="77777777" w:rsidR="00FB1E6E" w:rsidRDefault="00A004AD">
            <w:r>
              <w:rPr>
                <w:rFonts w:ascii="Consolas" w:eastAsia="Consolas" w:hAnsi="Consolas" w:cs="Consolas"/>
                <w:color w:val="1A1917"/>
                <w:sz w:val="17"/>
                <w:szCs w:val="17"/>
              </w:rPr>
              <w:t>code_ref_produit, piece</w:t>
            </w:r>
          </w:p>
        </w:tc>
        <w:tc>
          <w:tcPr>
            <w:tcW w:w="2600" w:type="dxa"/>
            <w:tcMar>
              <w:top w:w="80" w:type="dxa"/>
              <w:left w:w="110" w:type="dxa"/>
              <w:bottom w:w="80" w:type="dxa"/>
              <w:right w:w="110" w:type="dxa"/>
            </w:tcMar>
          </w:tcPr>
          <w:p w14:paraId="09D473CD" w14:textId="77777777" w:rsidR="00FB1E6E" w:rsidRDefault="00A004AD">
            <w:r>
              <w:rPr>
                <w:rFonts w:ascii="Calibri" w:eastAsia="Calibri" w:hAnsi="Calibri" w:cs="Calibri"/>
                <w:color w:val="3F3B36"/>
                <w:sz w:val="19"/>
                <w:szCs w:val="19"/>
              </w:rPr>
              <w:t>texte</w:t>
            </w:r>
          </w:p>
        </w:tc>
        <w:tc>
          <w:tcPr>
            <w:tcW w:w="3820" w:type="dxa"/>
            <w:tcMar>
              <w:top w:w="80" w:type="dxa"/>
              <w:left w:w="110" w:type="dxa"/>
              <w:bottom w:w="80" w:type="dxa"/>
              <w:right w:w="110" w:type="dxa"/>
            </w:tcMar>
          </w:tcPr>
          <w:p w14:paraId="366B4109" w14:textId="77777777" w:rsidR="00FB1E6E" w:rsidRDefault="00A004AD">
            <w:r>
              <w:rPr>
                <w:rFonts w:ascii="Calibri" w:eastAsia="Calibri" w:hAnsi="Calibri" w:cs="Calibri"/>
                <w:color w:val="3F3B36"/>
                <w:sz w:val="19"/>
                <w:szCs w:val="19"/>
              </w:rPr>
              <w:t>La piece concernee</w:t>
            </w:r>
          </w:p>
        </w:tc>
      </w:tr>
      <w:tr w:rsidR="00FB1E6E" w14:paraId="7747B674" w14:textId="77777777">
        <w:tblPrEx>
          <w:tblCellMar>
            <w:top w:w="0" w:type="dxa"/>
            <w:bottom w:w="0" w:type="dxa"/>
          </w:tblCellMar>
        </w:tblPrEx>
        <w:tc>
          <w:tcPr>
            <w:tcW w:w="2600" w:type="dxa"/>
            <w:tcMar>
              <w:top w:w="80" w:type="dxa"/>
              <w:left w:w="110" w:type="dxa"/>
              <w:bottom w:w="80" w:type="dxa"/>
              <w:right w:w="110" w:type="dxa"/>
            </w:tcMar>
          </w:tcPr>
          <w:p w14:paraId="729FB81C" w14:textId="77777777" w:rsidR="00FB1E6E" w:rsidRDefault="00A004AD">
            <w:r>
              <w:rPr>
                <w:rFonts w:ascii="Consolas" w:eastAsia="Consolas" w:hAnsi="Consolas" w:cs="Consolas"/>
                <w:color w:val="1A1917"/>
                <w:sz w:val="17"/>
                <w:szCs w:val="17"/>
              </w:rPr>
              <w:t>type</w:t>
            </w:r>
          </w:p>
        </w:tc>
        <w:tc>
          <w:tcPr>
            <w:tcW w:w="2600" w:type="dxa"/>
            <w:tcMar>
              <w:top w:w="80" w:type="dxa"/>
              <w:left w:w="110" w:type="dxa"/>
              <w:bottom w:w="80" w:type="dxa"/>
              <w:right w:w="110" w:type="dxa"/>
            </w:tcMar>
          </w:tcPr>
          <w:p w14:paraId="7466F877" w14:textId="77777777" w:rsidR="00FB1E6E" w:rsidRDefault="00A004AD">
            <w:r>
              <w:rPr>
                <w:rFonts w:ascii="Calibri" w:eastAsia="Calibri" w:hAnsi="Calibri" w:cs="Calibri"/>
                <w:color w:val="3F3B36"/>
                <w:sz w:val="19"/>
                <w:szCs w:val="19"/>
              </w:rPr>
              <w:t>texte, defaut « nouvelle »</w:t>
            </w:r>
          </w:p>
        </w:tc>
        <w:tc>
          <w:tcPr>
            <w:tcW w:w="3820" w:type="dxa"/>
            <w:tcMar>
              <w:top w:w="80" w:type="dxa"/>
              <w:left w:w="110" w:type="dxa"/>
              <w:bottom w:w="80" w:type="dxa"/>
              <w:right w:w="110" w:type="dxa"/>
            </w:tcMar>
          </w:tcPr>
          <w:p w14:paraId="2D56D575" w14:textId="77777777" w:rsidR="00FB1E6E" w:rsidRDefault="00A004AD">
            <w:r>
              <w:rPr>
                <w:rFonts w:ascii="Calibri" w:eastAsia="Calibri" w:hAnsi="Calibri" w:cs="Calibri"/>
                <w:color w:val="3F3B36"/>
                <w:sz w:val="19"/>
                <w:szCs w:val="19"/>
              </w:rPr>
              <w:t>—</w:t>
            </w:r>
          </w:p>
        </w:tc>
      </w:tr>
      <w:tr w:rsidR="00FB1E6E" w14:paraId="20FF51DC" w14:textId="77777777">
        <w:tblPrEx>
          <w:tblCellMar>
            <w:top w:w="0" w:type="dxa"/>
            <w:bottom w:w="0" w:type="dxa"/>
          </w:tblCellMar>
        </w:tblPrEx>
        <w:tc>
          <w:tcPr>
            <w:tcW w:w="2600" w:type="dxa"/>
            <w:tcMar>
              <w:top w:w="80" w:type="dxa"/>
              <w:left w:w="110" w:type="dxa"/>
              <w:bottom w:w="80" w:type="dxa"/>
              <w:right w:w="110" w:type="dxa"/>
            </w:tcMar>
          </w:tcPr>
          <w:p w14:paraId="152F6EE3" w14:textId="77777777" w:rsidR="00FB1E6E" w:rsidRDefault="00A004AD">
            <w:r>
              <w:rPr>
                <w:rFonts w:ascii="Consolas" w:eastAsia="Consolas" w:hAnsi="Consolas" w:cs="Consolas"/>
                <w:color w:val="1A1917"/>
                <w:sz w:val="17"/>
                <w:szCs w:val="17"/>
              </w:rPr>
              <w:t>manque_code_cnc</w:t>
            </w:r>
          </w:p>
        </w:tc>
        <w:tc>
          <w:tcPr>
            <w:tcW w:w="2600" w:type="dxa"/>
            <w:tcMar>
              <w:top w:w="80" w:type="dxa"/>
              <w:left w:w="110" w:type="dxa"/>
              <w:bottom w:w="80" w:type="dxa"/>
              <w:right w:w="110" w:type="dxa"/>
            </w:tcMar>
          </w:tcPr>
          <w:p w14:paraId="57BDBFEC" w14:textId="77777777" w:rsidR="00FB1E6E" w:rsidRDefault="00A004AD">
            <w:r>
              <w:rPr>
                <w:rFonts w:ascii="Calibri" w:eastAsia="Calibri" w:hAnsi="Calibri" w:cs="Calibri"/>
                <w:color w:val="3F3B36"/>
                <w:sz w:val="19"/>
                <w:szCs w:val="19"/>
              </w:rPr>
              <w:t>booleen, defaut faux</w:t>
            </w:r>
          </w:p>
        </w:tc>
        <w:tc>
          <w:tcPr>
            <w:tcW w:w="3820" w:type="dxa"/>
            <w:tcMar>
              <w:top w:w="80" w:type="dxa"/>
              <w:left w:w="110" w:type="dxa"/>
              <w:bottom w:w="80" w:type="dxa"/>
              <w:right w:w="110" w:type="dxa"/>
            </w:tcMar>
          </w:tcPr>
          <w:p w14:paraId="2578A930" w14:textId="77777777" w:rsidR="00FB1E6E" w:rsidRDefault="00A004AD">
            <w:r>
              <w:rPr>
                <w:rFonts w:ascii="Calibri" w:eastAsia="Calibri" w:hAnsi="Calibri" w:cs="Calibri"/>
                <w:color w:val="3F3B36"/>
                <w:sz w:val="19"/>
                <w:szCs w:val="19"/>
              </w:rPr>
              <w:t>Case a cocher</w:t>
            </w:r>
          </w:p>
        </w:tc>
      </w:tr>
      <w:tr w:rsidR="00FB1E6E" w14:paraId="2858D9B9" w14:textId="77777777">
        <w:tblPrEx>
          <w:tblCellMar>
            <w:top w:w="0" w:type="dxa"/>
            <w:bottom w:w="0" w:type="dxa"/>
          </w:tblCellMar>
        </w:tblPrEx>
        <w:tc>
          <w:tcPr>
            <w:tcW w:w="2600" w:type="dxa"/>
            <w:tcMar>
              <w:top w:w="80" w:type="dxa"/>
              <w:left w:w="110" w:type="dxa"/>
              <w:bottom w:w="80" w:type="dxa"/>
              <w:right w:w="110" w:type="dxa"/>
            </w:tcMar>
          </w:tcPr>
          <w:p w14:paraId="7DF419F8" w14:textId="77777777" w:rsidR="00FB1E6E" w:rsidRDefault="00A004AD">
            <w:r>
              <w:rPr>
                <w:rFonts w:ascii="Consolas" w:eastAsia="Consolas" w:hAnsi="Consolas" w:cs="Consolas"/>
                <w:color w:val="1A1917"/>
                <w:sz w:val="17"/>
                <w:szCs w:val="17"/>
              </w:rPr>
              <w:t>manque_plan</w:t>
            </w:r>
          </w:p>
        </w:tc>
        <w:tc>
          <w:tcPr>
            <w:tcW w:w="2600" w:type="dxa"/>
            <w:tcMar>
              <w:top w:w="80" w:type="dxa"/>
              <w:left w:w="110" w:type="dxa"/>
              <w:bottom w:w="80" w:type="dxa"/>
              <w:right w:w="110" w:type="dxa"/>
            </w:tcMar>
          </w:tcPr>
          <w:p w14:paraId="18953003" w14:textId="77777777" w:rsidR="00FB1E6E" w:rsidRDefault="00A004AD">
            <w:r>
              <w:rPr>
                <w:rFonts w:ascii="Calibri" w:eastAsia="Calibri" w:hAnsi="Calibri" w:cs="Calibri"/>
                <w:color w:val="3F3B36"/>
                <w:sz w:val="19"/>
                <w:szCs w:val="19"/>
              </w:rPr>
              <w:t>booleen, defaut faux</w:t>
            </w:r>
          </w:p>
        </w:tc>
        <w:tc>
          <w:tcPr>
            <w:tcW w:w="3820" w:type="dxa"/>
            <w:tcMar>
              <w:top w:w="80" w:type="dxa"/>
              <w:left w:w="110" w:type="dxa"/>
              <w:bottom w:w="80" w:type="dxa"/>
              <w:right w:w="110" w:type="dxa"/>
            </w:tcMar>
          </w:tcPr>
          <w:p w14:paraId="2E5FB2BD" w14:textId="77777777" w:rsidR="00FB1E6E" w:rsidRDefault="00A004AD">
            <w:r>
              <w:rPr>
                <w:rFonts w:ascii="Calibri" w:eastAsia="Calibri" w:hAnsi="Calibri" w:cs="Calibri"/>
                <w:color w:val="3F3B36"/>
                <w:sz w:val="19"/>
                <w:szCs w:val="19"/>
              </w:rPr>
              <w:t>Case a cocher</w:t>
            </w:r>
          </w:p>
        </w:tc>
      </w:tr>
      <w:tr w:rsidR="00FB1E6E" w14:paraId="7C2D1A10" w14:textId="77777777">
        <w:tblPrEx>
          <w:tblCellMar>
            <w:top w:w="0" w:type="dxa"/>
            <w:bottom w:w="0" w:type="dxa"/>
          </w:tblCellMar>
        </w:tblPrEx>
        <w:tc>
          <w:tcPr>
            <w:tcW w:w="2600" w:type="dxa"/>
            <w:tcMar>
              <w:top w:w="80" w:type="dxa"/>
              <w:left w:w="110" w:type="dxa"/>
              <w:bottom w:w="80" w:type="dxa"/>
              <w:right w:w="110" w:type="dxa"/>
            </w:tcMar>
          </w:tcPr>
          <w:p w14:paraId="73A5589C" w14:textId="77777777" w:rsidR="00FB1E6E" w:rsidRDefault="00A004AD">
            <w:r>
              <w:rPr>
                <w:rFonts w:ascii="Consolas" w:eastAsia="Consolas" w:hAnsi="Consolas" w:cs="Consolas"/>
                <w:color w:val="1A1917"/>
                <w:sz w:val="17"/>
                <w:szCs w:val="17"/>
              </w:rPr>
              <w:t>statut</w:t>
            </w:r>
          </w:p>
        </w:tc>
        <w:tc>
          <w:tcPr>
            <w:tcW w:w="2600" w:type="dxa"/>
            <w:tcMar>
              <w:top w:w="80" w:type="dxa"/>
              <w:left w:w="110" w:type="dxa"/>
              <w:bottom w:w="80" w:type="dxa"/>
              <w:right w:w="110" w:type="dxa"/>
            </w:tcMar>
          </w:tcPr>
          <w:p w14:paraId="294540AD" w14:textId="77777777" w:rsidR="00FB1E6E" w:rsidRDefault="00A004AD">
            <w:r>
              <w:rPr>
                <w:rFonts w:ascii="Calibri" w:eastAsia="Calibri" w:hAnsi="Calibri" w:cs="Calibri"/>
                <w:color w:val="3F3B36"/>
                <w:sz w:val="19"/>
                <w:szCs w:val="19"/>
              </w:rPr>
              <w:t>texte, defaut « a_faire »</w:t>
            </w:r>
          </w:p>
        </w:tc>
        <w:tc>
          <w:tcPr>
            <w:tcW w:w="3820" w:type="dxa"/>
            <w:tcMar>
              <w:top w:w="80" w:type="dxa"/>
              <w:left w:w="110" w:type="dxa"/>
              <w:bottom w:w="80" w:type="dxa"/>
              <w:right w:w="110" w:type="dxa"/>
            </w:tcMar>
          </w:tcPr>
          <w:p w14:paraId="60CEE4D1" w14:textId="77777777" w:rsidR="00FB1E6E" w:rsidRDefault="00A004AD">
            <w:r>
              <w:rPr>
                <w:rFonts w:ascii="Calibri" w:eastAsia="Calibri" w:hAnsi="Calibri" w:cs="Calibri"/>
                <w:color w:val="3F3B36"/>
                <w:sz w:val="19"/>
                <w:szCs w:val="19"/>
              </w:rPr>
              <w:t>—</w:t>
            </w:r>
          </w:p>
        </w:tc>
      </w:tr>
      <w:tr w:rsidR="00FB1E6E" w14:paraId="5B46AE1F" w14:textId="77777777">
        <w:tblPrEx>
          <w:tblCellMar>
            <w:top w:w="0" w:type="dxa"/>
            <w:bottom w:w="0" w:type="dxa"/>
          </w:tblCellMar>
        </w:tblPrEx>
        <w:tc>
          <w:tcPr>
            <w:tcW w:w="2600" w:type="dxa"/>
            <w:tcMar>
              <w:top w:w="80" w:type="dxa"/>
              <w:left w:w="110" w:type="dxa"/>
              <w:bottom w:w="80" w:type="dxa"/>
              <w:right w:w="110" w:type="dxa"/>
            </w:tcMar>
          </w:tcPr>
          <w:p w14:paraId="694DC67B" w14:textId="77777777" w:rsidR="00FB1E6E" w:rsidRDefault="00A004AD">
            <w:r>
              <w:rPr>
                <w:rFonts w:ascii="Consolas" w:eastAsia="Consolas" w:hAnsi="Consolas" w:cs="Consolas"/>
                <w:color w:val="1A1917"/>
                <w:sz w:val="17"/>
                <w:szCs w:val="17"/>
              </w:rPr>
              <w:t>responsable</w:t>
            </w:r>
          </w:p>
        </w:tc>
        <w:tc>
          <w:tcPr>
            <w:tcW w:w="2600" w:type="dxa"/>
            <w:tcMar>
              <w:top w:w="80" w:type="dxa"/>
              <w:left w:w="110" w:type="dxa"/>
              <w:bottom w:w="80" w:type="dxa"/>
              <w:right w:w="110" w:type="dxa"/>
            </w:tcMar>
          </w:tcPr>
          <w:p w14:paraId="67C44176" w14:textId="77777777" w:rsidR="00FB1E6E" w:rsidRDefault="00A004AD">
            <w:r>
              <w:rPr>
                <w:rFonts w:ascii="Calibri" w:eastAsia="Calibri" w:hAnsi="Calibri" w:cs="Calibri"/>
                <w:color w:val="3F3B36"/>
                <w:sz w:val="19"/>
                <w:szCs w:val="19"/>
              </w:rPr>
              <w:t>texte</w:t>
            </w:r>
          </w:p>
        </w:tc>
        <w:tc>
          <w:tcPr>
            <w:tcW w:w="3820" w:type="dxa"/>
            <w:tcMar>
              <w:top w:w="80" w:type="dxa"/>
              <w:left w:w="110" w:type="dxa"/>
              <w:bottom w:w="80" w:type="dxa"/>
              <w:right w:w="110" w:type="dxa"/>
            </w:tcMar>
          </w:tcPr>
          <w:p w14:paraId="6F103178" w14:textId="77777777" w:rsidR="00FB1E6E" w:rsidRDefault="00A004AD">
            <w:r>
              <w:rPr>
                <w:rFonts w:ascii="Calibri" w:eastAsia="Calibri" w:hAnsi="Calibri" w:cs="Calibri"/>
                <w:color w:val="3F3B36"/>
                <w:sz w:val="19"/>
                <w:szCs w:val="19"/>
              </w:rPr>
              <w:t>—</w:t>
            </w:r>
          </w:p>
        </w:tc>
      </w:tr>
      <w:tr w:rsidR="00FB1E6E" w14:paraId="0B092217" w14:textId="77777777">
        <w:tblPrEx>
          <w:tblCellMar>
            <w:top w:w="0" w:type="dxa"/>
            <w:bottom w:w="0" w:type="dxa"/>
          </w:tblCellMar>
        </w:tblPrEx>
        <w:tc>
          <w:tcPr>
            <w:tcW w:w="2600" w:type="dxa"/>
            <w:tcMar>
              <w:top w:w="80" w:type="dxa"/>
              <w:left w:w="110" w:type="dxa"/>
              <w:bottom w:w="80" w:type="dxa"/>
              <w:right w:w="110" w:type="dxa"/>
            </w:tcMar>
          </w:tcPr>
          <w:p w14:paraId="4192B9E5" w14:textId="77777777" w:rsidR="00FB1E6E" w:rsidRDefault="00A004AD">
            <w:r>
              <w:rPr>
                <w:rFonts w:ascii="Consolas" w:eastAsia="Consolas" w:hAnsi="Consolas" w:cs="Consolas"/>
                <w:color w:val="1A1917"/>
                <w:sz w:val="17"/>
                <w:szCs w:val="17"/>
              </w:rPr>
              <w:t>echeance</w:t>
            </w:r>
          </w:p>
        </w:tc>
        <w:tc>
          <w:tcPr>
            <w:tcW w:w="2600" w:type="dxa"/>
            <w:tcMar>
              <w:top w:w="80" w:type="dxa"/>
              <w:left w:w="110" w:type="dxa"/>
              <w:bottom w:w="80" w:type="dxa"/>
              <w:right w:w="110" w:type="dxa"/>
            </w:tcMar>
          </w:tcPr>
          <w:p w14:paraId="34F26FD7" w14:textId="77777777" w:rsidR="00FB1E6E" w:rsidRDefault="00A004AD">
            <w:r>
              <w:rPr>
                <w:rFonts w:ascii="Calibri" w:eastAsia="Calibri" w:hAnsi="Calibri" w:cs="Calibri"/>
                <w:color w:val="3F3B36"/>
                <w:sz w:val="19"/>
                <w:szCs w:val="19"/>
              </w:rPr>
              <w:t>date</w:t>
            </w:r>
          </w:p>
        </w:tc>
        <w:tc>
          <w:tcPr>
            <w:tcW w:w="3820" w:type="dxa"/>
            <w:tcMar>
              <w:top w:w="80" w:type="dxa"/>
              <w:left w:w="110" w:type="dxa"/>
              <w:bottom w:w="80" w:type="dxa"/>
              <w:right w:w="110" w:type="dxa"/>
            </w:tcMar>
          </w:tcPr>
          <w:p w14:paraId="53B9694A" w14:textId="77777777" w:rsidR="00FB1E6E" w:rsidRDefault="00A004AD">
            <w:r>
              <w:rPr>
                <w:rFonts w:ascii="Calibri" w:eastAsia="Calibri" w:hAnsi="Calibri" w:cs="Calibri"/>
                <w:color w:val="3F3B36"/>
                <w:sz w:val="19"/>
                <w:szCs w:val="19"/>
              </w:rPr>
              <w:t>—</w:t>
            </w:r>
          </w:p>
        </w:tc>
      </w:tr>
    </w:tbl>
    <w:p w14:paraId="786D7689" w14:textId="77777777" w:rsidR="00FB1E6E" w:rsidRDefault="00FB1E6E">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03ECE09F"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1A697017" w14:textId="77777777" w:rsidR="00FB1E6E" w:rsidRDefault="00A004AD">
            <w:pPr>
              <w:spacing w:after="70"/>
            </w:pPr>
            <w:r>
              <w:rPr>
                <w:rFonts w:ascii="Calibri" w:eastAsia="Calibri" w:hAnsi="Calibri" w:cs="Calibri"/>
                <w:b/>
                <w:bCs/>
                <w:color w:val="B42318"/>
                <w:sz w:val="21"/>
                <w:szCs w:val="21"/>
              </w:rPr>
              <w:t>Porte de production</w:t>
            </w:r>
          </w:p>
          <w:p w14:paraId="7BCD095B" w14:textId="57981F52" w:rsidR="00FB1E6E" w:rsidRDefault="008D11BF" w:rsidP="008D11BF">
            <w:pPr>
              <w:spacing w:after="50"/>
            </w:pPr>
            <w:r w:rsidRPr="008D11BF">
              <w:t>Porte de production : tant qu'une affaire a une préparation technique ouverte, ses bons de travaux n'apparaissent pas au planning. C'est une règle métier, pas un filtre d'affichage.</w:t>
            </w:r>
          </w:p>
        </w:tc>
      </w:tr>
    </w:tbl>
    <w:p w14:paraId="3171F147" w14:textId="77777777" w:rsidR="00FB1E6E" w:rsidRDefault="00A004AD">
      <w:pPr>
        <w:spacing w:before="280" w:after="100"/>
      </w:pPr>
      <w:r>
        <w:rPr>
          <w:rFonts w:ascii="Calibri" w:eastAsia="Calibri" w:hAnsi="Calibri" w:cs="Calibri"/>
          <w:b/>
          <w:bCs/>
          <w:color w:val="1A1917"/>
          <w:sz w:val="24"/>
          <w:szCs w:val="24"/>
        </w:rPr>
        <w:t>3.8 References — catalogue fournisseur</w:t>
      </w:r>
    </w:p>
    <w:p w14:paraId="7B420F80" w14:textId="77777777" w:rsidR="00FB1E6E" w:rsidRDefault="00A004AD">
      <w:pPr>
        <w:spacing w:after="110"/>
      </w:pPr>
      <w:r>
        <w:rPr>
          <w:rFonts w:ascii="Calibri" w:eastAsia="Calibri" w:hAnsi="Calibri" w:cs="Calibri"/>
          <w:color w:val="57534E"/>
          <w:sz w:val="21"/>
          <w:szCs w:val="21"/>
        </w:rPr>
        <w:t xml:space="preserve">Table </w:t>
      </w:r>
      <w:r>
        <w:rPr>
          <w:rFonts w:ascii="Consolas" w:eastAsia="Consolas" w:hAnsi="Consolas" w:cs="Consolas"/>
          <w:color w:val="1A1917"/>
          <w:sz w:val="19"/>
          <w:szCs w:val="19"/>
        </w:rPr>
        <w:t>produits_fournisseurs</w:t>
      </w:r>
      <w:r>
        <w:rPr>
          <w:rFonts w:ascii="Calibri" w:eastAsia="Calibri" w:hAnsi="Calibri" w:cs="Calibri"/>
          <w:color w:val="57534E"/>
          <w:sz w:val="21"/>
          <w:szCs w:val="21"/>
        </w:rPr>
        <w:t>. Formulaire « + Entree catalogue ».</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200"/>
        <w:gridCol w:w="2800"/>
        <w:gridCol w:w="1800"/>
        <w:gridCol w:w="2220"/>
      </w:tblGrid>
      <w:tr w:rsidR="00FB1E6E" w14:paraId="3AB3D1D8" w14:textId="77777777">
        <w:tblPrEx>
          <w:tblCellMar>
            <w:top w:w="0" w:type="dxa"/>
            <w:bottom w:w="0" w:type="dxa"/>
          </w:tblCellMar>
        </w:tblPrEx>
        <w:trPr>
          <w:tblHeader/>
        </w:trPr>
        <w:tc>
          <w:tcPr>
            <w:tcW w:w="2200" w:type="dxa"/>
            <w:shd w:val="clear" w:color="auto" w:fill="1B3A6B"/>
            <w:tcMar>
              <w:top w:w="90" w:type="dxa"/>
              <w:left w:w="110" w:type="dxa"/>
              <w:bottom w:w="90" w:type="dxa"/>
              <w:right w:w="110" w:type="dxa"/>
            </w:tcMar>
          </w:tcPr>
          <w:p w14:paraId="3059921E" w14:textId="77777777" w:rsidR="00FB1E6E" w:rsidRDefault="00A004AD">
            <w:r>
              <w:rPr>
                <w:rFonts w:ascii="Calibri" w:eastAsia="Calibri" w:hAnsi="Calibri" w:cs="Calibri"/>
                <w:b/>
                <w:bCs/>
                <w:color w:val="FFFFFF"/>
                <w:sz w:val="17"/>
                <w:szCs w:val="17"/>
              </w:rPr>
              <w:t>Champ</w:t>
            </w:r>
          </w:p>
        </w:tc>
        <w:tc>
          <w:tcPr>
            <w:tcW w:w="2800" w:type="dxa"/>
            <w:shd w:val="clear" w:color="auto" w:fill="1B3A6B"/>
            <w:tcMar>
              <w:top w:w="90" w:type="dxa"/>
              <w:left w:w="110" w:type="dxa"/>
              <w:bottom w:w="90" w:type="dxa"/>
              <w:right w:w="110" w:type="dxa"/>
            </w:tcMar>
          </w:tcPr>
          <w:p w14:paraId="77476309" w14:textId="77777777" w:rsidR="00FB1E6E" w:rsidRDefault="00A004AD">
            <w:r>
              <w:rPr>
                <w:rFonts w:ascii="Calibri" w:eastAsia="Calibri" w:hAnsi="Calibri" w:cs="Calibri"/>
                <w:b/>
                <w:bCs/>
                <w:color w:val="FFFFFF"/>
                <w:sz w:val="17"/>
                <w:szCs w:val="17"/>
              </w:rPr>
              <w:t>Type</w:t>
            </w:r>
          </w:p>
        </w:tc>
        <w:tc>
          <w:tcPr>
            <w:tcW w:w="1800" w:type="dxa"/>
            <w:shd w:val="clear" w:color="auto" w:fill="1B3A6B"/>
            <w:tcMar>
              <w:top w:w="90" w:type="dxa"/>
              <w:left w:w="110" w:type="dxa"/>
              <w:bottom w:w="90" w:type="dxa"/>
              <w:right w:w="110" w:type="dxa"/>
            </w:tcMar>
          </w:tcPr>
          <w:p w14:paraId="08AF3DD2" w14:textId="77777777" w:rsidR="00FB1E6E" w:rsidRDefault="00A004AD">
            <w:r>
              <w:rPr>
                <w:rFonts w:ascii="Calibri" w:eastAsia="Calibri" w:hAnsi="Calibri" w:cs="Calibri"/>
                <w:b/>
                <w:bCs/>
                <w:color w:val="FFFFFF"/>
                <w:sz w:val="17"/>
                <w:szCs w:val="17"/>
              </w:rPr>
              <w:t>id</w:t>
            </w:r>
          </w:p>
        </w:tc>
        <w:tc>
          <w:tcPr>
            <w:tcW w:w="2220" w:type="dxa"/>
            <w:shd w:val="clear" w:color="auto" w:fill="1B3A6B"/>
            <w:tcMar>
              <w:top w:w="90" w:type="dxa"/>
              <w:left w:w="110" w:type="dxa"/>
              <w:bottom w:w="90" w:type="dxa"/>
              <w:right w:w="110" w:type="dxa"/>
            </w:tcMar>
          </w:tcPr>
          <w:p w14:paraId="45E343FB" w14:textId="77777777" w:rsidR="00FB1E6E" w:rsidRDefault="00A004AD">
            <w:r>
              <w:rPr>
                <w:rFonts w:ascii="Calibri" w:eastAsia="Calibri" w:hAnsi="Calibri" w:cs="Calibri"/>
                <w:b/>
                <w:bCs/>
                <w:color w:val="FFFFFF"/>
                <w:sz w:val="17"/>
                <w:szCs w:val="17"/>
              </w:rPr>
              <w:t>Oblig.</w:t>
            </w:r>
          </w:p>
        </w:tc>
      </w:tr>
      <w:tr w:rsidR="00FB1E6E" w14:paraId="3B944CA9" w14:textId="77777777">
        <w:tblPrEx>
          <w:tblCellMar>
            <w:top w:w="0" w:type="dxa"/>
            <w:bottom w:w="0" w:type="dxa"/>
          </w:tblCellMar>
        </w:tblPrEx>
        <w:tc>
          <w:tcPr>
            <w:tcW w:w="2200" w:type="dxa"/>
            <w:tcMar>
              <w:top w:w="80" w:type="dxa"/>
              <w:left w:w="110" w:type="dxa"/>
              <w:bottom w:w="80" w:type="dxa"/>
              <w:right w:w="110" w:type="dxa"/>
            </w:tcMar>
          </w:tcPr>
          <w:p w14:paraId="1F862742" w14:textId="77777777" w:rsidR="00FB1E6E" w:rsidRDefault="00A004AD">
            <w:r>
              <w:rPr>
                <w:rFonts w:ascii="Calibri" w:eastAsia="Calibri" w:hAnsi="Calibri" w:cs="Calibri"/>
                <w:color w:val="3F3B36"/>
                <w:sz w:val="19"/>
                <w:szCs w:val="19"/>
              </w:rPr>
              <w:t>Fournisseur</w:t>
            </w:r>
          </w:p>
        </w:tc>
        <w:tc>
          <w:tcPr>
            <w:tcW w:w="2800" w:type="dxa"/>
            <w:tcMar>
              <w:top w:w="80" w:type="dxa"/>
              <w:left w:w="110" w:type="dxa"/>
              <w:bottom w:w="80" w:type="dxa"/>
              <w:right w:w="110" w:type="dxa"/>
            </w:tcMar>
          </w:tcPr>
          <w:p w14:paraId="789CD601" w14:textId="77777777" w:rsidR="00FB1E6E" w:rsidRDefault="00A004AD">
            <w:r>
              <w:rPr>
                <w:rFonts w:ascii="Calibri" w:eastAsia="Calibri" w:hAnsi="Calibri" w:cs="Calibri"/>
                <w:color w:val="3F3B36"/>
                <w:sz w:val="19"/>
                <w:szCs w:val="19"/>
              </w:rPr>
              <w:t>liste</w:t>
            </w:r>
          </w:p>
        </w:tc>
        <w:tc>
          <w:tcPr>
            <w:tcW w:w="1800" w:type="dxa"/>
            <w:tcMar>
              <w:top w:w="80" w:type="dxa"/>
              <w:left w:w="110" w:type="dxa"/>
              <w:bottom w:w="80" w:type="dxa"/>
              <w:right w:w="110" w:type="dxa"/>
            </w:tcMar>
          </w:tcPr>
          <w:p w14:paraId="33CAEC0F" w14:textId="77777777" w:rsidR="00FB1E6E" w:rsidRDefault="00A004AD">
            <w:r>
              <w:rPr>
                <w:rFonts w:ascii="Consolas" w:eastAsia="Consolas" w:hAnsi="Consolas" w:cs="Consolas"/>
                <w:color w:val="1A1917"/>
                <w:sz w:val="17"/>
                <w:szCs w:val="17"/>
              </w:rPr>
              <w:t>becat-fourn</w:t>
            </w:r>
          </w:p>
        </w:tc>
        <w:tc>
          <w:tcPr>
            <w:tcW w:w="2220" w:type="dxa"/>
            <w:tcMar>
              <w:top w:w="80" w:type="dxa"/>
              <w:left w:w="110" w:type="dxa"/>
              <w:bottom w:w="80" w:type="dxa"/>
              <w:right w:w="110" w:type="dxa"/>
            </w:tcMar>
          </w:tcPr>
          <w:p w14:paraId="0ACED37E" w14:textId="77777777" w:rsidR="00FB1E6E" w:rsidRDefault="00A004AD">
            <w:r>
              <w:rPr>
                <w:rFonts w:ascii="Calibri" w:eastAsia="Calibri" w:hAnsi="Calibri" w:cs="Calibri"/>
                <w:color w:val="3F3B36"/>
                <w:sz w:val="19"/>
                <w:szCs w:val="19"/>
              </w:rPr>
              <w:t>non</w:t>
            </w:r>
          </w:p>
        </w:tc>
      </w:tr>
      <w:tr w:rsidR="00FB1E6E" w14:paraId="04D1F8C5" w14:textId="77777777">
        <w:tblPrEx>
          <w:tblCellMar>
            <w:top w:w="0" w:type="dxa"/>
            <w:bottom w:w="0" w:type="dxa"/>
          </w:tblCellMar>
        </w:tblPrEx>
        <w:tc>
          <w:tcPr>
            <w:tcW w:w="2200" w:type="dxa"/>
            <w:tcMar>
              <w:top w:w="80" w:type="dxa"/>
              <w:left w:w="110" w:type="dxa"/>
              <w:bottom w:w="80" w:type="dxa"/>
              <w:right w:w="110" w:type="dxa"/>
            </w:tcMar>
          </w:tcPr>
          <w:p w14:paraId="434DB899" w14:textId="77777777" w:rsidR="00FB1E6E" w:rsidRDefault="00A004AD">
            <w:r>
              <w:rPr>
                <w:rFonts w:ascii="Calibri" w:eastAsia="Calibri" w:hAnsi="Calibri" w:cs="Calibri"/>
                <w:color w:val="3F3B36"/>
                <w:sz w:val="19"/>
                <w:szCs w:val="19"/>
              </w:rPr>
              <w:t>Reference</w:t>
            </w:r>
          </w:p>
        </w:tc>
        <w:tc>
          <w:tcPr>
            <w:tcW w:w="2800" w:type="dxa"/>
            <w:tcMar>
              <w:top w:w="80" w:type="dxa"/>
              <w:left w:w="110" w:type="dxa"/>
              <w:bottom w:w="80" w:type="dxa"/>
              <w:right w:w="110" w:type="dxa"/>
            </w:tcMar>
          </w:tcPr>
          <w:p w14:paraId="17AFB12F" w14:textId="77777777" w:rsidR="00FB1E6E" w:rsidRDefault="00A004AD">
            <w:r>
              <w:rPr>
                <w:rFonts w:ascii="Calibri" w:eastAsia="Calibri" w:hAnsi="Calibri" w:cs="Calibri"/>
                <w:color w:val="3F3B36"/>
                <w:sz w:val="19"/>
                <w:szCs w:val="19"/>
              </w:rPr>
              <w:t>texte</w:t>
            </w:r>
          </w:p>
        </w:tc>
        <w:tc>
          <w:tcPr>
            <w:tcW w:w="1800" w:type="dxa"/>
            <w:tcMar>
              <w:top w:w="80" w:type="dxa"/>
              <w:left w:w="110" w:type="dxa"/>
              <w:bottom w:w="80" w:type="dxa"/>
              <w:right w:w="110" w:type="dxa"/>
            </w:tcMar>
          </w:tcPr>
          <w:p w14:paraId="4A2D0541" w14:textId="77777777" w:rsidR="00FB1E6E" w:rsidRDefault="00A004AD">
            <w:r>
              <w:rPr>
                <w:rFonts w:ascii="Consolas" w:eastAsia="Consolas" w:hAnsi="Consolas" w:cs="Consolas"/>
                <w:color w:val="1A1917"/>
                <w:sz w:val="17"/>
                <w:szCs w:val="17"/>
              </w:rPr>
              <w:t>becat-ref</w:t>
            </w:r>
          </w:p>
        </w:tc>
        <w:tc>
          <w:tcPr>
            <w:tcW w:w="2220" w:type="dxa"/>
            <w:tcMar>
              <w:top w:w="80" w:type="dxa"/>
              <w:left w:w="110" w:type="dxa"/>
              <w:bottom w:w="80" w:type="dxa"/>
              <w:right w:w="110" w:type="dxa"/>
            </w:tcMar>
          </w:tcPr>
          <w:p w14:paraId="3C2F7CC2" w14:textId="77777777" w:rsidR="00FB1E6E" w:rsidRDefault="00A004AD">
            <w:r>
              <w:rPr>
                <w:rFonts w:ascii="Calibri" w:eastAsia="Calibri" w:hAnsi="Calibri" w:cs="Calibri"/>
                <w:b/>
                <w:bCs/>
                <w:color w:val="B42318"/>
                <w:sz w:val="19"/>
                <w:szCs w:val="19"/>
              </w:rPr>
              <w:t>OUI</w:t>
            </w:r>
          </w:p>
        </w:tc>
      </w:tr>
      <w:tr w:rsidR="00FB1E6E" w14:paraId="108DE570" w14:textId="77777777">
        <w:tblPrEx>
          <w:tblCellMar>
            <w:top w:w="0" w:type="dxa"/>
            <w:bottom w:w="0" w:type="dxa"/>
          </w:tblCellMar>
        </w:tblPrEx>
        <w:tc>
          <w:tcPr>
            <w:tcW w:w="2200" w:type="dxa"/>
            <w:tcMar>
              <w:top w:w="80" w:type="dxa"/>
              <w:left w:w="110" w:type="dxa"/>
              <w:bottom w:w="80" w:type="dxa"/>
              <w:right w:w="110" w:type="dxa"/>
            </w:tcMar>
          </w:tcPr>
          <w:p w14:paraId="06414C53" w14:textId="77777777" w:rsidR="00FB1E6E" w:rsidRDefault="00A004AD">
            <w:r>
              <w:rPr>
                <w:rFonts w:ascii="Calibri" w:eastAsia="Calibri" w:hAnsi="Calibri" w:cs="Calibri"/>
                <w:color w:val="3F3B36"/>
                <w:sz w:val="19"/>
                <w:szCs w:val="19"/>
              </w:rPr>
              <w:t>Categorie</w:t>
            </w:r>
          </w:p>
        </w:tc>
        <w:tc>
          <w:tcPr>
            <w:tcW w:w="2800" w:type="dxa"/>
            <w:tcMar>
              <w:top w:w="80" w:type="dxa"/>
              <w:left w:w="110" w:type="dxa"/>
              <w:bottom w:w="80" w:type="dxa"/>
              <w:right w:w="110" w:type="dxa"/>
            </w:tcMar>
          </w:tcPr>
          <w:p w14:paraId="1219CCD2" w14:textId="77777777" w:rsidR="00FB1E6E" w:rsidRDefault="00A004AD">
            <w:r>
              <w:rPr>
                <w:rFonts w:ascii="Calibri" w:eastAsia="Calibri" w:hAnsi="Calibri" w:cs="Calibri"/>
                <w:color w:val="3F3B36"/>
                <w:sz w:val="19"/>
                <w:szCs w:val="19"/>
              </w:rPr>
              <w:t>liste (5 valeurs, ci-dessous)</w:t>
            </w:r>
          </w:p>
        </w:tc>
        <w:tc>
          <w:tcPr>
            <w:tcW w:w="1800" w:type="dxa"/>
            <w:tcMar>
              <w:top w:w="80" w:type="dxa"/>
              <w:left w:w="110" w:type="dxa"/>
              <w:bottom w:w="80" w:type="dxa"/>
              <w:right w:w="110" w:type="dxa"/>
            </w:tcMar>
          </w:tcPr>
          <w:p w14:paraId="02D33E67" w14:textId="77777777" w:rsidR="00FB1E6E" w:rsidRDefault="00A004AD">
            <w:r>
              <w:rPr>
                <w:rFonts w:ascii="Consolas" w:eastAsia="Consolas" w:hAnsi="Consolas" w:cs="Consolas"/>
                <w:color w:val="1A1917"/>
                <w:sz w:val="17"/>
                <w:szCs w:val="17"/>
              </w:rPr>
              <w:t>becat-cat</w:t>
            </w:r>
          </w:p>
        </w:tc>
        <w:tc>
          <w:tcPr>
            <w:tcW w:w="2220" w:type="dxa"/>
            <w:tcMar>
              <w:top w:w="80" w:type="dxa"/>
              <w:left w:w="110" w:type="dxa"/>
              <w:bottom w:w="80" w:type="dxa"/>
              <w:right w:w="110" w:type="dxa"/>
            </w:tcMar>
          </w:tcPr>
          <w:p w14:paraId="7D0DAC0A" w14:textId="77777777" w:rsidR="00FB1E6E" w:rsidRDefault="00A004AD">
            <w:r>
              <w:rPr>
                <w:rFonts w:ascii="Calibri" w:eastAsia="Calibri" w:hAnsi="Calibri" w:cs="Calibri"/>
                <w:b/>
                <w:bCs/>
                <w:color w:val="B42318"/>
                <w:sz w:val="19"/>
                <w:szCs w:val="19"/>
              </w:rPr>
              <w:t>OUI</w:t>
            </w:r>
          </w:p>
        </w:tc>
      </w:tr>
      <w:tr w:rsidR="00FB1E6E" w14:paraId="61491A9E" w14:textId="77777777">
        <w:tblPrEx>
          <w:tblCellMar>
            <w:top w:w="0" w:type="dxa"/>
            <w:bottom w:w="0" w:type="dxa"/>
          </w:tblCellMar>
        </w:tblPrEx>
        <w:tc>
          <w:tcPr>
            <w:tcW w:w="2200" w:type="dxa"/>
            <w:tcMar>
              <w:top w:w="80" w:type="dxa"/>
              <w:left w:w="110" w:type="dxa"/>
              <w:bottom w:w="80" w:type="dxa"/>
              <w:right w:w="110" w:type="dxa"/>
            </w:tcMar>
          </w:tcPr>
          <w:p w14:paraId="2EA7B029" w14:textId="77777777" w:rsidR="00FB1E6E" w:rsidRDefault="00A004AD">
            <w:r>
              <w:rPr>
                <w:rFonts w:ascii="Calibri" w:eastAsia="Calibri" w:hAnsi="Calibri" w:cs="Calibri"/>
                <w:color w:val="3F3B36"/>
                <w:sz w:val="19"/>
                <w:szCs w:val="19"/>
              </w:rPr>
              <w:t>Designation</w:t>
            </w:r>
          </w:p>
        </w:tc>
        <w:tc>
          <w:tcPr>
            <w:tcW w:w="2800" w:type="dxa"/>
            <w:tcMar>
              <w:top w:w="80" w:type="dxa"/>
              <w:left w:w="110" w:type="dxa"/>
              <w:bottom w:w="80" w:type="dxa"/>
              <w:right w:w="110" w:type="dxa"/>
            </w:tcMar>
          </w:tcPr>
          <w:p w14:paraId="721DF0C1" w14:textId="77777777" w:rsidR="00FB1E6E" w:rsidRDefault="00A004AD">
            <w:r>
              <w:rPr>
                <w:rFonts w:ascii="Calibri" w:eastAsia="Calibri" w:hAnsi="Calibri" w:cs="Calibri"/>
                <w:color w:val="3F3B36"/>
                <w:sz w:val="19"/>
                <w:szCs w:val="19"/>
              </w:rPr>
              <w:t>texte</w:t>
            </w:r>
          </w:p>
        </w:tc>
        <w:tc>
          <w:tcPr>
            <w:tcW w:w="1800" w:type="dxa"/>
            <w:tcMar>
              <w:top w:w="80" w:type="dxa"/>
              <w:left w:w="110" w:type="dxa"/>
              <w:bottom w:w="80" w:type="dxa"/>
              <w:right w:w="110" w:type="dxa"/>
            </w:tcMar>
          </w:tcPr>
          <w:p w14:paraId="01AA107B" w14:textId="77777777" w:rsidR="00FB1E6E" w:rsidRDefault="00A004AD">
            <w:r>
              <w:rPr>
                <w:rFonts w:ascii="Consolas" w:eastAsia="Consolas" w:hAnsi="Consolas" w:cs="Consolas"/>
                <w:color w:val="1A1917"/>
                <w:sz w:val="17"/>
                <w:szCs w:val="17"/>
              </w:rPr>
              <w:t>becat-desig</w:t>
            </w:r>
          </w:p>
        </w:tc>
        <w:tc>
          <w:tcPr>
            <w:tcW w:w="2220" w:type="dxa"/>
            <w:tcMar>
              <w:top w:w="80" w:type="dxa"/>
              <w:left w:w="110" w:type="dxa"/>
              <w:bottom w:w="80" w:type="dxa"/>
              <w:right w:w="110" w:type="dxa"/>
            </w:tcMar>
          </w:tcPr>
          <w:p w14:paraId="7446F59A" w14:textId="77777777" w:rsidR="00FB1E6E" w:rsidRDefault="00A004AD">
            <w:r>
              <w:rPr>
                <w:rFonts w:ascii="Calibri" w:eastAsia="Calibri" w:hAnsi="Calibri" w:cs="Calibri"/>
                <w:b/>
                <w:bCs/>
                <w:color w:val="B42318"/>
                <w:sz w:val="19"/>
                <w:szCs w:val="19"/>
              </w:rPr>
              <w:t>OUI</w:t>
            </w:r>
          </w:p>
        </w:tc>
      </w:tr>
      <w:tr w:rsidR="00FB1E6E" w14:paraId="414B142E" w14:textId="77777777">
        <w:tblPrEx>
          <w:tblCellMar>
            <w:top w:w="0" w:type="dxa"/>
            <w:bottom w:w="0" w:type="dxa"/>
          </w:tblCellMar>
        </w:tblPrEx>
        <w:tc>
          <w:tcPr>
            <w:tcW w:w="2200" w:type="dxa"/>
            <w:tcMar>
              <w:top w:w="80" w:type="dxa"/>
              <w:left w:w="110" w:type="dxa"/>
              <w:bottom w:w="80" w:type="dxa"/>
              <w:right w:w="110" w:type="dxa"/>
            </w:tcMar>
          </w:tcPr>
          <w:p w14:paraId="4C8F0693" w14:textId="77777777" w:rsidR="00FB1E6E" w:rsidRDefault="00A004AD">
            <w:r>
              <w:rPr>
                <w:rFonts w:ascii="Calibri" w:eastAsia="Calibri" w:hAnsi="Calibri" w:cs="Calibri"/>
                <w:color w:val="3F3B36"/>
                <w:sz w:val="19"/>
                <w:szCs w:val="19"/>
              </w:rPr>
              <w:t>Prix HT</w:t>
            </w:r>
          </w:p>
        </w:tc>
        <w:tc>
          <w:tcPr>
            <w:tcW w:w="2800" w:type="dxa"/>
            <w:tcMar>
              <w:top w:w="80" w:type="dxa"/>
              <w:left w:w="110" w:type="dxa"/>
              <w:bottom w:w="80" w:type="dxa"/>
              <w:right w:w="110" w:type="dxa"/>
            </w:tcMar>
          </w:tcPr>
          <w:p w14:paraId="25FC13D0" w14:textId="77777777" w:rsidR="00FB1E6E" w:rsidRDefault="00A004AD">
            <w:r>
              <w:rPr>
                <w:rFonts w:ascii="Calibri" w:eastAsia="Calibri" w:hAnsi="Calibri" w:cs="Calibri"/>
                <w:color w:val="3F3B36"/>
                <w:sz w:val="19"/>
                <w:szCs w:val="19"/>
              </w:rPr>
              <w:t>nombre, pas 0,01</w:t>
            </w:r>
          </w:p>
        </w:tc>
        <w:tc>
          <w:tcPr>
            <w:tcW w:w="1800" w:type="dxa"/>
            <w:tcMar>
              <w:top w:w="80" w:type="dxa"/>
              <w:left w:w="110" w:type="dxa"/>
              <w:bottom w:w="80" w:type="dxa"/>
              <w:right w:w="110" w:type="dxa"/>
            </w:tcMar>
          </w:tcPr>
          <w:p w14:paraId="5290E74E" w14:textId="77777777" w:rsidR="00FB1E6E" w:rsidRDefault="00A004AD">
            <w:r>
              <w:rPr>
                <w:rFonts w:ascii="Consolas" w:eastAsia="Consolas" w:hAnsi="Consolas" w:cs="Consolas"/>
                <w:color w:val="1A1917"/>
                <w:sz w:val="17"/>
                <w:szCs w:val="17"/>
              </w:rPr>
              <w:t>becat-prix</w:t>
            </w:r>
          </w:p>
        </w:tc>
        <w:tc>
          <w:tcPr>
            <w:tcW w:w="2220" w:type="dxa"/>
            <w:tcMar>
              <w:top w:w="80" w:type="dxa"/>
              <w:left w:w="110" w:type="dxa"/>
              <w:bottom w:w="80" w:type="dxa"/>
              <w:right w:w="110" w:type="dxa"/>
            </w:tcMar>
          </w:tcPr>
          <w:p w14:paraId="1C0685E3" w14:textId="77777777" w:rsidR="00FB1E6E" w:rsidRDefault="00A004AD">
            <w:r>
              <w:rPr>
                <w:rFonts w:ascii="Calibri" w:eastAsia="Calibri" w:hAnsi="Calibri" w:cs="Calibri"/>
                <w:color w:val="3F3B36"/>
                <w:sz w:val="19"/>
                <w:szCs w:val="19"/>
              </w:rPr>
              <w:t>non — vide = « en attente de prix »</w:t>
            </w:r>
          </w:p>
        </w:tc>
      </w:tr>
      <w:tr w:rsidR="00FB1E6E" w14:paraId="0966B5D9" w14:textId="77777777">
        <w:tblPrEx>
          <w:tblCellMar>
            <w:top w:w="0" w:type="dxa"/>
            <w:bottom w:w="0" w:type="dxa"/>
          </w:tblCellMar>
        </w:tblPrEx>
        <w:tc>
          <w:tcPr>
            <w:tcW w:w="2200" w:type="dxa"/>
            <w:tcMar>
              <w:top w:w="80" w:type="dxa"/>
              <w:left w:w="110" w:type="dxa"/>
              <w:bottom w:w="80" w:type="dxa"/>
              <w:right w:w="110" w:type="dxa"/>
            </w:tcMar>
          </w:tcPr>
          <w:p w14:paraId="785203D2" w14:textId="77777777" w:rsidR="00FB1E6E" w:rsidRDefault="00A004AD">
            <w:r>
              <w:rPr>
                <w:rFonts w:ascii="Calibri" w:eastAsia="Calibri" w:hAnsi="Calibri" w:cs="Calibri"/>
                <w:color w:val="3F3B36"/>
                <w:sz w:val="19"/>
                <w:szCs w:val="19"/>
              </w:rPr>
              <w:t>Activite</w:t>
            </w:r>
          </w:p>
        </w:tc>
        <w:tc>
          <w:tcPr>
            <w:tcW w:w="2800" w:type="dxa"/>
            <w:tcMar>
              <w:top w:w="80" w:type="dxa"/>
              <w:left w:w="110" w:type="dxa"/>
              <w:bottom w:w="80" w:type="dxa"/>
              <w:right w:w="110" w:type="dxa"/>
            </w:tcMar>
          </w:tcPr>
          <w:p w14:paraId="7D698AB1" w14:textId="77777777" w:rsidR="00FB1E6E" w:rsidRDefault="00A004AD">
            <w:r>
              <w:rPr>
                <w:rFonts w:ascii="Calibri" w:eastAsia="Calibri" w:hAnsi="Calibri" w:cs="Calibri"/>
                <w:color w:val="3F3B36"/>
                <w:sz w:val="19"/>
                <w:szCs w:val="19"/>
              </w:rPr>
              <w:t>liste : Les deux / Seem / Semrac</w:t>
            </w:r>
          </w:p>
        </w:tc>
        <w:tc>
          <w:tcPr>
            <w:tcW w:w="1800" w:type="dxa"/>
            <w:tcMar>
              <w:top w:w="80" w:type="dxa"/>
              <w:left w:w="110" w:type="dxa"/>
              <w:bottom w:w="80" w:type="dxa"/>
              <w:right w:w="110" w:type="dxa"/>
            </w:tcMar>
          </w:tcPr>
          <w:p w14:paraId="54FAAECC" w14:textId="77777777" w:rsidR="00FB1E6E" w:rsidRDefault="00A004AD">
            <w:r>
              <w:rPr>
                <w:rFonts w:ascii="Consolas" w:eastAsia="Consolas" w:hAnsi="Consolas" w:cs="Consolas"/>
                <w:color w:val="1A1917"/>
                <w:sz w:val="17"/>
                <w:szCs w:val="17"/>
              </w:rPr>
              <w:t>becat-act</w:t>
            </w:r>
          </w:p>
        </w:tc>
        <w:tc>
          <w:tcPr>
            <w:tcW w:w="2220" w:type="dxa"/>
            <w:tcMar>
              <w:top w:w="80" w:type="dxa"/>
              <w:left w:w="110" w:type="dxa"/>
              <w:bottom w:w="80" w:type="dxa"/>
              <w:right w:w="110" w:type="dxa"/>
            </w:tcMar>
          </w:tcPr>
          <w:p w14:paraId="3010A3BF" w14:textId="77777777" w:rsidR="00FB1E6E" w:rsidRDefault="00A004AD">
            <w:r>
              <w:rPr>
                <w:rFonts w:ascii="Calibri" w:eastAsia="Calibri" w:hAnsi="Calibri" w:cs="Calibri"/>
                <w:b/>
                <w:bCs/>
                <w:color w:val="B42318"/>
                <w:sz w:val="19"/>
                <w:szCs w:val="19"/>
              </w:rPr>
              <w:t>OUI</w:t>
            </w:r>
            <w:r>
              <w:rPr>
                <w:rFonts w:ascii="Calibri" w:eastAsia="Calibri" w:hAnsi="Calibri" w:cs="Calibri"/>
                <w:color w:val="3F3B36"/>
                <w:sz w:val="19"/>
                <w:szCs w:val="19"/>
              </w:rPr>
              <w:t xml:space="preserve"> (defaut both)</w:t>
            </w:r>
          </w:p>
        </w:tc>
      </w:tr>
    </w:tbl>
    <w:p w14:paraId="445B090B" w14:textId="77777777" w:rsidR="00FB1E6E" w:rsidRDefault="00A004AD">
      <w:pPr>
        <w:spacing w:after="110"/>
      </w:pPr>
      <w:r>
        <w:rPr>
          <w:rFonts w:ascii="Calibri" w:eastAsia="Calibri" w:hAnsi="Calibri" w:cs="Calibri"/>
          <w:color w:val="57534E"/>
          <w:sz w:val="21"/>
          <w:szCs w:val="21"/>
        </w:rPr>
        <w:t xml:space="preserve">Valeurs de Categorie : </w:t>
      </w:r>
      <w:r>
        <w:rPr>
          <w:rFonts w:ascii="Consolas" w:eastAsia="Consolas" w:hAnsi="Consolas" w:cs="Consolas"/>
          <w:color w:val="1A1917"/>
          <w:sz w:val="19"/>
          <w:szCs w:val="19"/>
        </w:rPr>
        <w:t>matiere_premiere (Matiere), accessoire, outillage, consommable, chimique</w:t>
      </w:r>
    </w:p>
    <w:p w14:paraId="7376C236" w14:textId="77777777" w:rsidR="00FB1E6E" w:rsidRDefault="00A004AD">
      <w:pPr>
        <w:spacing w:after="110"/>
      </w:pPr>
      <w:r>
        <w:rPr>
          <w:rFonts w:ascii="Calibri" w:eastAsia="Calibri" w:hAnsi="Calibri" w:cs="Calibri"/>
          <w:color w:val="57534E"/>
          <w:sz w:val="21"/>
          <w:szCs w:val="21"/>
        </w:rPr>
        <w:t xml:space="preserve">Colonnes complementaires : </w:t>
      </w:r>
      <w:r>
        <w:rPr>
          <w:rFonts w:ascii="Consolas" w:eastAsia="Consolas" w:hAnsi="Consolas" w:cs="Consolas"/>
          <w:color w:val="1A1917"/>
          <w:sz w:val="19"/>
          <w:szCs w:val="19"/>
        </w:rPr>
        <w:t>devise, unite, date_prix, source_prix, delai_jours, mini_commande, conditionnement, statut</w:t>
      </w:r>
    </w:p>
    <w:p w14:paraId="2E057BF1" w14:textId="77777777" w:rsidR="00FB1E6E" w:rsidRDefault="00A004AD">
      <w:pPr>
        <w:spacing w:before="280" w:after="100"/>
      </w:pPr>
      <w:r>
        <w:rPr>
          <w:rFonts w:ascii="Calibri" w:eastAsia="Calibri" w:hAnsi="Calibri" w:cs="Calibri"/>
          <w:b/>
          <w:bCs/>
          <w:color w:val="1A1917"/>
          <w:sz w:val="24"/>
          <w:szCs w:val="24"/>
        </w:rPr>
        <w:t>3.9 References — repertoire des references clients</w:t>
      </w:r>
    </w:p>
    <w:p w14:paraId="23709CCD" w14:textId="77777777" w:rsidR="00FB1E6E" w:rsidRDefault="00A004AD">
      <w:pPr>
        <w:spacing w:after="110"/>
      </w:pPr>
      <w:r>
        <w:rPr>
          <w:rFonts w:ascii="Calibri" w:eastAsia="Calibri" w:hAnsi="Calibri" w:cs="Calibri"/>
          <w:color w:val="57534E"/>
          <w:sz w:val="21"/>
          <w:szCs w:val="21"/>
        </w:rPr>
        <w:lastRenderedPageBreak/>
        <w:t xml:space="preserve">Table </w:t>
      </w:r>
      <w:r>
        <w:rPr>
          <w:rFonts w:ascii="Consolas" w:eastAsia="Consolas" w:hAnsi="Consolas" w:cs="Consolas"/>
          <w:color w:val="1A1917"/>
          <w:sz w:val="19"/>
          <w:szCs w:val="19"/>
        </w:rPr>
        <w:t>references_clients</w:t>
      </w:r>
      <w:r>
        <w:rPr>
          <w:rFonts w:ascii="Calibri" w:eastAsia="Calibri" w:hAnsi="Calibri" w:cs="Calibri"/>
          <w:color w:val="57534E"/>
          <w:sz w:val="21"/>
          <w:szCs w:val="21"/>
        </w:rPr>
        <w:t xml:space="preserve"> : </w:t>
      </w:r>
      <w:r>
        <w:rPr>
          <w:rFonts w:ascii="Consolas" w:eastAsia="Consolas" w:hAnsi="Consolas" w:cs="Consolas"/>
          <w:color w:val="1A1917"/>
          <w:sz w:val="19"/>
          <w:szCs w:val="19"/>
        </w:rPr>
        <w:t>code_ref_interne / client_id / client_nom / ref_client / num_plan / plan_doc_id (GED) / nomenclature_id</w:t>
      </w:r>
      <w:r>
        <w:rPr>
          <w:rFonts w:ascii="Calibri" w:eastAsia="Calibri" w:hAnsi="Calibri" w:cs="Calibri"/>
          <w:color w:val="57534E"/>
          <w:sz w:val="21"/>
          <w:szCs w:val="21"/>
        </w:rPr>
        <w:t>. C’est lui qui alimente l’auto-remplissage du triplet en analyse DT.</w:t>
      </w:r>
    </w:p>
    <w:p w14:paraId="323C2C8E" w14:textId="77777777" w:rsidR="00FB1E6E" w:rsidRDefault="00A004AD">
      <w:pPr>
        <w:pBdr>
          <w:bottom w:val="single" w:sz="10" w:space="6" w:color="1B3A6B"/>
        </w:pBdr>
        <w:spacing w:before="400" w:after="160"/>
      </w:pPr>
      <w:r>
        <w:rPr>
          <w:rFonts w:ascii="Calibri" w:eastAsia="Calibri" w:hAnsi="Calibri" w:cs="Calibri"/>
          <w:b/>
          <w:bCs/>
          <w:color w:val="1B3A6B"/>
          <w:sz w:val="30"/>
          <w:szCs w:val="30"/>
        </w:rPr>
        <w:t>4. La regle des prix — a ne pas inverser</w:t>
      </w:r>
    </w:p>
    <w:tbl>
      <w:tblPr>
        <w:tblW w:w="9020" w:type="dxa"/>
        <w:tblBorders>
          <w:top w:val="none" w:sz="0" w:space="0" w:color="FFFFFF"/>
          <w:left w:val="single" w:sz="18" w:space="0" w:color="15803D"/>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40987464" w14:textId="77777777">
        <w:tblPrEx>
          <w:tblCellMar>
            <w:top w:w="0" w:type="dxa"/>
            <w:bottom w:w="0" w:type="dxa"/>
          </w:tblCellMar>
        </w:tblPrEx>
        <w:tc>
          <w:tcPr>
            <w:tcW w:w="9020" w:type="dxa"/>
            <w:shd w:val="clear" w:color="auto" w:fill="E2F2E7"/>
            <w:tcMar>
              <w:top w:w="140" w:type="dxa"/>
              <w:left w:w="160" w:type="dxa"/>
              <w:bottom w:w="140" w:type="dxa"/>
              <w:right w:w="160" w:type="dxa"/>
            </w:tcMar>
          </w:tcPr>
          <w:p w14:paraId="57F771A4" w14:textId="77777777" w:rsidR="008D11BF" w:rsidRDefault="008D11BF" w:rsidP="008D11BF">
            <w:pPr>
              <w:spacing w:after="50"/>
            </w:pPr>
            <w:r>
              <w:t>Un bon de commande n'écrit jamais un prix. Les prix entrent par les demandes de prix (RFQ) validées, qui écrivent dans produits_fournisseurs et dans ref_prix_historique. Inverser ce sens détruit la traçabilité.</w:t>
            </w:r>
          </w:p>
          <w:p w14:paraId="4ACF87E7" w14:textId="77777777" w:rsidR="008D11BF" w:rsidRDefault="008D11BF" w:rsidP="008D11BF">
            <w:pPr>
              <w:spacing w:after="50"/>
            </w:pPr>
          </w:p>
          <w:p w14:paraId="2FADFB8F" w14:textId="61EFBB79" w:rsidR="00FB1E6E" w:rsidRDefault="008D11BF" w:rsidP="008D11BF">
            <w:pPr>
              <w:spacing w:after="50"/>
            </w:pPr>
            <w:r>
              <w:t>Règle de fraîcheur : un prix de plus de 92 jours est marqué non frais, la référence bascule automatiquement dans prix_a_chiffrer de l'analyse, ce qui déclenche une nouvelle demande de prix. (Le manuel dit « moins de 3 mois », le code applique 92 jours — c'est le code qui fait foi.)</w:t>
            </w:r>
          </w:p>
        </w:tc>
      </w:tr>
    </w:tbl>
    <w:p w14:paraId="33B5F932" w14:textId="77777777" w:rsidR="00FB1E6E" w:rsidRDefault="00A004AD">
      <w:pPr>
        <w:spacing w:after="110"/>
      </w:pPr>
      <w:r>
        <w:rPr>
          <w:rFonts w:ascii="Calibri" w:eastAsia="Calibri" w:hAnsi="Calibri" w:cs="Calibri"/>
          <w:color w:val="57534E"/>
          <w:sz w:val="21"/>
          <w:szCs w:val="21"/>
        </w:rPr>
        <w:t xml:space="preserve">Colonnes de </w:t>
      </w:r>
      <w:r>
        <w:rPr>
          <w:rFonts w:ascii="Consolas" w:eastAsia="Consolas" w:hAnsi="Consolas" w:cs="Consolas"/>
          <w:color w:val="1A1917"/>
          <w:sz w:val="19"/>
          <w:szCs w:val="19"/>
        </w:rPr>
        <w:t>ref_prix_historique</w:t>
      </w:r>
      <w:r>
        <w:rPr>
          <w:rFonts w:ascii="Calibri" w:eastAsia="Calibri" w:hAnsi="Calibri" w:cs="Calibri"/>
          <w:color w:val="57534E"/>
          <w:sz w:val="21"/>
          <w:szCs w:val="21"/>
        </w:rPr>
        <w:t xml:space="preserve"> : </w:t>
      </w:r>
      <w:r>
        <w:rPr>
          <w:rFonts w:ascii="Consolas" w:eastAsia="Consolas" w:hAnsi="Consolas" w:cs="Consolas"/>
          <w:color w:val="1A1917"/>
          <w:sz w:val="19"/>
          <w:szCs w:val="19"/>
        </w:rPr>
        <w:t>stock_id, reference, designation, categorie_ref, fournisseur_id, fournisseur_nom, prix_unitaire, quantite, date_prix, bc_id, bc_num, activite, source</w:t>
      </w:r>
    </w:p>
    <w:p w14:paraId="6725B6F9" w14:textId="77777777" w:rsidR="00FB1E6E" w:rsidRDefault="00A004AD">
      <w:pPr>
        <w:pBdr>
          <w:bottom w:val="single" w:sz="10" w:space="6" w:color="1B3A6B"/>
        </w:pBdr>
        <w:spacing w:before="400" w:after="160"/>
      </w:pPr>
      <w:r>
        <w:rPr>
          <w:rFonts w:ascii="Calibri" w:eastAsia="Calibri" w:hAnsi="Calibri" w:cs="Calibri"/>
          <w:b/>
          <w:bCs/>
          <w:color w:val="1B3A6B"/>
          <w:sz w:val="30"/>
          <w:szCs w:val="30"/>
        </w:rPr>
        <w:t>5. Statuts</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600"/>
        <w:gridCol w:w="6420"/>
      </w:tblGrid>
      <w:tr w:rsidR="00FB1E6E" w14:paraId="1C41E902" w14:textId="77777777">
        <w:tblPrEx>
          <w:tblCellMar>
            <w:top w:w="0" w:type="dxa"/>
            <w:bottom w:w="0" w:type="dxa"/>
          </w:tblCellMar>
        </w:tblPrEx>
        <w:trPr>
          <w:tblHeader/>
        </w:trPr>
        <w:tc>
          <w:tcPr>
            <w:tcW w:w="2600" w:type="dxa"/>
            <w:shd w:val="clear" w:color="auto" w:fill="1B3A6B"/>
            <w:tcMar>
              <w:top w:w="90" w:type="dxa"/>
              <w:left w:w="110" w:type="dxa"/>
              <w:bottom w:w="90" w:type="dxa"/>
              <w:right w:w="110" w:type="dxa"/>
            </w:tcMar>
          </w:tcPr>
          <w:p w14:paraId="2CE9570F" w14:textId="77777777" w:rsidR="00FB1E6E" w:rsidRDefault="00A004AD">
            <w:r>
              <w:rPr>
                <w:rFonts w:ascii="Calibri" w:eastAsia="Calibri" w:hAnsi="Calibri" w:cs="Calibri"/>
                <w:b/>
                <w:bCs/>
                <w:color w:val="FFFFFF"/>
                <w:sz w:val="17"/>
                <w:szCs w:val="17"/>
              </w:rPr>
              <w:t>Objet</w:t>
            </w:r>
          </w:p>
        </w:tc>
        <w:tc>
          <w:tcPr>
            <w:tcW w:w="6420" w:type="dxa"/>
            <w:shd w:val="clear" w:color="auto" w:fill="1B3A6B"/>
            <w:tcMar>
              <w:top w:w="90" w:type="dxa"/>
              <w:left w:w="110" w:type="dxa"/>
              <w:bottom w:w="90" w:type="dxa"/>
              <w:right w:w="110" w:type="dxa"/>
            </w:tcMar>
          </w:tcPr>
          <w:p w14:paraId="0EBDA3CF" w14:textId="77777777" w:rsidR="00FB1E6E" w:rsidRDefault="00A004AD">
            <w:r>
              <w:rPr>
                <w:rFonts w:ascii="Calibri" w:eastAsia="Calibri" w:hAnsi="Calibri" w:cs="Calibri"/>
                <w:b/>
                <w:bCs/>
                <w:color w:val="FFFFFF"/>
                <w:sz w:val="17"/>
                <w:szCs w:val="17"/>
              </w:rPr>
              <w:t>Enchainement</w:t>
            </w:r>
          </w:p>
        </w:tc>
      </w:tr>
      <w:tr w:rsidR="00FB1E6E" w14:paraId="68C52FEE" w14:textId="77777777">
        <w:tblPrEx>
          <w:tblCellMar>
            <w:top w:w="0" w:type="dxa"/>
            <w:bottom w:w="0" w:type="dxa"/>
          </w:tblCellMar>
        </w:tblPrEx>
        <w:tc>
          <w:tcPr>
            <w:tcW w:w="2600" w:type="dxa"/>
            <w:tcMar>
              <w:top w:w="80" w:type="dxa"/>
              <w:left w:w="110" w:type="dxa"/>
              <w:bottom w:w="80" w:type="dxa"/>
              <w:right w:w="110" w:type="dxa"/>
            </w:tcMar>
          </w:tcPr>
          <w:p w14:paraId="2794BD08" w14:textId="77777777" w:rsidR="00FB1E6E" w:rsidRDefault="00A004AD">
            <w:r>
              <w:rPr>
                <w:rFonts w:ascii="Calibri" w:eastAsia="Calibri" w:hAnsi="Calibri" w:cs="Calibri"/>
                <w:color w:val="3F3B36"/>
                <w:sz w:val="19"/>
                <w:szCs w:val="19"/>
              </w:rPr>
              <w:t>Nomenclature</w:t>
            </w:r>
          </w:p>
        </w:tc>
        <w:tc>
          <w:tcPr>
            <w:tcW w:w="6420" w:type="dxa"/>
            <w:tcMar>
              <w:top w:w="80" w:type="dxa"/>
              <w:left w:w="110" w:type="dxa"/>
              <w:bottom w:w="80" w:type="dxa"/>
              <w:right w:w="110" w:type="dxa"/>
            </w:tcMar>
          </w:tcPr>
          <w:p w14:paraId="1024A471" w14:textId="77777777" w:rsidR="00FB1E6E" w:rsidRDefault="00A004AD">
            <w:r>
              <w:rPr>
                <w:rFonts w:ascii="Consolas" w:eastAsia="Consolas" w:hAnsi="Consolas" w:cs="Consolas"/>
                <w:color w:val="1A1917"/>
                <w:sz w:val="17"/>
                <w:szCs w:val="17"/>
              </w:rPr>
              <w:t>brouillon -&gt; en_cours -&gt; validee</w:t>
            </w:r>
            <w:r>
              <w:rPr>
                <w:rFonts w:ascii="Calibri" w:eastAsia="Calibri" w:hAnsi="Calibri" w:cs="Calibri"/>
                <w:color w:val="3F3B36"/>
                <w:sz w:val="19"/>
                <w:szCs w:val="19"/>
              </w:rPr>
              <w:t xml:space="preserve"> (valide_par + date_validation renseignes)</w:t>
            </w:r>
          </w:p>
        </w:tc>
      </w:tr>
      <w:tr w:rsidR="00FB1E6E" w14:paraId="17AA3279" w14:textId="77777777">
        <w:tblPrEx>
          <w:tblCellMar>
            <w:top w:w="0" w:type="dxa"/>
            <w:bottom w:w="0" w:type="dxa"/>
          </w:tblCellMar>
        </w:tblPrEx>
        <w:tc>
          <w:tcPr>
            <w:tcW w:w="2600" w:type="dxa"/>
            <w:tcMar>
              <w:top w:w="80" w:type="dxa"/>
              <w:left w:w="110" w:type="dxa"/>
              <w:bottom w:w="80" w:type="dxa"/>
              <w:right w:w="110" w:type="dxa"/>
            </w:tcMar>
          </w:tcPr>
          <w:p w14:paraId="6FCCB618" w14:textId="77777777" w:rsidR="00FB1E6E" w:rsidRDefault="00A004AD">
            <w:r>
              <w:rPr>
                <w:rFonts w:ascii="Calibri" w:eastAsia="Calibri" w:hAnsi="Calibri" w:cs="Calibri"/>
                <w:color w:val="3F3B36"/>
                <w:sz w:val="19"/>
                <w:szCs w:val="19"/>
              </w:rPr>
              <w:t>Preparation technique</w:t>
            </w:r>
          </w:p>
        </w:tc>
        <w:tc>
          <w:tcPr>
            <w:tcW w:w="6420" w:type="dxa"/>
            <w:tcMar>
              <w:top w:w="80" w:type="dxa"/>
              <w:left w:w="110" w:type="dxa"/>
              <w:bottom w:w="80" w:type="dxa"/>
              <w:right w:w="110" w:type="dxa"/>
            </w:tcMar>
          </w:tcPr>
          <w:p w14:paraId="1B72A17E" w14:textId="77777777" w:rsidR="00FB1E6E" w:rsidRDefault="00A004AD">
            <w:r>
              <w:rPr>
                <w:rFonts w:ascii="Consolas" w:eastAsia="Consolas" w:hAnsi="Consolas" w:cs="Consolas"/>
                <w:color w:val="1A1917"/>
                <w:sz w:val="17"/>
                <w:szCs w:val="17"/>
              </w:rPr>
              <w:t>a_faire</w:t>
            </w:r>
            <w:r>
              <w:rPr>
                <w:rFonts w:ascii="Calibri" w:eastAsia="Calibri" w:hAnsi="Calibri" w:cs="Calibri"/>
                <w:color w:val="3F3B36"/>
                <w:sz w:val="19"/>
                <w:szCs w:val="19"/>
              </w:rPr>
              <w:t xml:space="preserve"> (valeur par defaut) -&gt; ...</w:t>
            </w:r>
          </w:p>
        </w:tc>
      </w:tr>
    </w:tbl>
    <w:p w14:paraId="775EFB4F" w14:textId="77777777" w:rsidR="00FB1E6E" w:rsidRDefault="00A004AD">
      <w:pPr>
        <w:pBdr>
          <w:bottom w:val="single" w:sz="10" w:space="6" w:color="1B3A6B"/>
        </w:pBdr>
        <w:spacing w:before="400" w:after="160"/>
      </w:pPr>
      <w:r>
        <w:rPr>
          <w:rFonts w:ascii="Calibri" w:eastAsia="Calibri" w:hAnsi="Calibri" w:cs="Calibri"/>
          <w:b/>
          <w:bCs/>
          <w:color w:val="1B3A6B"/>
          <w:sz w:val="30"/>
          <w:szCs w:val="30"/>
        </w:rPr>
        <w:t>6. Dependance non listee : les process d’atelier</w:t>
      </w:r>
    </w:p>
    <w:p w14:paraId="11DBFE1D" w14:textId="77777777" w:rsidR="00FB1E6E" w:rsidRDefault="00A004AD">
      <w:pPr>
        <w:spacing w:after="110"/>
      </w:pPr>
      <w:r>
        <w:rPr>
          <w:rFonts w:ascii="Calibri" w:eastAsia="Calibri" w:hAnsi="Calibri" w:cs="Calibri"/>
          <w:color w:val="57534E"/>
          <w:sz w:val="21"/>
          <w:szCs w:val="21"/>
        </w:rPr>
        <w:t xml:space="preserve">Table </w:t>
      </w:r>
      <w:r>
        <w:rPr>
          <w:rFonts w:ascii="Consolas" w:eastAsia="Consolas" w:hAnsi="Consolas" w:cs="Consolas"/>
          <w:color w:val="1A1917"/>
          <w:sz w:val="19"/>
          <w:szCs w:val="19"/>
        </w:rPr>
        <w:t>process_atelier</w:t>
      </w:r>
      <w:r>
        <w:rPr>
          <w:rFonts w:ascii="Calibri" w:eastAsia="Calibri" w:hAnsi="Calibri" w:cs="Calibri"/>
          <w:color w:val="57534E"/>
          <w:sz w:val="21"/>
          <w:szCs w:val="21"/>
        </w:rPr>
        <w:t xml:space="preserve"> (14 colonnes), pilotee par la Production mais CONSOMMEE par la gamme : </w:t>
      </w:r>
      <w:r>
        <w:rPr>
          <w:rFonts w:ascii="Consolas" w:eastAsia="Consolas" w:hAnsi="Consolas" w:cs="Consolas"/>
          <w:color w:val="1A1917"/>
          <w:sz w:val="19"/>
          <w:szCs w:val="19"/>
        </w:rPr>
        <w:t>nom, code, activite, categorie, requiert_machine (booleen), machine_id, operations (jsonb), couleur, statut, ordre, est_oas (booleen), poste_id</w:t>
      </w:r>
    </w:p>
    <w:p w14:paraId="3FB04E1D" w14:textId="77777777" w:rsidR="00FB1E6E" w:rsidRDefault="00FB1E6E">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FB1E6E" w14:paraId="65A9E31D"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5CC0A5EA" w14:textId="77C250CF" w:rsidR="00FB1E6E" w:rsidRDefault="008D11BF" w:rsidP="008D11BF">
            <w:pPr>
              <w:spacing w:after="50"/>
            </w:pPr>
            <w:r w:rsidRPr="008D11BF">
              <w:t>La gamme se construit en cascade Type → Poste → Process du poste, et les process sont filtrés par l'entité de la nomenclature. Ce référentiel doit donc exister avant le lot Bureau d'études — c'est une dépendance non listée dans les prérequis.</w:t>
            </w:r>
          </w:p>
        </w:tc>
      </w:tr>
    </w:tbl>
    <w:p w14:paraId="417AB8F6" w14:textId="77777777" w:rsidR="00FB1E6E" w:rsidRDefault="00A004AD">
      <w:pPr>
        <w:pBdr>
          <w:top w:val="single" w:sz="4" w:space="8" w:color="D5DBE4"/>
        </w:pBdr>
        <w:spacing w:before="400"/>
      </w:pPr>
      <w:r>
        <w:rPr>
          <w:rFonts w:ascii="Calibri" w:eastAsia="Calibri" w:hAnsi="Calibri" w:cs="Calibri"/>
          <w:color w:val="8A857E"/>
          <w:sz w:val="17"/>
          <w:szCs w:val="17"/>
        </w:rPr>
        <w:t>Etabli par lecture directe du code source et du schema de base de l'ERP en production. Chaque libelle de champ, chaque type de saisie et chaque nom de colonne est verifiable dans le depot. Les regles de calcul sont reprises telles qu'elles sont implementees, non telles qu'elles devraient etre.</w:t>
      </w:r>
    </w:p>
    <w:sectPr w:rsidR="00FB1E6E">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53A23"/>
    <w:multiLevelType w:val="hybridMultilevel"/>
    <w:tmpl w:val="0B6EE450"/>
    <w:lvl w:ilvl="0" w:tplc="61267FC2">
      <w:start w:val="1"/>
      <w:numFmt w:val="bullet"/>
      <w:lvlText w:val="●"/>
      <w:lvlJc w:val="left"/>
      <w:pPr>
        <w:ind w:left="720" w:hanging="360"/>
      </w:pPr>
    </w:lvl>
    <w:lvl w:ilvl="1" w:tplc="A95A812C">
      <w:start w:val="1"/>
      <w:numFmt w:val="bullet"/>
      <w:lvlText w:val="○"/>
      <w:lvlJc w:val="left"/>
      <w:pPr>
        <w:ind w:left="1440" w:hanging="360"/>
      </w:pPr>
    </w:lvl>
    <w:lvl w:ilvl="2" w:tplc="05062FA0">
      <w:start w:val="1"/>
      <w:numFmt w:val="bullet"/>
      <w:lvlText w:val="■"/>
      <w:lvlJc w:val="left"/>
      <w:pPr>
        <w:ind w:left="2160" w:hanging="360"/>
      </w:pPr>
    </w:lvl>
    <w:lvl w:ilvl="3" w:tplc="7048E5BA">
      <w:start w:val="1"/>
      <w:numFmt w:val="bullet"/>
      <w:lvlText w:val="●"/>
      <w:lvlJc w:val="left"/>
      <w:pPr>
        <w:ind w:left="2880" w:hanging="360"/>
      </w:pPr>
    </w:lvl>
    <w:lvl w:ilvl="4" w:tplc="BE565F52">
      <w:start w:val="1"/>
      <w:numFmt w:val="bullet"/>
      <w:lvlText w:val="○"/>
      <w:lvlJc w:val="left"/>
      <w:pPr>
        <w:ind w:left="3600" w:hanging="360"/>
      </w:pPr>
    </w:lvl>
    <w:lvl w:ilvl="5" w:tplc="4460AA1C">
      <w:start w:val="1"/>
      <w:numFmt w:val="bullet"/>
      <w:lvlText w:val="■"/>
      <w:lvlJc w:val="left"/>
      <w:pPr>
        <w:ind w:left="4320" w:hanging="360"/>
      </w:pPr>
    </w:lvl>
    <w:lvl w:ilvl="6" w:tplc="7EA87F64">
      <w:start w:val="1"/>
      <w:numFmt w:val="bullet"/>
      <w:lvlText w:val="●"/>
      <w:lvlJc w:val="left"/>
      <w:pPr>
        <w:ind w:left="5040" w:hanging="360"/>
      </w:pPr>
    </w:lvl>
    <w:lvl w:ilvl="7" w:tplc="947CED82">
      <w:start w:val="1"/>
      <w:numFmt w:val="bullet"/>
      <w:lvlText w:val="●"/>
      <w:lvlJc w:val="left"/>
      <w:pPr>
        <w:ind w:left="5760" w:hanging="360"/>
      </w:pPr>
    </w:lvl>
    <w:lvl w:ilvl="8" w:tplc="326EEB5E">
      <w:start w:val="1"/>
      <w:numFmt w:val="bullet"/>
      <w:lvlText w:val="●"/>
      <w:lvlJc w:val="left"/>
      <w:pPr>
        <w:ind w:left="6480" w:hanging="360"/>
      </w:pPr>
    </w:lvl>
  </w:abstractNum>
  <w:num w:numId="1" w16cid:durableId="1741636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6E"/>
    <w:rsid w:val="007122A5"/>
    <w:rsid w:val="008D11BF"/>
    <w:rsid w:val="00A004AD"/>
    <w:rsid w:val="00FB1E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B2C0"/>
  <w15:docId w15:val="{5293CF0A-A5DF-4095-80B5-3592E7C01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1848</Words>
  <Characters>10167</Characters>
  <Application>Microsoft Office Word</Application>
  <DocSecurity>0</DocSecurity>
  <Lines>84</Lines>
  <Paragraphs>23</Paragraphs>
  <ScaleCrop>false</ScaleCrop>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Bureau d'etudes</dc:title>
  <dc:creator>ERP Seem Semrac</dc:creator>
  <cp:lastModifiedBy>Eddy Steyeart</cp:lastModifiedBy>
  <cp:revision>2</cp:revision>
  <dcterms:created xsi:type="dcterms:W3CDTF">2026-09-07T12:17:00Z</dcterms:created>
  <dcterms:modified xsi:type="dcterms:W3CDTF">2026-09-07T12:49:00Z</dcterms:modified>
</cp:coreProperties>
</file>