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方法比较研究说明（演示内容）</w:t>
      </w:r>
    </w:p>
    <w:p>
      <w:r>
        <w:t xml:space="preserve">本文使用虚构数据介绍如何阅读、批注和编辑材料。</w:t>
      </w:r>
    </w:p>
    <w:p>
      <w:r>
        <w:t xml:space="preserve">方法 A：在固定位置连续观测，检查站点代表性。</w:t>
      </w:r>
    </w:p>
    <w:p>
      <w:r>
        <w:t xml:space="preserve">方法 B：沿路线观测，检查采样时段一致性。</w:t>
      </w:r>
    </w:p>
    <w:p>
      <w:r>
        <w:t xml:space="preserve">初稿结论：比较结果前需要说明采样条件。</w:t>
      </w:r>
    </w:p>
    <w:p>
      <w:r>
        <w:t xml:space="preserve">你在这里的编辑只会改变演示项目副本。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