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6B6E9" w14:textId="77777777" w:rsidR="00CA6CCD" w:rsidRDefault="00CA6CCD" w:rsidP="00221C5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</w:t>
      </w:r>
      <w:r w:rsidR="00221C54">
        <w:rPr>
          <w:rFonts w:cs="Times New Roman"/>
          <w:sz w:val="24"/>
          <w:szCs w:val="24"/>
        </w:rPr>
        <w:t>НАУКИ И ВЫСШЕГО ОБРАЗОВАНИЯ</w:t>
      </w:r>
      <w:r>
        <w:rPr>
          <w:rFonts w:cs="Times New Roman"/>
          <w:sz w:val="24"/>
          <w:szCs w:val="24"/>
        </w:rPr>
        <w:t xml:space="preserve"> РОССИЙСКОЙ ФЕДЕРАЦИИ</w:t>
      </w:r>
    </w:p>
    <w:p w14:paraId="27C3D3B9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E9E3A33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372B6F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186BD014" w14:textId="77777777" w:rsidR="00CA6CCD" w:rsidRDefault="00CA6CCD" w:rsidP="00CA6CCD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7B1A5E3D" w14:textId="77777777" w:rsidR="00CA6CCD" w:rsidRDefault="00CA6CCD" w:rsidP="00CA6CCD">
      <w:pPr>
        <w:spacing w:line="240" w:lineRule="auto"/>
        <w:ind w:left="-425"/>
        <w:rPr>
          <w:rFonts w:cs="Times New Roman"/>
          <w:b/>
          <w:szCs w:val="28"/>
        </w:rPr>
      </w:pPr>
    </w:p>
    <w:p w14:paraId="3D9E353C" w14:textId="77777777" w:rsidR="00CA6CCD" w:rsidRDefault="00CA6CCD" w:rsidP="00CA6CCD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796D080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66D8D39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273A6821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6B981C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5B43CDC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E8F72A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02F3DE0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F658AD9" w14:textId="04EB6F90" w:rsidR="00CA6CCD" w:rsidRPr="00CD39FA" w:rsidRDefault="00695758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CD39FA">
        <w:rPr>
          <w:rFonts w:cs="Times New Roman"/>
          <w:b/>
          <w:bCs/>
          <w:szCs w:val="28"/>
          <w:lang w:val="en-US"/>
        </w:rPr>
        <w:t>7</w:t>
      </w:r>
    </w:p>
    <w:p w14:paraId="058C83D2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695758">
        <w:rPr>
          <w:rFonts w:cs="Times New Roman"/>
          <w:b/>
          <w:bCs/>
          <w:szCs w:val="28"/>
        </w:rPr>
        <w:t>Обработка больших данных</w:t>
      </w:r>
    </w:p>
    <w:p w14:paraId="7AA9D2B9" w14:textId="12445247" w:rsidR="00CA6CCD" w:rsidRPr="00145FA0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</w:t>
      </w:r>
      <w:r w:rsidR="00CD39FA">
        <w:rPr>
          <w:rFonts w:cs="Times New Roman"/>
          <w:b/>
          <w:bCs/>
          <w:szCs w:val="28"/>
        </w:rPr>
        <w:t>Проверка статистических гипотез</w:t>
      </w:r>
      <w:r w:rsidR="00145FA0">
        <w:rPr>
          <w:rFonts w:cs="Times New Roman"/>
          <w:b/>
          <w:bCs/>
          <w:szCs w:val="28"/>
        </w:rPr>
        <w:t>»</w:t>
      </w:r>
    </w:p>
    <w:p w14:paraId="6005EF54" w14:textId="77777777" w:rsidR="00CA6CCD" w:rsidRDefault="00CA6CCD" w:rsidP="00CA6CCD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EBB478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51B4C47D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EE2C834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D272FBB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635F05A7" w14:textId="00274516" w:rsidR="00CA6CCD" w:rsidRPr="00CC0AE3" w:rsidRDefault="00CC0AE3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r w:rsidR="00145FA0">
        <w:rPr>
          <w:rFonts w:cs="Times New Roman"/>
          <w:szCs w:val="28"/>
        </w:rPr>
        <w:t>выполнил: _</w:t>
      </w:r>
      <w:r w:rsidR="00CA6CCD">
        <w:rPr>
          <w:rFonts w:cs="Times New Roman"/>
          <w:szCs w:val="28"/>
        </w:rPr>
        <w:t>_____________________________</w:t>
      </w:r>
      <w:bookmarkEnd w:id="1"/>
      <w:r w:rsidR="00145FA0">
        <w:rPr>
          <w:rFonts w:cs="Times New Roman"/>
          <w:szCs w:val="28"/>
        </w:rPr>
        <w:t xml:space="preserve"> </w:t>
      </w:r>
      <w:r w:rsidR="00D71FFD">
        <w:rPr>
          <w:rFonts w:cs="Times New Roman"/>
          <w:szCs w:val="28"/>
        </w:rPr>
        <w:t>Курбатский В</w:t>
      </w:r>
      <w:r>
        <w:rPr>
          <w:rFonts w:cs="Times New Roman"/>
          <w:szCs w:val="28"/>
        </w:rPr>
        <w:t>.</w:t>
      </w:r>
      <w:r w:rsidR="00D71FFD">
        <w:rPr>
          <w:rFonts w:cs="Times New Roman"/>
          <w:szCs w:val="28"/>
        </w:rPr>
        <w:t>А.</w:t>
      </w:r>
    </w:p>
    <w:p w14:paraId="4F68C716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1AA74A8" w14:textId="77777777" w:rsidR="00CA6CCD" w:rsidRDefault="00CA6CCD" w:rsidP="00CA6CCD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034A0676" w14:textId="0AD0D9A0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r w:rsidR="00145FA0">
        <w:rPr>
          <w:rFonts w:cs="Times New Roman"/>
          <w:szCs w:val="28"/>
        </w:rPr>
        <w:t xml:space="preserve">подготовки: </w:t>
      </w:r>
      <w:r w:rsidR="00145FA0" w:rsidRPr="00145FA0">
        <w:rPr>
          <w:rFonts w:cs="Times New Roman"/>
          <w:szCs w:val="28"/>
          <w:u w:val="single"/>
        </w:rPr>
        <w:t>02.03.02</w:t>
      </w:r>
      <w:r>
        <w:rPr>
          <w:rFonts w:cs="Times New Roman"/>
          <w:szCs w:val="28"/>
          <w:u w:val="single"/>
        </w:rPr>
        <w:t xml:space="preserve"> Фундаментальная информатика 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9E67D8A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14:paraId="2A6AE91A" w14:textId="77777777" w:rsidR="004C049E" w:rsidRDefault="00CA6CCD" w:rsidP="004C049E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="004C049E">
        <w:rPr>
          <w:rFonts w:cs="Times New Roman"/>
          <w:szCs w:val="28"/>
          <w:u w:val="single"/>
        </w:rPr>
        <w:t>Комп</w:t>
      </w:r>
      <w:r w:rsidR="00695758">
        <w:rPr>
          <w:rFonts w:cs="Times New Roman"/>
          <w:szCs w:val="28"/>
          <w:u w:val="single"/>
        </w:rPr>
        <w:t>ь</w:t>
      </w:r>
      <w:r w:rsidR="004C049E">
        <w:rPr>
          <w:rFonts w:cs="Times New Roman"/>
          <w:szCs w:val="28"/>
          <w:u w:val="single"/>
        </w:rPr>
        <w:t>ютерные технологии и прикладная математика.</w:t>
      </w:r>
    </w:p>
    <w:p w14:paraId="627D51B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7CB43643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28929A4F" w14:textId="77777777" w:rsidR="00CA6CCD" w:rsidRDefault="00CA6CCD" w:rsidP="00CA6CCD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1B3686D1" w14:textId="7454E235" w:rsidR="00CA6CCD" w:rsidRDefault="00145FA0" w:rsidP="00CA6CCD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 _</w:t>
      </w:r>
      <w:r w:rsidR="00CA6CCD">
        <w:rPr>
          <w:rFonts w:cs="Times New Roman"/>
          <w:szCs w:val="28"/>
        </w:rPr>
        <w:t>_________________</w:t>
      </w:r>
      <w:r w:rsidR="00695758">
        <w:rPr>
          <w:rFonts w:cs="Times New Roman"/>
          <w:szCs w:val="28"/>
        </w:rPr>
        <w:t>_____</w:t>
      </w:r>
      <w:r>
        <w:rPr>
          <w:rFonts w:cs="Times New Roman"/>
          <w:szCs w:val="28"/>
        </w:rPr>
        <w:t>_</w:t>
      </w:r>
      <w:r w:rsidR="00695758">
        <w:rPr>
          <w:rFonts w:cs="Times New Roman"/>
          <w:szCs w:val="28"/>
        </w:rPr>
        <w:t>_________Приходько Т. А.</w:t>
      </w:r>
    </w:p>
    <w:p w14:paraId="15DEC9A8" w14:textId="77777777" w:rsidR="00CA6CCD" w:rsidRDefault="00CA6CCD" w:rsidP="00CA6CCD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1EEB01AF" w14:textId="77777777" w:rsidR="00CA6CCD" w:rsidRDefault="00CA6CCD" w:rsidP="004C049E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8AC4D46" w14:textId="77777777" w:rsidR="00840C10" w:rsidRDefault="00840C10" w:rsidP="00CA6CCD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451D40D5" w14:textId="77777777" w:rsidR="00CA6CCD" w:rsidRDefault="00CA6CCD" w:rsidP="00CA6CCD">
      <w:pPr>
        <w:ind w:left="0"/>
        <w:jc w:val="both"/>
        <w:rPr>
          <w:rFonts w:cs="Times New Roman"/>
          <w:szCs w:val="28"/>
        </w:rPr>
      </w:pPr>
    </w:p>
    <w:p w14:paraId="0E4D1362" w14:textId="77777777" w:rsidR="00CA6CCD" w:rsidRDefault="00CA6CCD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3DED4E93" w14:textId="77777777" w:rsidR="00CA6CCD" w:rsidRDefault="00695758" w:rsidP="00CA6CCD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53EC2B2D" w14:textId="61D4ECC7" w:rsidR="00695758" w:rsidRPr="00145FA0" w:rsidRDefault="00695758" w:rsidP="002E5C38">
      <w:pPr>
        <w:shd w:val="clear" w:color="auto" w:fill="FFFFFF"/>
        <w:tabs>
          <w:tab w:val="left" w:pos="0"/>
        </w:tabs>
        <w:ind w:left="0" w:right="-1"/>
        <w:jc w:val="left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cs="Times New Roman"/>
          <w:szCs w:val="28"/>
        </w:rPr>
        <w:lastRenderedPageBreak/>
        <w:t xml:space="preserve">Вариант </w:t>
      </w:r>
      <w:r w:rsidR="00145FA0" w:rsidRPr="00145FA0">
        <w:rPr>
          <w:rFonts w:cs="Times New Roman"/>
          <w:szCs w:val="28"/>
        </w:rPr>
        <w:t>7</w:t>
      </w:r>
    </w:p>
    <w:p w14:paraId="16B3293D" w14:textId="77777777" w:rsidR="00F1470B" w:rsidRPr="00F1470B" w:rsidRDefault="00F1470B" w:rsidP="002E5C38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p w14:paraId="620E4F2A" w14:textId="77777777" w:rsidR="00695758" w:rsidRPr="006D010D" w:rsidRDefault="00695758" w:rsidP="002E5C38">
      <w:pPr>
        <w:tabs>
          <w:tab w:val="left" w:pos="0"/>
        </w:tabs>
        <w:ind w:left="708" w:right="-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6997A71A" w14:textId="29B391D8" w:rsidR="00CD39FA" w:rsidRDefault="00CD39FA">
      <w:pPr>
        <w:spacing w:after="160" w:line="259" w:lineRule="auto"/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6392B6E" w14:textId="77777777" w:rsidR="00CD39FA" w:rsidRPr="00CD39FA" w:rsidRDefault="00CD39FA" w:rsidP="00CD39FA">
      <w:pPr>
        <w:spacing w:after="160" w:line="256" w:lineRule="auto"/>
        <w:ind w:left="0" w:right="0" w:firstLine="851"/>
        <w:jc w:val="both"/>
        <w:rPr>
          <w:rFonts w:eastAsia="Calibri" w:cs="Times New Roman"/>
        </w:rPr>
      </w:pPr>
      <w:r w:rsidRPr="00CD39FA">
        <w:rPr>
          <w:rFonts w:eastAsia="Calibri" w:cs="Times New Roman"/>
          <w:szCs w:val="28"/>
        </w:rPr>
        <w:lastRenderedPageBreak/>
        <w:t xml:space="preserve">Из исходного </w:t>
      </w:r>
      <w:r w:rsidRPr="00CD39FA">
        <w:rPr>
          <w:rFonts w:eastAsia="Calibri" w:cs="Times New Roman"/>
          <w:szCs w:val="28"/>
          <w:lang w:val="en-US"/>
        </w:rPr>
        <w:t>csv</w:t>
      </w:r>
      <w:r w:rsidRPr="00CD39FA">
        <w:rPr>
          <w:rFonts w:eastAsia="Calibri" w:cs="Times New Roman"/>
          <w:szCs w:val="28"/>
        </w:rPr>
        <w:t xml:space="preserve">-файла были импортированы данные в </w:t>
      </w:r>
      <w:proofErr w:type="spellStart"/>
      <w:r w:rsidRPr="00CD39FA">
        <w:rPr>
          <w:rFonts w:eastAsia="Calibri" w:cs="Times New Roman"/>
          <w:szCs w:val="28"/>
          <w:lang w:val="en-US"/>
        </w:rPr>
        <w:t>RStudio</w:t>
      </w:r>
      <w:proofErr w:type="spellEnd"/>
      <w:r w:rsidRPr="00CD39FA">
        <w:rPr>
          <w:rFonts w:eastAsia="Calibri" w:cs="Times New Roman"/>
          <w:szCs w:val="28"/>
        </w:rPr>
        <w:t xml:space="preserve">. </w:t>
      </w:r>
      <w:r w:rsidRPr="00CD39FA">
        <w:rPr>
          <w:rFonts w:eastAsia="Calibri" w:cs="Times New Roman"/>
        </w:rPr>
        <w:t>Таблица представлена на рисунке 1.</w:t>
      </w:r>
    </w:p>
    <w:p w14:paraId="2A43E3A5" w14:textId="6F7F62A3" w:rsidR="00CD39FA" w:rsidRPr="00CD39FA" w:rsidRDefault="00CD39FA" w:rsidP="00CD39FA">
      <w:pPr>
        <w:spacing w:after="160" w:line="256" w:lineRule="auto"/>
        <w:ind w:left="0" w:right="0"/>
        <w:rPr>
          <w:rFonts w:eastAsia="Calibri" w:cs="Times New Roman"/>
        </w:rPr>
      </w:pPr>
      <w:r w:rsidRPr="00CD39FA">
        <w:rPr>
          <w:rFonts w:eastAsia="Calibri" w:cs="Times New Roman"/>
        </w:rPr>
        <w:drawing>
          <wp:inline distT="0" distB="0" distL="0" distR="0" wp14:anchorId="04F7ED59" wp14:editId="6DC54AFD">
            <wp:extent cx="5940425" cy="230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EBC4" w14:textId="77777777" w:rsidR="00CD39FA" w:rsidRPr="00CD39FA" w:rsidRDefault="00CD39FA" w:rsidP="00CD39FA">
      <w:pPr>
        <w:spacing w:after="160" w:line="256" w:lineRule="auto"/>
        <w:ind w:left="0" w:right="0" w:firstLine="851"/>
        <w:rPr>
          <w:rFonts w:eastAsia="Calibri" w:cs="Times New Roman"/>
          <w:szCs w:val="28"/>
        </w:rPr>
      </w:pPr>
      <w:r w:rsidRPr="00CD39FA">
        <w:rPr>
          <w:rFonts w:eastAsia="Calibri" w:cs="Times New Roman"/>
          <w:szCs w:val="28"/>
        </w:rPr>
        <w:t>Рисунок 1 – Исходная таблица с данными</w:t>
      </w:r>
    </w:p>
    <w:p w14:paraId="31E161DF" w14:textId="77777777" w:rsidR="00CD39FA" w:rsidRPr="00CD39FA" w:rsidRDefault="00CD39FA" w:rsidP="00CD39FA">
      <w:pPr>
        <w:ind w:left="0" w:right="0" w:firstLine="708"/>
        <w:jc w:val="both"/>
        <w:rPr>
          <w:rFonts w:eastAsia="Calibri" w:cs="Times New Roman"/>
        </w:rPr>
      </w:pPr>
    </w:p>
    <w:p w14:paraId="2E746D2C" w14:textId="77777777" w:rsidR="00CD39FA" w:rsidRPr="00CD39FA" w:rsidRDefault="00CD39FA" w:rsidP="00CD39FA">
      <w:pPr>
        <w:ind w:left="0" w:right="0" w:firstLine="708"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ab/>
        <w:t xml:space="preserve">В данном </w:t>
      </w:r>
      <w:proofErr w:type="spellStart"/>
      <w:r w:rsidRPr="00CD39FA">
        <w:rPr>
          <w:rFonts w:eastAsia="Calibri" w:cs="Times New Roman"/>
        </w:rPr>
        <w:t>датасете</w:t>
      </w:r>
      <w:proofErr w:type="spellEnd"/>
      <w:r w:rsidRPr="00CD39FA">
        <w:rPr>
          <w:rFonts w:eastAsia="Calibri" w:cs="Times New Roman"/>
        </w:rPr>
        <w:t xml:space="preserve"> представлены данные обо всех спортсменах на всех Олимпийских играх с 1896 года по 2016 год. Удалим всех спортсменов, кроме спортсменов выбранного вида спорта, а также повторяющиеся строчки, и строчки с пустым значением поля “Вес”. На рисунке 2 изображена таблица получившихся данных.</w:t>
      </w:r>
    </w:p>
    <w:p w14:paraId="438CFD90" w14:textId="53358BD7" w:rsidR="00CD39FA" w:rsidRPr="00CD39FA" w:rsidRDefault="00CD39FA" w:rsidP="00CD39FA">
      <w:pPr>
        <w:ind w:left="0" w:right="0"/>
        <w:rPr>
          <w:rFonts w:eastAsia="Calibri" w:cs="Times New Roman"/>
        </w:rPr>
      </w:pPr>
      <w:r w:rsidRPr="00CD39FA">
        <w:rPr>
          <w:rFonts w:eastAsia="Calibri" w:cs="Times New Roman"/>
        </w:rPr>
        <w:lastRenderedPageBreak/>
        <w:drawing>
          <wp:inline distT="0" distB="0" distL="0" distR="0" wp14:anchorId="48428DCC" wp14:editId="3C46AB05">
            <wp:extent cx="3772426" cy="44011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938" w14:textId="77777777" w:rsidR="00CD39FA" w:rsidRPr="00CD39FA" w:rsidRDefault="00CD39FA" w:rsidP="00CD39FA">
      <w:pPr>
        <w:ind w:left="0" w:right="0" w:firstLine="708"/>
        <w:rPr>
          <w:rFonts w:eastAsia="Calibri" w:cs="Times New Roman"/>
        </w:rPr>
      </w:pPr>
      <w:r w:rsidRPr="00CD39FA">
        <w:rPr>
          <w:rFonts w:eastAsia="Calibri" w:cs="Times New Roman"/>
        </w:rPr>
        <w:t>Рисунок 2 – Измененная таблица с данными</w:t>
      </w:r>
    </w:p>
    <w:p w14:paraId="744D9CE4" w14:textId="77777777" w:rsidR="00CD39FA" w:rsidRPr="00CD39FA" w:rsidRDefault="00CD39FA" w:rsidP="00CD39FA">
      <w:pPr>
        <w:ind w:left="0" w:right="0" w:firstLine="708"/>
        <w:jc w:val="left"/>
        <w:rPr>
          <w:rFonts w:ascii="Calibri" w:eastAsia="Calibri" w:hAnsi="Calibri" w:cs="Times New Roman"/>
          <w:noProof/>
          <w:sz w:val="22"/>
        </w:rPr>
      </w:pPr>
    </w:p>
    <w:p w14:paraId="6088D5D4" w14:textId="77777777" w:rsidR="00CD39FA" w:rsidRPr="00CD39FA" w:rsidRDefault="00CD39FA" w:rsidP="00CD39FA">
      <w:pPr>
        <w:ind w:left="0" w:right="0" w:firstLine="708"/>
        <w:jc w:val="left"/>
        <w:rPr>
          <w:rFonts w:eastAsia="Calibri" w:cs="Times New Roman"/>
          <w:szCs w:val="28"/>
        </w:rPr>
      </w:pPr>
      <w:r w:rsidRPr="00CD39FA">
        <w:rPr>
          <w:rFonts w:eastAsia="Calibri" w:cs="Times New Roman"/>
          <w:szCs w:val="28"/>
        </w:rPr>
        <w:t xml:space="preserve">Затем проведем тест Шапиро-Уилкса на нормальность распределения данных в полученной таблице. В качестве нулевой гипотезы (гипотезы </w:t>
      </w:r>
      <w:r w:rsidRPr="00CD39FA">
        <w:rPr>
          <w:rFonts w:eastAsia="Calibri" w:cs="Times New Roman"/>
          <w:position w:val="-12"/>
          <w:szCs w:val="28"/>
        </w:rPr>
        <w:object w:dxaOrig="444" w:dyaOrig="444" w14:anchorId="52E78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22.2pt;height:22.2pt" o:ole="">
            <v:imagedata r:id="rId11" o:title=""/>
          </v:shape>
          <o:OLEObject Type="Embed" ProgID="Equation.DSMT4" ShapeID="_x0000_i1206" DrawAspect="Content" ObjectID="_1747141361" r:id="rId12"/>
        </w:object>
      </w:r>
      <w:r w:rsidRPr="00CD39FA">
        <w:rPr>
          <w:rFonts w:eastAsia="Calibri" w:cs="Times New Roman"/>
          <w:szCs w:val="28"/>
        </w:rPr>
        <w:t>) берется утверждение о том, что данные распределены нормально. На рисунке 3 изображен результат работы теста.</w:t>
      </w:r>
    </w:p>
    <w:p w14:paraId="7C8021B8" w14:textId="75CCE97E" w:rsidR="00CD39FA" w:rsidRPr="00CD39FA" w:rsidRDefault="001623F7" w:rsidP="00CD39FA">
      <w:pPr>
        <w:ind w:left="0" w:right="0" w:firstLine="708"/>
        <w:rPr>
          <w:rFonts w:eastAsia="Calibri" w:cs="Times New Roman"/>
          <w:szCs w:val="28"/>
        </w:rPr>
      </w:pPr>
      <w:r w:rsidRPr="001623F7">
        <w:rPr>
          <w:rFonts w:eastAsia="Calibri" w:cs="Times New Roman"/>
          <w:szCs w:val="28"/>
        </w:rPr>
        <w:drawing>
          <wp:inline distT="0" distB="0" distL="0" distR="0" wp14:anchorId="512687F3" wp14:editId="4E3A54CF">
            <wp:extent cx="4010585" cy="95263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8BC6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3 – Результат теста Шапиро-Уилкса</w:t>
      </w:r>
    </w:p>
    <w:p w14:paraId="75F1158D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3CD4AE45" w14:textId="77777777" w:rsidR="00CD39FA" w:rsidRPr="00CD39FA" w:rsidRDefault="00CD39FA" w:rsidP="00CD39FA">
      <w:pPr>
        <w:spacing w:after="160" w:line="256" w:lineRule="auto"/>
        <w:ind w:left="0" w:right="0" w:firstLine="708"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Значение </w:t>
      </w:r>
      <w:r w:rsidRPr="00CD39FA">
        <w:rPr>
          <w:rFonts w:eastAsia="Calibri" w:cs="Times New Roman"/>
          <w:lang w:val="en-US"/>
        </w:rPr>
        <w:t>p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value</w:t>
      </w:r>
      <w:r w:rsidRPr="00CD39FA">
        <w:rPr>
          <w:rFonts w:eastAsia="Calibri" w:cs="Times New Roman"/>
        </w:rPr>
        <w:t xml:space="preserve"> </w:t>
      </w:r>
      <w:proofErr w:type="gramStart"/>
      <w:r w:rsidRPr="00CD39FA">
        <w:rPr>
          <w:rFonts w:eastAsia="Calibri" w:cs="Times New Roman"/>
        </w:rPr>
        <w:t>&lt; 2</w:t>
      </w:r>
      <w:proofErr w:type="gramEnd"/>
      <w:r w:rsidRPr="00CD39FA">
        <w:rPr>
          <w:rFonts w:eastAsia="Calibri" w:cs="Times New Roman"/>
        </w:rPr>
        <w:t>.2</w:t>
      </w:r>
      <w:r w:rsidRPr="00CD39FA">
        <w:rPr>
          <w:rFonts w:eastAsia="Calibri" w:cs="Times New Roman"/>
          <w:lang w:val="en-US"/>
        </w:rPr>
        <w:t>e</w:t>
      </w:r>
      <w:r w:rsidRPr="00CD39FA">
        <w:rPr>
          <w:rFonts w:eastAsia="Calibri" w:cs="Times New Roman"/>
        </w:rPr>
        <w:t>-16. Так как это значение меньше, чем граничное значение 0.05, выборка данных не имеет нормального распределения на уровне значимости 0.05 (p-</w:t>
      </w:r>
      <w:proofErr w:type="spellStart"/>
      <w:r w:rsidRPr="00CD39FA">
        <w:rPr>
          <w:rFonts w:eastAsia="Calibri" w:cs="Times New Roman"/>
        </w:rPr>
        <w:t>value</w:t>
      </w:r>
      <w:proofErr w:type="spellEnd"/>
      <w:r w:rsidRPr="00CD39FA">
        <w:rPr>
          <w:rFonts w:eastAsia="Calibri" w:cs="Times New Roman"/>
        </w:rPr>
        <w:t xml:space="preserve"> &lt; 0.05). Визуальное подтверждение изображено на рисунках 4</w:t>
      </w:r>
      <w:r w:rsidRPr="00CD39FA">
        <w:rPr>
          <w:rFonts w:eastAsia="Calibri" w:cs="Times New Roman"/>
          <w:lang w:val="en-US"/>
        </w:rPr>
        <w:t>-5</w:t>
      </w:r>
      <w:r w:rsidRPr="00CD39FA">
        <w:rPr>
          <w:rFonts w:eastAsia="Calibri" w:cs="Times New Roman"/>
        </w:rPr>
        <w:t>.</w:t>
      </w:r>
    </w:p>
    <w:p w14:paraId="462E6435" w14:textId="77777777" w:rsidR="00CD39FA" w:rsidRPr="00CD39FA" w:rsidRDefault="00CD39FA" w:rsidP="00CD39FA">
      <w:pPr>
        <w:spacing w:after="160"/>
        <w:ind w:left="0" w:right="0"/>
        <w:contextualSpacing/>
        <w:jc w:val="left"/>
        <w:rPr>
          <w:rFonts w:ascii="Calibri" w:eastAsia="Calibri" w:hAnsi="Calibri" w:cs="Times New Roman"/>
          <w:noProof/>
          <w:sz w:val="22"/>
        </w:rPr>
      </w:pPr>
    </w:p>
    <w:p w14:paraId="7CC7289B" w14:textId="5E01F4CF" w:rsidR="00CD39FA" w:rsidRPr="00CD39FA" w:rsidRDefault="001623F7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</w:rPr>
        <w:lastRenderedPageBreak/>
        <w:drawing>
          <wp:inline distT="0" distB="0" distL="0" distR="0" wp14:anchorId="0C199852" wp14:editId="3973D6B1">
            <wp:extent cx="5940425" cy="584581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BCF6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4 – Гистограмма с линией плотности</w:t>
      </w:r>
    </w:p>
    <w:p w14:paraId="2FF736E8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3A0240C4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037B7AEB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33274970" w14:textId="12A8C992" w:rsidR="00CD39FA" w:rsidRPr="00CD39FA" w:rsidRDefault="001623F7" w:rsidP="001623F7">
      <w:pPr>
        <w:ind w:left="0" w:right="0"/>
        <w:rPr>
          <w:rFonts w:eastAsia="Calibri" w:cs="Times New Roman"/>
        </w:rPr>
      </w:pPr>
      <w:r w:rsidRPr="001623F7">
        <w:rPr>
          <w:rFonts w:eastAsia="Calibri" w:cs="Times New Roman"/>
        </w:rPr>
        <w:lastRenderedPageBreak/>
        <w:drawing>
          <wp:inline distT="0" distB="0" distL="0" distR="0" wp14:anchorId="70498FC6" wp14:editId="760BCA1C">
            <wp:extent cx="5940425" cy="5889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0CC8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5 – </w:t>
      </w:r>
      <w:proofErr w:type="spellStart"/>
      <w:r w:rsidRPr="00CD39FA">
        <w:rPr>
          <w:rFonts w:eastAsia="Calibri" w:cs="Times New Roman"/>
        </w:rPr>
        <w:t>Квантильно-квантильный</w:t>
      </w:r>
      <w:proofErr w:type="spellEnd"/>
      <w:r w:rsidRPr="00CD39FA">
        <w:rPr>
          <w:rFonts w:eastAsia="Calibri" w:cs="Times New Roman"/>
        </w:rPr>
        <w:t xml:space="preserve"> график</w:t>
      </w:r>
    </w:p>
    <w:p w14:paraId="78AC05E2" w14:textId="1270195F" w:rsidR="00CD39FA" w:rsidRPr="00CD39FA" w:rsidRDefault="00CD39FA" w:rsidP="00CD39FA">
      <w:pPr>
        <w:ind w:left="0" w:right="0" w:firstLine="708"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>Далее проверим гипотезу о среднем весе спортсменов, занимающихся</w:t>
      </w:r>
      <w:r w:rsidR="001623F7">
        <w:rPr>
          <w:rFonts w:eastAsia="Calibri" w:cs="Times New Roman"/>
        </w:rPr>
        <w:t xml:space="preserve"> тяжелой атлетикой</w:t>
      </w:r>
      <w:r w:rsidRPr="00CD39FA">
        <w:rPr>
          <w:rFonts w:eastAsia="Calibri" w:cs="Times New Roman"/>
        </w:rPr>
        <w:t>. Первая гипотеза гласит: “Средний вес спортсменов, занимающихся</w:t>
      </w:r>
      <w:r w:rsidR="001623F7">
        <w:rPr>
          <w:rFonts w:eastAsia="Calibri" w:cs="Times New Roman"/>
        </w:rPr>
        <w:t xml:space="preserve"> борьбой</w:t>
      </w:r>
      <w:r w:rsidRPr="00CD39FA">
        <w:rPr>
          <w:rFonts w:eastAsia="Calibri" w:cs="Times New Roman"/>
        </w:rPr>
        <w:t>, составляет 70 килограмм”. На рисунке 6 показан результат выполнения теста.</w:t>
      </w:r>
    </w:p>
    <w:p w14:paraId="7A6A95E6" w14:textId="686216A0" w:rsidR="00CD39FA" w:rsidRPr="00CD39FA" w:rsidRDefault="001623F7" w:rsidP="00CD39FA">
      <w:pPr>
        <w:ind w:left="0" w:right="0" w:firstLine="708"/>
        <w:jc w:val="left"/>
        <w:rPr>
          <w:rFonts w:eastAsia="Calibri" w:cs="Times New Roman"/>
        </w:rPr>
      </w:pPr>
      <w:r w:rsidRPr="001623F7">
        <w:rPr>
          <w:rFonts w:eastAsia="Calibri" w:cs="Times New Roman"/>
        </w:rPr>
        <w:lastRenderedPageBreak/>
        <w:drawing>
          <wp:inline distT="0" distB="0" distL="0" distR="0" wp14:anchorId="160AF495" wp14:editId="3D55C6A7">
            <wp:extent cx="5725324" cy="210531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A0D9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6 – Результат выполнения теста Стьюдента</w:t>
      </w:r>
    </w:p>
    <w:p w14:paraId="00F88E43" w14:textId="58C73CC0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>Значение p-</w:t>
      </w:r>
      <w:proofErr w:type="spellStart"/>
      <w:r w:rsidRPr="00CD39FA">
        <w:rPr>
          <w:rFonts w:eastAsia="Calibri" w:cs="Times New Roman"/>
        </w:rPr>
        <w:t>value</w:t>
      </w:r>
      <w:proofErr w:type="spellEnd"/>
      <w:r w:rsidRPr="00CD39FA">
        <w:rPr>
          <w:rFonts w:eastAsia="Calibri" w:cs="Times New Roman"/>
        </w:rPr>
        <w:t xml:space="preserve"> </w:t>
      </w:r>
      <w:proofErr w:type="gramStart"/>
      <w:r w:rsidRPr="00CD39FA">
        <w:rPr>
          <w:rFonts w:eastAsia="Calibri" w:cs="Times New Roman"/>
        </w:rPr>
        <w:t>&lt; 0.05</w:t>
      </w:r>
      <w:proofErr w:type="gramEnd"/>
      <w:r w:rsidRPr="00CD39FA">
        <w:rPr>
          <w:rFonts w:eastAsia="Calibri" w:cs="Times New Roman"/>
        </w:rPr>
        <w:t>, поэтому гипотеза отвергается. Доверительный интервал расположен от 7</w:t>
      </w:r>
      <w:r w:rsidR="001623F7">
        <w:rPr>
          <w:rFonts w:eastAsia="Calibri" w:cs="Times New Roman"/>
        </w:rPr>
        <w:t>7.2</w:t>
      </w:r>
      <w:r w:rsidRPr="00CD39FA">
        <w:rPr>
          <w:rFonts w:eastAsia="Calibri" w:cs="Times New Roman"/>
        </w:rPr>
        <w:t xml:space="preserve"> до 7</w:t>
      </w:r>
      <w:r w:rsidR="001623F7">
        <w:rPr>
          <w:rFonts w:eastAsia="Calibri" w:cs="Times New Roman"/>
        </w:rPr>
        <w:t>8.82</w:t>
      </w:r>
      <w:r w:rsidRPr="00CD39FA">
        <w:rPr>
          <w:rFonts w:eastAsia="Calibri" w:cs="Times New Roman"/>
        </w:rPr>
        <w:t xml:space="preserve"> именно в этот интервал входит настоящий</w:t>
      </w:r>
      <w:r w:rsidR="001623F7">
        <w:rPr>
          <w:rFonts w:eastAsia="Calibri" w:cs="Times New Roman"/>
        </w:rPr>
        <w:t xml:space="preserve"> средний вес спортсменов – 78</w:t>
      </w:r>
      <w:r w:rsidRPr="00CD39FA">
        <w:rPr>
          <w:rFonts w:eastAsia="Calibri" w:cs="Times New Roman"/>
        </w:rPr>
        <w:t>.</w:t>
      </w:r>
    </w:p>
    <w:p w14:paraId="5A764341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</w:p>
    <w:p w14:paraId="05FF072F" w14:textId="2E7F8BCF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>В следующем задании необходимо было проверить гипотезу о равенстве среднего веса спортсменок, занимающихся</w:t>
      </w:r>
      <w:r w:rsidR="001623F7">
        <w:rPr>
          <w:rFonts w:eastAsia="Calibri" w:cs="Times New Roman"/>
        </w:rPr>
        <w:t xml:space="preserve"> тяжелой атлетикой</w:t>
      </w:r>
      <w:r w:rsidRPr="00CD39FA">
        <w:rPr>
          <w:rFonts w:eastAsia="Calibri" w:cs="Times New Roman"/>
        </w:rPr>
        <w:t xml:space="preserve"> и гимнастикой.</w:t>
      </w:r>
    </w:p>
    <w:p w14:paraId="23C34A9A" w14:textId="77777777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>Сперва вновь данные проверяются на нормальность распределения тестом Шапиро-Уилкса. На рисунке 7 представлен результат этого теста.</w:t>
      </w:r>
    </w:p>
    <w:p w14:paraId="1611B616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</w:p>
    <w:p w14:paraId="4083300D" w14:textId="1E8769C5" w:rsidR="00CD39FA" w:rsidRPr="00CD39FA" w:rsidRDefault="001623F7" w:rsidP="001623F7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</w:rPr>
        <w:drawing>
          <wp:inline distT="0" distB="0" distL="0" distR="0" wp14:anchorId="4BF17B44" wp14:editId="0A12AB3C">
            <wp:extent cx="3886742" cy="103837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632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>Рисунок 7 – Результат выполнения теста Шапиро-Уилкса</w:t>
      </w:r>
    </w:p>
    <w:p w14:paraId="7246DCF9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По результатам теста, значение </w:t>
      </w:r>
      <w:r w:rsidRPr="00CD39FA">
        <w:rPr>
          <w:rFonts w:eastAsia="Calibri" w:cs="Times New Roman"/>
          <w:lang w:val="en-US"/>
        </w:rPr>
        <w:t>p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value</w:t>
      </w:r>
      <w:r w:rsidRPr="00CD39FA">
        <w:rPr>
          <w:rFonts w:eastAsia="Calibri" w:cs="Times New Roman"/>
        </w:rPr>
        <w:t xml:space="preserve"> вновь меньше граничного 0.05. Следовательно, гипотеза о нормальном распределении не подтвердилась. Для большей наглядности построим графики для данных по борьбе и гимнастике. График изображён на рисунке 8.</w:t>
      </w:r>
    </w:p>
    <w:p w14:paraId="2398413B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ascii="Calibri" w:eastAsia="Calibri" w:hAnsi="Calibri" w:cs="Times New Roman"/>
          <w:noProof/>
          <w:sz w:val="22"/>
        </w:rPr>
      </w:pPr>
    </w:p>
    <w:p w14:paraId="230B492E" w14:textId="6D419757" w:rsidR="00CD39FA" w:rsidRPr="00CD39FA" w:rsidRDefault="001623F7" w:rsidP="001623F7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</w:rPr>
        <w:lastRenderedPageBreak/>
        <w:drawing>
          <wp:inline distT="0" distB="0" distL="0" distR="0" wp14:anchorId="0857E4F6" wp14:editId="4DE229D3">
            <wp:extent cx="5940425" cy="57454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DE6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8 – </w:t>
      </w:r>
      <w:proofErr w:type="spellStart"/>
      <w:r w:rsidRPr="00CD39FA">
        <w:rPr>
          <w:rFonts w:eastAsia="Calibri" w:cs="Times New Roman"/>
        </w:rPr>
        <w:t>Квантильно-квантильный</w:t>
      </w:r>
      <w:proofErr w:type="spellEnd"/>
      <w:r w:rsidRPr="00CD39FA">
        <w:rPr>
          <w:rFonts w:eastAsia="Calibri" w:cs="Times New Roman"/>
        </w:rPr>
        <w:t xml:space="preserve"> график для двух видов спорта</w:t>
      </w:r>
    </w:p>
    <w:p w14:paraId="2C048F45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</w:p>
    <w:p w14:paraId="45F9252E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  <w:szCs w:val="28"/>
        </w:rPr>
      </w:pPr>
      <w:r w:rsidRPr="00CD39FA">
        <w:rPr>
          <w:rFonts w:eastAsia="Calibri" w:cs="Times New Roman"/>
          <w:szCs w:val="28"/>
        </w:rPr>
        <w:t>График подтверждает, что данные не распределены нормально.</w:t>
      </w:r>
    </w:p>
    <w:p w14:paraId="021441C3" w14:textId="77777777" w:rsidR="00CD39FA" w:rsidRPr="00CD39FA" w:rsidRDefault="00CD39FA" w:rsidP="00CD39FA">
      <w:pPr>
        <w:spacing w:after="160"/>
        <w:ind w:left="0" w:right="0" w:firstLine="708"/>
        <w:contextualSpacing/>
        <w:jc w:val="left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Затем, непосредственно проведем применим тест </w:t>
      </w:r>
      <w:proofErr w:type="spellStart"/>
      <w:r w:rsidRPr="00CD39FA">
        <w:rPr>
          <w:rFonts w:eastAsia="Calibri" w:cs="Times New Roman"/>
        </w:rPr>
        <w:t>Флингера-Киллина</w:t>
      </w:r>
      <w:proofErr w:type="spellEnd"/>
      <w:r w:rsidRPr="00CD39FA">
        <w:rPr>
          <w:rFonts w:eastAsia="Calibri" w:cs="Times New Roman"/>
        </w:rPr>
        <w:t xml:space="preserve"> для проверки равенства веса. Он непараметрический и отлично подходит для анализа данных с ненормальным распределением. На рисунке 9 изображён результат теста.</w:t>
      </w:r>
    </w:p>
    <w:p w14:paraId="5E2B8677" w14:textId="61B0BEE3" w:rsidR="00CD39FA" w:rsidRPr="00CD39FA" w:rsidRDefault="001623F7" w:rsidP="001623F7">
      <w:pPr>
        <w:spacing w:after="160"/>
        <w:ind w:left="0" w:right="0"/>
        <w:contextualSpacing/>
        <w:rPr>
          <w:rFonts w:eastAsia="Calibri" w:cs="Times New Roman"/>
        </w:rPr>
      </w:pPr>
      <w:r w:rsidRPr="001623F7">
        <w:rPr>
          <w:rFonts w:eastAsia="Calibri" w:cs="Times New Roman"/>
        </w:rPr>
        <w:drawing>
          <wp:inline distT="0" distB="0" distL="0" distR="0" wp14:anchorId="54980293" wp14:editId="76092F6A">
            <wp:extent cx="5940425" cy="8737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F04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9 – </w:t>
      </w:r>
      <w:r w:rsidRPr="00CD39FA">
        <w:rPr>
          <w:rFonts w:eastAsia="Calibri" w:cs="Times New Roman"/>
          <w:szCs w:val="28"/>
        </w:rPr>
        <w:t xml:space="preserve">Результаты выполнения теста </w:t>
      </w:r>
      <w:proofErr w:type="spellStart"/>
      <w:r w:rsidRPr="00CD39FA">
        <w:rPr>
          <w:rFonts w:eastAsia="Calibri" w:cs="Times New Roman"/>
          <w:szCs w:val="28"/>
        </w:rPr>
        <w:t>Флингера-Киллина</w:t>
      </w:r>
      <w:proofErr w:type="spellEnd"/>
    </w:p>
    <w:p w14:paraId="145F89A2" w14:textId="77777777" w:rsidR="00CD39FA" w:rsidRPr="00CD39FA" w:rsidRDefault="00CD39FA" w:rsidP="00CD39FA">
      <w:pPr>
        <w:ind w:left="0" w:right="0" w:firstLine="709"/>
        <w:jc w:val="both"/>
        <w:rPr>
          <w:rFonts w:eastAsia="Calibri" w:cs="Times New Roman"/>
        </w:rPr>
      </w:pPr>
      <w:r w:rsidRPr="00CD39FA">
        <w:rPr>
          <w:rFonts w:eastAsia="Calibri" w:cs="Times New Roman"/>
          <w:szCs w:val="28"/>
        </w:rPr>
        <w:lastRenderedPageBreak/>
        <w:t>Видно, что значение p-</w:t>
      </w:r>
      <w:proofErr w:type="spellStart"/>
      <w:r w:rsidRPr="00CD39FA">
        <w:rPr>
          <w:rFonts w:eastAsia="Calibri" w:cs="Times New Roman"/>
          <w:szCs w:val="28"/>
        </w:rPr>
        <w:t>value</w:t>
      </w:r>
      <w:proofErr w:type="spellEnd"/>
      <w:r w:rsidRPr="00CD39FA">
        <w:rPr>
          <w:rFonts w:eastAsia="Calibri" w:cs="Times New Roman"/>
          <w:szCs w:val="28"/>
        </w:rPr>
        <w:t xml:space="preserve"> близко к нулю, поэтому отвергаем нулевую гипотезу о равенстве веса. Для того, чтобы узнать приблизительные значения среднего веса спортсменок для двух видов спорта, применим двух выборочный тест Стьюдента. </w:t>
      </w:r>
      <w:r w:rsidRPr="00CD39FA">
        <w:rPr>
          <w:rFonts w:eastAsia="Calibri" w:cs="Times New Roman"/>
        </w:rPr>
        <w:t>На рисунке 10 показан результат теста.</w:t>
      </w:r>
    </w:p>
    <w:p w14:paraId="302FC2C6" w14:textId="35401E8F" w:rsidR="00CD39FA" w:rsidRPr="00CD39FA" w:rsidRDefault="001623F7" w:rsidP="001623F7">
      <w:pPr>
        <w:spacing w:after="160" w:line="256" w:lineRule="auto"/>
        <w:ind w:left="0" w:right="0"/>
        <w:rPr>
          <w:rFonts w:eastAsia="Calibri" w:cs="Times New Roman"/>
          <w:szCs w:val="28"/>
        </w:rPr>
      </w:pPr>
      <w:r w:rsidRPr="001623F7">
        <w:rPr>
          <w:rFonts w:eastAsia="Calibri" w:cs="Times New Roman"/>
          <w:szCs w:val="28"/>
        </w:rPr>
        <w:drawing>
          <wp:inline distT="0" distB="0" distL="0" distR="0" wp14:anchorId="77E11D4D" wp14:editId="6E76D213">
            <wp:extent cx="5940425" cy="120523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53D" w14:textId="77777777" w:rsidR="00CD39FA" w:rsidRPr="00CD39FA" w:rsidRDefault="00CD39FA" w:rsidP="00CD39FA">
      <w:pPr>
        <w:spacing w:after="160"/>
        <w:ind w:left="0" w:right="0"/>
        <w:contextualSpacing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Рисунок 10 – Результат работы </w:t>
      </w:r>
      <w:r w:rsidRPr="00CD39FA">
        <w:rPr>
          <w:rFonts w:eastAsia="Calibri" w:cs="Times New Roman"/>
          <w:lang w:val="en-US"/>
        </w:rPr>
        <w:t>t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test</w:t>
      </w:r>
    </w:p>
    <w:p w14:paraId="1FE5D0CD" w14:textId="56516F41" w:rsidR="00CD39FA" w:rsidRPr="00CD39FA" w:rsidRDefault="00CD39FA" w:rsidP="001623F7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  <w:r w:rsidRPr="00CD39FA">
        <w:rPr>
          <w:rFonts w:eastAsia="Calibri" w:cs="Times New Roman"/>
        </w:rPr>
        <w:t xml:space="preserve">Явно видно, что значение </w:t>
      </w:r>
      <w:r w:rsidRPr="00CD39FA">
        <w:rPr>
          <w:rFonts w:eastAsia="Calibri" w:cs="Times New Roman"/>
          <w:lang w:val="en-US"/>
        </w:rPr>
        <w:t>p</w:t>
      </w:r>
      <w:r w:rsidRPr="00CD39FA">
        <w:rPr>
          <w:rFonts w:eastAsia="Calibri" w:cs="Times New Roman"/>
        </w:rPr>
        <w:t>-</w:t>
      </w:r>
      <w:r w:rsidRPr="00CD39FA">
        <w:rPr>
          <w:rFonts w:eastAsia="Calibri" w:cs="Times New Roman"/>
          <w:lang w:val="en-US"/>
        </w:rPr>
        <w:t>value</w:t>
      </w:r>
      <w:r w:rsidRPr="00CD39FA">
        <w:rPr>
          <w:rFonts w:eastAsia="Calibri" w:cs="Times New Roman"/>
        </w:rPr>
        <w:t xml:space="preserve"> близко к нулю, а значит гипотеза не верна и равенство среднего веса спортсменок борьбы и гимнастики не подтверждено. Этот тест выводит также средний вес, поэтому можно наглядно убедиться, что средний вес спортс</w:t>
      </w:r>
      <w:r w:rsidR="001623F7">
        <w:rPr>
          <w:rFonts w:eastAsia="Calibri" w:cs="Times New Roman"/>
        </w:rPr>
        <w:t>менок по гимнастике меньше на 10</w:t>
      </w:r>
      <w:r w:rsidRPr="00CD39FA">
        <w:rPr>
          <w:rFonts w:eastAsia="Calibri" w:cs="Times New Roman"/>
        </w:rPr>
        <w:t xml:space="preserve"> килограммов веса спортсменок </w:t>
      </w:r>
      <w:proofErr w:type="gramStart"/>
      <w:r w:rsidRPr="00CD39FA">
        <w:rPr>
          <w:rFonts w:eastAsia="Calibri" w:cs="Times New Roman"/>
        </w:rPr>
        <w:t>по</w:t>
      </w:r>
      <w:r w:rsidR="001623F7">
        <w:rPr>
          <w:rFonts w:eastAsia="Calibri" w:cs="Times New Roman"/>
        </w:rPr>
        <w:t xml:space="preserve"> тяжелой атлетики</w:t>
      </w:r>
      <w:proofErr w:type="gramEnd"/>
      <w:r w:rsidRPr="00CD39FA">
        <w:rPr>
          <w:rFonts w:eastAsia="Calibri" w:cs="Times New Roman"/>
        </w:rPr>
        <w:t>.</w:t>
      </w:r>
    </w:p>
    <w:p w14:paraId="4E880191" w14:textId="77777777" w:rsidR="00CD39FA" w:rsidRPr="00CD39FA" w:rsidRDefault="00CD39FA" w:rsidP="00CD39FA">
      <w:pPr>
        <w:spacing w:after="160"/>
        <w:ind w:left="0" w:right="0" w:firstLine="708"/>
        <w:contextualSpacing/>
        <w:jc w:val="both"/>
        <w:rPr>
          <w:rFonts w:eastAsia="Calibri" w:cs="Times New Roman"/>
        </w:rPr>
      </w:pPr>
    </w:p>
    <w:p w14:paraId="52B10140" w14:textId="77777777" w:rsidR="00CD39FA" w:rsidRPr="00CD39FA" w:rsidRDefault="00CD39FA" w:rsidP="00CD39FA">
      <w:pPr>
        <w:spacing w:after="160" w:line="256" w:lineRule="auto"/>
        <w:ind w:left="0" w:right="0" w:firstLine="851"/>
        <w:jc w:val="both"/>
        <w:rPr>
          <w:rFonts w:eastAsia="Calibri" w:cs="Times New Roman"/>
          <w:szCs w:val="28"/>
        </w:rPr>
      </w:pPr>
      <w:bookmarkStart w:id="2" w:name="_GoBack"/>
      <w:bookmarkEnd w:id="2"/>
      <w:r w:rsidRPr="00CD39FA">
        <w:rPr>
          <w:rFonts w:eastAsia="Calibri" w:cs="Times New Roman"/>
          <w:b/>
          <w:bCs/>
          <w:szCs w:val="28"/>
        </w:rPr>
        <w:t xml:space="preserve">Вывод: </w:t>
      </w:r>
      <w:proofErr w:type="gramStart"/>
      <w:r w:rsidRPr="00CD39FA">
        <w:rPr>
          <w:rFonts w:eastAsia="Calibri" w:cs="Times New Roman"/>
          <w:szCs w:val="28"/>
        </w:rPr>
        <w:t>В</w:t>
      </w:r>
      <w:proofErr w:type="gramEnd"/>
      <w:r w:rsidRPr="00CD39FA">
        <w:rPr>
          <w:rFonts w:eastAsia="Calibri" w:cs="Times New Roman"/>
          <w:szCs w:val="28"/>
        </w:rPr>
        <w:t xml:space="preserve"> данной работе были ознакомлены с некоторыми статистическими тестами, принципами их работы. Помимо этого, было изучено оценивание нормальности распределения выборки, а также выполнение оценки статистических гипотез.</w:t>
      </w:r>
    </w:p>
    <w:p w14:paraId="68EEC310" w14:textId="77777777" w:rsidR="000C69FD" w:rsidRPr="005E3B86" w:rsidRDefault="000C69FD" w:rsidP="000C69FD">
      <w:pPr>
        <w:tabs>
          <w:tab w:val="left" w:pos="0"/>
        </w:tabs>
        <w:ind w:left="0" w:right="-1"/>
        <w:jc w:val="left"/>
        <w:rPr>
          <w:rFonts w:cs="Times New Roman"/>
          <w:szCs w:val="28"/>
        </w:rPr>
      </w:pPr>
    </w:p>
    <w:sectPr w:rsidR="000C69FD" w:rsidRPr="005E3B86" w:rsidSect="00003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B16E6"/>
    <w:multiLevelType w:val="hybridMultilevel"/>
    <w:tmpl w:val="43509E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971"/>
    <w:multiLevelType w:val="hybridMultilevel"/>
    <w:tmpl w:val="9CE2F070"/>
    <w:lvl w:ilvl="0" w:tplc="A3986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1E67C77"/>
    <w:multiLevelType w:val="hybridMultilevel"/>
    <w:tmpl w:val="E58A8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072384"/>
    <w:multiLevelType w:val="hybridMultilevel"/>
    <w:tmpl w:val="59466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604C"/>
    <w:rsid w:val="000034C4"/>
    <w:rsid w:val="00085C57"/>
    <w:rsid w:val="000C69FD"/>
    <w:rsid w:val="00101CC1"/>
    <w:rsid w:val="0013599D"/>
    <w:rsid w:val="00145FA0"/>
    <w:rsid w:val="001623F7"/>
    <w:rsid w:val="00166A11"/>
    <w:rsid w:val="001F458A"/>
    <w:rsid w:val="00221C54"/>
    <w:rsid w:val="0025030A"/>
    <w:rsid w:val="00294881"/>
    <w:rsid w:val="002A4D06"/>
    <w:rsid w:val="002D5BCD"/>
    <w:rsid w:val="002E5C38"/>
    <w:rsid w:val="003203D7"/>
    <w:rsid w:val="003531DB"/>
    <w:rsid w:val="004C049E"/>
    <w:rsid w:val="004E65A8"/>
    <w:rsid w:val="004F6391"/>
    <w:rsid w:val="004F6A54"/>
    <w:rsid w:val="00574ACC"/>
    <w:rsid w:val="005E3944"/>
    <w:rsid w:val="005E3B86"/>
    <w:rsid w:val="0066565C"/>
    <w:rsid w:val="00695758"/>
    <w:rsid w:val="006B2FF9"/>
    <w:rsid w:val="00714E89"/>
    <w:rsid w:val="00786D13"/>
    <w:rsid w:val="00815E70"/>
    <w:rsid w:val="008346A5"/>
    <w:rsid w:val="00840C10"/>
    <w:rsid w:val="008764F5"/>
    <w:rsid w:val="00883001"/>
    <w:rsid w:val="0091386A"/>
    <w:rsid w:val="009C7350"/>
    <w:rsid w:val="00A0794A"/>
    <w:rsid w:val="00A14FA3"/>
    <w:rsid w:val="00AA7E78"/>
    <w:rsid w:val="00AB6461"/>
    <w:rsid w:val="00AF32B6"/>
    <w:rsid w:val="00B0681A"/>
    <w:rsid w:val="00B37B3C"/>
    <w:rsid w:val="00B46EF4"/>
    <w:rsid w:val="00BB17E0"/>
    <w:rsid w:val="00BC74B0"/>
    <w:rsid w:val="00BF4CC7"/>
    <w:rsid w:val="00CA6CCD"/>
    <w:rsid w:val="00CB0632"/>
    <w:rsid w:val="00CC0AE3"/>
    <w:rsid w:val="00CD39FA"/>
    <w:rsid w:val="00D166BA"/>
    <w:rsid w:val="00D71FFD"/>
    <w:rsid w:val="00E872B2"/>
    <w:rsid w:val="00EA2B99"/>
    <w:rsid w:val="00EB0925"/>
    <w:rsid w:val="00EC0B1A"/>
    <w:rsid w:val="00F03639"/>
    <w:rsid w:val="00F12A74"/>
    <w:rsid w:val="00F1470B"/>
    <w:rsid w:val="00F66758"/>
    <w:rsid w:val="00F86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5BD6"/>
  <w15:docId w15:val="{74851C53-D128-4F89-AB0F-B0F18AF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F1470B"/>
    <w:pPr>
      <w:keepNext/>
      <w:widowControl w:val="0"/>
      <w:autoSpaceDE w:val="0"/>
      <w:autoSpaceDN w:val="0"/>
      <w:adjustRightInd w:val="0"/>
      <w:spacing w:before="240" w:after="60" w:line="240" w:lineRule="auto"/>
      <w:ind w:left="0" w:right="0"/>
      <w:jc w:val="left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0A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9575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F1470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7">
    <w:name w:val="Strong"/>
    <w:uiPriority w:val="22"/>
    <w:qFormat/>
    <w:rsid w:val="00F1470B"/>
    <w:rPr>
      <w:b/>
      <w:bCs/>
    </w:rPr>
  </w:style>
  <w:style w:type="paragraph" w:customStyle="1" w:styleId="C">
    <w:name w:val="C#"/>
    <w:basedOn w:val="a"/>
    <w:qFormat/>
    <w:rsid w:val="001F458A"/>
    <w:pPr>
      <w:spacing w:line="240" w:lineRule="auto"/>
      <w:ind w:left="-284" w:right="567" w:firstLine="851"/>
      <w:jc w:val="both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92CDFB-BA9F-4B50-A9D2-BFC5DE07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9</Pages>
  <Words>625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Курченко</dc:creator>
  <cp:lastModifiedBy>Dikiy Mayner</cp:lastModifiedBy>
  <cp:revision>22</cp:revision>
  <cp:lastPrinted>2021-09-20T12:27:00Z</cp:lastPrinted>
  <dcterms:created xsi:type="dcterms:W3CDTF">2021-09-11T19:45:00Z</dcterms:created>
  <dcterms:modified xsi:type="dcterms:W3CDTF">2023-06-01T13:16:00Z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