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795E" w14:textId="77777777" w:rsidR="00087A80" w:rsidRPr="004566A0" w:rsidRDefault="00087A80" w:rsidP="00087A80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МИНИСТЕРСТВО ОБРАЗОВАНИЯ РЕСПУБЛИКИ БЕЛАРУСЬ</w:t>
      </w:r>
    </w:p>
    <w:p w14:paraId="7913CA29" w14:textId="77777777" w:rsidR="00087A80" w:rsidRPr="004566A0" w:rsidRDefault="00087A80" w:rsidP="00087A80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 xml:space="preserve">Учреждение образования </w:t>
      </w: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br/>
        <w:t>«БЕЛОРУССКИЙ ГОСУДАРСТВЕННЫЙ ТЕХНОЛОГИЧЕСКИЙ УНИВЕРСИТЕТ»</w:t>
      </w:r>
    </w:p>
    <w:p w14:paraId="073F7DE2" w14:textId="77777777" w:rsidR="00087A80" w:rsidRPr="004566A0" w:rsidRDefault="00087A80" w:rsidP="00087A8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1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color w:val="000000"/>
          <w:spacing w:val="-1"/>
          <w:kern w:val="0"/>
          <w:sz w:val="24"/>
          <w:szCs w:val="24"/>
          <w:lang w:val="ru-RU"/>
          <w14:ligatures w14:val="none"/>
        </w:rPr>
        <w:t xml:space="preserve">Факультет информационных технологий </w:t>
      </w:r>
      <w:r w:rsidRPr="004566A0">
        <w:rPr>
          <w:rFonts w:ascii="Times New Roman" w:eastAsia="Calibri" w:hAnsi="Times New Roman" w:cs="Times New Roman"/>
          <w:color w:val="000000"/>
          <w:spacing w:val="-1"/>
          <w:kern w:val="0"/>
          <w:sz w:val="24"/>
          <w:szCs w:val="24"/>
          <w:lang w:val="ru-RU"/>
          <w14:ligatures w14:val="none"/>
        </w:rPr>
        <w:br/>
        <w:t xml:space="preserve">Кафедра программной инженерии </w:t>
      </w:r>
    </w:p>
    <w:p w14:paraId="29CD0BAA" w14:textId="77777777" w:rsidR="00087A80" w:rsidRPr="004566A0" w:rsidRDefault="00087A80" w:rsidP="00087A8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1"/>
          <w:kern w:val="0"/>
          <w:sz w:val="24"/>
          <w:szCs w:val="24"/>
          <w:lang w:val="ru-RU"/>
          <w14:ligatures w14:val="none"/>
        </w:rPr>
      </w:pPr>
    </w:p>
    <w:p w14:paraId="3A4533F4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Утверждаю</w:t>
      </w:r>
    </w:p>
    <w:p w14:paraId="0BE6DE27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Заведующий кафедрой ПИ</w:t>
      </w:r>
    </w:p>
    <w:p w14:paraId="32E52EB9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______________</w:t>
      </w:r>
      <w:r w:rsidRPr="004566A0">
        <w:rPr>
          <w:rFonts w:ascii="Times New Roman" w:eastAsia="Calibri" w:hAnsi="Times New Roman" w:cs="Times New Roman"/>
          <w:kern w:val="0"/>
          <w:sz w:val="24"/>
          <w:szCs w:val="24"/>
          <w:u w:val="single"/>
          <w:lang w:val="ru-RU"/>
          <w14:ligatures w14:val="none"/>
        </w:rPr>
        <w:t xml:space="preserve"> В.В.Смелов</w:t>
      </w:r>
    </w:p>
    <w:p w14:paraId="1D3E3DA9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ru-RU"/>
          <w14:ligatures w14:val="none"/>
        </w:rPr>
        <w:t xml:space="preserve">подпись </w:t>
      </w:r>
      <w:r w:rsidRPr="004566A0"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ru-RU"/>
          <w14:ligatures w14:val="none"/>
        </w:rPr>
        <w:tab/>
      </w:r>
      <w:r w:rsidRPr="004566A0"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ru-RU"/>
          <w14:ligatures w14:val="none"/>
        </w:rPr>
        <w:tab/>
        <w:t>инициалы и фамилия</w:t>
      </w:r>
    </w:p>
    <w:p w14:paraId="77D036B0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  <w:t>«___»_______________2025г.</w:t>
      </w:r>
    </w:p>
    <w:p w14:paraId="09CEE3EB" w14:textId="77777777" w:rsidR="00087A80" w:rsidRPr="004566A0" w:rsidRDefault="00087A80" w:rsidP="00087A80">
      <w:pPr>
        <w:spacing w:after="0" w:line="240" w:lineRule="auto"/>
        <w:ind w:left="5812" w:firstLine="42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10A6A16" w14:textId="77777777" w:rsidR="00087A80" w:rsidRPr="004566A0" w:rsidRDefault="00087A80" w:rsidP="00087A80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b/>
          <w:kern w:val="0"/>
          <w:sz w:val="32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32"/>
          <w:szCs w:val="24"/>
          <w:lang w:val="ru-RU"/>
          <w14:ligatures w14:val="none"/>
        </w:rPr>
        <w:t>ЗАДАНИЕ</w:t>
      </w:r>
    </w:p>
    <w:p w14:paraId="6794C547" w14:textId="77777777" w:rsidR="00087A80" w:rsidRPr="004566A0" w:rsidRDefault="00087A80" w:rsidP="00087A80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>к курсовому проектированию</w:t>
      </w:r>
    </w:p>
    <w:p w14:paraId="5161153A" w14:textId="77777777" w:rsidR="00087A80" w:rsidRPr="004566A0" w:rsidRDefault="00087A80" w:rsidP="00087A80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spacing w:val="20"/>
          <w:kern w:val="0"/>
          <w:sz w:val="32"/>
          <w:szCs w:val="28"/>
          <w:lang w:val="ru-RU"/>
          <w14:ligatures w14:val="none"/>
        </w:rPr>
        <w:t xml:space="preserve">по дисциплине </w:t>
      </w:r>
      <w:r w:rsidRPr="004566A0">
        <w:rPr>
          <w:rFonts w:ascii="Times New Roman" w:eastAsia="Calibri" w:hAnsi="Times New Roman" w:cs="Times New Roman"/>
          <w:spacing w:val="20"/>
          <w:kern w:val="0"/>
          <w:sz w:val="32"/>
          <w:szCs w:val="28"/>
          <w:lang w:val="ru-RU"/>
          <w14:ligatures w14:val="none"/>
        </w:rPr>
        <w:t>"Объектно-ориентированные технологии программирования и стандарты проектирования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087A80" w:rsidRPr="004566A0" w14:paraId="39FE776E" w14:textId="77777777" w:rsidTr="002F1F2D">
        <w:tc>
          <w:tcPr>
            <w:tcW w:w="7848" w:type="dxa"/>
            <w:hideMark/>
          </w:tcPr>
          <w:p w14:paraId="14782325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Специальность:</w:t>
            </w:r>
            <w:r w:rsidRPr="004566A0">
              <w:rPr>
                <w:rFonts w:ascii="Times New Roman" w:eastAsia="Calibri" w:hAnsi="Times New Roman" w:cs="Times New Roman"/>
                <w:color w:val="000000"/>
                <w:kern w:val="0"/>
                <w:sz w:val="20"/>
                <w:szCs w:val="18"/>
                <w:lang w:val="ru-RU"/>
                <w14:ligatures w14:val="none"/>
              </w:rPr>
              <w:t xml:space="preserve"> </w:t>
            </w: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u w:val="single"/>
                <w:lang w:val="ru-RU"/>
                <w14:ligatures w14:val="none"/>
              </w:rPr>
              <w:t>6-05-0612-01 Программная инженерия</w:t>
            </w:r>
          </w:p>
          <w:p w14:paraId="5FE90A72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Студент: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Мамонько Денис Александрович</w:t>
            </w:r>
          </w:p>
        </w:tc>
        <w:tc>
          <w:tcPr>
            <w:tcW w:w="2344" w:type="dxa"/>
            <w:hideMark/>
          </w:tcPr>
          <w:p w14:paraId="0A42A69C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>Группа: __</w:t>
            </w: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u w:val="single"/>
                <w:lang w:val="ru-RU"/>
                <w14:ligatures w14:val="none"/>
              </w:rPr>
              <w:t>8</w:t>
            </w: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4"/>
                <w:lang w:val="ru-RU"/>
                <w14:ligatures w14:val="none"/>
              </w:rPr>
              <w:t xml:space="preserve">__ </w:t>
            </w:r>
          </w:p>
        </w:tc>
      </w:tr>
      <w:tr w:rsidR="00087A80" w:rsidRPr="004566A0" w14:paraId="7B7D23A8" w14:textId="77777777" w:rsidTr="002F1F2D">
        <w:tc>
          <w:tcPr>
            <w:tcW w:w="10192" w:type="dxa"/>
            <w:gridSpan w:val="2"/>
            <w:hideMark/>
          </w:tcPr>
          <w:p w14:paraId="723878BF" w14:textId="77777777" w:rsidR="00087A80" w:rsidRPr="004566A0" w:rsidRDefault="00087A80" w:rsidP="002F1F2D">
            <w:pPr>
              <w:tabs>
                <w:tab w:val="left" w:pos="-1843"/>
              </w:tabs>
              <w:spacing w:after="0" w:line="254" w:lineRule="auto"/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val="ru-RU"/>
                <w14:ligatures w14:val="none"/>
              </w:rPr>
              <w:t>Тема: Программное средство «</w:t>
            </w: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val="ru-RU"/>
                <w14:ligatures w14:val="none"/>
              </w:rPr>
              <w:t>Кинотеатр</w:t>
            </w:r>
            <w:r w:rsidRPr="004566A0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:lang w:val="ru-RU"/>
                <w14:ligatures w14:val="none"/>
              </w:rPr>
              <w:t>»</w:t>
            </w:r>
            <w:r w:rsidRPr="004566A0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28"/>
                <w:lang w:val="ru-RU"/>
                <w14:ligatures w14:val="none"/>
              </w:rPr>
              <w:t xml:space="preserve">  </w:t>
            </w:r>
          </w:p>
        </w:tc>
      </w:tr>
    </w:tbl>
    <w:p w14:paraId="0ACDD002" w14:textId="77777777" w:rsidR="00087A80" w:rsidRPr="004566A0" w:rsidRDefault="00087A80" w:rsidP="00087A80">
      <w:pPr>
        <w:spacing w:after="0" w:line="240" w:lineRule="auto"/>
        <w:ind w:left="538" w:hanging="538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>1. Срок сдачи студентом законченной работы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: «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>21 мая 2025 г.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»</w:t>
      </w:r>
    </w:p>
    <w:p w14:paraId="14B18677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>2. Исходные данные к проекту:</w:t>
      </w:r>
    </w:p>
    <w:p w14:paraId="79803D5F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>2.1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. Функционально ПС поддерживает: </w:t>
      </w:r>
    </w:p>
    <w:p w14:paraId="47BF63EA" w14:textId="77777777" w:rsidR="00087A80" w:rsidRPr="004566A0" w:rsidRDefault="00087A80" w:rsidP="00087A80">
      <w:pPr>
        <w:numPr>
          <w:ilvl w:val="0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Функции администратора: </w:t>
      </w:r>
    </w:p>
    <w:p w14:paraId="1468F256" w14:textId="77777777" w:rsidR="00087A80" w:rsidRPr="00225759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Регистрировать заказ билетов.</w:t>
      </w:r>
    </w:p>
    <w:p w14:paraId="1925770E" w14:textId="25D36487" w:rsidR="00087A80" w:rsidRPr="005812BA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Оповещать клиента о </w:t>
      </w:r>
      <w:r w:rsidR="00CC20C6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бронировании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заказа.</w:t>
      </w:r>
    </w:p>
    <w:p w14:paraId="3FC2E3DB" w14:textId="53843682" w:rsidR="005812BA" w:rsidRPr="00CC20C6" w:rsidRDefault="005812BA" w:rsidP="00087A80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Выполнять поисковые запросы, фильтрацию.</w:t>
      </w:r>
    </w:p>
    <w:p w14:paraId="3B4F61EF" w14:textId="4DCA245A" w:rsidR="00CC20C6" w:rsidRPr="004566A0" w:rsidRDefault="00CC20C6" w:rsidP="00087A80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Выполнять сортировку списка фильмов.</w:t>
      </w:r>
    </w:p>
    <w:p w14:paraId="4D551533" w14:textId="77777777" w:rsidR="00087A80" w:rsidRPr="004566A0" w:rsidRDefault="00087A80" w:rsidP="00087A80">
      <w:pPr>
        <w:numPr>
          <w:ilvl w:val="0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Функции клиента: </w:t>
      </w:r>
    </w:p>
    <w:p w14:paraId="541B1972" w14:textId="77777777" w:rsidR="00087A80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Заполнять форму для заказа билетов.</w:t>
      </w:r>
    </w:p>
    <w:p w14:paraId="2EAC150A" w14:textId="77777777" w:rsidR="00087A80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Просматривать информацию о статусе заказа.</w:t>
      </w:r>
    </w:p>
    <w:p w14:paraId="1AAFE652" w14:textId="77777777" w:rsidR="00087A80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Выполнять поисковые запросы, фильтрацию.</w:t>
      </w:r>
    </w:p>
    <w:p w14:paraId="6923886A" w14:textId="77777777" w:rsidR="00087A80" w:rsidRPr="004566A0" w:rsidRDefault="00087A80" w:rsidP="00087A80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тавлять и просматривать рейтинг/отзывы</w:t>
      </w:r>
      <w:r w:rsidRPr="004566A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A99A440" w14:textId="77777777" w:rsidR="00087A80" w:rsidRPr="004566A0" w:rsidRDefault="00087A80" w:rsidP="00087A80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 xml:space="preserve">2.2. 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Windows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и представляет собой настольное приложение (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desktop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UML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33F2FCC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 xml:space="preserve">3. Содержание расчетно-пояснительной записки  </w:t>
      </w:r>
    </w:p>
    <w:p w14:paraId="5A198B63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Введение</w:t>
      </w:r>
    </w:p>
    <w:p w14:paraId="21052C8F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Постановка задачи и обзор литературы </w:t>
      </w:r>
    </w:p>
    <w:p w14:paraId="5E8B2A63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Проектирование архитектуры проекта</w:t>
      </w:r>
    </w:p>
    <w:p w14:paraId="1BE5F9E6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Разработка функциональной модели и модели данных ПС </w:t>
      </w:r>
    </w:p>
    <w:p w14:paraId="60B0AF8A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Тестирование </w:t>
      </w:r>
    </w:p>
    <w:p w14:paraId="754B29CE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Заключение</w:t>
      </w:r>
    </w:p>
    <w:p w14:paraId="5F8FBA85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Список используемых источников</w:t>
      </w:r>
    </w:p>
    <w:p w14:paraId="27F375BB" w14:textId="77777777" w:rsidR="00087A80" w:rsidRPr="004566A0" w:rsidRDefault="00087A80" w:rsidP="00087A80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Приложения</w:t>
      </w:r>
    </w:p>
    <w:p w14:paraId="41F8529D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>4. Форма представления выполненной курсовой работы:</w:t>
      </w:r>
    </w:p>
    <w:p w14:paraId="6E86160B" w14:textId="77777777" w:rsidR="00087A80" w:rsidRPr="004566A0" w:rsidRDefault="00087A80" w:rsidP="00087A80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Теоретическая часть курсового проекта должны быть представлены в формате 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docx</w:t>
      </w: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. Оформление записки должно быть согласно выданным правилам. </w:t>
      </w:r>
    </w:p>
    <w:p w14:paraId="29088900" w14:textId="77777777" w:rsidR="00087A80" w:rsidRPr="004566A0" w:rsidRDefault="00087A80" w:rsidP="00087A80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Листинги программы представляются в приложении.</w:t>
      </w:r>
    </w:p>
    <w:p w14:paraId="477C9925" w14:textId="77777777" w:rsidR="00087A80" w:rsidRPr="004566A0" w:rsidRDefault="00087A80" w:rsidP="00087A80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Пояснительную записку, листинги, проект (инсталляцию проекта) необходимо загрузить диск, указанный преподавателем.</w:t>
      </w:r>
    </w:p>
    <w:p w14:paraId="120BF99C" w14:textId="77777777" w:rsidR="00087A80" w:rsidRPr="004566A0" w:rsidRDefault="00087A80" w:rsidP="00087A80">
      <w:pPr>
        <w:spacing w:after="0" w:line="240" w:lineRule="auto"/>
        <w:ind w:left="737" w:right="8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0738EFD" w14:textId="77777777" w:rsidR="00087A80" w:rsidRPr="004566A0" w:rsidRDefault="00087A80" w:rsidP="00087A80">
      <w:pPr>
        <w:keepNext/>
        <w:keepLines/>
        <w:spacing w:after="0" w:line="240" w:lineRule="auto"/>
        <w:jc w:val="center"/>
        <w:outlineLvl w:val="3"/>
        <w:rPr>
          <w:rFonts w:ascii="Cambria" w:eastAsia="Times New Roman" w:hAnsi="Cambria" w:cs="Times New Roman"/>
          <w:b/>
          <w:bCs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sz w:val="28"/>
          <w:szCs w:val="28"/>
          <w:lang w:val="ru-RU"/>
          <w14:ligatures w14:val="none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087A80" w:rsidRPr="004566A0" w14:paraId="0F9AD902" w14:textId="77777777" w:rsidTr="002F1F2D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C417E64" w14:textId="77777777" w:rsidR="00087A80" w:rsidRPr="004566A0" w:rsidRDefault="00087A80" w:rsidP="002F1F2D">
            <w:pPr>
              <w:spacing w:after="0" w:line="254" w:lineRule="auto"/>
              <w:ind w:left="-40" w:right="-40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№</w:t>
            </w:r>
          </w:p>
          <w:p w14:paraId="179A8D2F" w14:textId="77777777" w:rsidR="00087A80" w:rsidRPr="004566A0" w:rsidRDefault="00087A80" w:rsidP="002F1F2D">
            <w:pPr>
              <w:spacing w:after="0" w:line="254" w:lineRule="auto"/>
              <w:ind w:left="-40" w:right="-40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F270929" w14:textId="77777777" w:rsidR="00087A80" w:rsidRPr="004566A0" w:rsidRDefault="00087A80" w:rsidP="002F1F2D">
            <w:pPr>
              <w:spacing w:after="0" w:line="254" w:lineRule="auto"/>
              <w:ind w:left="-40" w:right="-4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72F81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637E3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Примечание</w:t>
            </w:r>
          </w:p>
        </w:tc>
      </w:tr>
      <w:tr w:rsidR="00087A80" w:rsidRPr="004566A0" w14:paraId="66B75E96" w14:textId="77777777" w:rsidTr="002F1F2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283D786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6F0198D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4112950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12.03.2025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ABBE7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6AEE11CE" w14:textId="77777777" w:rsidTr="002F1F2D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3B4A03F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3745F1C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271A74B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19.03.2025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B8DDC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0AE8473A" w14:textId="77777777" w:rsidTr="002F1F2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A2DF75C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0775112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C6E18C6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31.03.2025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939BA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73129824" w14:textId="77777777" w:rsidTr="002F1F2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C012775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3536D80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29C919A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09.04.2025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AB36F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04D0091A" w14:textId="77777777" w:rsidTr="002F1F2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B638FB8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58D5C63" w14:textId="77777777" w:rsidR="00087A80" w:rsidRPr="004566A0" w:rsidRDefault="00087A80" w:rsidP="002F1F2D">
            <w:pPr>
              <w:tabs>
                <w:tab w:val="left" w:pos="93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B1E13F0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23.04.2025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FAD17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1991FA40" w14:textId="77777777" w:rsidTr="002F1F2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BF9D155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9E08E21" w14:textId="77777777" w:rsidR="00087A80" w:rsidRPr="004566A0" w:rsidRDefault="00087A80" w:rsidP="002F1F2D">
            <w:pPr>
              <w:spacing w:after="0" w:line="254" w:lineRule="auto"/>
              <w:ind w:left="-4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6B9898A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07.05.2025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4F39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4BDE6132" w14:textId="77777777" w:rsidTr="002F1F2D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03A3A1A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4D3AA8C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742920D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14.05.2025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EAB7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:rsidR="00087A80" w:rsidRPr="004566A0" w14:paraId="3C3CBD3A" w14:textId="77777777" w:rsidTr="002F1F2D">
        <w:trPr>
          <w:trHeight w:val="55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D43989A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54212D5" w14:textId="77777777" w:rsidR="00087A80" w:rsidRPr="004566A0" w:rsidRDefault="00087A80" w:rsidP="002F1F2D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2D9226A" w14:textId="77777777" w:rsidR="00087A80" w:rsidRPr="004566A0" w:rsidRDefault="00087A80" w:rsidP="002F1F2D">
            <w:pPr>
              <w:spacing w:after="0" w:line="254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 w:rsidRPr="004566A0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21.05.2025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9F659" w14:textId="77777777" w:rsidR="00087A80" w:rsidRPr="004566A0" w:rsidRDefault="00087A80" w:rsidP="002F1F2D">
            <w:pPr>
              <w:snapToGrid w:val="0"/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</w:tbl>
    <w:p w14:paraId="01342E85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</w:pPr>
    </w:p>
    <w:p w14:paraId="49E94CA1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b/>
          <w:kern w:val="0"/>
          <w:sz w:val="28"/>
          <w:szCs w:val="24"/>
          <w:lang w:val="ru-RU"/>
          <w14:ligatures w14:val="none"/>
        </w:rPr>
        <w:t xml:space="preserve">5. Дата выдачи задания 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>05.03.2025</w:t>
      </w:r>
    </w:p>
    <w:p w14:paraId="162D8BB1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</w:p>
    <w:p w14:paraId="6C54C403" w14:textId="77777777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Руководител</w:t>
      </w:r>
      <w:r w:rsidRPr="004566A0"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  <w:t>ь</w:t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u w:val="single"/>
          <w:lang w:val="ru-RU"/>
          <w14:ligatures w14:val="none"/>
        </w:rPr>
        <w:tab/>
        <w:t xml:space="preserve">       </w:t>
      </w:r>
      <w:r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  <w:t xml:space="preserve"> </w:t>
      </w:r>
      <w:r w:rsidRPr="004566A0">
        <w:rPr>
          <w:rFonts w:ascii="Times New Roman" w:eastAsia="Calibri" w:hAnsi="Times New Roman" w:cs="Times New Roman"/>
          <w:iCs/>
          <w:kern w:val="0"/>
          <w:sz w:val="28"/>
          <w:szCs w:val="28"/>
          <w:lang w:val="ru-RU"/>
          <w14:ligatures w14:val="none"/>
        </w:rPr>
        <w:t xml:space="preserve">доц. </w:t>
      </w:r>
      <w:r w:rsidRPr="004566A0">
        <w:rPr>
          <w:rFonts w:ascii="Times New Roman" w:eastAsia="Calibri" w:hAnsi="Times New Roman" w:cs="Times New Roman"/>
          <w:iCs/>
          <w:kern w:val="0"/>
          <w:sz w:val="28"/>
          <w:szCs w:val="24"/>
          <w:lang w:val="ru-RU"/>
          <w14:ligatures w14:val="none"/>
        </w:rPr>
        <w:t>Бе</w:t>
      </w:r>
      <w:r>
        <w:rPr>
          <w:rFonts w:ascii="Times New Roman" w:eastAsia="Calibri" w:hAnsi="Times New Roman" w:cs="Times New Roman"/>
          <w:iCs/>
          <w:kern w:val="0"/>
          <w:sz w:val="28"/>
          <w:szCs w:val="24"/>
          <w:lang w:val="ru-RU"/>
          <w14:ligatures w14:val="none"/>
        </w:rPr>
        <w:t>лодед Н.И.</w:t>
      </w:r>
    </w:p>
    <w:p w14:paraId="0AF0A892" w14:textId="77777777" w:rsidR="00087A80" w:rsidRPr="004566A0" w:rsidRDefault="00087A80" w:rsidP="00087A80">
      <w:pPr>
        <w:spacing w:after="0" w:line="240" w:lineRule="auto"/>
        <w:ind w:left="1416" w:firstLine="708"/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 xml:space="preserve">                    (подпись) </w:t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ab/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ab/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ab/>
      </w: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ab/>
      </w:r>
    </w:p>
    <w:p w14:paraId="4D7F97B8" w14:textId="6A806650" w:rsidR="00087A80" w:rsidRPr="004566A0" w:rsidRDefault="00087A80" w:rsidP="00087A80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Задание принял к исполнению</w:t>
      </w:r>
      <w:r w:rsidR="00E94415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ab/>
      </w:r>
      <w:r w:rsidR="00E94415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ab/>
      </w:r>
      <w:r w:rsidR="00E94415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ab/>
      </w:r>
      <w:r w:rsidR="00E94415">
        <w:rPr>
          <w:rFonts w:ascii="Times New Roman" w:eastAsia="Calibri" w:hAnsi="Times New Roman" w:cs="Times New Roman"/>
          <w:kern w:val="0"/>
          <w:sz w:val="28"/>
          <w:szCs w:val="24"/>
          <w:u w:val="single"/>
          <w:lang w:val="ru-RU"/>
          <w14:ligatures w14:val="none"/>
        </w:rPr>
        <w:tab/>
        <w:t xml:space="preserve">        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Мамонько Д.А.</w:t>
      </w:r>
    </w:p>
    <w:p w14:paraId="32EC4DE7" w14:textId="77777777" w:rsidR="00087A80" w:rsidRPr="004566A0" w:rsidRDefault="00087A80" w:rsidP="00087A80">
      <w:pPr>
        <w:spacing w:after="0" w:line="240" w:lineRule="auto"/>
        <w:ind w:left="2691" w:firstLine="425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4566A0">
        <w:rPr>
          <w:rFonts w:ascii="Times New Roman" w:eastAsia="Calibri" w:hAnsi="Times New Roman" w:cs="Times New Roman"/>
          <w:kern w:val="0"/>
          <w:sz w:val="28"/>
          <w:szCs w:val="24"/>
          <w:vertAlign w:val="superscript"/>
          <w:lang w:val="ru-RU"/>
          <w14:ligatures w14:val="none"/>
        </w:rPr>
        <w:t xml:space="preserve">                        (дата и подпись студента)</w:t>
      </w:r>
    </w:p>
    <w:p w14:paraId="2C9515D6" w14:textId="77777777" w:rsidR="00AA6D6A" w:rsidRDefault="00AA6D6A"/>
    <w:sectPr w:rsidR="00AA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1315452626">
    <w:abstractNumId w:val="1"/>
  </w:num>
  <w:num w:numId="2" w16cid:durableId="686641995">
    <w:abstractNumId w:val="0"/>
  </w:num>
  <w:num w:numId="3" w16cid:durableId="1459029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F9"/>
    <w:rsid w:val="00087A80"/>
    <w:rsid w:val="000B172B"/>
    <w:rsid w:val="005812BA"/>
    <w:rsid w:val="00725CF9"/>
    <w:rsid w:val="009C31CA"/>
    <w:rsid w:val="00A904FA"/>
    <w:rsid w:val="00AA6D6A"/>
    <w:rsid w:val="00CC20C6"/>
    <w:rsid w:val="00D6621B"/>
    <w:rsid w:val="00E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595F"/>
  <w15:chartTrackingRefBased/>
  <w15:docId w15:val="{A68BD357-B432-4447-805E-F8F6CD43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A80"/>
  </w:style>
  <w:style w:type="paragraph" w:styleId="1">
    <w:name w:val="heading 1"/>
    <w:basedOn w:val="a"/>
    <w:next w:val="a"/>
    <w:link w:val="10"/>
    <w:uiPriority w:val="9"/>
    <w:qFormat/>
    <w:rsid w:val="0072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5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5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5C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5C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5C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5C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5C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5C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5C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5C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5C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5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5C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5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5</cp:revision>
  <dcterms:created xsi:type="dcterms:W3CDTF">2025-03-27T17:10:00Z</dcterms:created>
  <dcterms:modified xsi:type="dcterms:W3CDTF">2025-05-22T05:07:00Z</dcterms:modified>
</cp:coreProperties>
</file>