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706D" w:rsidRPr="00233B6E" w:rsidRDefault="00A0706D" w:rsidP="00A0706D">
      <w:pPr>
        <w:jc w:val="center"/>
        <w:rPr>
          <w:rFonts w:ascii="Times New Roman" w:hAnsi="Times New Roman" w:cs="Times New Roman"/>
          <w:b/>
          <w:sz w:val="32"/>
          <w:szCs w:val="24"/>
        </w:rPr>
      </w:pPr>
    </w:p>
    <w:p w:rsidR="00A0706D" w:rsidRPr="00233B6E" w:rsidRDefault="00A0706D" w:rsidP="00A0706D">
      <w:pPr>
        <w:jc w:val="center"/>
        <w:rPr>
          <w:rFonts w:ascii="Times New Roman" w:hAnsi="Times New Roman" w:cs="Times New Roman"/>
          <w:b/>
          <w:sz w:val="32"/>
          <w:szCs w:val="24"/>
        </w:rPr>
      </w:pPr>
    </w:p>
    <w:p w:rsidR="00A0706D" w:rsidRPr="00233B6E" w:rsidRDefault="00A0706D" w:rsidP="00A0706D">
      <w:pPr>
        <w:jc w:val="center"/>
        <w:rPr>
          <w:rFonts w:ascii="Times New Roman" w:hAnsi="Times New Roman" w:cs="Times New Roman"/>
          <w:b/>
          <w:sz w:val="32"/>
          <w:szCs w:val="24"/>
        </w:rPr>
      </w:pPr>
    </w:p>
    <w:p w:rsidR="00A0706D" w:rsidRPr="00233B6E" w:rsidRDefault="00A0706D" w:rsidP="00A0706D">
      <w:pPr>
        <w:jc w:val="center"/>
        <w:rPr>
          <w:rFonts w:ascii="Times New Roman" w:hAnsi="Times New Roman" w:cs="Times New Roman"/>
          <w:b/>
          <w:sz w:val="32"/>
          <w:szCs w:val="24"/>
        </w:rPr>
      </w:pPr>
    </w:p>
    <w:p w:rsidR="00A0706D" w:rsidRPr="00233B6E" w:rsidRDefault="00A0706D" w:rsidP="00A0706D">
      <w:pPr>
        <w:jc w:val="center"/>
        <w:rPr>
          <w:rFonts w:ascii="Times New Roman" w:hAnsi="Times New Roman" w:cs="Times New Roman"/>
          <w:b/>
          <w:sz w:val="32"/>
          <w:szCs w:val="24"/>
        </w:rPr>
      </w:pPr>
    </w:p>
    <w:p w:rsidR="00A0706D" w:rsidRPr="00233B6E" w:rsidRDefault="00A0706D" w:rsidP="00A0706D">
      <w:pPr>
        <w:jc w:val="center"/>
        <w:rPr>
          <w:rFonts w:ascii="Times New Roman" w:hAnsi="Times New Roman" w:cs="Times New Roman"/>
          <w:b/>
          <w:sz w:val="32"/>
          <w:szCs w:val="24"/>
        </w:rPr>
      </w:pPr>
    </w:p>
    <w:p w:rsidR="00A0706D" w:rsidRPr="00233B6E" w:rsidRDefault="00A0706D" w:rsidP="00A0706D">
      <w:pPr>
        <w:jc w:val="center"/>
        <w:rPr>
          <w:rFonts w:ascii="Times New Roman" w:hAnsi="Times New Roman" w:cs="Times New Roman"/>
          <w:b/>
          <w:sz w:val="32"/>
          <w:szCs w:val="24"/>
        </w:rPr>
      </w:pPr>
    </w:p>
    <w:p w:rsidR="00A0706D" w:rsidRPr="00233B6E" w:rsidRDefault="00A0706D" w:rsidP="00A0706D">
      <w:pPr>
        <w:jc w:val="center"/>
        <w:rPr>
          <w:rFonts w:ascii="Times New Roman" w:hAnsi="Times New Roman" w:cs="Times New Roman"/>
          <w:b/>
          <w:sz w:val="32"/>
          <w:szCs w:val="24"/>
        </w:rPr>
      </w:pPr>
    </w:p>
    <w:p w:rsidR="00A0706D" w:rsidRPr="00233B6E" w:rsidRDefault="00A0706D" w:rsidP="00A0706D">
      <w:pPr>
        <w:jc w:val="center"/>
        <w:rPr>
          <w:rFonts w:ascii="Times New Roman" w:hAnsi="Times New Roman" w:cs="Times New Roman"/>
          <w:b/>
          <w:sz w:val="32"/>
          <w:szCs w:val="24"/>
        </w:rPr>
      </w:pPr>
    </w:p>
    <w:p w:rsidR="005B4C04" w:rsidRPr="00233B6E" w:rsidRDefault="00A0706D" w:rsidP="00A0706D">
      <w:pPr>
        <w:jc w:val="center"/>
        <w:rPr>
          <w:rFonts w:ascii="Times New Roman" w:hAnsi="Times New Roman" w:cs="Times New Roman"/>
          <w:b/>
          <w:sz w:val="32"/>
          <w:szCs w:val="24"/>
        </w:rPr>
      </w:pPr>
      <w:r w:rsidRPr="00233B6E">
        <w:rPr>
          <w:rFonts w:ascii="Times New Roman" w:hAnsi="Times New Roman" w:cs="Times New Roman"/>
          <w:b/>
          <w:sz w:val="32"/>
          <w:szCs w:val="24"/>
        </w:rPr>
        <w:t>An Improved Energy Management Strategy for a DC Microgrid including Electric Vehicle Fast Charging Stations</w:t>
      </w:r>
    </w:p>
    <w:p w:rsidR="00A0706D" w:rsidRPr="00233B6E" w:rsidRDefault="00A0706D">
      <w:pPr>
        <w:rPr>
          <w:rFonts w:ascii="Times New Roman" w:hAnsi="Times New Roman" w:cs="Times New Roman"/>
          <w:sz w:val="24"/>
          <w:szCs w:val="24"/>
        </w:rPr>
      </w:pPr>
      <w:r w:rsidRPr="00233B6E">
        <w:rPr>
          <w:rFonts w:ascii="Times New Roman" w:hAnsi="Times New Roman" w:cs="Times New Roman"/>
          <w:sz w:val="24"/>
          <w:szCs w:val="24"/>
        </w:rPr>
        <w:br w:type="page"/>
      </w:r>
    </w:p>
    <w:p w:rsidR="00A0706D" w:rsidRPr="00233B6E" w:rsidRDefault="00BE2958" w:rsidP="00BE2958">
      <w:pPr>
        <w:jc w:val="center"/>
        <w:rPr>
          <w:rFonts w:ascii="Times New Roman" w:hAnsi="Times New Roman" w:cs="Times New Roman"/>
          <w:b/>
          <w:sz w:val="24"/>
          <w:szCs w:val="24"/>
        </w:rPr>
      </w:pPr>
      <w:r w:rsidRPr="00233B6E">
        <w:rPr>
          <w:rFonts w:ascii="Times New Roman" w:hAnsi="Times New Roman" w:cs="Times New Roman"/>
          <w:b/>
          <w:sz w:val="24"/>
          <w:szCs w:val="24"/>
        </w:rPr>
        <w:lastRenderedPageBreak/>
        <w:t>Abstract</w:t>
      </w:r>
    </w:p>
    <w:p w:rsidR="00A0706D" w:rsidRPr="00233B6E" w:rsidRDefault="00A0706D" w:rsidP="00A0706D">
      <w:pPr>
        <w:jc w:val="both"/>
        <w:rPr>
          <w:rFonts w:ascii="Times New Roman" w:hAnsi="Times New Roman" w:cs="Times New Roman"/>
          <w:sz w:val="24"/>
          <w:szCs w:val="24"/>
        </w:rPr>
      </w:pPr>
      <w:r w:rsidRPr="00233B6E">
        <w:rPr>
          <w:rFonts w:ascii="Times New Roman" w:hAnsi="Times New Roman" w:cs="Times New Roman"/>
          <w:sz w:val="24"/>
          <w:szCs w:val="24"/>
        </w:rPr>
        <w:t xml:space="preserve">The number of electric vehicles (EVs) on the road is expected to continue to increase during the next decades due to various factors such as the rapid progress in EV technology and decreasing battery prices. The prolonged battery charging process, which is one of the main problems that affects the increased EV penetration, makes the fast charging units more attractive and efficient option for the charging stations. In this study, a control strategy for a DC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including electric vehicle fast charging station (EVFCS) and distributed generation units is presented to examine the impacts of EVFCS on the grid as well as their potential contributions to the system operation in the case of considering the vehicle-to-grid (V2G) technology. It is especially aimed to mitigate the voltage sag and swell problems by using the EV battery as a DC source of a distribution static compensator (D-STATCOM) device. Simulation studies in MATLAB Simulink/</w:t>
      </w:r>
      <w:proofErr w:type="spellStart"/>
      <w:r w:rsidRPr="00233B6E">
        <w:rPr>
          <w:rFonts w:ascii="Times New Roman" w:hAnsi="Times New Roman" w:cs="Times New Roman"/>
          <w:sz w:val="24"/>
          <w:szCs w:val="24"/>
        </w:rPr>
        <w:t>SimPower</w:t>
      </w:r>
      <w:proofErr w:type="spellEnd"/>
      <w:r w:rsidRPr="00233B6E">
        <w:rPr>
          <w:rFonts w:ascii="Times New Roman" w:hAnsi="Times New Roman" w:cs="Times New Roman"/>
          <w:sz w:val="24"/>
          <w:szCs w:val="24"/>
        </w:rPr>
        <w:t xml:space="preserve"> systems show that considerable improvements can be achieved from the perspective of distribution system operation such as improved voltage quality and from the perspective of end users such as decreased charging durations. </w:t>
      </w:r>
    </w:p>
    <w:p w:rsidR="00A0706D" w:rsidRPr="00233B6E" w:rsidRDefault="00A0706D" w:rsidP="00A0706D">
      <w:pPr>
        <w:jc w:val="both"/>
        <w:rPr>
          <w:rFonts w:ascii="Times New Roman" w:hAnsi="Times New Roman" w:cs="Times New Roman"/>
          <w:sz w:val="24"/>
          <w:szCs w:val="24"/>
        </w:rPr>
      </w:pPr>
      <w:r w:rsidRPr="00233B6E">
        <w:rPr>
          <w:rFonts w:ascii="Times New Roman" w:hAnsi="Times New Roman" w:cs="Times New Roman"/>
          <w:b/>
          <w:sz w:val="24"/>
          <w:szCs w:val="24"/>
        </w:rPr>
        <w:t>Keywords—</w:t>
      </w:r>
      <w:r w:rsidRPr="00233B6E">
        <w:rPr>
          <w:rFonts w:ascii="Times New Roman" w:hAnsi="Times New Roman" w:cs="Times New Roman"/>
          <w:sz w:val="24"/>
          <w:szCs w:val="24"/>
        </w:rPr>
        <w:t xml:space="preserve">Electric vehicles, fast charging stations,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distributed generation, V2G.</w:t>
      </w:r>
    </w:p>
    <w:p w:rsidR="00A0706D" w:rsidRPr="00233B6E" w:rsidRDefault="00A0706D" w:rsidP="00A0706D">
      <w:pPr>
        <w:jc w:val="both"/>
        <w:rPr>
          <w:rFonts w:ascii="Times New Roman" w:hAnsi="Times New Roman" w:cs="Times New Roman"/>
          <w:sz w:val="24"/>
          <w:szCs w:val="24"/>
        </w:rPr>
      </w:pPr>
    </w:p>
    <w:p w:rsidR="00A0706D" w:rsidRPr="00233B6E" w:rsidRDefault="00A0706D">
      <w:pPr>
        <w:rPr>
          <w:rFonts w:ascii="Times New Roman" w:hAnsi="Times New Roman" w:cs="Times New Roman"/>
          <w:sz w:val="24"/>
          <w:szCs w:val="24"/>
        </w:rPr>
      </w:pPr>
      <w:r w:rsidRPr="00233B6E">
        <w:rPr>
          <w:rFonts w:ascii="Times New Roman" w:hAnsi="Times New Roman" w:cs="Times New Roman"/>
          <w:sz w:val="24"/>
          <w:szCs w:val="24"/>
        </w:rPr>
        <w:br w:type="page"/>
      </w:r>
    </w:p>
    <w:p w:rsidR="00A0706D" w:rsidRPr="00233B6E" w:rsidRDefault="00A0706D" w:rsidP="00A0706D">
      <w:pPr>
        <w:pStyle w:val="ListParagraph"/>
        <w:numPr>
          <w:ilvl w:val="0"/>
          <w:numId w:val="1"/>
        </w:numPr>
        <w:jc w:val="center"/>
        <w:rPr>
          <w:rFonts w:ascii="Times New Roman" w:hAnsi="Times New Roman" w:cs="Times New Roman"/>
          <w:b/>
          <w:sz w:val="24"/>
          <w:szCs w:val="24"/>
        </w:rPr>
      </w:pPr>
      <w:r w:rsidRPr="00233B6E">
        <w:rPr>
          <w:rFonts w:ascii="Times New Roman" w:hAnsi="Times New Roman" w:cs="Times New Roman"/>
          <w:b/>
          <w:sz w:val="24"/>
          <w:szCs w:val="24"/>
        </w:rPr>
        <w:lastRenderedPageBreak/>
        <w:t>INTRODUCTION</w:t>
      </w:r>
    </w:p>
    <w:p w:rsidR="00A0706D" w:rsidRPr="00233B6E" w:rsidRDefault="00A0706D" w:rsidP="00A0706D">
      <w:pPr>
        <w:jc w:val="both"/>
        <w:rPr>
          <w:rFonts w:ascii="Times New Roman" w:hAnsi="Times New Roman" w:cs="Times New Roman"/>
          <w:sz w:val="24"/>
          <w:szCs w:val="24"/>
        </w:rPr>
      </w:pPr>
      <w:r w:rsidRPr="00233B6E">
        <w:rPr>
          <w:rFonts w:ascii="Times New Roman" w:hAnsi="Times New Roman" w:cs="Times New Roman"/>
          <w:sz w:val="24"/>
          <w:szCs w:val="24"/>
        </w:rPr>
        <w:t xml:space="preserve">Recent technological advances and anticipated economic and environmental benefits have significantly increased the number of electric vehicles (EVs) on the road at the last decade. According to Energy Outlook and International Energy Agency (IEA), the EV number is expected to reach 250 million by 2030 [1]. One of the main barriers that hinders the full potential of increased EV penetration is the limited charging rate of EV charging units, which generally causes long charging periods. For instance, traditional EV charging units, namely, level 1 and level 2 chargers can fully charge a depleted battery between four and sixteen hours, which is only feasible for overnight or charging at work [2]. Therefore, the level-3 DC EV fast charging units, which have the capability of charging an EV in less than 30 minutes come into prominence recently; however, the high charging power value of these units brings additional burden on the power grids [3]. </w:t>
      </w:r>
    </w:p>
    <w:p w:rsidR="00A0706D" w:rsidRPr="00233B6E" w:rsidRDefault="00A0706D" w:rsidP="00A0706D">
      <w:pPr>
        <w:ind w:firstLine="720"/>
        <w:jc w:val="both"/>
        <w:rPr>
          <w:rFonts w:ascii="Times New Roman" w:hAnsi="Times New Roman" w:cs="Times New Roman"/>
          <w:sz w:val="24"/>
          <w:szCs w:val="24"/>
        </w:rPr>
      </w:pPr>
      <w:r w:rsidRPr="00233B6E">
        <w:rPr>
          <w:rFonts w:ascii="Times New Roman" w:hAnsi="Times New Roman" w:cs="Times New Roman"/>
          <w:sz w:val="24"/>
          <w:szCs w:val="24"/>
        </w:rPr>
        <w:t xml:space="preserve">Besides, these units might still contribute to the carbon emission indirectly as a large portion of the energy requirement of EV charging stations (EVCS) is supplied by power grids. Also, the nonlinear characteristics of EVCSs affect the power quality by causing voltage fluctuations and power losses [4]. These problems are especially of great importance for the residential level-3 DC EV fast charging units as they are connected to the distribution networks directly. </w:t>
      </w:r>
    </w:p>
    <w:p w:rsidR="00A0706D" w:rsidRPr="00233B6E" w:rsidRDefault="00A0706D" w:rsidP="00A0706D">
      <w:pPr>
        <w:ind w:firstLine="720"/>
        <w:jc w:val="both"/>
        <w:rPr>
          <w:rFonts w:ascii="Times New Roman" w:hAnsi="Times New Roman" w:cs="Times New Roman"/>
          <w:sz w:val="24"/>
          <w:szCs w:val="24"/>
        </w:rPr>
      </w:pPr>
      <w:r w:rsidRPr="00233B6E">
        <w:rPr>
          <w:rFonts w:ascii="Times New Roman" w:hAnsi="Times New Roman" w:cs="Times New Roman"/>
          <w:sz w:val="24"/>
          <w:szCs w:val="24"/>
        </w:rPr>
        <w:t xml:space="preserve">In order to alleviate the negative effects of the abovementioned problems, the electric vehicle fast charging stations (EVFCSs) have been recently used in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environments coupled with distributed generation. </w:t>
      </w:r>
      <w:proofErr w:type="spellStart"/>
      <w:r w:rsidRPr="00233B6E">
        <w:rPr>
          <w:rFonts w:ascii="Times New Roman" w:hAnsi="Times New Roman" w:cs="Times New Roman"/>
          <w:sz w:val="24"/>
          <w:szCs w:val="24"/>
        </w:rPr>
        <w:t>García</w:t>
      </w:r>
      <w:proofErr w:type="spellEnd"/>
      <w:r w:rsidRPr="00233B6E">
        <w:rPr>
          <w:rFonts w:ascii="Times New Roman" w:hAnsi="Times New Roman" w:cs="Times New Roman"/>
          <w:sz w:val="24"/>
          <w:szCs w:val="24"/>
        </w:rPr>
        <w:t xml:space="preserve"> </w:t>
      </w:r>
      <w:proofErr w:type="spellStart"/>
      <w:r w:rsidRPr="00233B6E">
        <w:rPr>
          <w:rFonts w:ascii="Times New Roman" w:hAnsi="Times New Roman" w:cs="Times New Roman"/>
          <w:sz w:val="24"/>
          <w:szCs w:val="24"/>
        </w:rPr>
        <w:t>Triviño</w:t>
      </w:r>
      <w:proofErr w:type="spellEnd"/>
      <w:r w:rsidRPr="00233B6E">
        <w:rPr>
          <w:rFonts w:ascii="Times New Roman" w:hAnsi="Times New Roman" w:cs="Times New Roman"/>
          <w:sz w:val="24"/>
          <w:szCs w:val="24"/>
        </w:rPr>
        <w:t xml:space="preserve"> et al. [5] proposed a decentralized control method for a grid-connected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consisting of two EVFCSs, photovoltaic (PV) panels and an energy storage system (ESS) to maintain the medium voltage DC bus voltage and the state of-charge (SOC) of ESS within predefined thresholds. A similar DC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structure including EVCSs with slow and fast charging modes, a PV system and an electrochemical storage system was considered in [6] and an EVCS power management strategy based on power limitation and driver choices was proposed. The potential of integrating EVFCSs and a PV system in a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architecture was investigated in [7] in terms of economic benefits. Another PV- and ESS integrated DC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was considered by Wang et al. [8] and a decentralized primary control method based on the adaptive droop control of the ESS was developed for less frequent grid connection and higher PV penetrations. Wang et al. presented a model-based continuous differentiable charging approach for EVCSs in </w:t>
      </w:r>
      <w:proofErr w:type="spellStart"/>
      <w:r w:rsidRPr="00233B6E">
        <w:rPr>
          <w:rFonts w:ascii="Times New Roman" w:hAnsi="Times New Roman" w:cs="Times New Roman"/>
          <w:sz w:val="24"/>
          <w:szCs w:val="24"/>
        </w:rPr>
        <w:t>microgrids</w:t>
      </w:r>
      <w:proofErr w:type="spellEnd"/>
      <w:r w:rsidRPr="00233B6E">
        <w:rPr>
          <w:rFonts w:ascii="Times New Roman" w:hAnsi="Times New Roman" w:cs="Times New Roman"/>
          <w:sz w:val="24"/>
          <w:szCs w:val="24"/>
        </w:rPr>
        <w:t xml:space="preserve"> with the aim of reducing the charging time without scarifying battery health [9]. Another DC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structure including PV rooftops, ESSs and EVFCSs was considered in [10] with the targeted innovations for both system manager and end-user. </w:t>
      </w:r>
    </w:p>
    <w:p w:rsidR="00A0706D" w:rsidRPr="00233B6E" w:rsidRDefault="00A0706D" w:rsidP="00A0706D">
      <w:pPr>
        <w:jc w:val="both"/>
        <w:rPr>
          <w:rFonts w:ascii="Times New Roman" w:hAnsi="Times New Roman" w:cs="Times New Roman"/>
          <w:sz w:val="24"/>
          <w:szCs w:val="24"/>
        </w:rPr>
      </w:pPr>
      <w:r w:rsidRPr="00233B6E">
        <w:rPr>
          <w:rFonts w:ascii="Times New Roman" w:hAnsi="Times New Roman" w:cs="Times New Roman"/>
          <w:sz w:val="24"/>
          <w:szCs w:val="24"/>
        </w:rPr>
        <w:t xml:space="preserve">As can be seen from the studies mentioned above, in the case of using EVFCSs in a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environment, which has the capability of effectively managing energy exchanges with the power grid and among its components, the energy requirements of the EVFCSs can be provided with less power losses and higher economic benefits while also limiting the peak-to-average load ratio. In addition to these studies mainly aiming to decrease the impacts of EVFCSs on the grid, the use of the available energy in the batteries of EVs connected to EVFCSs, which is called vehicle-to-grid (V2G) technology, has been also investigated in several recent studies for the purpose of supporting the distribution system operation. Ahmad et al. [11] presented an energy management method based on switching mechanism among trading markets for public EVCSs integrated with a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and dealt with the balancing of total load demand and generated power by also considering V2G. An EVCS equipped with a PV array, an ESS and a diesel generator was used in [12] with the objective of providing the required charging energy in both islanded and grid-connected modes. Rodrigues et al. [13] proposed a holistic V2G coordinated approach for EVs in unbalanced smart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environments in order to support the network by using the available stored energy in EVs. </w:t>
      </w:r>
      <w:proofErr w:type="spellStart"/>
      <w:r w:rsidRPr="00233B6E">
        <w:rPr>
          <w:rFonts w:ascii="Times New Roman" w:hAnsi="Times New Roman" w:cs="Times New Roman"/>
          <w:sz w:val="24"/>
          <w:szCs w:val="24"/>
        </w:rPr>
        <w:t>Salvatti</w:t>
      </w:r>
      <w:proofErr w:type="spellEnd"/>
      <w:r w:rsidRPr="00233B6E">
        <w:rPr>
          <w:rFonts w:ascii="Times New Roman" w:hAnsi="Times New Roman" w:cs="Times New Roman"/>
          <w:sz w:val="24"/>
          <w:szCs w:val="24"/>
        </w:rPr>
        <w:t xml:space="preserve"> et al. [14] presented an energy management approach for </w:t>
      </w:r>
      <w:proofErr w:type="spellStart"/>
      <w:r w:rsidRPr="00233B6E">
        <w:rPr>
          <w:rFonts w:ascii="Times New Roman" w:hAnsi="Times New Roman" w:cs="Times New Roman"/>
          <w:sz w:val="24"/>
          <w:szCs w:val="24"/>
        </w:rPr>
        <w:t>microgrids</w:t>
      </w:r>
      <w:proofErr w:type="spellEnd"/>
      <w:r w:rsidRPr="00233B6E">
        <w:rPr>
          <w:rFonts w:ascii="Times New Roman" w:hAnsi="Times New Roman" w:cs="Times New Roman"/>
          <w:sz w:val="24"/>
          <w:szCs w:val="24"/>
        </w:rPr>
        <w:t xml:space="preserve"> containing an EV parking lot, PV arrays and dynamic loads, in which PV production and load demand predictions are used to optimize the EVs’ charging and discharging profiles. Another control and scheduling approach for charging and discharging of EVs was developed in [15] to enable the integration of a high number of EVs in a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For the purpose of protecting the EV batteries and saving their lifetime during the grid connections, a V2G scheduling approach based on frequency control was proposed in [16].</w:t>
      </w:r>
    </w:p>
    <w:p w:rsidR="00A0706D" w:rsidRPr="00233B6E" w:rsidRDefault="00A0706D" w:rsidP="00A0706D">
      <w:pPr>
        <w:ind w:firstLine="360"/>
        <w:jc w:val="both"/>
        <w:rPr>
          <w:rFonts w:ascii="Times New Roman" w:hAnsi="Times New Roman" w:cs="Times New Roman"/>
          <w:sz w:val="24"/>
          <w:szCs w:val="24"/>
        </w:rPr>
      </w:pPr>
      <w:r w:rsidRPr="00233B6E">
        <w:rPr>
          <w:rFonts w:ascii="Times New Roman" w:hAnsi="Times New Roman" w:cs="Times New Roman"/>
          <w:sz w:val="24"/>
          <w:szCs w:val="24"/>
        </w:rPr>
        <w:t xml:space="preserve"> As seen from the literature reviewed above, several studies have considered the use of V2G technology for supporting the grid; however, none of these studies investigated the possibility of using EV battery in V2G mode as a DC voltage source in a distribution static compensator (D-STATCOM) system to further improve power quality. Motivated by this fact and by the results presented in the literature showing that EVs can considerably contribute to the flexibility of distribution systems in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environments, and that EVFCSs have been gaining growing interest in the recent years, a low-voltage DC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including level-3 EVFCS, solar PV arrays and a diesel generator as distributed generation units is considered in this study. A control strategy based on adaptively controlling the converters of distributed generation units and EVFCSs is proposed by also considering V2G technology for EVFCSs with the objectives of providing flexibility in the distribution system operation, decreasing the EV charging times and mitigating the impacts of voltage sag and swell in the distributed grid. </w:t>
      </w:r>
    </w:p>
    <w:p w:rsidR="00A0706D" w:rsidRPr="00233B6E" w:rsidRDefault="00A0706D" w:rsidP="00A0706D">
      <w:pPr>
        <w:ind w:firstLine="360"/>
        <w:jc w:val="both"/>
        <w:rPr>
          <w:rFonts w:ascii="Times New Roman" w:hAnsi="Times New Roman" w:cs="Times New Roman"/>
          <w:sz w:val="24"/>
          <w:szCs w:val="24"/>
        </w:rPr>
      </w:pPr>
      <w:r w:rsidRPr="00233B6E">
        <w:rPr>
          <w:rFonts w:ascii="Times New Roman" w:hAnsi="Times New Roman" w:cs="Times New Roman"/>
          <w:sz w:val="24"/>
          <w:szCs w:val="24"/>
        </w:rPr>
        <w:t xml:space="preserve">The contributions of the study are twofold: </w:t>
      </w:r>
    </w:p>
    <w:p w:rsidR="00A0706D" w:rsidRPr="00233B6E" w:rsidRDefault="00A0706D" w:rsidP="00A0706D">
      <w:pPr>
        <w:ind w:firstLine="360"/>
        <w:jc w:val="both"/>
        <w:rPr>
          <w:rFonts w:ascii="Times New Roman" w:hAnsi="Times New Roman" w:cs="Times New Roman"/>
          <w:sz w:val="24"/>
          <w:szCs w:val="24"/>
        </w:rPr>
      </w:pPr>
      <w:r w:rsidRPr="00233B6E">
        <w:rPr>
          <w:rFonts w:ascii="Times New Roman" w:hAnsi="Times New Roman" w:cs="Times New Roman"/>
          <w:sz w:val="24"/>
          <w:szCs w:val="24"/>
        </w:rPr>
        <w:t xml:space="preserve">1) A control strategy for a low-voltage DC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including distributed generation units and level-3 EVFCS with V2G technology is considered. </w:t>
      </w:r>
    </w:p>
    <w:p w:rsidR="00A0706D" w:rsidRPr="00233B6E" w:rsidRDefault="00A0706D" w:rsidP="00A0706D">
      <w:pPr>
        <w:ind w:firstLine="360"/>
        <w:jc w:val="both"/>
        <w:rPr>
          <w:rFonts w:ascii="Times New Roman" w:hAnsi="Times New Roman" w:cs="Times New Roman"/>
          <w:sz w:val="24"/>
          <w:szCs w:val="24"/>
        </w:rPr>
      </w:pPr>
      <w:r w:rsidRPr="00233B6E">
        <w:rPr>
          <w:rFonts w:ascii="Times New Roman" w:hAnsi="Times New Roman" w:cs="Times New Roman"/>
          <w:sz w:val="24"/>
          <w:szCs w:val="24"/>
        </w:rPr>
        <w:t xml:space="preserve">2) The idea of using a battery storage system as a DC source of a D-STATCOM device, which was proven as an effective approach in the literature [17], [18], is extended for the batteries of EVs for the first time in the literature. </w:t>
      </w:r>
    </w:p>
    <w:p w:rsidR="00BE2958" w:rsidRPr="00233B6E" w:rsidRDefault="00A0706D" w:rsidP="00A0706D">
      <w:pPr>
        <w:ind w:firstLine="360"/>
        <w:jc w:val="both"/>
        <w:rPr>
          <w:rFonts w:ascii="Times New Roman" w:hAnsi="Times New Roman" w:cs="Times New Roman"/>
          <w:sz w:val="24"/>
          <w:szCs w:val="24"/>
        </w:rPr>
      </w:pPr>
      <w:r w:rsidRPr="00233B6E">
        <w:rPr>
          <w:rFonts w:ascii="Times New Roman" w:hAnsi="Times New Roman" w:cs="Times New Roman"/>
          <w:sz w:val="24"/>
          <w:szCs w:val="24"/>
        </w:rPr>
        <w:t>The rest of this paper is organized as follows: Section II describes the system structure considered in the study and Section III elucidates the proposed control strategy. Section IV describes the EV battery-integrated D-STATCOM. The case studies and simulation results are presented in Section V. Finally, the last section highlights the concluding remarks.</w:t>
      </w:r>
    </w:p>
    <w:p w:rsidR="00A53E2E" w:rsidRPr="00233B6E" w:rsidRDefault="00A53E2E" w:rsidP="00A0706D">
      <w:pPr>
        <w:ind w:firstLine="360"/>
        <w:jc w:val="both"/>
        <w:rPr>
          <w:rFonts w:ascii="Times New Roman" w:hAnsi="Times New Roman" w:cs="Times New Roman"/>
          <w:sz w:val="24"/>
          <w:szCs w:val="24"/>
        </w:rPr>
      </w:pPr>
    </w:p>
    <w:p w:rsidR="00A53E2E" w:rsidRPr="00233B6E" w:rsidRDefault="00A53E2E" w:rsidP="00A0706D">
      <w:pPr>
        <w:ind w:firstLine="360"/>
        <w:jc w:val="both"/>
        <w:rPr>
          <w:rFonts w:ascii="Times New Roman" w:hAnsi="Times New Roman" w:cs="Times New Roman"/>
          <w:b/>
          <w:sz w:val="24"/>
          <w:szCs w:val="24"/>
        </w:rPr>
      </w:pPr>
      <w:r w:rsidRPr="00233B6E">
        <w:rPr>
          <w:rFonts w:ascii="Times New Roman" w:hAnsi="Times New Roman" w:cs="Times New Roman"/>
          <w:b/>
          <w:sz w:val="24"/>
          <w:szCs w:val="24"/>
        </w:rPr>
        <w:t xml:space="preserve">Literature </w:t>
      </w:r>
      <w:r w:rsidR="00561503" w:rsidRPr="00233B6E">
        <w:rPr>
          <w:rFonts w:ascii="Times New Roman" w:hAnsi="Times New Roman" w:cs="Times New Roman"/>
          <w:b/>
          <w:sz w:val="24"/>
          <w:szCs w:val="24"/>
        </w:rPr>
        <w:t>Review</w:t>
      </w:r>
      <w:r w:rsidRPr="00233B6E">
        <w:rPr>
          <w:rFonts w:ascii="Times New Roman" w:hAnsi="Times New Roman" w:cs="Times New Roman"/>
          <w:b/>
          <w:sz w:val="24"/>
          <w:szCs w:val="24"/>
        </w:rPr>
        <w:t>:</w:t>
      </w:r>
    </w:p>
    <w:p w:rsidR="00561503" w:rsidRPr="00233B6E" w:rsidRDefault="00561503" w:rsidP="00A0706D">
      <w:pPr>
        <w:ind w:firstLine="360"/>
        <w:jc w:val="both"/>
        <w:rPr>
          <w:rFonts w:ascii="Times New Roman" w:hAnsi="Times New Roman" w:cs="Times New Roman"/>
          <w:sz w:val="24"/>
          <w:szCs w:val="24"/>
        </w:rPr>
      </w:pPr>
      <w:r w:rsidRPr="00233B6E">
        <w:rPr>
          <w:rFonts w:ascii="Times New Roman" w:hAnsi="Times New Roman" w:cs="Times New Roman"/>
          <w:b/>
          <w:color w:val="0F1115"/>
          <w:shd w:val="clear" w:color="auto" w:fill="FFFFFF"/>
        </w:rPr>
        <w:t xml:space="preserve">M. </w:t>
      </w:r>
      <w:proofErr w:type="spellStart"/>
      <w:r w:rsidRPr="00233B6E">
        <w:rPr>
          <w:rFonts w:ascii="Times New Roman" w:hAnsi="Times New Roman" w:cs="Times New Roman"/>
          <w:b/>
          <w:color w:val="0F1115"/>
          <w:shd w:val="clear" w:color="auto" w:fill="FFFFFF"/>
        </w:rPr>
        <w:t>Nour</w:t>
      </w:r>
      <w:proofErr w:type="spellEnd"/>
      <w:r w:rsidRPr="00233B6E">
        <w:rPr>
          <w:rFonts w:ascii="Times New Roman" w:hAnsi="Times New Roman" w:cs="Times New Roman"/>
          <w:b/>
          <w:color w:val="0F1115"/>
          <w:shd w:val="clear" w:color="auto" w:fill="FFFFFF"/>
        </w:rPr>
        <w:t xml:space="preserve">, H. Ramadan, A. Ali, and C. </w:t>
      </w:r>
      <w:proofErr w:type="spellStart"/>
      <w:r w:rsidRPr="00233B6E">
        <w:rPr>
          <w:rFonts w:ascii="Times New Roman" w:hAnsi="Times New Roman" w:cs="Times New Roman"/>
          <w:b/>
          <w:color w:val="0F1115"/>
          <w:shd w:val="clear" w:color="auto" w:fill="FFFFFF"/>
        </w:rPr>
        <w:t>Farkas</w:t>
      </w:r>
      <w:proofErr w:type="spellEnd"/>
      <w:r w:rsidRPr="00233B6E">
        <w:rPr>
          <w:rFonts w:ascii="Times New Roman" w:hAnsi="Times New Roman" w:cs="Times New Roman"/>
          <w:color w:val="0F1115"/>
          <w:shd w:val="clear" w:color="auto" w:fill="FFFFFF"/>
        </w:rPr>
        <w:t xml:space="preserve">, </w:t>
      </w:r>
      <w:r w:rsidRPr="00233B6E">
        <w:rPr>
          <w:rFonts w:ascii="Times New Roman" w:hAnsi="Times New Roman" w:cs="Times New Roman"/>
          <w:sz w:val="24"/>
          <w:szCs w:val="24"/>
        </w:rPr>
        <w:t xml:space="preserve">A high penetration of electric vehicle (EV) charging in low voltage (LV) networks can challenge grid stability due to voltage variations and limited feeder capacity. This research paper examines the integration of electric vehicle (EV) charging in real-life residential low voltage (LV) networks in Malta. The study utilizes smart metering data and presents a methodology framework and tools to </w:t>
      </w:r>
      <w:proofErr w:type="spellStart"/>
      <w:r w:rsidRPr="00233B6E">
        <w:rPr>
          <w:rFonts w:ascii="Times New Roman" w:hAnsi="Times New Roman" w:cs="Times New Roman"/>
          <w:sz w:val="24"/>
          <w:szCs w:val="24"/>
        </w:rPr>
        <w:t>analyze</w:t>
      </w:r>
      <w:proofErr w:type="spellEnd"/>
      <w:r w:rsidRPr="00233B6E">
        <w:rPr>
          <w:rFonts w:ascii="Times New Roman" w:hAnsi="Times New Roman" w:cs="Times New Roman"/>
          <w:sz w:val="24"/>
          <w:szCs w:val="24"/>
        </w:rPr>
        <w:t xml:space="preserve"> the impacts of EV charging on grid stability. The likelihood of challenges in the LV network is assessed by conducting simulations and deriving cumulative distribution functions (CDFs). The study also evaluates the impact of EV charging on the occurrence of network challenges and identifies predominant issues through multi-feeder analyses. Additionally, a regression analysis tool is developed to predict the impacts based on feeder characteristics. The results show strong relationships between feeder characteristics and EV charging processes, offering valuable insights for network planning and operations. However, it should be noted that the current EV charging penetration in the Maltese grid is below 1% in any LV feeder, suggesting the absence of significant technological hurdles at present.</w:t>
      </w:r>
    </w:p>
    <w:p w:rsidR="00561503" w:rsidRPr="00233B6E" w:rsidRDefault="00561503" w:rsidP="00A0706D">
      <w:pPr>
        <w:ind w:firstLine="360"/>
        <w:jc w:val="both"/>
        <w:rPr>
          <w:rFonts w:ascii="Times New Roman" w:hAnsi="Times New Roman" w:cs="Times New Roman"/>
          <w:sz w:val="24"/>
          <w:szCs w:val="24"/>
        </w:rPr>
      </w:pPr>
      <w:r w:rsidRPr="00233B6E">
        <w:rPr>
          <w:rFonts w:ascii="Times New Roman" w:hAnsi="Times New Roman" w:cs="Times New Roman"/>
          <w:b/>
          <w:sz w:val="24"/>
          <w:szCs w:val="24"/>
        </w:rPr>
        <w:t xml:space="preserve">X. Gong and J. </w:t>
      </w:r>
      <w:proofErr w:type="spellStart"/>
      <w:r w:rsidRPr="00233B6E">
        <w:rPr>
          <w:rFonts w:ascii="Times New Roman" w:hAnsi="Times New Roman" w:cs="Times New Roman"/>
          <w:b/>
          <w:sz w:val="24"/>
          <w:szCs w:val="24"/>
        </w:rPr>
        <w:t>Rangaraju</w:t>
      </w:r>
      <w:proofErr w:type="spellEnd"/>
      <w:r w:rsidRPr="00233B6E">
        <w:rPr>
          <w:rFonts w:ascii="Times New Roman" w:hAnsi="Times New Roman" w:cs="Times New Roman"/>
          <w:b/>
          <w:sz w:val="24"/>
          <w:szCs w:val="24"/>
        </w:rPr>
        <w:t>,</w:t>
      </w:r>
      <w:r w:rsidRPr="00233B6E">
        <w:rPr>
          <w:rFonts w:ascii="Times New Roman" w:hAnsi="Times New Roman" w:cs="Times New Roman"/>
          <w:sz w:val="24"/>
          <w:szCs w:val="24"/>
        </w:rPr>
        <w:t xml:space="preserve"> With every passing second, we witness the effect of the global environmental impact of fossil fuels and carbon emissions, to which nations across the globe respond by coming up with ambitious goals to become carbon-free and energy-efficient. At the same time, electric vehicles (EVs) are developed as a possible solution to reach this ambitious goal of making a cleaner environment and facilitating smarter transportation modes. This excellent idea of shifting towards an entirely EV-based mobility industry and economy results in a range of issues that need to be addressed. The issues range from ramping up the electricity generation for the projected increase in consumption to developing an infrastructure that is large enough to support the higher demand for electricity that arises due to the market penetration of EVs. Vehicle to grid (V2G) is a concept that is largely in a testing phase in the current scenario. However, it appears to offer a solution to the issues created by a mobility sector that the constantly growing EV fleet will dominate. Furthermore, the integration of EVs with the grid seems to offer various cost-wise and environment-wise benefits while assisting the grid by tapping into the idle energy of parked EVs during peak hours. This review aims to present some of the possible ancillary service potentials of such a system while also discussing the potential challenges, impacts, and future market penetration capabilities of V2G technology.</w:t>
      </w:r>
    </w:p>
    <w:p w:rsidR="00561503" w:rsidRPr="00233B6E" w:rsidRDefault="00561503" w:rsidP="00561503">
      <w:pPr>
        <w:ind w:firstLine="360"/>
        <w:jc w:val="both"/>
        <w:rPr>
          <w:rFonts w:ascii="Times New Roman" w:hAnsi="Times New Roman" w:cs="Times New Roman"/>
          <w:sz w:val="24"/>
          <w:szCs w:val="24"/>
        </w:rPr>
      </w:pPr>
      <w:r w:rsidRPr="00233B6E">
        <w:rPr>
          <w:rFonts w:ascii="Times New Roman" w:hAnsi="Times New Roman" w:cs="Times New Roman"/>
          <w:b/>
          <w:sz w:val="24"/>
          <w:szCs w:val="24"/>
        </w:rPr>
        <w:t xml:space="preserve">A. K. </w:t>
      </w:r>
      <w:proofErr w:type="spellStart"/>
      <w:r w:rsidRPr="00233B6E">
        <w:rPr>
          <w:rFonts w:ascii="Times New Roman" w:hAnsi="Times New Roman" w:cs="Times New Roman"/>
          <w:b/>
          <w:sz w:val="24"/>
          <w:szCs w:val="24"/>
        </w:rPr>
        <w:t>Karmaker</w:t>
      </w:r>
      <w:proofErr w:type="spellEnd"/>
      <w:r w:rsidRPr="00233B6E">
        <w:rPr>
          <w:rFonts w:ascii="Times New Roman" w:hAnsi="Times New Roman" w:cs="Times New Roman"/>
          <w:b/>
          <w:sz w:val="24"/>
          <w:szCs w:val="24"/>
        </w:rPr>
        <w:t>, S. Roy, and M. R. Ahmed,</w:t>
      </w:r>
      <w:r w:rsidRPr="00233B6E">
        <w:rPr>
          <w:rFonts w:ascii="Times New Roman" w:hAnsi="Times New Roman" w:cs="Times New Roman"/>
          <w:sz w:val="24"/>
          <w:szCs w:val="24"/>
        </w:rPr>
        <w:t xml:space="preserve"> The  sector  of  transport  is  being  electrified  because  to  rising  worries  about pollution and energy consumption, as well as technological breakthroughs in batteries. As a new technology, electric cars are still trying to find their niche. Its many benefits include less pollutant that contributes to climate change, less fuel use, and simplicity of use. Since chargers </w:t>
      </w:r>
      <w:proofErr w:type="gramStart"/>
      <w:r w:rsidRPr="00233B6E">
        <w:rPr>
          <w:rFonts w:ascii="Times New Roman" w:hAnsi="Times New Roman" w:cs="Times New Roman"/>
          <w:sz w:val="24"/>
          <w:szCs w:val="24"/>
        </w:rPr>
        <w:t>function  as</w:t>
      </w:r>
      <w:proofErr w:type="gramEnd"/>
      <w:r w:rsidRPr="00233B6E">
        <w:rPr>
          <w:rFonts w:ascii="Times New Roman" w:hAnsi="Times New Roman" w:cs="Times New Roman"/>
          <w:sz w:val="24"/>
          <w:szCs w:val="24"/>
        </w:rPr>
        <w:t xml:space="preserve"> electric-electronic converters, power  quality issues may arise  while charging electric vehicles (EVs). More and more people are driving electric vehicles, which brings  up  concerns  about  how  these  vehicles  may  affect  the  electricity  system  and  its quality. Power balancing and the effect of charging an electric car on voltage, current, and total  harmonic  distortion  are  the  primary  topics  covered  in  this  article.  </w:t>
      </w:r>
      <w:proofErr w:type="gramStart"/>
      <w:r w:rsidRPr="00233B6E">
        <w:rPr>
          <w:rFonts w:ascii="Times New Roman" w:hAnsi="Times New Roman" w:cs="Times New Roman"/>
          <w:sz w:val="24"/>
          <w:szCs w:val="24"/>
        </w:rPr>
        <w:t>This  research</w:t>
      </w:r>
      <w:proofErr w:type="gramEnd"/>
      <w:r w:rsidRPr="00233B6E">
        <w:rPr>
          <w:rFonts w:ascii="Times New Roman" w:hAnsi="Times New Roman" w:cs="Times New Roman"/>
          <w:sz w:val="24"/>
          <w:szCs w:val="24"/>
        </w:rPr>
        <w:t xml:space="preserve"> presents and analyses power quality concerns in EV charging stations based on monitoring data. Various chargers' harmonic current emissions are studied. The purpose of this study is to examine how the loads placed on the distribution network by electric vehicle charging stations affect reliability indices, power losses, voltage stability, and economic losses. This article  uses  MATLAB  simulations  to  examine  the  effects  of  EVs  on  the  electricity distribution network.</w:t>
      </w:r>
    </w:p>
    <w:p w:rsidR="00561503" w:rsidRPr="00233B6E" w:rsidRDefault="00561503" w:rsidP="00561503">
      <w:pPr>
        <w:ind w:firstLine="360"/>
        <w:jc w:val="both"/>
        <w:rPr>
          <w:rFonts w:ascii="Times New Roman" w:hAnsi="Times New Roman" w:cs="Times New Roman"/>
          <w:sz w:val="24"/>
          <w:szCs w:val="24"/>
        </w:rPr>
      </w:pPr>
      <w:r w:rsidRPr="00233B6E">
        <w:rPr>
          <w:rFonts w:ascii="Times New Roman" w:hAnsi="Times New Roman" w:cs="Times New Roman"/>
          <w:b/>
          <w:sz w:val="24"/>
          <w:szCs w:val="24"/>
        </w:rPr>
        <w:t xml:space="preserve">P. </w:t>
      </w:r>
      <w:proofErr w:type="spellStart"/>
      <w:r w:rsidRPr="00233B6E">
        <w:rPr>
          <w:rFonts w:ascii="Times New Roman" w:hAnsi="Times New Roman" w:cs="Times New Roman"/>
          <w:b/>
          <w:sz w:val="24"/>
          <w:szCs w:val="24"/>
        </w:rPr>
        <w:t>García-Triviño</w:t>
      </w:r>
      <w:proofErr w:type="spellEnd"/>
      <w:r w:rsidRPr="00233B6E">
        <w:rPr>
          <w:rFonts w:ascii="Times New Roman" w:hAnsi="Times New Roman" w:cs="Times New Roman"/>
          <w:b/>
          <w:sz w:val="24"/>
          <w:szCs w:val="24"/>
        </w:rPr>
        <w:t xml:space="preserve">, J. P. </w:t>
      </w:r>
      <w:proofErr w:type="spellStart"/>
      <w:r w:rsidRPr="00233B6E">
        <w:rPr>
          <w:rFonts w:ascii="Times New Roman" w:hAnsi="Times New Roman" w:cs="Times New Roman"/>
          <w:b/>
          <w:sz w:val="24"/>
          <w:szCs w:val="24"/>
        </w:rPr>
        <w:t>Torreglosa</w:t>
      </w:r>
      <w:proofErr w:type="spellEnd"/>
      <w:r w:rsidRPr="00233B6E">
        <w:rPr>
          <w:rFonts w:ascii="Times New Roman" w:hAnsi="Times New Roman" w:cs="Times New Roman"/>
          <w:b/>
          <w:sz w:val="24"/>
          <w:szCs w:val="24"/>
        </w:rPr>
        <w:t xml:space="preserve">, L. M. </w:t>
      </w:r>
      <w:proofErr w:type="spellStart"/>
      <w:r w:rsidRPr="00233B6E">
        <w:rPr>
          <w:rFonts w:ascii="Times New Roman" w:hAnsi="Times New Roman" w:cs="Times New Roman"/>
          <w:b/>
          <w:sz w:val="24"/>
          <w:szCs w:val="24"/>
        </w:rPr>
        <w:t>Fernández-Ramírez</w:t>
      </w:r>
      <w:proofErr w:type="spellEnd"/>
      <w:r w:rsidRPr="00233B6E">
        <w:rPr>
          <w:rFonts w:ascii="Times New Roman" w:hAnsi="Times New Roman" w:cs="Times New Roman"/>
          <w:b/>
          <w:sz w:val="24"/>
          <w:szCs w:val="24"/>
        </w:rPr>
        <w:t xml:space="preserve">, and F. </w:t>
      </w:r>
      <w:proofErr w:type="spellStart"/>
      <w:r w:rsidRPr="00233B6E">
        <w:rPr>
          <w:rFonts w:ascii="Times New Roman" w:hAnsi="Times New Roman" w:cs="Times New Roman"/>
          <w:b/>
          <w:sz w:val="24"/>
          <w:szCs w:val="24"/>
        </w:rPr>
        <w:t>Jurado</w:t>
      </w:r>
      <w:proofErr w:type="spellEnd"/>
      <w:r w:rsidRPr="00233B6E">
        <w:rPr>
          <w:rFonts w:ascii="Times New Roman" w:hAnsi="Times New Roman" w:cs="Times New Roman"/>
          <w:b/>
          <w:sz w:val="24"/>
          <w:szCs w:val="24"/>
        </w:rPr>
        <w:t>,</w:t>
      </w:r>
      <w:r w:rsidRPr="00233B6E">
        <w:rPr>
          <w:rFonts w:ascii="Times New Roman" w:hAnsi="Times New Roman" w:cs="Times New Roman"/>
          <w:sz w:val="24"/>
          <w:szCs w:val="24"/>
        </w:rPr>
        <w:t xml:space="preserve"> As already happens with the electric vehicles (EVs) expansion, technology associated with their charge also must be improved. This paper presents a novel decentralized control method (DCM) for charging stations (CSs) based on a medium-voltage direct current (MVDC) bus. This kind of CSs is integrated in a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with a photovoltaic system, a battery energy storage system (ESS), a local grid connection, and two units of fast charge. The main contribution of this paper resides in the cited DCM based on fuzzy logic that includes the state of charge (SOC) of the battery ESS as a control variable. This control contains two independent fuzzy logic systems (one for the battery ESS and other for the grid), whose function is to maintain the MVDC voltage and the battery ESS SOC within proper thresholds and to keep the power balance stable among the units of fast charge and the rest of the CS components. The new control method was tested in a considerable number of operating situations (two hundred cases studied) under different conditions of sun irradiance, initial SOC of battery ESS, and number of EVs connected to the CS with the objective of showing its correct performance in all the considered scenarios.</w:t>
      </w:r>
    </w:p>
    <w:p w:rsidR="00561503" w:rsidRPr="00233B6E" w:rsidRDefault="00561503" w:rsidP="00561503">
      <w:pPr>
        <w:ind w:firstLine="360"/>
        <w:jc w:val="both"/>
        <w:rPr>
          <w:rFonts w:ascii="Times New Roman" w:hAnsi="Times New Roman" w:cs="Times New Roman"/>
          <w:sz w:val="24"/>
          <w:szCs w:val="24"/>
        </w:rPr>
      </w:pPr>
      <w:r w:rsidRPr="00233B6E">
        <w:rPr>
          <w:rFonts w:ascii="Times New Roman" w:hAnsi="Times New Roman" w:cs="Times New Roman"/>
          <w:b/>
          <w:sz w:val="24"/>
          <w:szCs w:val="24"/>
        </w:rPr>
        <w:t xml:space="preserve">D. Wang, F. </w:t>
      </w:r>
      <w:proofErr w:type="spellStart"/>
      <w:r w:rsidRPr="00233B6E">
        <w:rPr>
          <w:rFonts w:ascii="Times New Roman" w:hAnsi="Times New Roman" w:cs="Times New Roman"/>
          <w:b/>
          <w:sz w:val="24"/>
          <w:szCs w:val="24"/>
        </w:rPr>
        <w:t>Locment</w:t>
      </w:r>
      <w:proofErr w:type="spellEnd"/>
      <w:r w:rsidRPr="00233B6E">
        <w:rPr>
          <w:rFonts w:ascii="Times New Roman" w:hAnsi="Times New Roman" w:cs="Times New Roman"/>
          <w:b/>
          <w:sz w:val="24"/>
          <w:szCs w:val="24"/>
        </w:rPr>
        <w:t xml:space="preserve">, and M. </w:t>
      </w:r>
      <w:proofErr w:type="spellStart"/>
      <w:r w:rsidRPr="00233B6E">
        <w:rPr>
          <w:rFonts w:ascii="Times New Roman" w:hAnsi="Times New Roman" w:cs="Times New Roman"/>
          <w:b/>
          <w:sz w:val="24"/>
          <w:szCs w:val="24"/>
        </w:rPr>
        <w:t>Sechilariu</w:t>
      </w:r>
      <w:proofErr w:type="spellEnd"/>
      <w:r w:rsidRPr="00233B6E">
        <w:rPr>
          <w:rFonts w:ascii="Times New Roman" w:hAnsi="Times New Roman" w:cs="Times New Roman"/>
          <w:b/>
          <w:sz w:val="24"/>
          <w:szCs w:val="24"/>
        </w:rPr>
        <w:t>,</w:t>
      </w:r>
      <w:r w:rsidRPr="00233B6E">
        <w:rPr>
          <w:rFonts w:ascii="Times New Roman" w:hAnsi="Times New Roman" w:cs="Times New Roman"/>
          <w:sz w:val="24"/>
          <w:szCs w:val="24"/>
        </w:rPr>
        <w:t xml:space="preserve"> The rapid development of electric vehicles (EVs) increases the power demand, which causes an extra burden on the public grid, increasing the load fluctuations and, therefore, hindering the high penetration of EVs. In this paper, a real-time rule-based algorithm for electric vehicle (EV) charging stations empowered by a direct current (DC)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is proposed. Such a DC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model consists of EVs, an electrochemical storage system, a public grid connection, and photovoltaic sources. The EV charging station model is based on data-driven modelling while its management model takes into account discrete events. This paper focuses on power management strategy of an EV charging station under power limitation and considers most of the drivers’ choices. The EV charging system topology is presented and common problems during an EV charging process are discussed, e.g., disconnection operation, standby mode, shedding, and restoration operation. Furthermore, the proposed power management deals with the uncertainties of EV drivers’ </w:t>
      </w:r>
      <w:proofErr w:type="spellStart"/>
      <w:r w:rsidRPr="00233B6E">
        <w:rPr>
          <w:rFonts w:ascii="Times New Roman" w:hAnsi="Times New Roman" w:cs="Times New Roman"/>
          <w:sz w:val="24"/>
          <w:szCs w:val="24"/>
        </w:rPr>
        <w:t>behavior</w:t>
      </w:r>
      <w:proofErr w:type="spellEnd"/>
      <w:r w:rsidRPr="00233B6E">
        <w:rPr>
          <w:rFonts w:ascii="Times New Roman" w:hAnsi="Times New Roman" w:cs="Times New Roman"/>
          <w:sz w:val="24"/>
          <w:szCs w:val="24"/>
        </w:rPr>
        <w:t xml:space="preserve"> considering arbitrary and random choices through the human–computer interface. The simulation results obtained under MATLAB/Simulink verify the feasibility of the proposed management strategy that presents a good performance in terms of precise control.</w:t>
      </w:r>
    </w:p>
    <w:p w:rsidR="00561503" w:rsidRPr="00233B6E" w:rsidRDefault="00561503" w:rsidP="00561503">
      <w:pPr>
        <w:ind w:firstLine="360"/>
        <w:jc w:val="both"/>
        <w:rPr>
          <w:rFonts w:ascii="Times New Roman" w:hAnsi="Times New Roman" w:cs="Times New Roman"/>
          <w:sz w:val="24"/>
          <w:szCs w:val="24"/>
        </w:rPr>
      </w:pPr>
      <w:r w:rsidRPr="00233B6E">
        <w:rPr>
          <w:rFonts w:ascii="Times New Roman" w:hAnsi="Times New Roman" w:cs="Times New Roman"/>
          <w:b/>
          <w:sz w:val="24"/>
          <w:szCs w:val="24"/>
        </w:rPr>
        <w:t xml:space="preserve">L. Yang and H. </w:t>
      </w:r>
      <w:proofErr w:type="spellStart"/>
      <w:r w:rsidRPr="00233B6E">
        <w:rPr>
          <w:rFonts w:ascii="Times New Roman" w:hAnsi="Times New Roman" w:cs="Times New Roman"/>
          <w:b/>
          <w:sz w:val="24"/>
          <w:szCs w:val="24"/>
        </w:rPr>
        <w:t>Ribberink</w:t>
      </w:r>
      <w:proofErr w:type="spellEnd"/>
      <w:r w:rsidRPr="00233B6E">
        <w:rPr>
          <w:rFonts w:ascii="Times New Roman" w:hAnsi="Times New Roman" w:cs="Times New Roman"/>
          <w:b/>
          <w:sz w:val="24"/>
          <w:szCs w:val="24"/>
        </w:rPr>
        <w:t>,</w:t>
      </w:r>
      <w:r w:rsidRPr="00233B6E">
        <w:rPr>
          <w:rFonts w:ascii="Times New Roman" w:hAnsi="Times New Roman" w:cs="Times New Roman"/>
          <w:sz w:val="24"/>
          <w:szCs w:val="24"/>
        </w:rPr>
        <w:t> The economic feasibility of DC Fast Charging (DCFC) stations is strongly impacted by electricity charges, billed by electricity consumption (kWh) and power demand (kW), that have to be paid to the local utility. In this simulation study, the possibilities to significantly improve DCFC economics by reducing these utility charges have been investigated for DCFC stations assumed to be installed at highway service centres in Ontario and in Alberta (Canada). Various scenarios, in which the DCFCs are complemented by local photovoltaic (PV) power generation and/or a battery energy storage system (BESS), are evaluated against a reference case with only a grid connection. The discounted payback periods of the required additional capital investments have been examined. The analysis results indicate that the proposed systems are able to reduce the demand charges due to the addition of BESS and reduce the electricity consumption charges due to the utilization of PV. Although the proposed systems cannot pay themselves back within a reasonable period under the current PV and battery prices, the economic viability in a 5- to 10-year timeframe becomes quite promising considering the expected continuous decline of these prices because of technology advancement, manufacturing efficiencies and market expansions.</w:t>
      </w:r>
    </w:p>
    <w:p w:rsidR="00561503" w:rsidRPr="00233B6E" w:rsidRDefault="00561503" w:rsidP="00561503">
      <w:pPr>
        <w:ind w:firstLine="360"/>
        <w:jc w:val="both"/>
        <w:rPr>
          <w:rFonts w:ascii="Times New Roman" w:hAnsi="Times New Roman" w:cs="Times New Roman"/>
          <w:sz w:val="24"/>
          <w:szCs w:val="24"/>
        </w:rPr>
      </w:pPr>
      <w:r w:rsidRPr="00233B6E">
        <w:rPr>
          <w:rFonts w:ascii="Times New Roman" w:hAnsi="Times New Roman" w:cs="Times New Roman"/>
          <w:b/>
          <w:sz w:val="24"/>
          <w:szCs w:val="24"/>
        </w:rPr>
        <w:t>S. Wang, L. Lu, X. Han, M. Ouyang, and X. Feng,</w:t>
      </w:r>
      <w:r w:rsidRPr="00233B6E">
        <w:rPr>
          <w:rFonts w:ascii="Times New Roman" w:hAnsi="Times New Roman" w:cs="Times New Roman"/>
          <w:sz w:val="24"/>
          <w:szCs w:val="24"/>
        </w:rPr>
        <w:t xml:space="preserve"> DC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is supposed to be a feasible solution to reduce the negative impact of electric vehicle (EV) fast charging on the electric grid and improve the penetration of photovoltaics (PV) generation. In this paper, an improved decentralized Virtual-battery based droop control with the capability of bus voltage maintenance, load power dispatch and SOC balance of the energy storage system (ESS) is proposed to ensure the autonomous and stable operation of the DC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The reference output voltage and virtual resistance in the droop control loop are altered dynamically based on the Virtual-battery model of the ESS. The coordinated control among the PV-ESS-Grid integrated system is realized through the primary Bus-</w:t>
      </w:r>
      <w:proofErr w:type="spellStart"/>
      <w:r w:rsidRPr="00233B6E">
        <w:rPr>
          <w:rFonts w:ascii="Times New Roman" w:hAnsi="Times New Roman" w:cs="Times New Roman"/>
          <w:sz w:val="24"/>
          <w:szCs w:val="24"/>
        </w:rPr>
        <w:t>Signaling</w:t>
      </w:r>
      <w:proofErr w:type="spellEnd"/>
      <w:r w:rsidRPr="00233B6E">
        <w:rPr>
          <w:rFonts w:ascii="Times New Roman" w:hAnsi="Times New Roman" w:cs="Times New Roman"/>
          <w:sz w:val="24"/>
          <w:szCs w:val="24"/>
        </w:rPr>
        <w:t xml:space="preserve"> control, where the reference voltages at which the control modes of the PV array and the grid are switched are designed based on the </w:t>
      </w:r>
      <w:proofErr w:type="spellStart"/>
      <w:r w:rsidRPr="00233B6E">
        <w:rPr>
          <w:rFonts w:ascii="Times New Roman" w:hAnsi="Times New Roman" w:cs="Times New Roman"/>
          <w:sz w:val="24"/>
          <w:szCs w:val="24"/>
        </w:rPr>
        <w:t>VirtualOCV</w:t>
      </w:r>
      <w:proofErr w:type="spellEnd"/>
      <w:r w:rsidRPr="00233B6E">
        <w:rPr>
          <w:rFonts w:ascii="Times New Roman" w:hAnsi="Times New Roman" w:cs="Times New Roman"/>
          <w:sz w:val="24"/>
          <w:szCs w:val="24"/>
        </w:rPr>
        <w:t xml:space="preserve"> of the ESS. The effectiveness of the proposed control strategy is validated in MATLAB/Simulink environment with an equivalent bus capacitance-based model where the EV charging profile is obtained from real-world charging data of a fast charging station. The merits of the control strategy including higher PV utilization, less frequent connection of the grid and more precise voltage tracking are highlighted in comparison with the conventional droop control strategy. Finally, the sizing of the ESSs is optimized based on the total cost of the DC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including the daily electricity cost purchased from the grid and the depreciation cost of the ESSs based on the expanded capacity degradation model of Li-ion batteries.</w:t>
      </w:r>
    </w:p>
    <w:p w:rsidR="00561503" w:rsidRPr="00233B6E" w:rsidRDefault="00561503" w:rsidP="00561503">
      <w:pPr>
        <w:ind w:firstLine="360"/>
        <w:jc w:val="both"/>
        <w:rPr>
          <w:rFonts w:ascii="Times New Roman" w:hAnsi="Times New Roman" w:cs="Times New Roman"/>
          <w:sz w:val="24"/>
          <w:szCs w:val="24"/>
        </w:rPr>
      </w:pPr>
      <w:r w:rsidRPr="00233B6E">
        <w:rPr>
          <w:rFonts w:ascii="Times New Roman" w:hAnsi="Times New Roman" w:cs="Times New Roman"/>
          <w:b/>
          <w:sz w:val="24"/>
          <w:szCs w:val="24"/>
        </w:rPr>
        <w:t xml:space="preserve">S. Wang, K. </w:t>
      </w:r>
      <w:proofErr w:type="spellStart"/>
      <w:r w:rsidRPr="00233B6E">
        <w:rPr>
          <w:rFonts w:ascii="Times New Roman" w:hAnsi="Times New Roman" w:cs="Times New Roman"/>
          <w:b/>
          <w:sz w:val="24"/>
          <w:szCs w:val="24"/>
        </w:rPr>
        <w:t>Kuang</w:t>
      </w:r>
      <w:proofErr w:type="spellEnd"/>
      <w:r w:rsidRPr="00233B6E">
        <w:rPr>
          <w:rFonts w:ascii="Times New Roman" w:hAnsi="Times New Roman" w:cs="Times New Roman"/>
          <w:b/>
          <w:sz w:val="24"/>
          <w:szCs w:val="24"/>
        </w:rPr>
        <w:t>, X. Han, Z. Chu, L. Lu, and M. Ouyang,</w:t>
      </w:r>
      <w:r w:rsidRPr="00233B6E">
        <w:rPr>
          <w:rFonts w:ascii="Times New Roman" w:hAnsi="Times New Roman" w:cs="Times New Roman"/>
          <w:sz w:val="24"/>
          <w:szCs w:val="24"/>
        </w:rPr>
        <w:t xml:space="preserve"> Microgrid-based electric vehicle (EV) fast charging station is believed to be a promising solution to lessen the enormous charging burden of large-scale EVs on the main grid, while the optimal charging protocol in </w:t>
      </w:r>
      <w:proofErr w:type="spellStart"/>
      <w:r w:rsidRPr="00233B6E">
        <w:rPr>
          <w:rFonts w:ascii="Times New Roman" w:hAnsi="Times New Roman" w:cs="Times New Roman"/>
          <w:sz w:val="24"/>
          <w:szCs w:val="24"/>
        </w:rPr>
        <w:t>microgrids</w:t>
      </w:r>
      <w:proofErr w:type="spellEnd"/>
      <w:r w:rsidRPr="00233B6E">
        <w:rPr>
          <w:rFonts w:ascii="Times New Roman" w:hAnsi="Times New Roman" w:cs="Times New Roman"/>
          <w:sz w:val="24"/>
          <w:szCs w:val="24"/>
        </w:rPr>
        <w:t xml:space="preserve"> is still missing. Thus, this paper presents a model-based continuous differentiable charging (CDC) approach for EV fasting charging in </w:t>
      </w:r>
      <w:proofErr w:type="spellStart"/>
      <w:r w:rsidRPr="00233B6E">
        <w:rPr>
          <w:rFonts w:ascii="Times New Roman" w:hAnsi="Times New Roman" w:cs="Times New Roman"/>
          <w:sz w:val="24"/>
          <w:szCs w:val="24"/>
        </w:rPr>
        <w:t>microgrids</w:t>
      </w:r>
      <w:proofErr w:type="spellEnd"/>
      <w:r w:rsidRPr="00233B6E">
        <w:rPr>
          <w:rFonts w:ascii="Times New Roman" w:hAnsi="Times New Roman" w:cs="Times New Roman"/>
          <w:sz w:val="24"/>
          <w:szCs w:val="24"/>
        </w:rPr>
        <w:t xml:space="preserve">. The priority of the proposed method on bus voltage regulation over the conventional multi-stage constant current (MCC) strategy is first validated. The parameters of the CDC profile are obtained through the model-based particle swarm optimization framework. An </w:t>
      </w:r>
      <w:proofErr w:type="spellStart"/>
      <w:r w:rsidRPr="00233B6E">
        <w:rPr>
          <w:rFonts w:ascii="Times New Roman" w:hAnsi="Times New Roman" w:cs="Times New Roman"/>
          <w:sz w:val="24"/>
          <w:szCs w:val="24"/>
        </w:rPr>
        <w:t>electrothermal</w:t>
      </w:r>
      <w:proofErr w:type="spellEnd"/>
      <w:r w:rsidRPr="00233B6E">
        <w:rPr>
          <w:rFonts w:ascii="Times New Roman" w:hAnsi="Times New Roman" w:cs="Times New Roman"/>
          <w:sz w:val="24"/>
          <w:szCs w:val="24"/>
        </w:rPr>
        <w:t>-coupled equivalent circuit model is adopted as the performance model while a physical-based semi-empirical battery degradation model is built to measure the capacity loss and lithium plating rate. The objective function of the optimization is to reduce the charging time, capacity fading, and bus voltage disturbance, with the constraints of preventing lithium deposition and limiting the maximum voltage and temperature. The optimization results of the CDC and MCC methods confirm that CDC protocol can reduce the charging time by about 33.5% without scarifying battery health. The sensitivity analyses of initial state of charge, ambient temperature, and heat dissipation coefficient further suggest the universality of the proposed CDC strategy.</w:t>
      </w:r>
    </w:p>
    <w:p w:rsidR="00561503" w:rsidRPr="00233B6E" w:rsidRDefault="00561503" w:rsidP="00561503">
      <w:pPr>
        <w:ind w:firstLine="360"/>
        <w:jc w:val="both"/>
        <w:rPr>
          <w:rFonts w:ascii="Times New Roman" w:hAnsi="Times New Roman" w:cs="Times New Roman"/>
          <w:sz w:val="24"/>
          <w:szCs w:val="24"/>
        </w:rPr>
      </w:pPr>
    </w:p>
    <w:p w:rsidR="00561503" w:rsidRPr="00233B6E" w:rsidRDefault="00561503" w:rsidP="00561503">
      <w:pPr>
        <w:ind w:firstLine="360"/>
        <w:jc w:val="both"/>
        <w:rPr>
          <w:rFonts w:ascii="Times New Roman" w:hAnsi="Times New Roman" w:cs="Times New Roman"/>
          <w:sz w:val="24"/>
          <w:szCs w:val="24"/>
        </w:rPr>
      </w:pPr>
    </w:p>
    <w:p w:rsidR="00A53E2E" w:rsidRPr="00233B6E" w:rsidRDefault="00A53E2E" w:rsidP="00A0706D">
      <w:pPr>
        <w:ind w:firstLine="360"/>
        <w:jc w:val="both"/>
        <w:rPr>
          <w:rFonts w:ascii="Times New Roman" w:hAnsi="Times New Roman" w:cs="Times New Roman"/>
          <w:sz w:val="24"/>
          <w:szCs w:val="24"/>
        </w:rPr>
      </w:pPr>
    </w:p>
    <w:p w:rsidR="00BE2958" w:rsidRPr="00233B6E" w:rsidRDefault="00BE2958">
      <w:pPr>
        <w:rPr>
          <w:rFonts w:ascii="Times New Roman" w:hAnsi="Times New Roman" w:cs="Times New Roman"/>
          <w:sz w:val="24"/>
          <w:szCs w:val="24"/>
        </w:rPr>
      </w:pPr>
      <w:r w:rsidRPr="00233B6E">
        <w:rPr>
          <w:rFonts w:ascii="Times New Roman" w:hAnsi="Times New Roman" w:cs="Times New Roman"/>
          <w:sz w:val="24"/>
          <w:szCs w:val="24"/>
        </w:rPr>
        <w:br w:type="page"/>
      </w:r>
    </w:p>
    <w:p w:rsidR="00A0706D" w:rsidRPr="00233B6E" w:rsidRDefault="00A0706D" w:rsidP="00BE2958">
      <w:pPr>
        <w:pStyle w:val="ListParagraph"/>
        <w:numPr>
          <w:ilvl w:val="0"/>
          <w:numId w:val="1"/>
        </w:numPr>
        <w:jc w:val="center"/>
        <w:rPr>
          <w:rFonts w:ascii="Times New Roman" w:hAnsi="Times New Roman" w:cs="Times New Roman"/>
          <w:b/>
          <w:sz w:val="24"/>
          <w:szCs w:val="24"/>
        </w:rPr>
      </w:pPr>
      <w:r w:rsidRPr="00233B6E">
        <w:rPr>
          <w:rFonts w:ascii="Times New Roman" w:hAnsi="Times New Roman" w:cs="Times New Roman"/>
          <w:b/>
        </w:rPr>
        <w:t>SYSTEM DESCRIPTION</w:t>
      </w:r>
    </w:p>
    <w:p w:rsidR="00A0706D" w:rsidRPr="00233B6E" w:rsidRDefault="00A0706D" w:rsidP="00A0706D">
      <w:pPr>
        <w:ind w:firstLine="360"/>
        <w:jc w:val="both"/>
        <w:rPr>
          <w:rFonts w:ascii="Times New Roman" w:hAnsi="Times New Roman" w:cs="Times New Roman"/>
          <w:sz w:val="24"/>
          <w:szCs w:val="24"/>
        </w:rPr>
      </w:pPr>
      <w:r w:rsidRPr="00233B6E">
        <w:rPr>
          <w:rFonts w:ascii="Times New Roman" w:hAnsi="Times New Roman" w:cs="Times New Roman"/>
          <w:sz w:val="24"/>
          <w:szCs w:val="24"/>
        </w:rPr>
        <w:t xml:space="preserve">A DC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is considered in the study due to its advantages for EVFCSs compared to AC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on especially improving the peak performance of the public grid without increasing the grid capacity. Besides, PV arrays are deployed as distributed generation units in the proposed structure since the installation of wind turbines necessitates the availability of adequate locations and large premises, which is a major challenge in urban areas. Also, the prospects of using PV power for charging applications are very diverse as the power production from PV arrays offers greater flexibility for the integration with the EVFCSs while the unstable nature of wind speed makes it less granulated for charging applications as compared to PV systems. In addition, a diesel generator connected to the PV source is used to provide the necessary means of support to the PV system at various time intervals. The coordinated operation of the PV-diesel generator offers a reasonable way to eliminate the need for energy storage device in terms of the system economics. </w:t>
      </w:r>
    </w:p>
    <w:p w:rsidR="00A0706D" w:rsidRPr="00233B6E" w:rsidRDefault="00A0706D" w:rsidP="00A0706D">
      <w:pPr>
        <w:ind w:firstLine="360"/>
        <w:jc w:val="both"/>
        <w:rPr>
          <w:rFonts w:ascii="Times New Roman" w:hAnsi="Times New Roman" w:cs="Times New Roman"/>
          <w:sz w:val="24"/>
          <w:szCs w:val="24"/>
        </w:rPr>
      </w:pPr>
      <w:r w:rsidRPr="00233B6E">
        <w:rPr>
          <w:rFonts w:ascii="Times New Roman" w:hAnsi="Times New Roman" w:cs="Times New Roman"/>
          <w:sz w:val="24"/>
          <w:szCs w:val="24"/>
        </w:rPr>
        <w:t xml:space="preserve">In this study, a low-voltage DC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including EVFCS and distributed generation units is considered as shown in Fig. 1. The proposed system uses a solar PV array with standard conditions (1000W/m2 irradiance, 25oC temperature), a diesel generator set and grid energy to charge the EVs connected to EVFCS. </w:t>
      </w:r>
    </w:p>
    <w:p w:rsidR="00A0706D" w:rsidRPr="00233B6E" w:rsidRDefault="00A0706D" w:rsidP="00A0706D">
      <w:pPr>
        <w:ind w:firstLine="360"/>
        <w:jc w:val="both"/>
        <w:rPr>
          <w:rFonts w:ascii="Times New Roman" w:hAnsi="Times New Roman" w:cs="Times New Roman"/>
          <w:sz w:val="24"/>
          <w:szCs w:val="24"/>
        </w:rPr>
      </w:pPr>
      <w:r w:rsidRPr="00233B6E">
        <w:rPr>
          <w:rFonts w:ascii="Times New Roman" w:hAnsi="Times New Roman" w:cs="Times New Roman"/>
          <w:sz w:val="24"/>
          <w:szCs w:val="24"/>
        </w:rPr>
        <w:t xml:space="preserve">The proposed system parameters are given in Table I. The detailed model of PV arrays and diesel generator can be found in [19], [20]. In the proposed model structure, the PV string is connected to the DC link through a DC/DC converter and the EVFCS is linked to the DC bus through bidirectional DC/DC charger. The electrical grid, diesel generator and other loads are connected to the DC link through individually controlled AC/DC inverters. The inverters’ control are modulated in this system through the pulse width modulation (PWM) signals generated by the inner current and voltage loop PI controller based on the design introduced in [21]. It is noted that a PWM-PI controller is used in the proposed model structure since it is one of the most widely used methods in the control of inverter-based </w:t>
      </w:r>
      <w:proofErr w:type="spellStart"/>
      <w:r w:rsidRPr="00233B6E">
        <w:rPr>
          <w:rFonts w:ascii="Times New Roman" w:hAnsi="Times New Roman" w:cs="Times New Roman"/>
          <w:sz w:val="24"/>
          <w:szCs w:val="24"/>
        </w:rPr>
        <w:t>microgrids</w:t>
      </w:r>
      <w:proofErr w:type="spellEnd"/>
      <w:r w:rsidRPr="00233B6E">
        <w:rPr>
          <w:rFonts w:ascii="Times New Roman" w:hAnsi="Times New Roman" w:cs="Times New Roman"/>
          <w:sz w:val="24"/>
          <w:szCs w:val="24"/>
        </w:rPr>
        <w:t xml:space="preserve">; however, any improved method such as model predictive control can be easily implemented for different objectives. </w:t>
      </w:r>
    </w:p>
    <w:p w:rsidR="00BE2958" w:rsidRPr="00233B6E" w:rsidRDefault="00BE2958" w:rsidP="00BE2958">
      <w:pPr>
        <w:ind w:firstLine="360"/>
        <w:jc w:val="center"/>
        <w:rPr>
          <w:rFonts w:ascii="Times New Roman" w:hAnsi="Times New Roman" w:cs="Times New Roman"/>
          <w:sz w:val="24"/>
          <w:szCs w:val="24"/>
        </w:rPr>
      </w:pPr>
      <w:r w:rsidRPr="00233B6E">
        <w:rPr>
          <w:rFonts w:ascii="Times New Roman" w:hAnsi="Times New Roman" w:cs="Times New Roman"/>
          <w:noProof/>
          <w:sz w:val="24"/>
          <w:szCs w:val="24"/>
          <w:lang w:eastAsia="en-IN"/>
        </w:rPr>
        <w:drawing>
          <wp:inline distT="0" distB="0" distL="0" distR="0" wp14:anchorId="20E646AA" wp14:editId="3D31B77B">
            <wp:extent cx="3486150" cy="28602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92976" cy="2865858"/>
                    </a:xfrm>
                    <a:prstGeom prst="rect">
                      <a:avLst/>
                    </a:prstGeom>
                  </pic:spPr>
                </pic:pic>
              </a:graphicData>
            </a:graphic>
          </wp:inline>
        </w:drawing>
      </w:r>
    </w:p>
    <w:p w:rsidR="00BE2958" w:rsidRPr="00233B6E" w:rsidRDefault="00BE2958" w:rsidP="00BE2958">
      <w:pPr>
        <w:pStyle w:val="ListParagraph"/>
        <w:ind w:left="1080"/>
        <w:jc w:val="center"/>
        <w:rPr>
          <w:rFonts w:ascii="Times New Roman" w:hAnsi="Times New Roman" w:cs="Times New Roman"/>
        </w:rPr>
      </w:pPr>
      <w:r w:rsidRPr="00233B6E">
        <w:rPr>
          <w:rFonts w:ascii="Times New Roman" w:hAnsi="Times New Roman" w:cs="Times New Roman"/>
        </w:rPr>
        <w:t>Fig. 1. Schematic diagram of the proposed system.</w:t>
      </w:r>
    </w:p>
    <w:p w:rsidR="00705BB5" w:rsidRPr="00233B6E" w:rsidRDefault="00705BB5" w:rsidP="00705BB5">
      <w:pPr>
        <w:spacing w:line="360" w:lineRule="auto"/>
        <w:jc w:val="center"/>
        <w:rPr>
          <w:rFonts w:ascii="Times New Roman" w:hAnsi="Times New Roman" w:cs="Times New Roman"/>
          <w:b/>
          <w:color w:val="000000" w:themeColor="text1"/>
          <w:sz w:val="32"/>
          <w:szCs w:val="32"/>
          <w:shd w:val="clear" w:color="auto" w:fill="FFFFFF"/>
        </w:rPr>
      </w:pPr>
      <w:r w:rsidRPr="00233B6E">
        <w:rPr>
          <w:rFonts w:ascii="Times New Roman" w:hAnsi="Times New Roman" w:cs="Times New Roman"/>
          <w:b/>
          <w:color w:val="000000" w:themeColor="text1"/>
          <w:sz w:val="32"/>
          <w:szCs w:val="32"/>
          <w:shd w:val="clear" w:color="auto" w:fill="FFFFFF"/>
        </w:rPr>
        <w:t>SOLAR PV GENERATION</w:t>
      </w:r>
    </w:p>
    <w:p w:rsidR="00705BB5" w:rsidRPr="00233B6E" w:rsidRDefault="00705BB5" w:rsidP="00705BB5">
      <w:pPr>
        <w:spacing w:line="360" w:lineRule="auto"/>
        <w:jc w:val="center"/>
        <w:rPr>
          <w:rFonts w:ascii="Times New Roman" w:hAnsi="Times New Roman" w:cs="Times New Roman"/>
          <w:b/>
          <w:color w:val="000000" w:themeColor="text1"/>
          <w:sz w:val="32"/>
          <w:szCs w:val="32"/>
          <w:shd w:val="clear" w:color="auto" w:fill="FFFFFF"/>
        </w:rPr>
      </w:pPr>
      <w:r w:rsidRPr="00233B6E">
        <w:rPr>
          <w:rFonts w:ascii="Times New Roman" w:hAnsi="Times New Roman" w:cs="Times New Roman"/>
          <w:b/>
          <w:noProof/>
          <w:color w:val="000000" w:themeColor="text1"/>
          <w:sz w:val="32"/>
          <w:szCs w:val="32"/>
          <w:shd w:val="clear" w:color="auto" w:fill="FFFFFF"/>
          <w:lang w:eastAsia="en-IN"/>
        </w:rPr>
        <w:drawing>
          <wp:inline distT="0" distB="0" distL="0" distR="0" wp14:anchorId="31CFD311" wp14:editId="0CE113E9">
            <wp:extent cx="3513220" cy="1711960"/>
            <wp:effectExtent l="0" t="0" r="0" b="2540"/>
            <wp:docPr id="19" name="Picture 19" descr="E:\2022-2023\PLAG DOCUMENTS\FEBRUARY\TK92010-pintu sagar\how-you-can-calculate-the-annual-solar-energ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022-2023\PLAG DOCUMENTS\FEBRUARY\TK92010-pintu sagar\how-you-can-calculate-the-annual-solar-energy.jpg"/>
                    <pic:cNvPicPr>
                      <a:picLocks noChangeAspect="1" noChangeArrowheads="1"/>
                    </pic:cNvPicPr>
                  </pic:nvPicPr>
                  <pic:blipFill rotWithShape="1">
                    <a:blip r:embed="rId6">
                      <a:extLst>
                        <a:ext uri="{28A0092B-C50C-407E-A947-70E740481C1C}">
                          <a14:useLocalDpi xmlns:a14="http://schemas.microsoft.com/office/drawing/2010/main" val="0"/>
                        </a:ext>
                      </a:extLst>
                    </a:blip>
                    <a:srcRect l="1320" t="14038" r="1518" b="12558"/>
                    <a:stretch/>
                  </pic:blipFill>
                  <pic:spPr bwMode="auto">
                    <a:xfrm>
                      <a:off x="0" y="0"/>
                      <a:ext cx="3542726" cy="1726338"/>
                    </a:xfrm>
                    <a:prstGeom prst="rect">
                      <a:avLst/>
                    </a:prstGeom>
                    <a:noFill/>
                    <a:ln>
                      <a:noFill/>
                    </a:ln>
                    <a:extLst>
                      <a:ext uri="{53640926-AAD7-44D8-BBD7-CCE9431645EC}">
                        <a14:shadowObscured xmlns:a14="http://schemas.microsoft.com/office/drawing/2010/main"/>
                      </a:ext>
                    </a:extLst>
                  </pic:spPr>
                </pic:pic>
              </a:graphicData>
            </a:graphic>
          </wp:inline>
        </w:drawing>
      </w:r>
    </w:p>
    <w:p w:rsidR="00705BB5" w:rsidRPr="00233B6E" w:rsidRDefault="00705BB5" w:rsidP="00705BB5">
      <w:pPr>
        <w:spacing w:line="360" w:lineRule="auto"/>
        <w:jc w:val="center"/>
        <w:rPr>
          <w:rFonts w:ascii="Times New Roman" w:hAnsi="Times New Roman" w:cs="Times New Roman"/>
          <w:b/>
          <w:color w:val="000000" w:themeColor="text1"/>
          <w:sz w:val="24"/>
          <w:szCs w:val="32"/>
          <w:shd w:val="clear" w:color="auto" w:fill="FFFFFF"/>
        </w:rPr>
      </w:pPr>
      <w:r w:rsidRPr="00233B6E">
        <w:rPr>
          <w:rFonts w:ascii="Times New Roman" w:hAnsi="Times New Roman" w:cs="Times New Roman"/>
          <w:b/>
          <w:color w:val="000000" w:themeColor="text1"/>
          <w:sz w:val="24"/>
          <w:szCs w:val="32"/>
          <w:shd w:val="clear" w:color="auto" w:fill="FFFFFF"/>
        </w:rPr>
        <w:t>Fig. solar PV generation</w:t>
      </w:r>
    </w:p>
    <w:p w:rsidR="00705BB5" w:rsidRPr="00233B6E" w:rsidRDefault="00705BB5" w:rsidP="00705BB5">
      <w:pPr>
        <w:spacing w:line="360" w:lineRule="auto"/>
        <w:rPr>
          <w:rFonts w:ascii="Times New Roman" w:hAnsi="Times New Roman" w:cs="Times New Roman"/>
          <w:b/>
          <w:color w:val="000000" w:themeColor="text1"/>
          <w:sz w:val="32"/>
          <w:szCs w:val="32"/>
          <w:shd w:val="clear" w:color="auto" w:fill="FFFFFF"/>
        </w:rPr>
      </w:pPr>
      <w:r w:rsidRPr="00233B6E">
        <w:rPr>
          <w:rFonts w:ascii="Times New Roman" w:hAnsi="Times New Roman" w:cs="Times New Roman"/>
          <w:b/>
          <w:color w:val="000000" w:themeColor="text1"/>
          <w:sz w:val="28"/>
          <w:szCs w:val="28"/>
        </w:rPr>
        <w:t>Introduction</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Solar PV generation is the process of generating electricity from sunlight through the use of solar PV technology. Solar PV systems transform solar energy into DC electricity, which can subsequently be converted into AC electricity that is suitable for powering residential and commercial buildings, as well as other electrical loads.</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A solar PV system comprises fundamental components such as solar panels, an inverter, and a mounting system. Solar panels contain numerous solar cells that transform sunlight into DC electricity. The inverter converts DC into AC, which can be utilized to power electrical loads or supplied back to the grid. The mounting system is responsible for securing the solar panels in position and ensuring they are oriented towards the sun for optimal energy generation.</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Solar PV generation has become an increasingly important source of renewable energy, as the cost of solar PV systems has decreased over time and their efficiency has increased. Solar PV systems can be installed on rooftops or on the ground, and can range in size from small residential systems to large-scale utility systems that generate megawatts of electricity.</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One of the main advantages of solar PV generation is that it produces electricity without emitting greenhouse gases or other pollutants, making it a clean and sustainable source of energy. Additionally, solar PV systems can provide power in remote locations where access to electricity is limited or expensive, and can reduce reliance on fossil fuels and the grid.</w:t>
      </w:r>
    </w:p>
    <w:p w:rsidR="00705BB5" w:rsidRPr="00233B6E" w:rsidRDefault="00705BB5" w:rsidP="00705BB5">
      <w:pPr>
        <w:spacing w:line="360" w:lineRule="auto"/>
        <w:jc w:val="both"/>
        <w:rPr>
          <w:rFonts w:ascii="Times New Roman" w:hAnsi="Times New Roman" w:cs="Times New Roman"/>
          <w:b/>
          <w:color w:val="000000" w:themeColor="text1"/>
          <w:sz w:val="28"/>
          <w:szCs w:val="28"/>
        </w:rPr>
      </w:pPr>
    </w:p>
    <w:p w:rsidR="00705BB5" w:rsidRPr="00233B6E" w:rsidRDefault="00705BB5" w:rsidP="00705BB5">
      <w:pPr>
        <w:spacing w:line="360" w:lineRule="auto"/>
        <w:jc w:val="both"/>
        <w:rPr>
          <w:rFonts w:ascii="Times New Roman" w:hAnsi="Times New Roman" w:cs="Times New Roman"/>
          <w:b/>
          <w:color w:val="000000" w:themeColor="text1"/>
          <w:sz w:val="28"/>
          <w:szCs w:val="28"/>
        </w:rPr>
      </w:pPr>
    </w:p>
    <w:p w:rsidR="00705BB5" w:rsidRPr="00233B6E" w:rsidRDefault="00705BB5" w:rsidP="00705BB5">
      <w:pPr>
        <w:spacing w:line="360" w:lineRule="auto"/>
        <w:jc w:val="both"/>
        <w:rPr>
          <w:rFonts w:ascii="Times New Roman" w:hAnsi="Times New Roman" w:cs="Times New Roman"/>
          <w:b/>
          <w:color w:val="000000" w:themeColor="text1"/>
          <w:sz w:val="28"/>
          <w:szCs w:val="28"/>
        </w:rPr>
      </w:pPr>
      <w:r w:rsidRPr="00233B6E">
        <w:rPr>
          <w:rFonts w:ascii="Times New Roman" w:hAnsi="Times New Roman" w:cs="Times New Roman"/>
          <w:b/>
          <w:color w:val="000000" w:themeColor="text1"/>
          <w:sz w:val="28"/>
          <w:szCs w:val="28"/>
        </w:rPr>
        <w:t>Photo-Voltaic (PV) Cell, Module and Array:</w:t>
      </w:r>
    </w:p>
    <w:p w:rsidR="00705BB5" w:rsidRPr="00233B6E" w:rsidRDefault="00705BB5" w:rsidP="00705BB5">
      <w:pPr>
        <w:spacing w:line="360" w:lineRule="auto"/>
        <w:jc w:val="center"/>
        <w:rPr>
          <w:rFonts w:ascii="Times New Roman" w:hAnsi="Times New Roman" w:cs="Times New Roman"/>
          <w:b/>
          <w:color w:val="000000" w:themeColor="text1"/>
          <w:sz w:val="28"/>
          <w:szCs w:val="28"/>
        </w:rPr>
      </w:pPr>
      <w:r w:rsidRPr="00233B6E">
        <w:rPr>
          <w:rFonts w:ascii="Times New Roman" w:hAnsi="Times New Roman" w:cs="Times New Roman"/>
          <w:noProof/>
          <w:color w:val="000000" w:themeColor="text1"/>
          <w:lang w:eastAsia="en-IN"/>
        </w:rPr>
        <w:drawing>
          <wp:inline distT="0" distB="0" distL="0" distR="0" wp14:anchorId="31C5983A" wp14:editId="046DC6F6">
            <wp:extent cx="3016155" cy="13234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120960" cy="1369430"/>
                    </a:xfrm>
                    <a:prstGeom prst="rect">
                      <a:avLst/>
                    </a:prstGeom>
                  </pic:spPr>
                </pic:pic>
              </a:graphicData>
            </a:graphic>
          </wp:inline>
        </w:drawing>
      </w:r>
    </w:p>
    <w:p w:rsidR="00705BB5" w:rsidRPr="00233B6E" w:rsidRDefault="00705BB5" w:rsidP="00705BB5">
      <w:pPr>
        <w:spacing w:line="360" w:lineRule="auto"/>
        <w:jc w:val="center"/>
        <w:rPr>
          <w:rFonts w:ascii="Times New Roman" w:hAnsi="Times New Roman" w:cs="Times New Roman"/>
          <w:b/>
          <w:color w:val="000000" w:themeColor="text1"/>
          <w:sz w:val="24"/>
          <w:szCs w:val="28"/>
        </w:rPr>
      </w:pPr>
      <w:r w:rsidRPr="00233B6E">
        <w:rPr>
          <w:rFonts w:ascii="Times New Roman" w:hAnsi="Times New Roman" w:cs="Times New Roman"/>
          <w:b/>
          <w:color w:val="000000" w:themeColor="text1"/>
          <w:sz w:val="24"/>
          <w:szCs w:val="28"/>
        </w:rPr>
        <w:t>Fig. Cell Module and Array</w:t>
      </w:r>
    </w:p>
    <w:p w:rsidR="00705BB5" w:rsidRPr="00233B6E" w:rsidRDefault="00705BB5" w:rsidP="00705BB5">
      <w:pPr>
        <w:spacing w:line="360" w:lineRule="auto"/>
        <w:rPr>
          <w:rFonts w:ascii="Times New Roman" w:hAnsi="Times New Roman" w:cs="Times New Roman"/>
          <w:b/>
          <w:color w:val="000000" w:themeColor="text1"/>
          <w:sz w:val="28"/>
          <w:szCs w:val="28"/>
        </w:rPr>
      </w:pPr>
      <w:r w:rsidRPr="00233B6E">
        <w:rPr>
          <w:rFonts w:ascii="Times New Roman" w:hAnsi="Times New Roman" w:cs="Times New Roman"/>
          <w:b/>
          <w:color w:val="000000" w:themeColor="text1"/>
          <w:sz w:val="28"/>
          <w:szCs w:val="28"/>
        </w:rPr>
        <w:t>PV Cell</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A PV cell, commonly known as a solar cell, is a device that harnesses the energy from light and converts it into electricity using the PV effect. These cells are usually made of semiconductor materials like silicon and form the crucial building blocks of solar PV systems.</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The photovoltaic effect takes place when photons of light energy are absorbed by the semiconductor material in a PV cell. This energy is then transmitted to electrons in the material, stimulating them and producing a flow of electric current. The current flow is subsequently gathered by metal contacts located on the cell and can be utilized as electrical energy.</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The efficiency of a PV cell is determined by several factors, including the type of semiconductor material used, the thickness of the cell, and the manufacturing process. Most commercial PV cells have an efficiency ranging from 15% to 20%, with some advanced cells achieving efficiencies of over 25%.</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PV cells can be used in a variety of applications, from small, portable devices like calculators and watches to large-scale solar PV systems that can power entire buildings or communities. PV cells are often combined into modules or arrays to provide the desired power output, and the arrays can be mounted on rooftops, on the ground, or in other locations where they can capture sunlight.</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Overall, PV cells are a critical component of the solar PV industry, and their development and improvement is essential for expanding the use of solar energy as a renewable and sustainable source of electricity.</w:t>
      </w:r>
    </w:p>
    <w:p w:rsidR="00705BB5" w:rsidRPr="00233B6E" w:rsidRDefault="00705BB5" w:rsidP="00705BB5">
      <w:pPr>
        <w:spacing w:line="360" w:lineRule="auto"/>
        <w:rPr>
          <w:rFonts w:ascii="Times New Roman" w:hAnsi="Times New Roman" w:cs="Times New Roman"/>
          <w:b/>
          <w:color w:val="000000" w:themeColor="text1"/>
          <w:sz w:val="28"/>
          <w:szCs w:val="28"/>
        </w:rPr>
      </w:pPr>
    </w:p>
    <w:p w:rsidR="00705BB5" w:rsidRPr="00233B6E" w:rsidRDefault="00705BB5" w:rsidP="00705BB5">
      <w:pPr>
        <w:spacing w:line="360" w:lineRule="auto"/>
        <w:rPr>
          <w:rFonts w:ascii="Times New Roman" w:hAnsi="Times New Roman" w:cs="Times New Roman"/>
          <w:b/>
          <w:color w:val="000000" w:themeColor="text1"/>
          <w:sz w:val="28"/>
          <w:szCs w:val="28"/>
        </w:rPr>
      </w:pPr>
    </w:p>
    <w:p w:rsidR="00705BB5" w:rsidRPr="00233B6E" w:rsidRDefault="00705BB5" w:rsidP="00705BB5">
      <w:pPr>
        <w:spacing w:line="360" w:lineRule="auto"/>
        <w:rPr>
          <w:rFonts w:ascii="Times New Roman" w:hAnsi="Times New Roman" w:cs="Times New Roman"/>
          <w:b/>
          <w:color w:val="000000" w:themeColor="text1"/>
          <w:sz w:val="28"/>
          <w:szCs w:val="28"/>
        </w:rPr>
      </w:pPr>
      <w:r w:rsidRPr="00233B6E">
        <w:rPr>
          <w:rFonts w:ascii="Times New Roman" w:hAnsi="Times New Roman" w:cs="Times New Roman"/>
          <w:b/>
          <w:color w:val="000000" w:themeColor="text1"/>
          <w:sz w:val="28"/>
          <w:szCs w:val="28"/>
        </w:rPr>
        <w:t>PV Module:</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A PV module, also known as a solar panel, is a collection of interconnected PV cells that convert sunlight into electrical energy. The PV cells are typically made of silicon or other semiconductor materials and are housed in a protective casing with a glass cover to protect them from the elements.</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A PV module is the basic building block of a solar PV system and is designed to produce a specific amount of electrical power. The power output number and size of the PV cells it contains, as well as the efficiency of the cells and the quality of the manufacturing process.</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PV modules are designed to be connected together in a series or parallel configuration to create a solar PV array that can produce the desired amount of power. The array can be installed on a rooftop or on the ground, and can be used to power homes, businesses, and other electrical loads.</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The efficiency of a PV module is an important factor in its performance, and manufacturers are constantly working to improve the efficiency of their products. Most commercial PV modules have an efficiency ranging from 15% to 20%, with some advanced modules achieving efficiencies of over 25%.</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Overall, PV modules are a critical component of the solar PV industry, and their development and improvement is essential for expanding the use of solar energy as a renewable and sustainable source of electricity.</w:t>
      </w:r>
    </w:p>
    <w:p w:rsidR="00705BB5" w:rsidRPr="00233B6E" w:rsidRDefault="00705BB5" w:rsidP="00705BB5">
      <w:pPr>
        <w:spacing w:line="360" w:lineRule="auto"/>
        <w:jc w:val="both"/>
        <w:rPr>
          <w:rFonts w:ascii="Times New Roman" w:hAnsi="Times New Roman" w:cs="Times New Roman"/>
          <w:b/>
          <w:color w:val="000000" w:themeColor="text1"/>
          <w:sz w:val="28"/>
          <w:szCs w:val="28"/>
        </w:rPr>
      </w:pPr>
      <w:r w:rsidRPr="00233B6E">
        <w:rPr>
          <w:rFonts w:ascii="Times New Roman" w:hAnsi="Times New Roman" w:cs="Times New Roman"/>
          <w:b/>
          <w:color w:val="000000" w:themeColor="text1"/>
          <w:sz w:val="28"/>
          <w:szCs w:val="28"/>
        </w:rPr>
        <w:t xml:space="preserve">PV Array: </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A PV array is a collection of interconnected PV modules that are designed to generate electrical power from sunlight. The PV modules are typically mounted on a support structure, such as a rooftop or ground-mounted system, and are connected together in series and/or parallel to produce the desired electrical output.</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The size of a PV array depends on the amount of electrical power that is required and the available space for installation. PV arrays can range from small residential systems that generate a few kilowatts of power to large utility-scale systems that generate megawatts of power.</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 xml:space="preserve">PV arrays are often used in combination with other components, such as inverters and batteries, to create a complete solar PV system. Inverters are employed to convert the DC power generated by the PV panel into AC power that is suitable for powering electrical loads or can be supplied back to the grid. Excess energy generated by the PV array can be stored using batteries for utilization during periods when the sun is not available, such as cloudy weather or </w:t>
      </w:r>
      <w:proofErr w:type="spellStart"/>
      <w:r w:rsidRPr="00233B6E">
        <w:rPr>
          <w:rFonts w:ascii="Times New Roman" w:hAnsi="Times New Roman" w:cs="Times New Roman"/>
          <w:sz w:val="24"/>
        </w:rPr>
        <w:t>nighttime</w:t>
      </w:r>
      <w:proofErr w:type="spellEnd"/>
      <w:r w:rsidRPr="00233B6E">
        <w:rPr>
          <w:rFonts w:ascii="Times New Roman" w:hAnsi="Times New Roman" w:cs="Times New Roman"/>
          <w:sz w:val="24"/>
        </w:rPr>
        <w:t>.</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The performance of a PV array is affected by a number of factors, including the amount of sunlight available, the angle and orientation of the array, and the temperature of the PV modules. Proper design, installation, and maintenance of a PV array is essential to ensure that it operates efficiently and reliably over its lifetime.</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Overall, PV arrays are a critical component of the solar PV industry, and their development and improvement is essential for expanding the use of solar energy as a renewable and sustainable source of electricity.</w:t>
      </w:r>
    </w:p>
    <w:p w:rsidR="00705BB5" w:rsidRPr="00233B6E" w:rsidRDefault="00705BB5" w:rsidP="00705BB5">
      <w:pPr>
        <w:spacing w:line="360" w:lineRule="auto"/>
        <w:jc w:val="both"/>
        <w:rPr>
          <w:rFonts w:ascii="Times New Roman" w:hAnsi="Times New Roman" w:cs="Times New Roman"/>
          <w:b/>
          <w:color w:val="000000" w:themeColor="text1"/>
          <w:sz w:val="28"/>
          <w:szCs w:val="28"/>
        </w:rPr>
      </w:pPr>
      <w:r w:rsidRPr="00233B6E">
        <w:rPr>
          <w:rFonts w:ascii="Times New Roman" w:hAnsi="Times New Roman" w:cs="Times New Roman"/>
          <w:b/>
          <w:color w:val="000000" w:themeColor="text1"/>
          <w:sz w:val="28"/>
          <w:szCs w:val="28"/>
        </w:rPr>
        <w:t>Working of PV cell:</w:t>
      </w:r>
    </w:p>
    <w:p w:rsidR="00705BB5" w:rsidRPr="00233B6E" w:rsidRDefault="00705BB5" w:rsidP="00705BB5">
      <w:pPr>
        <w:spacing w:line="360" w:lineRule="auto"/>
        <w:jc w:val="center"/>
        <w:rPr>
          <w:rFonts w:ascii="Times New Roman" w:hAnsi="Times New Roman" w:cs="Times New Roman"/>
          <w:b/>
          <w:color w:val="000000" w:themeColor="text1"/>
          <w:sz w:val="28"/>
          <w:szCs w:val="28"/>
        </w:rPr>
      </w:pPr>
      <w:r w:rsidRPr="00233B6E">
        <w:rPr>
          <w:rFonts w:ascii="Times New Roman" w:hAnsi="Times New Roman" w:cs="Times New Roman"/>
          <w:noProof/>
          <w:color w:val="000000" w:themeColor="text1"/>
          <w:lang w:eastAsia="en-IN"/>
        </w:rPr>
        <w:drawing>
          <wp:inline distT="0" distB="0" distL="0" distR="0" wp14:anchorId="02766F56" wp14:editId="1499F0EA">
            <wp:extent cx="3841845" cy="162306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876788" cy="1637822"/>
                    </a:xfrm>
                    <a:prstGeom prst="rect">
                      <a:avLst/>
                    </a:prstGeom>
                  </pic:spPr>
                </pic:pic>
              </a:graphicData>
            </a:graphic>
          </wp:inline>
        </w:drawing>
      </w:r>
    </w:p>
    <w:p w:rsidR="00705BB5" w:rsidRPr="00233B6E" w:rsidRDefault="00705BB5" w:rsidP="00705BB5">
      <w:pPr>
        <w:spacing w:line="360" w:lineRule="auto"/>
        <w:jc w:val="center"/>
        <w:rPr>
          <w:rFonts w:ascii="Times New Roman" w:hAnsi="Times New Roman" w:cs="Times New Roman"/>
          <w:b/>
          <w:color w:val="000000" w:themeColor="text1"/>
          <w:sz w:val="24"/>
          <w:szCs w:val="28"/>
        </w:rPr>
      </w:pPr>
      <w:r w:rsidRPr="00233B6E">
        <w:rPr>
          <w:rFonts w:ascii="Times New Roman" w:hAnsi="Times New Roman" w:cs="Times New Roman"/>
          <w:b/>
          <w:color w:val="000000" w:themeColor="text1"/>
          <w:sz w:val="24"/>
          <w:szCs w:val="28"/>
        </w:rPr>
        <w:t>Fig. working of PV Cell</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A solar cell, also known as a PV cell, converts light energy into electric energy using the photovoltaic effect. This effect occurs as photons are absorbed by a semiconductor material, typically silicon, resulting in the generation of electric energy.</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A solar cell is composed of a pair of slim layers of semiconductor material, with one layer functioning as n-type and the other as p-type. The n-type material has a surplus of available electrons, while the p-type material has a shortage of electrons, or "holes." As light energy shines onto the PV cell, the electrons in the n-type material are stimulated and migrate to the p-type material, resulting in the creation of an electric current within the cell that can be collected through metal contacts.</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The electricity generated by the PV cell is in the form of direct current (DC), which can be utilized to power electrical loads, or it can be transformed into alternating current (AC) electricity through an inverter to power homes, businesses, and other electrical devices.</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The efficiency of a PV cell is affected by several factors, including the type and quality of the semiconductor material, the thickness of the cell, and the quality of the manufacturing process. Most commercial PV cells have an efficiency ranging from 15% to 20%, with some advanced cells achieving efficiencies of over 25%.</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Overall, PV cells are a critical component of the solar PV industry, and their development and improvement is essential for expanding the use of solar energy as a renewable and sustainable source of electricity.</w:t>
      </w:r>
    </w:p>
    <w:p w:rsidR="00705BB5" w:rsidRPr="00233B6E" w:rsidRDefault="00705BB5" w:rsidP="00705BB5">
      <w:pPr>
        <w:spacing w:line="360" w:lineRule="auto"/>
        <w:jc w:val="both"/>
        <w:rPr>
          <w:rFonts w:ascii="Times New Roman" w:hAnsi="Times New Roman" w:cs="Times New Roman"/>
          <w:b/>
          <w:color w:val="000000" w:themeColor="text1"/>
          <w:sz w:val="28"/>
          <w:szCs w:val="28"/>
        </w:rPr>
      </w:pPr>
      <w:proofErr w:type="spellStart"/>
      <w:r w:rsidRPr="00233B6E">
        <w:rPr>
          <w:rFonts w:ascii="Times New Roman" w:hAnsi="Times New Roman" w:cs="Times New Roman"/>
          <w:b/>
          <w:color w:val="000000" w:themeColor="text1"/>
          <w:sz w:val="28"/>
          <w:szCs w:val="28"/>
        </w:rPr>
        <w:t>Modeling</w:t>
      </w:r>
      <w:proofErr w:type="spellEnd"/>
      <w:r w:rsidRPr="00233B6E">
        <w:rPr>
          <w:rFonts w:ascii="Times New Roman" w:hAnsi="Times New Roman" w:cs="Times New Roman"/>
          <w:b/>
          <w:color w:val="000000" w:themeColor="text1"/>
          <w:sz w:val="28"/>
          <w:szCs w:val="28"/>
        </w:rPr>
        <w:t xml:space="preserve"> of PV cell:</w:t>
      </w:r>
    </w:p>
    <w:p w:rsidR="00705BB5" w:rsidRPr="00233B6E" w:rsidRDefault="00705BB5" w:rsidP="00705BB5">
      <w:pPr>
        <w:spacing w:line="360" w:lineRule="auto"/>
        <w:jc w:val="center"/>
        <w:rPr>
          <w:rFonts w:ascii="Times New Roman" w:hAnsi="Times New Roman" w:cs="Times New Roman"/>
          <w:color w:val="000000" w:themeColor="text1"/>
          <w:sz w:val="24"/>
          <w:szCs w:val="24"/>
        </w:rPr>
      </w:pPr>
      <w:r w:rsidRPr="00233B6E">
        <w:rPr>
          <w:rFonts w:ascii="Times New Roman" w:hAnsi="Times New Roman" w:cs="Times New Roman"/>
          <w:noProof/>
          <w:color w:val="000000" w:themeColor="text1"/>
          <w:lang w:eastAsia="en-IN"/>
        </w:rPr>
        <w:drawing>
          <wp:inline distT="0" distB="0" distL="0" distR="0" wp14:anchorId="70BBFD1A" wp14:editId="76E9B2D9">
            <wp:extent cx="1944806" cy="1073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955430" cy="1079767"/>
                    </a:xfrm>
                    <a:prstGeom prst="rect">
                      <a:avLst/>
                    </a:prstGeom>
                  </pic:spPr>
                </pic:pic>
              </a:graphicData>
            </a:graphic>
          </wp:inline>
        </w:drawing>
      </w:r>
    </w:p>
    <w:p w:rsidR="00705BB5" w:rsidRPr="00233B6E" w:rsidRDefault="00705BB5" w:rsidP="00705BB5">
      <w:pPr>
        <w:tabs>
          <w:tab w:val="left" w:pos="3990"/>
        </w:tabs>
        <w:spacing w:line="360" w:lineRule="auto"/>
        <w:jc w:val="center"/>
        <w:rPr>
          <w:rFonts w:ascii="Times New Roman" w:hAnsi="Times New Roman" w:cs="Times New Roman"/>
          <w:b/>
          <w:color w:val="000000" w:themeColor="text1"/>
          <w:sz w:val="24"/>
          <w:szCs w:val="24"/>
        </w:rPr>
      </w:pPr>
      <w:r w:rsidRPr="00233B6E">
        <w:rPr>
          <w:rFonts w:ascii="Times New Roman" w:hAnsi="Times New Roman" w:cs="Times New Roman"/>
          <w:b/>
          <w:color w:val="000000" w:themeColor="text1"/>
          <w:sz w:val="24"/>
          <w:szCs w:val="24"/>
        </w:rPr>
        <w:t>Fig. Solar cell equivalent model</w:t>
      </w:r>
    </w:p>
    <w:p w:rsidR="00705BB5" w:rsidRPr="00233B6E" w:rsidRDefault="00705BB5" w:rsidP="00705BB5">
      <w:pPr>
        <w:spacing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 xml:space="preserve">PV cell </w:t>
      </w:r>
      <w:proofErr w:type="spellStart"/>
      <w:r w:rsidRPr="00233B6E">
        <w:rPr>
          <w:rFonts w:ascii="Times New Roman" w:hAnsi="Times New Roman" w:cs="Times New Roman"/>
          <w:sz w:val="24"/>
          <w:szCs w:val="24"/>
        </w:rPr>
        <w:t>modeling</w:t>
      </w:r>
      <w:proofErr w:type="spellEnd"/>
      <w:r w:rsidRPr="00233B6E">
        <w:rPr>
          <w:rFonts w:ascii="Times New Roman" w:hAnsi="Times New Roman" w:cs="Times New Roman"/>
          <w:sz w:val="24"/>
          <w:szCs w:val="24"/>
        </w:rPr>
        <w:t xml:space="preserve"> involves developing mathematical equations and models that describe the </w:t>
      </w:r>
      <w:proofErr w:type="spellStart"/>
      <w:r w:rsidRPr="00233B6E">
        <w:rPr>
          <w:rFonts w:ascii="Times New Roman" w:hAnsi="Times New Roman" w:cs="Times New Roman"/>
          <w:sz w:val="24"/>
          <w:szCs w:val="24"/>
        </w:rPr>
        <w:t>behavior</w:t>
      </w:r>
      <w:proofErr w:type="spellEnd"/>
      <w:r w:rsidRPr="00233B6E">
        <w:rPr>
          <w:rFonts w:ascii="Times New Roman" w:hAnsi="Times New Roman" w:cs="Times New Roman"/>
          <w:sz w:val="24"/>
          <w:szCs w:val="24"/>
        </w:rPr>
        <w:t xml:space="preserve"> of the cell under different operating conditions, such as changes in temperature, irradiance, and load. These models are used to simulate the electrical performance of the cell and to optimize the design and operation of PV systems.</w:t>
      </w:r>
    </w:p>
    <w:p w:rsidR="00705BB5" w:rsidRPr="00233B6E" w:rsidRDefault="00705BB5" w:rsidP="00705BB5">
      <w:pPr>
        <w:spacing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 xml:space="preserve">There are several approaches to PV cell </w:t>
      </w:r>
      <w:proofErr w:type="spellStart"/>
      <w:r w:rsidRPr="00233B6E">
        <w:rPr>
          <w:rFonts w:ascii="Times New Roman" w:hAnsi="Times New Roman" w:cs="Times New Roman"/>
          <w:sz w:val="24"/>
          <w:szCs w:val="24"/>
        </w:rPr>
        <w:t>modeling</w:t>
      </w:r>
      <w:proofErr w:type="spellEnd"/>
      <w:r w:rsidRPr="00233B6E">
        <w:rPr>
          <w:rFonts w:ascii="Times New Roman" w:hAnsi="Times New Roman" w:cs="Times New Roman"/>
          <w:sz w:val="24"/>
          <w:szCs w:val="24"/>
        </w:rPr>
        <w:t>, including analytical, numerical, and empirical methods. Analytical models use mathematical equations to describe the physical and electrical properties of the cell, while numerical models use computer simulations to solve complex equations and generate detailed performance predictions. Empirical models use experimental data to develop relationships between the cell's electrical output and the input parameters, such as irradiance and temperature.</w:t>
      </w:r>
    </w:p>
    <w:p w:rsidR="00705BB5" w:rsidRPr="00233B6E" w:rsidRDefault="00705BB5" w:rsidP="00705BB5">
      <w:pPr>
        <w:spacing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 xml:space="preserve">The most commonly used analytical model for PV cells is the single-diode model, which describes the cell's electrical </w:t>
      </w:r>
      <w:proofErr w:type="spellStart"/>
      <w:r w:rsidRPr="00233B6E">
        <w:rPr>
          <w:rFonts w:ascii="Times New Roman" w:hAnsi="Times New Roman" w:cs="Times New Roman"/>
          <w:sz w:val="24"/>
          <w:szCs w:val="24"/>
        </w:rPr>
        <w:t>behavior</w:t>
      </w:r>
      <w:proofErr w:type="spellEnd"/>
      <w:r w:rsidRPr="00233B6E">
        <w:rPr>
          <w:rFonts w:ascii="Times New Roman" w:hAnsi="Times New Roman" w:cs="Times New Roman"/>
          <w:sz w:val="24"/>
          <w:szCs w:val="24"/>
        </w:rPr>
        <w:t xml:space="preserve"> using a single diode and resistor. The model includes several parameters that describe the cell's physical and electrical properties, such as the short-circuit current, open-circuit voltage, and </w:t>
      </w:r>
      <w:proofErr w:type="spellStart"/>
      <w:r w:rsidRPr="00233B6E">
        <w:rPr>
          <w:rFonts w:ascii="Times New Roman" w:hAnsi="Times New Roman" w:cs="Times New Roman"/>
          <w:sz w:val="24"/>
          <w:szCs w:val="24"/>
        </w:rPr>
        <w:t>ideality</w:t>
      </w:r>
      <w:proofErr w:type="spellEnd"/>
      <w:r w:rsidRPr="00233B6E">
        <w:rPr>
          <w:rFonts w:ascii="Times New Roman" w:hAnsi="Times New Roman" w:cs="Times New Roman"/>
          <w:sz w:val="24"/>
          <w:szCs w:val="24"/>
        </w:rPr>
        <w:t xml:space="preserve"> factor.</w:t>
      </w:r>
    </w:p>
    <w:p w:rsidR="00705BB5" w:rsidRPr="00233B6E" w:rsidRDefault="00705BB5" w:rsidP="00705BB5">
      <w:pPr>
        <w:spacing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 xml:space="preserve">Numerical models can provide more accurate and detailed predictions of the cell's </w:t>
      </w:r>
      <w:proofErr w:type="spellStart"/>
      <w:r w:rsidRPr="00233B6E">
        <w:rPr>
          <w:rFonts w:ascii="Times New Roman" w:hAnsi="Times New Roman" w:cs="Times New Roman"/>
          <w:sz w:val="24"/>
          <w:szCs w:val="24"/>
        </w:rPr>
        <w:t>behavior</w:t>
      </w:r>
      <w:proofErr w:type="spellEnd"/>
      <w:r w:rsidRPr="00233B6E">
        <w:rPr>
          <w:rFonts w:ascii="Times New Roman" w:hAnsi="Times New Roman" w:cs="Times New Roman"/>
          <w:sz w:val="24"/>
          <w:szCs w:val="24"/>
        </w:rPr>
        <w:t>, but are more computationally intensive and require more detailed input data, such as the cell's material properties and geometry.</w:t>
      </w:r>
    </w:p>
    <w:p w:rsidR="00705BB5" w:rsidRPr="00233B6E" w:rsidRDefault="00705BB5" w:rsidP="00705BB5">
      <w:pPr>
        <w:spacing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Empirical models are often used for PV cells that are difficult to model analytically or numerically, such as cells with non-uniform doping profiles or complex geometries. These models are typically developed using experimental data and statistical analysis techniques.</w:t>
      </w:r>
    </w:p>
    <w:p w:rsidR="00705BB5" w:rsidRPr="00233B6E" w:rsidRDefault="00705BB5" w:rsidP="00705BB5">
      <w:pPr>
        <w:spacing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 xml:space="preserve">Overall, PV cell </w:t>
      </w:r>
      <w:proofErr w:type="spellStart"/>
      <w:r w:rsidRPr="00233B6E">
        <w:rPr>
          <w:rFonts w:ascii="Times New Roman" w:hAnsi="Times New Roman" w:cs="Times New Roman"/>
          <w:sz w:val="24"/>
          <w:szCs w:val="24"/>
        </w:rPr>
        <w:t>modeling</w:t>
      </w:r>
      <w:proofErr w:type="spellEnd"/>
      <w:r w:rsidRPr="00233B6E">
        <w:rPr>
          <w:rFonts w:ascii="Times New Roman" w:hAnsi="Times New Roman" w:cs="Times New Roman"/>
          <w:sz w:val="24"/>
          <w:szCs w:val="24"/>
        </w:rPr>
        <w:t xml:space="preserve"> is an important tool for understanding and optimizing the performance of PV cells and systems, and is essential for the continued development and improvement of solar energy technology.</w:t>
      </w:r>
    </w:p>
    <w:p w:rsidR="00705BB5" w:rsidRPr="00233B6E" w:rsidRDefault="00705BB5" w:rsidP="00705BB5">
      <w:pPr>
        <w:spacing w:line="360" w:lineRule="auto"/>
        <w:jc w:val="both"/>
        <w:rPr>
          <w:rFonts w:ascii="Times New Roman" w:hAnsi="Times New Roman" w:cs="Times New Roman"/>
          <w:b/>
          <w:sz w:val="24"/>
          <w:szCs w:val="24"/>
        </w:rPr>
      </w:pPr>
      <w:r w:rsidRPr="00233B6E">
        <w:rPr>
          <w:rFonts w:ascii="Times New Roman" w:hAnsi="Times New Roman" w:cs="Times New Roman"/>
          <w:b/>
          <w:sz w:val="24"/>
          <w:szCs w:val="24"/>
        </w:rPr>
        <w:t>SOLAR MPPT TOPOLOGIES</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Solar PV systems utilize a technique called maximum power point tracking (MPPT) to increase the energy production of PV modules by adjusting the system's operating point to follow the MPP of the modules. There are various MPPT topologies that can be utilized in PV systems, including:</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 xml:space="preserve"> </w:t>
      </w:r>
      <w:r w:rsidRPr="00233B6E">
        <w:rPr>
          <w:rFonts w:ascii="Times New Roman" w:hAnsi="Times New Roman" w:cs="Times New Roman"/>
          <w:sz w:val="24"/>
        </w:rPr>
        <w:tab/>
        <w:t>P&amp;O is a well-known MPPT technique that intermittently perturbs the operating point of a PV system and monitors the corresponding power output. If the power output increases, the system continues in that direction, otherwise, it reverses its direction until it locates the MPP.</w:t>
      </w:r>
    </w:p>
    <w:p w:rsidR="00705BB5" w:rsidRPr="00233B6E" w:rsidRDefault="00705BB5" w:rsidP="00705BB5">
      <w:pPr>
        <w:spacing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Incremental Conductance - This method is similar to P&amp;O, but it also considers the change in conductance in addition to the change in power output. This approach can result in faster tracking and more accurate MPP detection.</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The FOCV is an MPPT method that estimates the Maximum Power Point (MPP) of a PV module by using its open-circuit voltage (</w:t>
      </w:r>
      <w:proofErr w:type="spellStart"/>
      <w:r w:rsidRPr="00233B6E">
        <w:rPr>
          <w:rFonts w:ascii="Times New Roman" w:hAnsi="Times New Roman" w:cs="Times New Roman"/>
          <w:sz w:val="24"/>
        </w:rPr>
        <w:t>Voc</w:t>
      </w:r>
      <w:proofErr w:type="spellEnd"/>
      <w:r w:rsidRPr="00233B6E">
        <w:rPr>
          <w:rFonts w:ascii="Times New Roman" w:hAnsi="Times New Roman" w:cs="Times New Roman"/>
          <w:sz w:val="24"/>
        </w:rPr>
        <w:t xml:space="preserve">), which varies linearly with irradiance. The system adjusts the operating point to maintain a fixed fraction of the </w:t>
      </w:r>
      <w:proofErr w:type="spellStart"/>
      <w:r w:rsidRPr="00233B6E">
        <w:rPr>
          <w:rFonts w:ascii="Times New Roman" w:hAnsi="Times New Roman" w:cs="Times New Roman"/>
          <w:sz w:val="24"/>
        </w:rPr>
        <w:t>Voc</w:t>
      </w:r>
      <w:proofErr w:type="spellEnd"/>
      <w:r w:rsidRPr="00233B6E">
        <w:rPr>
          <w:rFonts w:ascii="Times New Roman" w:hAnsi="Times New Roman" w:cs="Times New Roman"/>
          <w:sz w:val="24"/>
        </w:rPr>
        <w:t>, allowing it to track the MPP.</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The Fractional Short-Circuit Current (FSCC) method is comparable to FOCV, but instead of open-circuit voltage (</w:t>
      </w:r>
      <w:proofErr w:type="spellStart"/>
      <w:r w:rsidRPr="00233B6E">
        <w:rPr>
          <w:rFonts w:ascii="Times New Roman" w:hAnsi="Times New Roman" w:cs="Times New Roman"/>
          <w:sz w:val="24"/>
        </w:rPr>
        <w:t>Voc</w:t>
      </w:r>
      <w:proofErr w:type="spellEnd"/>
      <w:r w:rsidRPr="00233B6E">
        <w:rPr>
          <w:rFonts w:ascii="Times New Roman" w:hAnsi="Times New Roman" w:cs="Times New Roman"/>
          <w:sz w:val="24"/>
        </w:rPr>
        <w:t>), it utilizes the short-circuit current (</w:t>
      </w:r>
      <w:proofErr w:type="spellStart"/>
      <w:r w:rsidRPr="00233B6E">
        <w:rPr>
          <w:rFonts w:ascii="Times New Roman" w:hAnsi="Times New Roman" w:cs="Times New Roman"/>
          <w:sz w:val="24"/>
        </w:rPr>
        <w:t>Isc</w:t>
      </w:r>
      <w:proofErr w:type="spellEnd"/>
      <w:r w:rsidRPr="00233B6E">
        <w:rPr>
          <w:rFonts w:ascii="Times New Roman" w:hAnsi="Times New Roman" w:cs="Times New Roman"/>
          <w:sz w:val="24"/>
        </w:rPr>
        <w:t xml:space="preserve">) of the PV module to estimate the MPP. It does so by adjusting the operating point to keep a constant fraction of the </w:t>
      </w:r>
      <w:proofErr w:type="spellStart"/>
      <w:r w:rsidRPr="00233B6E">
        <w:rPr>
          <w:rFonts w:ascii="Times New Roman" w:hAnsi="Times New Roman" w:cs="Times New Roman"/>
          <w:sz w:val="24"/>
        </w:rPr>
        <w:t>Isc</w:t>
      </w:r>
      <w:proofErr w:type="spellEnd"/>
      <w:r w:rsidRPr="00233B6E">
        <w:rPr>
          <w:rFonts w:ascii="Times New Roman" w:hAnsi="Times New Roman" w:cs="Times New Roman"/>
          <w:sz w:val="24"/>
        </w:rPr>
        <w:t>, which varies linearly with irradiance. This enables the system to track the MPP.</w:t>
      </w:r>
    </w:p>
    <w:p w:rsidR="00705BB5" w:rsidRPr="00233B6E" w:rsidRDefault="00705BB5" w:rsidP="00705BB5">
      <w:pPr>
        <w:spacing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 xml:space="preserve">Model Predictive Control (MPC) - This is a more advanced MPPT method that uses a mathematical model of the PV system to predict the future </w:t>
      </w:r>
      <w:proofErr w:type="spellStart"/>
      <w:r w:rsidRPr="00233B6E">
        <w:rPr>
          <w:rFonts w:ascii="Times New Roman" w:hAnsi="Times New Roman" w:cs="Times New Roman"/>
          <w:sz w:val="24"/>
          <w:szCs w:val="24"/>
        </w:rPr>
        <w:t>behavior</w:t>
      </w:r>
      <w:proofErr w:type="spellEnd"/>
      <w:r w:rsidRPr="00233B6E">
        <w:rPr>
          <w:rFonts w:ascii="Times New Roman" w:hAnsi="Times New Roman" w:cs="Times New Roman"/>
          <w:sz w:val="24"/>
          <w:szCs w:val="24"/>
        </w:rPr>
        <w:t xml:space="preserve"> of the system and optimize the operating point based on this prediction. MPC can provide faster and more accurate tracking, but requires more computational resources than other MPPT methods.</w:t>
      </w:r>
    </w:p>
    <w:p w:rsidR="00705BB5" w:rsidRPr="00233B6E" w:rsidRDefault="00705BB5" w:rsidP="00705BB5">
      <w:pPr>
        <w:spacing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Overall, the choice of MPPT topology depends on the specific requirements and constraints of the PV system, such as the size and type of the PV modules, the operating conditions, and the desired level of performance and efficiency.</w:t>
      </w:r>
    </w:p>
    <w:p w:rsidR="00705BB5" w:rsidRPr="00233B6E" w:rsidRDefault="00705BB5" w:rsidP="00705BB5">
      <w:pPr>
        <w:rPr>
          <w:rFonts w:ascii="Times New Roman" w:hAnsi="Times New Roman" w:cs="Times New Roman"/>
        </w:rPr>
      </w:pPr>
    </w:p>
    <w:p w:rsidR="00705BB5" w:rsidRPr="00233B6E" w:rsidRDefault="00705BB5" w:rsidP="00705BB5">
      <w:pPr>
        <w:spacing w:after="0" w:line="360" w:lineRule="auto"/>
        <w:jc w:val="center"/>
        <w:rPr>
          <w:rFonts w:ascii="Times New Roman" w:hAnsi="Times New Roman" w:cs="Times New Roman"/>
          <w:b/>
          <w:color w:val="000000" w:themeColor="text1"/>
          <w:sz w:val="28"/>
        </w:rPr>
      </w:pPr>
      <w:r w:rsidRPr="00233B6E">
        <w:rPr>
          <w:rFonts w:ascii="Times New Roman" w:hAnsi="Times New Roman" w:cs="Times New Roman"/>
          <w:b/>
          <w:color w:val="000000" w:themeColor="text1"/>
          <w:sz w:val="28"/>
        </w:rPr>
        <w:t>WIND POWER GENERATION</w:t>
      </w:r>
    </w:p>
    <w:p w:rsidR="00705BB5" w:rsidRPr="00233B6E" w:rsidRDefault="00705BB5" w:rsidP="00705BB5">
      <w:pPr>
        <w:spacing w:after="0" w:line="360" w:lineRule="auto"/>
        <w:jc w:val="center"/>
        <w:rPr>
          <w:rFonts w:ascii="Times New Roman" w:hAnsi="Times New Roman" w:cs="Times New Roman"/>
          <w:b/>
          <w:color w:val="000000" w:themeColor="text1"/>
          <w:sz w:val="28"/>
        </w:rPr>
      </w:pPr>
      <w:r w:rsidRPr="00233B6E">
        <w:rPr>
          <w:rFonts w:ascii="Times New Roman" w:hAnsi="Times New Roman" w:cs="Times New Roman"/>
          <w:b/>
          <w:noProof/>
          <w:color w:val="000000" w:themeColor="text1"/>
          <w:sz w:val="28"/>
          <w:lang w:eastAsia="en-IN"/>
        </w:rPr>
        <w:drawing>
          <wp:inline distT="0" distB="0" distL="0" distR="0" wp14:anchorId="0468D9C0" wp14:editId="4576569E">
            <wp:extent cx="3829050" cy="1830071"/>
            <wp:effectExtent l="0" t="0" r="0" b="0"/>
            <wp:docPr id="27" name="Picture 27" descr="C:\Users\gopi\Desktop\Wind-energy-wor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opi\Desktop\Wind-energy-workin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3005" cy="1937109"/>
                    </a:xfrm>
                    <a:prstGeom prst="rect">
                      <a:avLst/>
                    </a:prstGeom>
                    <a:noFill/>
                    <a:ln>
                      <a:noFill/>
                    </a:ln>
                  </pic:spPr>
                </pic:pic>
              </a:graphicData>
            </a:graphic>
          </wp:inline>
        </w:drawing>
      </w:r>
    </w:p>
    <w:p w:rsidR="00705BB5" w:rsidRPr="00233B6E" w:rsidRDefault="00705BB5" w:rsidP="00705BB5">
      <w:pPr>
        <w:spacing w:after="0" w:line="360" w:lineRule="auto"/>
        <w:jc w:val="center"/>
        <w:rPr>
          <w:rFonts w:ascii="Times New Roman" w:hAnsi="Times New Roman" w:cs="Times New Roman"/>
          <w:b/>
          <w:color w:val="000000" w:themeColor="text1"/>
        </w:rPr>
      </w:pPr>
      <w:r w:rsidRPr="00233B6E">
        <w:rPr>
          <w:rFonts w:ascii="Times New Roman" w:hAnsi="Times New Roman" w:cs="Times New Roman"/>
          <w:b/>
          <w:color w:val="000000" w:themeColor="text1"/>
        </w:rPr>
        <w:t>Fig. wind power generation</w:t>
      </w:r>
    </w:p>
    <w:p w:rsidR="00705BB5" w:rsidRPr="00233B6E" w:rsidRDefault="00705BB5" w:rsidP="00705BB5">
      <w:pPr>
        <w:spacing w:after="0"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A wind power generation system is a renewable energy technology that transforms wind energy into electrical energy using wind turbines. Large blades that revolve when the wind blows compensate a wind turbine, which drives a generator to generate power. Wind turbine, tower, rotor blades, nacelle and control systems are the primary elements of a wind power producing system. To transform the electricity into a usable form and transport it to the grid, the system also involves electrical infrastructure like transformers and inverters.</w:t>
      </w:r>
    </w:p>
    <w:p w:rsidR="00705BB5" w:rsidRPr="00233B6E" w:rsidRDefault="00705BB5" w:rsidP="00705BB5">
      <w:pPr>
        <w:spacing w:after="0" w:line="360" w:lineRule="auto"/>
        <w:ind w:firstLine="720"/>
        <w:jc w:val="both"/>
        <w:rPr>
          <w:rFonts w:ascii="Times New Roman" w:hAnsi="Times New Roman" w:cs="Times New Roman"/>
          <w:sz w:val="24"/>
          <w:szCs w:val="24"/>
        </w:rPr>
      </w:pPr>
      <w:proofErr w:type="spellStart"/>
      <w:r w:rsidRPr="00233B6E">
        <w:rPr>
          <w:rFonts w:ascii="Times New Roman" w:hAnsi="Times New Roman" w:cs="Times New Roman"/>
          <w:sz w:val="24"/>
          <w:szCs w:val="24"/>
        </w:rPr>
        <w:t>Were</w:t>
      </w:r>
      <w:proofErr w:type="spellEnd"/>
      <w:r w:rsidRPr="00233B6E">
        <w:rPr>
          <w:rFonts w:ascii="Times New Roman" w:hAnsi="Times New Roman" w:cs="Times New Roman"/>
          <w:sz w:val="24"/>
          <w:szCs w:val="24"/>
        </w:rPr>
        <w:t xml:space="preserve"> there is various kinds of wind turbines, such as horizontal and vertical axis turbines, each with distinct benefits and drawbacks. Wind turbines can be installed onshore or offshore, and wind farms can range from small-scale systems for individual homes to large utility-scale projects that can power entire communities. Wind power generation systems are considered a clean and sustainable source of energy as they do not produce greenhouse gas emissions or other pollutants associated with conventional power. However, the construction and operation of wind turbines can have impacts on wildlife, local communities, and the environment, and careful planning and management are needed to mitigate these impacts.</w:t>
      </w:r>
    </w:p>
    <w:p w:rsidR="00705BB5" w:rsidRPr="00233B6E" w:rsidRDefault="00705BB5" w:rsidP="00705BB5">
      <w:pPr>
        <w:spacing w:after="0" w:line="360" w:lineRule="auto"/>
        <w:jc w:val="both"/>
        <w:rPr>
          <w:rFonts w:ascii="Times New Roman" w:hAnsi="Times New Roman" w:cs="Times New Roman"/>
          <w:b/>
          <w:color w:val="000000" w:themeColor="text1"/>
          <w:sz w:val="28"/>
          <w:szCs w:val="28"/>
        </w:rPr>
      </w:pPr>
      <w:r w:rsidRPr="00233B6E">
        <w:rPr>
          <w:rFonts w:ascii="Times New Roman" w:hAnsi="Times New Roman" w:cs="Times New Roman"/>
          <w:b/>
          <w:color w:val="000000" w:themeColor="text1"/>
          <w:sz w:val="28"/>
          <w:szCs w:val="28"/>
        </w:rPr>
        <w:t>WIND POWER:</w:t>
      </w:r>
    </w:p>
    <w:p w:rsidR="00705BB5" w:rsidRPr="00233B6E" w:rsidRDefault="00705BB5" w:rsidP="00705BB5">
      <w:pPr>
        <w:spacing w:after="0"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The production of electrical energy from the wind is referred to as wind power. Wind turbines can be used to generate. It is a sustainable and renewable source of energy. Wind power has become an increasingly popular source of renewable energy in recent years, as it is environmentally friendly and does have gas emissions. Wind turbines are typically installed in areas with consistent wind patterns, such as coastal regions or open fields. The turbines are designed with large blades that are rotated by the wind, and the rotation of the blades drives a generator that produces electricity. The electricity can be used to power homes, businesses, and entire communities, or it can be fed into the electrical grid for distribution to other locations.</w:t>
      </w:r>
    </w:p>
    <w:p w:rsidR="00705BB5" w:rsidRPr="00233B6E" w:rsidRDefault="00705BB5" w:rsidP="00705BB5">
      <w:pPr>
        <w:spacing w:after="0"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There are a number of advantages to using wind power, including its sustainability, environmental friendliness, and low cost of operation. However, wind power can also face challenges, such as the need for large land areas, potential noise pollution, and the variability of wind patterns. Despite these challenges, wind power is plays an important role in the global energy work to transition to more sustainable energy sources.</w:t>
      </w:r>
    </w:p>
    <w:p w:rsidR="00705BB5" w:rsidRPr="00233B6E" w:rsidRDefault="00705BB5" w:rsidP="00705BB5">
      <w:pPr>
        <w:spacing w:after="0" w:line="360" w:lineRule="auto"/>
        <w:jc w:val="both"/>
        <w:rPr>
          <w:rFonts w:ascii="Times New Roman" w:hAnsi="Times New Roman" w:cs="Times New Roman"/>
          <w:b/>
          <w:color w:val="000000" w:themeColor="text1"/>
          <w:sz w:val="24"/>
          <w:szCs w:val="24"/>
        </w:rPr>
      </w:pPr>
      <w:r w:rsidRPr="00233B6E">
        <w:rPr>
          <w:rFonts w:ascii="Times New Roman" w:hAnsi="Times New Roman" w:cs="Times New Roman"/>
          <w:b/>
          <w:color w:val="000000" w:themeColor="text1"/>
          <w:sz w:val="24"/>
          <w:szCs w:val="24"/>
        </w:rPr>
        <w:t>Characteristics of wind power:</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sz w:val="24"/>
          <w:szCs w:val="24"/>
        </w:rPr>
        <w:t>Here are some characteristics of wind power:</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Renewable</w:t>
      </w:r>
      <w:r w:rsidRPr="00233B6E">
        <w:rPr>
          <w:rFonts w:ascii="Times New Roman" w:hAnsi="Times New Roman" w:cs="Times New Roman"/>
          <w:sz w:val="24"/>
          <w:szCs w:val="24"/>
        </w:rPr>
        <w:t>: Wind power is a renewable energy source, which means that it can be replenished naturally over time. As long as wind exists, wind power can be generated, unlike fossil fuels that are finite resources.</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Abundant</w:t>
      </w:r>
      <w:r w:rsidRPr="00233B6E">
        <w:rPr>
          <w:rFonts w:ascii="Times New Roman" w:hAnsi="Times New Roman" w:cs="Times New Roman"/>
          <w:sz w:val="24"/>
          <w:szCs w:val="24"/>
        </w:rPr>
        <w:t>: Wind is a widely available resource, and wind power can be harnessed in many locations across the globe, including onshore and offshore.</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Variable</w:t>
      </w:r>
      <w:r w:rsidRPr="00233B6E">
        <w:rPr>
          <w:rFonts w:ascii="Times New Roman" w:hAnsi="Times New Roman" w:cs="Times New Roman"/>
          <w:sz w:val="24"/>
          <w:szCs w:val="24"/>
        </w:rPr>
        <w:t>: Wind power output can vary greatly varying the wind speed and direction, which can impact its reliability as a primary energy source. Wind turbines also require minimum wind speeds to produce electricity, and when winds exceed a certain threshold, they can cause turbine blades to shut down for safety reasons.</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Scalable:</w:t>
      </w:r>
      <w:r w:rsidRPr="00233B6E">
        <w:rPr>
          <w:rFonts w:ascii="Times New Roman" w:hAnsi="Times New Roman" w:cs="Times New Roman"/>
          <w:sz w:val="24"/>
          <w:szCs w:val="24"/>
        </w:rPr>
        <w:t xml:space="preserve"> Wind power technology can be scaled to accommodate small or large energy demands, from small residential systems to large-scale wind farms.</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Environmentally friendly:</w:t>
      </w:r>
      <w:r w:rsidRPr="00233B6E">
        <w:rPr>
          <w:rFonts w:ascii="Times New Roman" w:hAnsi="Times New Roman" w:cs="Times New Roman"/>
          <w:sz w:val="24"/>
          <w:szCs w:val="24"/>
        </w:rPr>
        <w:t xml:space="preserve"> Wind power does not produce greenhouse gases, air pollution, or other harmful </w:t>
      </w:r>
      <w:proofErr w:type="spellStart"/>
      <w:r w:rsidRPr="00233B6E">
        <w:rPr>
          <w:rFonts w:ascii="Times New Roman" w:hAnsi="Times New Roman" w:cs="Times New Roman"/>
          <w:sz w:val="24"/>
          <w:szCs w:val="24"/>
        </w:rPr>
        <w:t>byproducts</w:t>
      </w:r>
      <w:proofErr w:type="spellEnd"/>
      <w:r w:rsidRPr="00233B6E">
        <w:rPr>
          <w:rFonts w:ascii="Times New Roman" w:hAnsi="Times New Roman" w:cs="Times New Roman"/>
          <w:sz w:val="24"/>
          <w:szCs w:val="24"/>
        </w:rPr>
        <w:t xml:space="preserve"> associated with fossil fuels. This makes it a cleaner alternative to traditional power sources.</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Cost-effective</w:t>
      </w:r>
      <w:r w:rsidRPr="00233B6E">
        <w:rPr>
          <w:rFonts w:ascii="Times New Roman" w:hAnsi="Times New Roman" w:cs="Times New Roman"/>
          <w:sz w:val="24"/>
          <w:szCs w:val="24"/>
        </w:rPr>
        <w:t>: As technology improves, the cost of wind power continues to decline, making it increasingly competitive with other energy sources.</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Land-intensive:</w:t>
      </w:r>
      <w:r w:rsidRPr="00233B6E">
        <w:rPr>
          <w:rFonts w:ascii="Times New Roman" w:hAnsi="Times New Roman" w:cs="Times New Roman"/>
          <w:sz w:val="24"/>
          <w:szCs w:val="24"/>
        </w:rPr>
        <w:t xml:space="preserve"> Wind turbines require significant amounts of land, especially for larger wind farms. This can make it challenging to site wind turbines in some locations, such as densely populated areas or areas with limited land availability.</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Noise pollution:</w:t>
      </w:r>
      <w:r w:rsidRPr="00233B6E">
        <w:rPr>
          <w:rFonts w:ascii="Times New Roman" w:hAnsi="Times New Roman" w:cs="Times New Roman"/>
          <w:sz w:val="24"/>
          <w:szCs w:val="24"/>
        </w:rPr>
        <w:t xml:space="preserve"> Wind turbines can generate noise pollution, which can be disruptive to nearby communities. Modern turbines are designed to minimize noise, but it remains a consideration when planning wind power projects.</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Wildlife impact:</w:t>
      </w:r>
      <w:r w:rsidRPr="00233B6E">
        <w:rPr>
          <w:rFonts w:ascii="Times New Roman" w:hAnsi="Times New Roman" w:cs="Times New Roman"/>
          <w:sz w:val="24"/>
          <w:szCs w:val="24"/>
        </w:rPr>
        <w:t xml:space="preserve"> Wind turbines can pose a hazard to birds and bats, particularly when they are sited along migration routes. Proper siting and design can help to mitigate these impacts.</w:t>
      </w:r>
    </w:p>
    <w:p w:rsidR="00705BB5" w:rsidRPr="00233B6E" w:rsidRDefault="00705BB5" w:rsidP="00705BB5">
      <w:pPr>
        <w:tabs>
          <w:tab w:val="left" w:pos="3900"/>
        </w:tabs>
        <w:spacing w:after="0" w:line="360" w:lineRule="auto"/>
        <w:jc w:val="both"/>
        <w:rPr>
          <w:rFonts w:ascii="Times New Roman" w:hAnsi="Times New Roman" w:cs="Times New Roman"/>
          <w:b/>
          <w:color w:val="000000" w:themeColor="text1"/>
          <w:sz w:val="28"/>
          <w:szCs w:val="28"/>
        </w:rPr>
      </w:pPr>
    </w:p>
    <w:p w:rsidR="00705BB5" w:rsidRPr="00233B6E" w:rsidRDefault="00705BB5" w:rsidP="00705BB5">
      <w:pPr>
        <w:tabs>
          <w:tab w:val="left" w:pos="3900"/>
        </w:tabs>
        <w:spacing w:after="0" w:line="360" w:lineRule="auto"/>
        <w:jc w:val="both"/>
        <w:rPr>
          <w:rFonts w:ascii="Times New Roman" w:hAnsi="Times New Roman" w:cs="Times New Roman"/>
          <w:b/>
          <w:color w:val="000000" w:themeColor="text1"/>
          <w:sz w:val="28"/>
          <w:szCs w:val="28"/>
        </w:rPr>
      </w:pPr>
    </w:p>
    <w:p w:rsidR="00705BB5" w:rsidRPr="00233B6E" w:rsidRDefault="00705BB5" w:rsidP="00705BB5">
      <w:pPr>
        <w:tabs>
          <w:tab w:val="left" w:pos="3900"/>
        </w:tabs>
        <w:spacing w:after="0" w:line="360" w:lineRule="auto"/>
        <w:jc w:val="both"/>
        <w:rPr>
          <w:rFonts w:ascii="Times New Roman" w:hAnsi="Times New Roman" w:cs="Times New Roman"/>
          <w:b/>
          <w:color w:val="000000" w:themeColor="text1"/>
          <w:sz w:val="28"/>
          <w:szCs w:val="28"/>
        </w:rPr>
      </w:pPr>
      <w:r w:rsidRPr="00233B6E">
        <w:rPr>
          <w:rFonts w:ascii="Times New Roman" w:hAnsi="Times New Roman" w:cs="Times New Roman"/>
          <w:b/>
          <w:color w:val="000000" w:themeColor="text1"/>
          <w:sz w:val="28"/>
          <w:szCs w:val="28"/>
        </w:rPr>
        <w:t>WIND GENERATOR</w:t>
      </w:r>
    </w:p>
    <w:p w:rsidR="00705BB5" w:rsidRPr="00233B6E" w:rsidRDefault="00705BB5" w:rsidP="00705BB5">
      <w:pPr>
        <w:tabs>
          <w:tab w:val="left" w:pos="3900"/>
        </w:tabs>
        <w:spacing w:after="0" w:line="360" w:lineRule="auto"/>
        <w:jc w:val="center"/>
        <w:rPr>
          <w:rFonts w:ascii="Times New Roman" w:hAnsi="Times New Roman" w:cs="Times New Roman"/>
          <w:b/>
          <w:color w:val="000000" w:themeColor="text1"/>
          <w:sz w:val="28"/>
          <w:szCs w:val="28"/>
        </w:rPr>
      </w:pPr>
      <w:r w:rsidRPr="00233B6E">
        <w:rPr>
          <w:rFonts w:ascii="Times New Roman" w:hAnsi="Times New Roman" w:cs="Times New Roman"/>
          <w:noProof/>
          <w:lang w:eastAsia="en-IN"/>
        </w:rPr>
        <w:drawing>
          <wp:inline distT="0" distB="0" distL="0" distR="0" wp14:anchorId="67E5CA41" wp14:editId="758D1E2A">
            <wp:extent cx="1338580" cy="101490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92446" cy="1055748"/>
                    </a:xfrm>
                    <a:prstGeom prst="rect">
                      <a:avLst/>
                    </a:prstGeom>
                  </pic:spPr>
                </pic:pic>
              </a:graphicData>
            </a:graphic>
          </wp:inline>
        </w:drawing>
      </w:r>
    </w:p>
    <w:p w:rsidR="00705BB5" w:rsidRPr="00233B6E" w:rsidRDefault="00705BB5" w:rsidP="00705BB5">
      <w:pPr>
        <w:tabs>
          <w:tab w:val="left" w:pos="3900"/>
        </w:tabs>
        <w:spacing w:after="0" w:line="360" w:lineRule="auto"/>
        <w:jc w:val="center"/>
        <w:rPr>
          <w:rFonts w:ascii="Times New Roman" w:hAnsi="Times New Roman" w:cs="Times New Roman"/>
          <w:b/>
          <w:color w:val="000000" w:themeColor="text1"/>
          <w:sz w:val="24"/>
          <w:szCs w:val="24"/>
        </w:rPr>
      </w:pPr>
      <w:r w:rsidRPr="00233B6E">
        <w:rPr>
          <w:rFonts w:ascii="Times New Roman" w:hAnsi="Times New Roman" w:cs="Times New Roman"/>
          <w:b/>
          <w:color w:val="000000" w:themeColor="text1"/>
          <w:sz w:val="24"/>
          <w:szCs w:val="24"/>
        </w:rPr>
        <w:t>Fig. wind generator</w:t>
      </w:r>
    </w:p>
    <w:p w:rsidR="00705BB5" w:rsidRPr="00233B6E" w:rsidRDefault="00705BB5" w:rsidP="00705BB5">
      <w:pPr>
        <w:spacing w:after="0"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A wind generator, also known as a wind turbine, is a device that converts the kinetic energy of the wind into electrical energy. Wind generators typically consist of a tower, a rotor, a generator, and other supporting components. The rotor, which is usually composed of two or three blades, is mounted on top of the tower and is designed to turn when the wind blows. As the rotor turns, it drives a generator that produces electricity. The electricity produced by the generator is typically either used immediately or stored in batteries for later use.</w:t>
      </w:r>
    </w:p>
    <w:p w:rsidR="00705BB5" w:rsidRPr="00233B6E" w:rsidRDefault="00705BB5" w:rsidP="00705BB5">
      <w:pPr>
        <w:spacing w:after="0"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Wind generators come in a range of sizes, from small turbines that can power a single home to large turbines that can generate electricity for entire communities. They are often used in conjunction with other renewable energy sources, such as solar power, to provide a more reliable and consistent supply of electricity. One of the advantages of wind generators is that they are a clean and renewable source of energy, as they do not produce greenhouse gases or other pollutants that can harm the environment. However, they can also have negative impacts on wildlife and their installation and maintenance can be costly.</w:t>
      </w:r>
      <w:r w:rsidRPr="00233B6E">
        <w:rPr>
          <w:rFonts w:ascii="Times New Roman" w:eastAsia="Times New Roman" w:hAnsi="Times New Roman" w:cs="Times New Roman"/>
          <w:vanish/>
          <w:sz w:val="16"/>
          <w:szCs w:val="16"/>
          <w:lang w:eastAsia="en-IN"/>
        </w:rPr>
        <w:t>Top of Form</w:t>
      </w:r>
    </w:p>
    <w:p w:rsidR="00705BB5" w:rsidRPr="00233B6E" w:rsidRDefault="00705BB5" w:rsidP="00705BB5">
      <w:pPr>
        <w:spacing w:after="0" w:line="360" w:lineRule="auto"/>
        <w:jc w:val="both"/>
        <w:rPr>
          <w:rFonts w:ascii="Times New Roman" w:hAnsi="Times New Roman" w:cs="Times New Roman"/>
          <w:b/>
          <w:sz w:val="24"/>
          <w:szCs w:val="24"/>
        </w:rPr>
      </w:pPr>
      <w:r w:rsidRPr="00233B6E">
        <w:rPr>
          <w:rFonts w:ascii="Times New Roman" w:hAnsi="Times New Roman" w:cs="Times New Roman"/>
          <w:b/>
          <w:sz w:val="24"/>
          <w:szCs w:val="24"/>
        </w:rPr>
        <w:t>Types of Wind Turbine Generator</w:t>
      </w:r>
    </w:p>
    <w:p w:rsidR="00705BB5" w:rsidRPr="00233B6E" w:rsidRDefault="00705BB5" w:rsidP="00705BB5">
      <w:pPr>
        <w:spacing w:after="0"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There are several types of wind generators, each with its own unique design and application. Here are some of the most common types:</w:t>
      </w:r>
    </w:p>
    <w:p w:rsidR="00705BB5" w:rsidRPr="00233B6E" w:rsidRDefault="00705BB5" w:rsidP="00705BB5">
      <w:pPr>
        <w:pStyle w:val="ListParagraph"/>
        <w:numPr>
          <w:ilvl w:val="0"/>
          <w:numId w:val="6"/>
        </w:num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Single-phase AC generators</w:t>
      </w:r>
      <w:r w:rsidRPr="00233B6E">
        <w:rPr>
          <w:rFonts w:ascii="Times New Roman" w:hAnsi="Times New Roman" w:cs="Times New Roman"/>
          <w:sz w:val="24"/>
          <w:szCs w:val="24"/>
        </w:rPr>
        <w:t>: This type of wind generator produces alternating current (AC) power with a single-phase output. These generators are typically used in small-scale wind power systems, such as those used to power homes or small businesses.</w:t>
      </w:r>
    </w:p>
    <w:p w:rsidR="00705BB5" w:rsidRPr="00233B6E" w:rsidRDefault="00705BB5" w:rsidP="00705BB5">
      <w:pPr>
        <w:pStyle w:val="ListParagraph"/>
        <w:numPr>
          <w:ilvl w:val="0"/>
          <w:numId w:val="6"/>
        </w:num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Three-phase AC generators</w:t>
      </w:r>
      <w:r w:rsidRPr="00233B6E">
        <w:rPr>
          <w:rFonts w:ascii="Times New Roman" w:hAnsi="Times New Roman" w:cs="Times New Roman"/>
          <w:sz w:val="24"/>
          <w:szCs w:val="24"/>
        </w:rPr>
        <w:t>: Three-phase AC generators produce AC power with a three-phase output, which is more efficient and provides a smoother power supply than single-phase generators. These generators are typically used in larger wind power systems, such as those used to power communities or industrial facilities.</w:t>
      </w:r>
    </w:p>
    <w:p w:rsidR="00705BB5" w:rsidRPr="00233B6E" w:rsidRDefault="00705BB5" w:rsidP="00705BB5">
      <w:pPr>
        <w:pStyle w:val="ListParagraph"/>
        <w:numPr>
          <w:ilvl w:val="0"/>
          <w:numId w:val="6"/>
        </w:num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Direct-drive generators</w:t>
      </w:r>
      <w:r w:rsidRPr="00233B6E">
        <w:rPr>
          <w:rFonts w:ascii="Times New Roman" w:hAnsi="Times New Roman" w:cs="Times New Roman"/>
          <w:sz w:val="24"/>
          <w:szCs w:val="24"/>
        </w:rPr>
        <w:t>: Direct-drive generators eliminate the need for a gearbox by connecting the rotor directly to the generator. This design simplifies the system, reduces maintenance, and increases efficiency. Direct-drive generators are commonly used in larger wind turbines.</w:t>
      </w:r>
    </w:p>
    <w:p w:rsidR="00705BB5" w:rsidRPr="00233B6E" w:rsidRDefault="00705BB5" w:rsidP="00705BB5">
      <w:pPr>
        <w:pStyle w:val="ListParagraph"/>
        <w:numPr>
          <w:ilvl w:val="0"/>
          <w:numId w:val="6"/>
        </w:num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Gear-driven generators</w:t>
      </w:r>
      <w:r w:rsidRPr="00233B6E">
        <w:rPr>
          <w:rFonts w:ascii="Times New Roman" w:hAnsi="Times New Roman" w:cs="Times New Roman"/>
          <w:sz w:val="24"/>
          <w:szCs w:val="24"/>
        </w:rPr>
        <w:t>: Gear-driven generators use a gearbox to connect the rotor to the generator. This allows the generator to spin faster than the rotor and increases the efficiency of the system. Gear-driven generators are commonly used in smaller wind turbines.</w:t>
      </w:r>
    </w:p>
    <w:p w:rsidR="00705BB5" w:rsidRPr="00233B6E" w:rsidRDefault="00705BB5" w:rsidP="00705BB5">
      <w:pPr>
        <w:pStyle w:val="ListParagraph"/>
        <w:numPr>
          <w:ilvl w:val="0"/>
          <w:numId w:val="6"/>
        </w:num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Permanent magnet generators</w:t>
      </w:r>
      <w:r w:rsidRPr="00233B6E">
        <w:rPr>
          <w:rFonts w:ascii="Times New Roman" w:hAnsi="Times New Roman" w:cs="Times New Roman"/>
          <w:sz w:val="24"/>
          <w:szCs w:val="24"/>
        </w:rPr>
        <w:t>: Permanent magnet generators use powerful magnets to generate a magnetic field that produces electrical power. These generators are typically more efficient and require less maintenance than other types of generators.</w:t>
      </w:r>
    </w:p>
    <w:p w:rsidR="00705BB5" w:rsidRPr="00233B6E" w:rsidRDefault="00705BB5" w:rsidP="00705BB5">
      <w:pPr>
        <w:pStyle w:val="ListParagraph"/>
        <w:numPr>
          <w:ilvl w:val="0"/>
          <w:numId w:val="6"/>
        </w:num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Induction generators</w:t>
      </w:r>
      <w:r w:rsidRPr="00233B6E">
        <w:rPr>
          <w:rFonts w:ascii="Times New Roman" w:hAnsi="Times New Roman" w:cs="Times New Roman"/>
          <w:sz w:val="24"/>
          <w:szCs w:val="24"/>
        </w:rPr>
        <w:t>: Induction generators use electromagnetic induction to generate electrical power. They are commonly used in larger wind turbines and are often less expensive than other types of generators.</w:t>
      </w:r>
    </w:p>
    <w:p w:rsidR="00705BB5" w:rsidRPr="00233B6E" w:rsidRDefault="00705BB5" w:rsidP="00705BB5">
      <w:pPr>
        <w:pStyle w:val="z-TopofForm"/>
        <w:rPr>
          <w:rFonts w:ascii="Times New Roman" w:hAnsi="Times New Roman" w:cs="Times New Roman"/>
        </w:rPr>
      </w:pPr>
      <w:r w:rsidRPr="00233B6E">
        <w:rPr>
          <w:rFonts w:ascii="Times New Roman" w:hAnsi="Times New Roman" w:cs="Times New Roman"/>
        </w:rPr>
        <w:t>Top of Form</w:t>
      </w:r>
    </w:p>
    <w:p w:rsidR="00705BB5" w:rsidRPr="00233B6E" w:rsidRDefault="00705BB5" w:rsidP="00705BB5">
      <w:pPr>
        <w:spacing w:after="0" w:line="360" w:lineRule="auto"/>
        <w:jc w:val="both"/>
        <w:rPr>
          <w:rFonts w:ascii="Times New Roman" w:hAnsi="Times New Roman" w:cs="Times New Roman"/>
          <w:b/>
          <w:sz w:val="24"/>
          <w:szCs w:val="24"/>
        </w:rPr>
      </w:pPr>
      <w:r w:rsidRPr="00233B6E">
        <w:rPr>
          <w:rFonts w:ascii="Times New Roman" w:hAnsi="Times New Roman" w:cs="Times New Roman"/>
          <w:b/>
          <w:sz w:val="24"/>
          <w:szCs w:val="24"/>
        </w:rPr>
        <w:t>Asynchronous generator</w:t>
      </w:r>
    </w:p>
    <w:p w:rsidR="00705BB5" w:rsidRPr="00233B6E" w:rsidRDefault="00705BB5" w:rsidP="00705BB5">
      <w:pPr>
        <w:spacing w:after="0"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An asynchronous wind generator, also known as an induction generator, is a type of generator used in wind turbines to convert the kinetic energy of wind into electrical energy. Asynchronous generators are often used in larger wind turbines because they are more cost-effective than other types of generators, such as synchronous generators. Asynchronous generators work by using electromagnetic induction to generate electrical power. They consist of a rotor, which is mounted on a shaft, and a stator, which is a stationary component that contains the windings of the generator. When the rotor is turned by the force of the wind, it creates a rotating magnetic field that induces a current in the stator windings, which generates electrical power.</w:t>
      </w:r>
    </w:p>
    <w:p w:rsidR="00705BB5" w:rsidRPr="00233B6E" w:rsidRDefault="00705BB5" w:rsidP="00705BB5">
      <w:pPr>
        <w:spacing w:after="0"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One of the key advantages of asynchronous generators is their simplicity. They do not require a direct connection to the grid and can operate independently, which makes them useful in remote locations. They also do not require the use of brushes or slip rings, which reduces maintenance requirements. However, asynchronous generators do have some drawbacks. They are less efficient than synchronous generators at low wind speeds, which can limit their performance in some wind conditions. They also require a capacitor bank to provide the necessary reactive power to operate, which can add to the cost of the system.</w:t>
      </w:r>
    </w:p>
    <w:p w:rsidR="00705BB5" w:rsidRPr="00233B6E" w:rsidRDefault="00705BB5" w:rsidP="00705BB5">
      <w:pPr>
        <w:pBdr>
          <w:bottom w:val="single" w:sz="6" w:space="1" w:color="auto"/>
        </w:pBdr>
        <w:spacing w:after="0" w:line="240" w:lineRule="auto"/>
        <w:jc w:val="center"/>
        <w:rPr>
          <w:rFonts w:ascii="Times New Roman" w:eastAsia="Times New Roman" w:hAnsi="Times New Roman" w:cs="Times New Roman"/>
          <w:vanish/>
          <w:sz w:val="16"/>
          <w:szCs w:val="16"/>
          <w:lang w:eastAsia="en-IN"/>
        </w:rPr>
      </w:pPr>
      <w:r w:rsidRPr="00233B6E">
        <w:rPr>
          <w:rFonts w:ascii="Times New Roman" w:eastAsia="Times New Roman" w:hAnsi="Times New Roman" w:cs="Times New Roman"/>
          <w:vanish/>
          <w:sz w:val="16"/>
          <w:szCs w:val="16"/>
          <w:lang w:eastAsia="en-IN"/>
        </w:rPr>
        <w:t>Top of Form</w:t>
      </w:r>
    </w:p>
    <w:p w:rsidR="00705BB5" w:rsidRPr="00233B6E" w:rsidRDefault="00705BB5" w:rsidP="00705BB5">
      <w:pPr>
        <w:tabs>
          <w:tab w:val="left" w:pos="3900"/>
        </w:tabs>
        <w:spacing w:after="0" w:line="360" w:lineRule="auto"/>
        <w:jc w:val="both"/>
        <w:rPr>
          <w:rFonts w:ascii="Times New Roman" w:hAnsi="Times New Roman" w:cs="Times New Roman"/>
          <w:b/>
          <w:color w:val="000000" w:themeColor="text1"/>
          <w:sz w:val="24"/>
          <w:szCs w:val="24"/>
        </w:rPr>
      </w:pPr>
      <w:r w:rsidRPr="00233B6E">
        <w:rPr>
          <w:rFonts w:ascii="Times New Roman" w:hAnsi="Times New Roman" w:cs="Times New Roman"/>
          <w:b/>
          <w:color w:val="000000" w:themeColor="text1"/>
          <w:sz w:val="24"/>
          <w:szCs w:val="24"/>
        </w:rPr>
        <w:t>DESIGN OF WIND TURBINE:</w:t>
      </w:r>
    </w:p>
    <w:p w:rsidR="00705BB5" w:rsidRPr="00233B6E" w:rsidRDefault="00705BB5" w:rsidP="00705BB5">
      <w:pPr>
        <w:tabs>
          <w:tab w:val="left" w:pos="3900"/>
        </w:tabs>
        <w:spacing w:after="0" w:line="360" w:lineRule="auto"/>
        <w:jc w:val="center"/>
        <w:rPr>
          <w:rFonts w:ascii="Times New Roman" w:hAnsi="Times New Roman" w:cs="Times New Roman"/>
          <w:b/>
          <w:color w:val="000000" w:themeColor="text1"/>
          <w:sz w:val="24"/>
          <w:szCs w:val="24"/>
        </w:rPr>
      </w:pPr>
      <w:r w:rsidRPr="00233B6E">
        <w:rPr>
          <w:rFonts w:ascii="Times New Roman" w:hAnsi="Times New Roman" w:cs="Times New Roman"/>
          <w:b/>
          <w:noProof/>
          <w:color w:val="000000" w:themeColor="text1"/>
          <w:sz w:val="24"/>
          <w:szCs w:val="24"/>
          <w:lang w:eastAsia="en-IN"/>
        </w:rPr>
        <w:drawing>
          <wp:inline distT="0" distB="0" distL="0" distR="0" wp14:anchorId="41CB2971" wp14:editId="2A01BB61">
            <wp:extent cx="2428875" cy="17758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BEBA8EAE-BF5A-486C-A8C5-ECC9F3942E4B}">
                          <a14:imgProps xmlns:a14="http://schemas.microsoft.com/office/drawing/2010/main">
                            <a14:imgLayer r:embed="rId13">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464773" cy="1802132"/>
                    </a:xfrm>
                    <a:prstGeom prst="rect">
                      <a:avLst/>
                    </a:prstGeom>
                    <a:noFill/>
                    <a:ln>
                      <a:noFill/>
                    </a:ln>
                  </pic:spPr>
                </pic:pic>
              </a:graphicData>
            </a:graphic>
          </wp:inline>
        </w:drawing>
      </w:r>
    </w:p>
    <w:p w:rsidR="00705BB5" w:rsidRPr="00233B6E" w:rsidRDefault="00705BB5" w:rsidP="00705BB5">
      <w:pPr>
        <w:tabs>
          <w:tab w:val="left" w:pos="3900"/>
        </w:tabs>
        <w:spacing w:after="0" w:line="360" w:lineRule="auto"/>
        <w:jc w:val="center"/>
        <w:rPr>
          <w:rFonts w:ascii="Times New Roman" w:hAnsi="Times New Roman" w:cs="Times New Roman"/>
          <w:b/>
          <w:color w:val="000000" w:themeColor="text1"/>
          <w:sz w:val="24"/>
          <w:szCs w:val="24"/>
        </w:rPr>
      </w:pPr>
      <w:r w:rsidRPr="00233B6E">
        <w:rPr>
          <w:rFonts w:ascii="Times New Roman" w:hAnsi="Times New Roman" w:cs="Times New Roman"/>
          <w:b/>
          <w:color w:val="000000" w:themeColor="text1"/>
          <w:sz w:val="24"/>
          <w:szCs w:val="24"/>
        </w:rPr>
        <w:t>Fig. wind turbine</w:t>
      </w:r>
    </w:p>
    <w:p w:rsidR="00705BB5" w:rsidRPr="00233B6E" w:rsidRDefault="00705BB5" w:rsidP="00705BB5">
      <w:pPr>
        <w:spacing w:after="0"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The design of a wind turbine involves several components that work together to capture the kinetic energy of the wind and convert it into electrical energy. Here are the main parts of a wind turbine:</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The design of a wind turbine</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 xml:space="preserve"> Rotor blades:</w:t>
      </w:r>
      <w:r w:rsidRPr="00233B6E">
        <w:rPr>
          <w:rFonts w:ascii="Times New Roman" w:hAnsi="Times New Roman" w:cs="Times New Roman"/>
          <w:sz w:val="24"/>
          <w:szCs w:val="24"/>
        </w:rPr>
        <w:t xml:space="preserve"> The blades are the most visible part of a wind turbine. They are designed to capture the wind and convert its kinetic energy into rotational energy. The blades are typically made of lightweight and durable materials, such as fiberglass or carbon </w:t>
      </w:r>
      <w:proofErr w:type="spellStart"/>
      <w:r w:rsidRPr="00233B6E">
        <w:rPr>
          <w:rFonts w:ascii="Times New Roman" w:hAnsi="Times New Roman" w:cs="Times New Roman"/>
          <w:sz w:val="24"/>
          <w:szCs w:val="24"/>
        </w:rPr>
        <w:t>fiber</w:t>
      </w:r>
      <w:proofErr w:type="spellEnd"/>
      <w:r w:rsidRPr="00233B6E">
        <w:rPr>
          <w:rFonts w:ascii="Times New Roman" w:hAnsi="Times New Roman" w:cs="Times New Roman"/>
          <w:sz w:val="24"/>
          <w:szCs w:val="24"/>
        </w:rPr>
        <w:t>.</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Rotor hub:</w:t>
      </w:r>
      <w:r w:rsidRPr="00233B6E">
        <w:rPr>
          <w:rFonts w:ascii="Times New Roman" w:hAnsi="Times New Roman" w:cs="Times New Roman"/>
          <w:sz w:val="24"/>
          <w:szCs w:val="24"/>
        </w:rPr>
        <w:t xml:space="preserve"> The rotor hub is the central component that connects the rotor blades to the main shaft. The hub allows the blades to rotate and change pitch to optimize their angle of attack to the wind.</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Nacelle:</w:t>
      </w:r>
      <w:r w:rsidRPr="00233B6E">
        <w:rPr>
          <w:rFonts w:ascii="Times New Roman" w:hAnsi="Times New Roman" w:cs="Times New Roman"/>
          <w:sz w:val="24"/>
          <w:szCs w:val="24"/>
        </w:rPr>
        <w:t xml:space="preserve"> The nacelle is the housing that places at the top of the tower and contains the gearbox, generator, and other components that convert the rotational energy of the rotor into electrical energy. The nacelle also includes the yaw system, which enables the turbine to turn and face the wind.</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Tower:</w:t>
      </w:r>
      <w:r w:rsidRPr="00233B6E">
        <w:rPr>
          <w:rFonts w:ascii="Times New Roman" w:hAnsi="Times New Roman" w:cs="Times New Roman"/>
          <w:sz w:val="24"/>
          <w:szCs w:val="24"/>
        </w:rPr>
        <w:t xml:space="preserve"> The tower is the support structure that holds the rotor and nacelle at a height that maximizes the wind resource. Towers can be constructed from steel, concrete, or other materials.</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Control system:</w:t>
      </w:r>
      <w:r w:rsidRPr="00233B6E">
        <w:rPr>
          <w:rFonts w:ascii="Times New Roman" w:hAnsi="Times New Roman" w:cs="Times New Roman"/>
          <w:sz w:val="24"/>
          <w:szCs w:val="24"/>
        </w:rPr>
        <w:t xml:space="preserve"> The control system is the brain of the wind turbine. It monitors the wind direction and speed, adjusts the rotor blades to optimize their angle of attack, and controls the power output of the turbine.</w:t>
      </w:r>
    </w:p>
    <w:p w:rsidR="00705BB5" w:rsidRPr="00233B6E" w:rsidRDefault="00705BB5" w:rsidP="00705BB5">
      <w:pPr>
        <w:spacing w:after="0"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The structure of a wind turbine is optimized for specific wind conditions, such as wind speed and turbulence. Modern wind turbines are designed to be highly efficient, with rotors that can adjust to varying wind conditions and control systems that can optimize power output. The size of wind turbines has also increased significantly in recent years, with some models reaching heights of over 200 meters and rotor diameters of up to 220 meters.</w:t>
      </w:r>
    </w:p>
    <w:p w:rsidR="00705BB5" w:rsidRPr="00233B6E" w:rsidRDefault="00705BB5" w:rsidP="00705BB5">
      <w:pPr>
        <w:spacing w:after="0" w:line="360" w:lineRule="auto"/>
        <w:jc w:val="both"/>
        <w:rPr>
          <w:rFonts w:ascii="Times New Roman" w:hAnsi="Times New Roman" w:cs="Times New Roman"/>
          <w:b/>
          <w:color w:val="000000" w:themeColor="text1"/>
          <w:sz w:val="28"/>
          <w:szCs w:val="28"/>
        </w:rPr>
      </w:pPr>
      <w:r w:rsidRPr="00233B6E">
        <w:rPr>
          <w:rFonts w:ascii="Times New Roman" w:hAnsi="Times New Roman" w:cs="Times New Roman"/>
          <w:b/>
          <w:sz w:val="28"/>
          <w:szCs w:val="28"/>
        </w:rPr>
        <w:t>Wind power generation control</w:t>
      </w:r>
      <w:r w:rsidRPr="00233B6E">
        <w:rPr>
          <w:rFonts w:ascii="Times New Roman" w:hAnsi="Times New Roman" w:cs="Times New Roman"/>
          <w:b/>
          <w:color w:val="000000" w:themeColor="text1"/>
          <w:sz w:val="28"/>
          <w:szCs w:val="28"/>
        </w:rPr>
        <w:t>:</w:t>
      </w:r>
    </w:p>
    <w:p w:rsidR="00705BB5" w:rsidRPr="00233B6E" w:rsidRDefault="00705BB5" w:rsidP="00705BB5">
      <w:pPr>
        <w:spacing w:after="0"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Wind power generation control involves managing the output of wind turbines to maintain a stable and reliable supply of electrical energy. Here are some of the key aspects of wind power generation control:</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Turbine control:</w:t>
      </w:r>
      <w:r w:rsidRPr="00233B6E">
        <w:rPr>
          <w:rFonts w:ascii="Times New Roman" w:hAnsi="Times New Roman" w:cs="Times New Roman"/>
          <w:sz w:val="24"/>
          <w:szCs w:val="24"/>
        </w:rPr>
        <w:t xml:space="preserve"> Wind turbines are equipped with sensors and control systems that monitor wind speed and direction, and adjust the pitch and orientation of the blades to maximize energy capture. The control system also monitors the performance of the turbine and can shut it down if there are safety or performance issues.</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Power output control:</w:t>
      </w:r>
      <w:r w:rsidRPr="00233B6E">
        <w:rPr>
          <w:rFonts w:ascii="Times New Roman" w:hAnsi="Times New Roman" w:cs="Times New Roman"/>
          <w:sz w:val="24"/>
          <w:szCs w:val="24"/>
        </w:rPr>
        <w:t xml:space="preserve"> The power output of wind turbines can be controlled by adjusting the pitch angle of the blades or by limiting the amount of power that is fed into the electrical grid. This is important for maintaining grid stability and avoiding power imbalances that can cause blackouts or damage to the grid.</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Grid integration:</w:t>
      </w:r>
      <w:r w:rsidRPr="00233B6E">
        <w:rPr>
          <w:rFonts w:ascii="Times New Roman" w:hAnsi="Times New Roman" w:cs="Times New Roman"/>
          <w:sz w:val="24"/>
          <w:szCs w:val="24"/>
        </w:rPr>
        <w:t xml:space="preserve"> Wind turbines are typically connected to the electrical grid through power electronics that convert the variable output of the turbine into a stable, high-quality electrical signal that can be fed into the grid. Grid integration also involves managing the interaction between wind turbines and other power sources, such as conventional power plants or other renewable energy sources.</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Forecasting and scheduling:</w:t>
      </w:r>
      <w:r w:rsidRPr="00233B6E">
        <w:rPr>
          <w:rFonts w:ascii="Times New Roman" w:hAnsi="Times New Roman" w:cs="Times New Roman"/>
          <w:sz w:val="24"/>
          <w:szCs w:val="24"/>
        </w:rPr>
        <w:t xml:space="preserve"> Wind power generation control also involves forecasting the expected output of wind turbines based on weather conditions and scheduling their operation to meet the needs of the grid. This helps to avoid overloading the grid and ensures that wind power is available when it is needed.</w:t>
      </w:r>
    </w:p>
    <w:p w:rsidR="00705BB5" w:rsidRPr="00233B6E" w:rsidRDefault="00705BB5" w:rsidP="00705BB5">
      <w:pPr>
        <w:spacing w:after="0" w:line="360" w:lineRule="auto"/>
        <w:jc w:val="both"/>
        <w:rPr>
          <w:rFonts w:ascii="Times New Roman" w:hAnsi="Times New Roman" w:cs="Times New Roman"/>
          <w:sz w:val="24"/>
          <w:szCs w:val="24"/>
        </w:rPr>
      </w:pPr>
      <w:r w:rsidRPr="00233B6E">
        <w:rPr>
          <w:rFonts w:ascii="Times New Roman" w:hAnsi="Times New Roman" w:cs="Times New Roman"/>
          <w:b/>
          <w:sz w:val="24"/>
          <w:szCs w:val="24"/>
        </w:rPr>
        <w:t>Energy storage:</w:t>
      </w:r>
      <w:r w:rsidRPr="00233B6E">
        <w:rPr>
          <w:rFonts w:ascii="Times New Roman" w:hAnsi="Times New Roman" w:cs="Times New Roman"/>
          <w:sz w:val="24"/>
          <w:szCs w:val="24"/>
        </w:rPr>
        <w:t xml:space="preserve"> Energy storage technologies, such as batteries or pumped hydro storage, can be used to store excess wind power and release it during times of high demand. This helps to improve the reliability and stability of wind power generation and makes it easier to integrate into the electrical grid.</w:t>
      </w:r>
    </w:p>
    <w:p w:rsidR="00705BB5" w:rsidRPr="00233B6E" w:rsidRDefault="00705BB5" w:rsidP="00705BB5">
      <w:pPr>
        <w:spacing w:after="0"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Overall, wind power generation control is a complex process that involves balancing the variable output of wind turbines with the needs of the electrical grid. As wind power continues to play an increasingly important role in the global energy mix, the development of new control technologies and strategies will be critical for ensuring its reliability and effectiveness.</w:t>
      </w:r>
    </w:p>
    <w:p w:rsidR="00705BB5" w:rsidRPr="00233B6E" w:rsidRDefault="00705BB5" w:rsidP="00705BB5">
      <w:pPr>
        <w:rPr>
          <w:rFonts w:ascii="Times New Roman" w:hAnsi="Times New Roman" w:cs="Times New Roman"/>
        </w:rPr>
      </w:pPr>
    </w:p>
    <w:p w:rsidR="00705BB5" w:rsidRPr="00233B6E" w:rsidRDefault="00705BB5" w:rsidP="00705BB5">
      <w:pPr>
        <w:spacing w:line="360" w:lineRule="auto"/>
        <w:jc w:val="center"/>
        <w:rPr>
          <w:rFonts w:ascii="Times New Roman" w:hAnsi="Times New Roman" w:cs="Times New Roman"/>
          <w:b/>
          <w:sz w:val="32"/>
        </w:rPr>
      </w:pPr>
      <w:bookmarkStart w:id="0" w:name="_GoBack"/>
      <w:r w:rsidRPr="00233B6E">
        <w:rPr>
          <w:rFonts w:ascii="Times New Roman" w:hAnsi="Times New Roman" w:cs="Times New Roman"/>
          <w:b/>
          <w:sz w:val="32"/>
        </w:rPr>
        <w:t>GRID</w:t>
      </w:r>
    </w:p>
    <w:bookmarkEnd w:id="0"/>
    <w:p w:rsidR="00705BB5" w:rsidRPr="00233B6E" w:rsidRDefault="00705BB5" w:rsidP="00705BB5">
      <w:pPr>
        <w:spacing w:line="360" w:lineRule="auto"/>
        <w:jc w:val="center"/>
        <w:rPr>
          <w:rFonts w:ascii="Times New Roman" w:hAnsi="Times New Roman" w:cs="Times New Roman"/>
          <w:b/>
          <w:sz w:val="32"/>
        </w:rPr>
      </w:pPr>
      <w:r w:rsidRPr="00233B6E">
        <w:rPr>
          <w:rFonts w:ascii="Times New Roman" w:hAnsi="Times New Roman" w:cs="Times New Roman"/>
          <w:noProof/>
          <w:lang w:eastAsia="en-IN"/>
        </w:rPr>
        <w:drawing>
          <wp:inline distT="0" distB="0" distL="0" distR="0" wp14:anchorId="620B4E67" wp14:editId="66CBC1A6">
            <wp:extent cx="4114800" cy="2161870"/>
            <wp:effectExtent l="0" t="0" r="0" b="0"/>
            <wp:docPr id="13" name="Picture 13" descr="What is a microgrid? Watch this video | Microgrid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microgrid? Watch this video | Microgrid Knowled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31588" cy="2170690"/>
                    </a:xfrm>
                    <a:prstGeom prst="rect">
                      <a:avLst/>
                    </a:prstGeom>
                    <a:noFill/>
                    <a:ln>
                      <a:noFill/>
                    </a:ln>
                  </pic:spPr>
                </pic:pic>
              </a:graphicData>
            </a:graphic>
          </wp:inline>
        </w:drawing>
      </w:r>
    </w:p>
    <w:p w:rsidR="00705BB5" w:rsidRPr="00233B6E" w:rsidRDefault="00705BB5" w:rsidP="00705BB5">
      <w:pPr>
        <w:spacing w:line="360" w:lineRule="auto"/>
        <w:jc w:val="center"/>
        <w:rPr>
          <w:rFonts w:ascii="Times New Roman" w:hAnsi="Times New Roman" w:cs="Times New Roman"/>
          <w:b/>
          <w:sz w:val="24"/>
        </w:rPr>
      </w:pPr>
      <w:r w:rsidRPr="00233B6E">
        <w:rPr>
          <w:rFonts w:ascii="Times New Roman" w:hAnsi="Times New Roman" w:cs="Times New Roman"/>
          <w:b/>
          <w:sz w:val="24"/>
        </w:rPr>
        <w:t>Fig. micro grid</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 xml:space="preserve">The term "grid" refers to the complex network of power generation, transmission, and distribution infrastructure that is responsible for delivering electricity from power plants to homes, businesses, and other facilities. </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The system can be divided into three main parts: power generation, transmission, and distribution. Electricity is produced by power plants using a range of sources such as coal, natural gas, nuclear, wind, solar, hydro, and geothermal. The electricity is then transmitted through the transmission system.</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Transmission</w:t>
      </w:r>
      <w:r w:rsidRPr="00233B6E">
        <w:rPr>
          <w:rFonts w:ascii="Times New Roman" w:hAnsi="Times New Roman" w:cs="Times New Roman"/>
          <w:sz w:val="24"/>
        </w:rPr>
        <w:t>: Electricity is transported over extended distances from power plants to substations using high-voltage transmission lines. The transmission system is optimized to operate at voltages between 69 kV and 765 kV, with the goal of reducing losses and maintaining a stable supply of electricity.</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Distribution:</w:t>
      </w:r>
      <w:r w:rsidRPr="00233B6E">
        <w:rPr>
          <w:rFonts w:ascii="Times New Roman" w:hAnsi="Times New Roman" w:cs="Times New Roman"/>
          <w:sz w:val="24"/>
        </w:rPr>
        <w:t xml:space="preserve"> The distribution system delivers electricity from substations to homes, businesses, and other facilities. The distribution system operates at lower voltages, typically ranging from 120 V to 480 V, and it is designed to provide reliable and efficient electricity to end-users.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Load Balancing:</w:t>
      </w:r>
      <w:r w:rsidRPr="00233B6E">
        <w:rPr>
          <w:rFonts w:ascii="Times New Roman" w:hAnsi="Times New Roman" w:cs="Times New Roman"/>
          <w:sz w:val="24"/>
        </w:rPr>
        <w:t xml:space="preserve"> Grid operators must constantly balance the supply and demand of electricity to maintain a stable frequency and voltage on the grid. This involves monitoring the output of power plants and adjusting the generation output to match the demand for electricity.</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Grid Control:</w:t>
      </w:r>
      <w:r w:rsidRPr="00233B6E">
        <w:rPr>
          <w:rFonts w:ascii="Times New Roman" w:hAnsi="Times New Roman" w:cs="Times New Roman"/>
          <w:color w:val="374151"/>
          <w:shd w:val="clear" w:color="auto" w:fill="F7F7F8"/>
        </w:rPr>
        <w:t xml:space="preserve"> </w:t>
      </w:r>
      <w:r w:rsidRPr="00233B6E">
        <w:rPr>
          <w:rFonts w:ascii="Times New Roman" w:hAnsi="Times New Roman" w:cs="Times New Roman"/>
          <w:sz w:val="24"/>
        </w:rPr>
        <w:t>To maintain the reliability and safety of the grid, grid operators utilize different control systems and technologies. These systems and technologies include Supervisory Control and Data Acquisition (SCADA) systems that monitor and control the grid in real-time, and Automatic Generation Control (AGC) systems that regulate the generation output to match electricity demand.</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Grid Security:</w:t>
      </w:r>
      <w:r w:rsidRPr="00233B6E">
        <w:rPr>
          <w:rFonts w:ascii="Times New Roman" w:hAnsi="Times New Roman" w:cs="Times New Roman"/>
          <w:sz w:val="24"/>
        </w:rPr>
        <w:t xml:space="preserve"> The grid is also protected by various security measures, such as physical security measures, cybersecurity measures, and emergency response plans.</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Overall, the operation of the grid is a complex and dynamic process that involves the coordination of many different systems and stakeholders. However, the result is a reliable and stable supply of electricity that powers our homes, businesses, and communities.</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The grid is managed and operated by utility companies, which are responsible for maintaining the infrastructure and ensuring the reliability and safety of the electrical system. The grid is also regulated by government agencies to ensure that it meets certain standards and provides affordable and accessible electricity to consumers.</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The grid has undergone significant changes in recent years, driven by advances in technology, changes in energy policies, and increasing demand for renewable energy. These changes include the integration of renewable energy sources, such as wind and solar, the deployment of smart grid technologies, and the development of energy storage systems to support the integration of intermittent renewable energy sources.</w:t>
      </w:r>
    </w:p>
    <w:p w:rsidR="00705BB5" w:rsidRPr="00233B6E" w:rsidRDefault="00705BB5" w:rsidP="00705BB5">
      <w:pPr>
        <w:spacing w:line="360" w:lineRule="auto"/>
        <w:jc w:val="both"/>
        <w:rPr>
          <w:rFonts w:ascii="Times New Roman" w:hAnsi="Times New Roman" w:cs="Times New Roman"/>
          <w:b/>
          <w:sz w:val="28"/>
        </w:rPr>
      </w:pPr>
      <w:r w:rsidRPr="00233B6E">
        <w:rPr>
          <w:rFonts w:ascii="Times New Roman" w:hAnsi="Times New Roman" w:cs="Times New Roman"/>
          <w:b/>
          <w:sz w:val="28"/>
        </w:rPr>
        <w:t>TYPES OF GRIDS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There are different types of grids based on various factors, such as the size of the grid, the location of the grid, and the types of power sources used. Here are some of the types of grids: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National Grid</w:t>
      </w:r>
      <w:r w:rsidRPr="00233B6E">
        <w:rPr>
          <w:rFonts w:ascii="Times New Roman" w:hAnsi="Times New Roman" w:cs="Times New Roman"/>
          <w:sz w:val="24"/>
        </w:rPr>
        <w:t>: A national grid is a large-scale network that connects power plants and distribution systems across a country. National grids are typically operated by a government agency or a regulated utility company.</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Regional Grid:</w:t>
      </w:r>
      <w:r w:rsidRPr="00233B6E">
        <w:rPr>
          <w:rFonts w:ascii="Times New Roman" w:hAnsi="Times New Roman" w:cs="Times New Roman"/>
          <w:sz w:val="24"/>
        </w:rPr>
        <w:t xml:space="preserve"> A regional grid is a smaller-scale network that connects power plants and distribution systems within a specific geographic region. Regional grids are often connected to national grids and are operated by utility companies.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Microgrid</w:t>
      </w:r>
      <w:r w:rsidRPr="00233B6E">
        <w:rPr>
          <w:rFonts w:ascii="Times New Roman" w:hAnsi="Times New Roman" w:cs="Times New Roman"/>
          <w:sz w:val="24"/>
        </w:rPr>
        <w:t xml:space="preserve">: A </w:t>
      </w:r>
      <w:proofErr w:type="spellStart"/>
      <w:r w:rsidRPr="00233B6E">
        <w:rPr>
          <w:rFonts w:ascii="Times New Roman" w:hAnsi="Times New Roman" w:cs="Times New Roman"/>
          <w:sz w:val="24"/>
        </w:rPr>
        <w:t>microgrid</w:t>
      </w:r>
      <w:proofErr w:type="spellEnd"/>
      <w:r w:rsidRPr="00233B6E">
        <w:rPr>
          <w:rFonts w:ascii="Times New Roman" w:hAnsi="Times New Roman" w:cs="Times New Roman"/>
          <w:sz w:val="24"/>
        </w:rPr>
        <w:t xml:space="preserve"> is a compact grid that can function autonomously or in conjunction with a bigger grid. It usually employs dispersed energy resources (DERs) like energy storage systems, wind turbines, and solar panels to provide electricity to a small community or facility.</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Off-Grid:</w:t>
      </w:r>
      <w:r w:rsidRPr="00233B6E">
        <w:rPr>
          <w:rFonts w:ascii="Times New Roman" w:hAnsi="Times New Roman" w:cs="Times New Roman"/>
          <w:sz w:val="24"/>
        </w:rPr>
        <w:t xml:space="preserve"> An off-grid system is a standalone system that is not connected to a larger grid. RES, such as solar panels and wind turbines, are commonly used in off-grid systems or hydroelectric generators, to generate electricity and may include energy storage systems to provide power when the renewable sources are not available.</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Hybrid Grid:</w:t>
      </w:r>
      <w:r w:rsidRPr="00233B6E">
        <w:rPr>
          <w:rFonts w:ascii="Times New Roman" w:hAnsi="Times New Roman" w:cs="Times New Roman"/>
          <w:sz w:val="24"/>
        </w:rPr>
        <w:t xml:space="preserve"> A hybrid grid is a combination of different types of power sources, such as renewable energy sources and traditional power plants, to provide a reliable and sustainable supply of electricity.</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Smart Grid:</w:t>
      </w:r>
      <w:r w:rsidRPr="00233B6E">
        <w:rPr>
          <w:rFonts w:ascii="Times New Roman" w:hAnsi="Times New Roman" w:cs="Times New Roman"/>
          <w:sz w:val="24"/>
        </w:rPr>
        <w:t xml:space="preserve"> A smart grid is a modern grid that incorporates advanced technologies, such as sensors, communication networks, and data analytics, to optimize the efficiency, reliability, and sustainability of the grid.</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The type of grid used in a particular location will depend on various factors, such as the availability of resources, the size of the population, and the demand for electricity.</w:t>
      </w:r>
    </w:p>
    <w:p w:rsidR="00705BB5" w:rsidRPr="00233B6E" w:rsidRDefault="00705BB5" w:rsidP="00705BB5">
      <w:pPr>
        <w:spacing w:line="360" w:lineRule="auto"/>
        <w:jc w:val="both"/>
        <w:rPr>
          <w:rFonts w:ascii="Times New Roman" w:hAnsi="Times New Roman" w:cs="Times New Roman"/>
          <w:b/>
          <w:sz w:val="28"/>
        </w:rPr>
      </w:pPr>
      <w:r w:rsidRPr="00233B6E">
        <w:rPr>
          <w:rFonts w:ascii="Times New Roman" w:hAnsi="Times New Roman" w:cs="Times New Roman"/>
          <w:b/>
          <w:sz w:val="28"/>
        </w:rPr>
        <w:t>Working of grid</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The term "grid" can refer to a variety of different things depending on the context, but in general, a grid is a system of interconnected elements that work together to accomplish a particular goal.</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In the context of power generation and distribution, the grid refers to the network of power lines, substations, transformers, and other infrastructure that allows electricity to be generated at power plants and transmitted to homes and businesses. The grid is designed to be highly reliable and resilient, with multiple redundant pathways and backup systems to ensure that power is always available, even in the event of equipment failures or other disruptions.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The grid operates based on a complex system of supply and demand. Power plants generate electricity and feed it into the grid, where it is distributed to consumers based on their demand. In order to maintain a stable electrical supply, the grid operators must balance the supply and demand in real-time, constantly adjusting the flow of electricity to ensure that there is always enough power to meet the needs of the consumers without overwhelming the system.</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In addition to power generation and distribution, the term "grid" can also refer to other types of interconnected systems, such as transportation networks, communication networks, and data networks. In each case, the goal is to create a highly efficient and reliable system that can deliver goods, services, or information to users in a seamless and efficient manner.</w:t>
      </w:r>
    </w:p>
    <w:p w:rsidR="00705BB5" w:rsidRPr="00233B6E" w:rsidRDefault="00705BB5" w:rsidP="00705BB5">
      <w:pPr>
        <w:spacing w:line="360" w:lineRule="auto"/>
        <w:jc w:val="both"/>
        <w:rPr>
          <w:rFonts w:ascii="Times New Roman" w:hAnsi="Times New Roman" w:cs="Times New Roman"/>
          <w:b/>
          <w:sz w:val="28"/>
        </w:rPr>
      </w:pPr>
      <w:r w:rsidRPr="00233B6E">
        <w:rPr>
          <w:rFonts w:ascii="Times New Roman" w:hAnsi="Times New Roman" w:cs="Times New Roman"/>
          <w:b/>
          <w:sz w:val="28"/>
        </w:rPr>
        <w:t xml:space="preserve">Advantages </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The advantages of grids depend on the specific type of grid being considered. Here are some general advantages of different types of grids:</w:t>
      </w:r>
    </w:p>
    <w:p w:rsidR="00705BB5" w:rsidRPr="00233B6E" w:rsidRDefault="00705BB5" w:rsidP="00705BB5">
      <w:pPr>
        <w:spacing w:line="360" w:lineRule="auto"/>
        <w:jc w:val="both"/>
        <w:rPr>
          <w:rFonts w:ascii="Times New Roman" w:hAnsi="Times New Roman" w:cs="Times New Roman"/>
          <w:b/>
          <w:sz w:val="24"/>
        </w:rPr>
      </w:pPr>
      <w:r w:rsidRPr="00233B6E">
        <w:rPr>
          <w:rFonts w:ascii="Times New Roman" w:hAnsi="Times New Roman" w:cs="Times New Roman"/>
          <w:b/>
          <w:sz w:val="24"/>
        </w:rPr>
        <w:t>Power grids:</w:t>
      </w:r>
    </w:p>
    <w:p w:rsidR="00705BB5" w:rsidRPr="00233B6E" w:rsidRDefault="00705BB5" w:rsidP="00705BB5">
      <w:pPr>
        <w:pStyle w:val="ListParagraph"/>
        <w:numPr>
          <w:ilvl w:val="0"/>
          <w:numId w:val="7"/>
        </w:numPr>
        <w:spacing w:line="360" w:lineRule="auto"/>
        <w:jc w:val="both"/>
        <w:rPr>
          <w:rFonts w:ascii="Times New Roman" w:hAnsi="Times New Roman" w:cs="Times New Roman"/>
          <w:sz w:val="24"/>
        </w:rPr>
      </w:pPr>
      <w:r w:rsidRPr="00233B6E">
        <w:rPr>
          <w:rFonts w:ascii="Times New Roman" w:hAnsi="Times New Roman" w:cs="Times New Roman"/>
          <w:sz w:val="24"/>
        </w:rPr>
        <w:t>Provides a reliable supply of electricity to homes, businesses, and other users</w:t>
      </w:r>
    </w:p>
    <w:p w:rsidR="00705BB5" w:rsidRPr="00233B6E" w:rsidRDefault="00705BB5" w:rsidP="00705BB5">
      <w:pPr>
        <w:pStyle w:val="ListParagraph"/>
        <w:numPr>
          <w:ilvl w:val="0"/>
          <w:numId w:val="7"/>
        </w:numPr>
        <w:spacing w:line="360" w:lineRule="auto"/>
        <w:jc w:val="both"/>
        <w:rPr>
          <w:rFonts w:ascii="Times New Roman" w:hAnsi="Times New Roman" w:cs="Times New Roman"/>
          <w:sz w:val="24"/>
        </w:rPr>
      </w:pPr>
      <w:r w:rsidRPr="00233B6E">
        <w:rPr>
          <w:rFonts w:ascii="Times New Roman" w:hAnsi="Times New Roman" w:cs="Times New Roman"/>
          <w:sz w:val="24"/>
        </w:rPr>
        <w:t>Enables the integration of renewable energy sources into the grid, reducing reliance on fossil fuels and lowering carbon emissions</w:t>
      </w:r>
    </w:p>
    <w:p w:rsidR="00705BB5" w:rsidRPr="00233B6E" w:rsidRDefault="00705BB5" w:rsidP="00705BB5">
      <w:pPr>
        <w:pStyle w:val="ListParagraph"/>
        <w:numPr>
          <w:ilvl w:val="0"/>
          <w:numId w:val="7"/>
        </w:numPr>
        <w:spacing w:line="360" w:lineRule="auto"/>
        <w:jc w:val="both"/>
        <w:rPr>
          <w:rFonts w:ascii="Times New Roman" w:hAnsi="Times New Roman" w:cs="Times New Roman"/>
          <w:sz w:val="24"/>
        </w:rPr>
      </w:pPr>
      <w:r w:rsidRPr="00233B6E">
        <w:rPr>
          <w:rFonts w:ascii="Times New Roman" w:hAnsi="Times New Roman" w:cs="Times New Roman"/>
          <w:sz w:val="24"/>
        </w:rPr>
        <w:t>Allows for the implementation of demand response programs that incentivize users to reduce electricity consumption during times of peak demand, helping to prevent blackouts and brownouts</w:t>
      </w:r>
    </w:p>
    <w:p w:rsidR="00705BB5" w:rsidRPr="00233B6E" w:rsidRDefault="00705BB5" w:rsidP="00705BB5">
      <w:pPr>
        <w:pStyle w:val="ListParagraph"/>
        <w:numPr>
          <w:ilvl w:val="0"/>
          <w:numId w:val="7"/>
        </w:numPr>
        <w:spacing w:line="360" w:lineRule="auto"/>
        <w:jc w:val="both"/>
        <w:rPr>
          <w:rFonts w:ascii="Times New Roman" w:hAnsi="Times New Roman" w:cs="Times New Roman"/>
          <w:sz w:val="24"/>
        </w:rPr>
      </w:pPr>
      <w:r w:rsidRPr="00233B6E">
        <w:rPr>
          <w:rFonts w:ascii="Times New Roman" w:hAnsi="Times New Roman" w:cs="Times New Roman"/>
          <w:sz w:val="24"/>
        </w:rPr>
        <w:t>Enables the efficient distribution of electricity over long distances, reducing the need for local generation facilities</w:t>
      </w:r>
    </w:p>
    <w:p w:rsidR="00705BB5" w:rsidRPr="00233B6E" w:rsidRDefault="00705BB5" w:rsidP="00705BB5">
      <w:pPr>
        <w:spacing w:line="360" w:lineRule="auto"/>
        <w:jc w:val="both"/>
        <w:rPr>
          <w:rFonts w:ascii="Times New Roman" w:hAnsi="Times New Roman" w:cs="Times New Roman"/>
          <w:b/>
          <w:sz w:val="24"/>
        </w:rPr>
      </w:pPr>
      <w:r w:rsidRPr="00233B6E">
        <w:rPr>
          <w:rFonts w:ascii="Times New Roman" w:hAnsi="Times New Roman" w:cs="Times New Roman"/>
          <w:b/>
          <w:sz w:val="24"/>
        </w:rPr>
        <w:t>Computing grids:</w:t>
      </w:r>
    </w:p>
    <w:p w:rsidR="00705BB5" w:rsidRPr="00233B6E" w:rsidRDefault="00705BB5" w:rsidP="00705BB5">
      <w:pPr>
        <w:pStyle w:val="ListParagraph"/>
        <w:numPr>
          <w:ilvl w:val="0"/>
          <w:numId w:val="8"/>
        </w:numPr>
        <w:spacing w:line="360" w:lineRule="auto"/>
        <w:jc w:val="both"/>
        <w:rPr>
          <w:rFonts w:ascii="Times New Roman" w:hAnsi="Times New Roman" w:cs="Times New Roman"/>
          <w:sz w:val="24"/>
        </w:rPr>
      </w:pPr>
      <w:r w:rsidRPr="00233B6E">
        <w:rPr>
          <w:rFonts w:ascii="Times New Roman" w:hAnsi="Times New Roman" w:cs="Times New Roman"/>
          <w:sz w:val="24"/>
        </w:rPr>
        <w:t>Provides a platform for high-performance computing, enabling the processing of large datasets and complex computations that would not be possible with a single computer</w:t>
      </w:r>
    </w:p>
    <w:p w:rsidR="00705BB5" w:rsidRPr="00233B6E" w:rsidRDefault="00705BB5" w:rsidP="00705BB5">
      <w:pPr>
        <w:pStyle w:val="ListParagraph"/>
        <w:numPr>
          <w:ilvl w:val="0"/>
          <w:numId w:val="8"/>
        </w:numPr>
        <w:spacing w:line="360" w:lineRule="auto"/>
        <w:jc w:val="both"/>
        <w:rPr>
          <w:rFonts w:ascii="Times New Roman" w:hAnsi="Times New Roman" w:cs="Times New Roman"/>
          <w:sz w:val="24"/>
        </w:rPr>
      </w:pPr>
      <w:r w:rsidRPr="00233B6E">
        <w:rPr>
          <w:rFonts w:ascii="Times New Roman" w:hAnsi="Times New Roman" w:cs="Times New Roman"/>
          <w:sz w:val="24"/>
        </w:rPr>
        <w:t>Facilitates collaboration among researchers and organizations by providing a shared computing resource</w:t>
      </w:r>
    </w:p>
    <w:p w:rsidR="00705BB5" w:rsidRPr="00233B6E" w:rsidRDefault="00705BB5" w:rsidP="00705BB5">
      <w:pPr>
        <w:pStyle w:val="ListParagraph"/>
        <w:numPr>
          <w:ilvl w:val="0"/>
          <w:numId w:val="8"/>
        </w:numPr>
        <w:spacing w:line="360" w:lineRule="auto"/>
        <w:jc w:val="both"/>
        <w:rPr>
          <w:rFonts w:ascii="Times New Roman" w:hAnsi="Times New Roman" w:cs="Times New Roman"/>
          <w:sz w:val="24"/>
        </w:rPr>
      </w:pPr>
      <w:r w:rsidRPr="00233B6E">
        <w:rPr>
          <w:rFonts w:ascii="Times New Roman" w:hAnsi="Times New Roman" w:cs="Times New Roman"/>
          <w:sz w:val="24"/>
        </w:rPr>
        <w:t>Increases reliability by providing redundancy and fault tolerance, ensuring that computing tasks are completed even if individual computers fail</w:t>
      </w:r>
    </w:p>
    <w:p w:rsidR="00705BB5" w:rsidRPr="00233B6E" w:rsidRDefault="00705BB5" w:rsidP="00705BB5">
      <w:pPr>
        <w:pStyle w:val="ListParagraph"/>
        <w:numPr>
          <w:ilvl w:val="0"/>
          <w:numId w:val="8"/>
        </w:numPr>
        <w:spacing w:line="360" w:lineRule="auto"/>
        <w:jc w:val="both"/>
        <w:rPr>
          <w:rFonts w:ascii="Times New Roman" w:hAnsi="Times New Roman" w:cs="Times New Roman"/>
          <w:sz w:val="24"/>
        </w:rPr>
      </w:pPr>
      <w:r w:rsidRPr="00233B6E">
        <w:rPr>
          <w:rFonts w:ascii="Times New Roman" w:hAnsi="Times New Roman" w:cs="Times New Roman"/>
          <w:sz w:val="24"/>
        </w:rPr>
        <w:t>Enables cost savings by allowing organizations to share computing resources and reduce the need for dedicated computing infrastructure</w:t>
      </w:r>
    </w:p>
    <w:p w:rsidR="00705BB5" w:rsidRPr="00233B6E" w:rsidRDefault="00705BB5" w:rsidP="00705BB5">
      <w:pPr>
        <w:spacing w:line="360" w:lineRule="auto"/>
        <w:jc w:val="both"/>
        <w:rPr>
          <w:rFonts w:ascii="Times New Roman" w:hAnsi="Times New Roman" w:cs="Times New Roman"/>
          <w:b/>
          <w:sz w:val="24"/>
        </w:rPr>
      </w:pPr>
      <w:r w:rsidRPr="00233B6E">
        <w:rPr>
          <w:rFonts w:ascii="Times New Roman" w:hAnsi="Times New Roman" w:cs="Times New Roman"/>
          <w:b/>
          <w:sz w:val="24"/>
        </w:rPr>
        <w:t>Spatial grids:</w:t>
      </w:r>
    </w:p>
    <w:p w:rsidR="00705BB5" w:rsidRPr="00233B6E" w:rsidRDefault="00705BB5" w:rsidP="00705BB5">
      <w:pPr>
        <w:pStyle w:val="ListParagraph"/>
        <w:numPr>
          <w:ilvl w:val="0"/>
          <w:numId w:val="9"/>
        </w:numPr>
        <w:spacing w:line="360" w:lineRule="auto"/>
        <w:jc w:val="both"/>
        <w:rPr>
          <w:rFonts w:ascii="Times New Roman" w:hAnsi="Times New Roman" w:cs="Times New Roman"/>
          <w:sz w:val="24"/>
        </w:rPr>
      </w:pPr>
      <w:r w:rsidRPr="00233B6E">
        <w:rPr>
          <w:rFonts w:ascii="Times New Roman" w:hAnsi="Times New Roman" w:cs="Times New Roman"/>
          <w:sz w:val="24"/>
        </w:rPr>
        <w:t xml:space="preserve">Provides a consistent framework for organizing and </w:t>
      </w:r>
      <w:proofErr w:type="spellStart"/>
      <w:r w:rsidRPr="00233B6E">
        <w:rPr>
          <w:rFonts w:ascii="Times New Roman" w:hAnsi="Times New Roman" w:cs="Times New Roman"/>
          <w:sz w:val="24"/>
        </w:rPr>
        <w:t>analyzing</w:t>
      </w:r>
      <w:proofErr w:type="spellEnd"/>
      <w:r w:rsidRPr="00233B6E">
        <w:rPr>
          <w:rFonts w:ascii="Times New Roman" w:hAnsi="Times New Roman" w:cs="Times New Roman"/>
          <w:sz w:val="24"/>
        </w:rPr>
        <w:t xml:space="preserve"> spatial data, facilitating spatial analysis and </w:t>
      </w:r>
      <w:proofErr w:type="spellStart"/>
      <w:r w:rsidRPr="00233B6E">
        <w:rPr>
          <w:rFonts w:ascii="Times New Roman" w:hAnsi="Times New Roman" w:cs="Times New Roman"/>
          <w:sz w:val="24"/>
        </w:rPr>
        <w:t>modeling</w:t>
      </w:r>
      <w:proofErr w:type="spellEnd"/>
    </w:p>
    <w:p w:rsidR="00705BB5" w:rsidRPr="00233B6E" w:rsidRDefault="00705BB5" w:rsidP="00705BB5">
      <w:pPr>
        <w:pStyle w:val="ListParagraph"/>
        <w:numPr>
          <w:ilvl w:val="0"/>
          <w:numId w:val="9"/>
        </w:numPr>
        <w:spacing w:line="360" w:lineRule="auto"/>
        <w:jc w:val="both"/>
        <w:rPr>
          <w:rFonts w:ascii="Times New Roman" w:hAnsi="Times New Roman" w:cs="Times New Roman"/>
          <w:sz w:val="24"/>
        </w:rPr>
      </w:pPr>
      <w:r w:rsidRPr="00233B6E">
        <w:rPr>
          <w:rFonts w:ascii="Times New Roman" w:hAnsi="Times New Roman" w:cs="Times New Roman"/>
          <w:sz w:val="24"/>
        </w:rPr>
        <w:t>Enables the efficient sampling of spatial data for scientific studies, reducing the need for expensive and time-consuming field surveys</w:t>
      </w:r>
    </w:p>
    <w:p w:rsidR="00705BB5" w:rsidRPr="00233B6E" w:rsidRDefault="00705BB5" w:rsidP="00705BB5">
      <w:pPr>
        <w:pStyle w:val="ListParagraph"/>
        <w:numPr>
          <w:ilvl w:val="0"/>
          <w:numId w:val="9"/>
        </w:numPr>
        <w:spacing w:line="360" w:lineRule="auto"/>
        <w:jc w:val="both"/>
        <w:rPr>
          <w:rFonts w:ascii="Times New Roman" w:hAnsi="Times New Roman" w:cs="Times New Roman"/>
          <w:sz w:val="24"/>
        </w:rPr>
      </w:pPr>
      <w:r w:rsidRPr="00233B6E">
        <w:rPr>
          <w:rFonts w:ascii="Times New Roman" w:hAnsi="Times New Roman" w:cs="Times New Roman"/>
          <w:sz w:val="24"/>
        </w:rPr>
        <w:t>Facilitates communication and collaboration among researchers and stakeholders by providing a common reference framework for discussing spatial data</w:t>
      </w:r>
    </w:p>
    <w:p w:rsidR="00705BB5" w:rsidRPr="00233B6E" w:rsidRDefault="00705BB5" w:rsidP="00705BB5">
      <w:pPr>
        <w:pStyle w:val="ListParagraph"/>
        <w:numPr>
          <w:ilvl w:val="0"/>
          <w:numId w:val="9"/>
        </w:numPr>
        <w:spacing w:line="360" w:lineRule="auto"/>
        <w:jc w:val="both"/>
        <w:rPr>
          <w:rFonts w:ascii="Times New Roman" w:hAnsi="Times New Roman" w:cs="Times New Roman"/>
          <w:sz w:val="24"/>
        </w:rPr>
      </w:pPr>
      <w:r w:rsidRPr="00233B6E">
        <w:rPr>
          <w:rFonts w:ascii="Times New Roman" w:hAnsi="Times New Roman" w:cs="Times New Roman"/>
          <w:sz w:val="24"/>
        </w:rPr>
        <w:t>Enables the development of spatially explicit models that can be used to make predictions and inform decision-making.</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Overall, grids provide a way to organize and coordinate resources in a way that is efficient, reliable, and flexible. They allow us to accomplish tasks that would not be possible with individual resources, and they enable collaboration and innovation across different domains.</w:t>
      </w:r>
    </w:p>
    <w:p w:rsidR="00705BB5" w:rsidRPr="00233B6E" w:rsidRDefault="00705BB5" w:rsidP="00705BB5">
      <w:pPr>
        <w:spacing w:line="360" w:lineRule="auto"/>
        <w:jc w:val="both"/>
        <w:rPr>
          <w:rFonts w:ascii="Times New Roman" w:hAnsi="Times New Roman" w:cs="Times New Roman"/>
          <w:b/>
          <w:sz w:val="28"/>
        </w:rPr>
      </w:pPr>
      <w:r w:rsidRPr="00233B6E">
        <w:rPr>
          <w:rFonts w:ascii="Times New Roman" w:hAnsi="Times New Roman" w:cs="Times New Roman"/>
          <w:b/>
          <w:sz w:val="28"/>
        </w:rPr>
        <w:t>Applications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The term "grid" can refer to a number of different things, including power grids, computing grids, and spatial grids. Here are some applications of each:</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Power grids:</w:t>
      </w:r>
      <w:r w:rsidRPr="00233B6E">
        <w:rPr>
          <w:rFonts w:ascii="Times New Roman" w:hAnsi="Times New Roman" w:cs="Times New Roman"/>
          <w:sz w:val="24"/>
        </w:rPr>
        <w:t xml:space="preserve"> Power grids are networks of interconnected power generation, transmission, and distribution facilities that provide electricity to homes, businesses, and other users. Some applications of power grids include:</w:t>
      </w:r>
    </w:p>
    <w:p w:rsidR="00705BB5" w:rsidRPr="00233B6E" w:rsidRDefault="00705BB5" w:rsidP="00705BB5">
      <w:pPr>
        <w:pStyle w:val="ListParagraph"/>
        <w:numPr>
          <w:ilvl w:val="0"/>
          <w:numId w:val="10"/>
        </w:numPr>
        <w:spacing w:line="360" w:lineRule="auto"/>
        <w:jc w:val="both"/>
        <w:rPr>
          <w:rFonts w:ascii="Times New Roman" w:hAnsi="Times New Roman" w:cs="Times New Roman"/>
          <w:sz w:val="24"/>
        </w:rPr>
      </w:pPr>
      <w:r w:rsidRPr="00233B6E">
        <w:rPr>
          <w:rFonts w:ascii="Times New Roman" w:hAnsi="Times New Roman" w:cs="Times New Roman"/>
          <w:sz w:val="24"/>
        </w:rPr>
        <w:t>Enabling the reliable delivery of electricity to homes and businesses</w:t>
      </w:r>
    </w:p>
    <w:p w:rsidR="00705BB5" w:rsidRPr="00233B6E" w:rsidRDefault="00705BB5" w:rsidP="00705BB5">
      <w:pPr>
        <w:pStyle w:val="ListParagraph"/>
        <w:numPr>
          <w:ilvl w:val="0"/>
          <w:numId w:val="10"/>
        </w:numPr>
        <w:spacing w:line="360" w:lineRule="auto"/>
        <w:jc w:val="both"/>
        <w:rPr>
          <w:rFonts w:ascii="Times New Roman" w:hAnsi="Times New Roman" w:cs="Times New Roman"/>
          <w:sz w:val="24"/>
        </w:rPr>
      </w:pPr>
      <w:r w:rsidRPr="00233B6E">
        <w:rPr>
          <w:rFonts w:ascii="Times New Roman" w:hAnsi="Times New Roman" w:cs="Times New Roman"/>
          <w:sz w:val="24"/>
        </w:rPr>
        <w:t>Supporting the integration of renewable energy sources into the grid</w:t>
      </w:r>
    </w:p>
    <w:p w:rsidR="00705BB5" w:rsidRPr="00233B6E" w:rsidRDefault="00705BB5" w:rsidP="00705BB5">
      <w:pPr>
        <w:pStyle w:val="ListParagraph"/>
        <w:numPr>
          <w:ilvl w:val="0"/>
          <w:numId w:val="10"/>
        </w:numPr>
        <w:spacing w:line="360" w:lineRule="auto"/>
        <w:jc w:val="both"/>
        <w:rPr>
          <w:rFonts w:ascii="Times New Roman" w:hAnsi="Times New Roman" w:cs="Times New Roman"/>
          <w:sz w:val="24"/>
        </w:rPr>
      </w:pPr>
      <w:r w:rsidRPr="00233B6E">
        <w:rPr>
          <w:rFonts w:ascii="Times New Roman" w:hAnsi="Times New Roman" w:cs="Times New Roman"/>
          <w:sz w:val="24"/>
        </w:rPr>
        <w:t>Facilitating the implementation of demand response programs that incentivize users to reduce electricity consumption during times of peak demand</w:t>
      </w:r>
    </w:p>
    <w:p w:rsidR="00705BB5" w:rsidRPr="00233B6E" w:rsidRDefault="00705BB5" w:rsidP="00705BB5">
      <w:pPr>
        <w:pStyle w:val="ListParagraph"/>
        <w:numPr>
          <w:ilvl w:val="0"/>
          <w:numId w:val="10"/>
        </w:numPr>
        <w:spacing w:line="360" w:lineRule="auto"/>
        <w:jc w:val="both"/>
        <w:rPr>
          <w:rFonts w:ascii="Times New Roman" w:hAnsi="Times New Roman" w:cs="Times New Roman"/>
          <w:sz w:val="24"/>
        </w:rPr>
      </w:pPr>
      <w:r w:rsidRPr="00233B6E">
        <w:rPr>
          <w:rFonts w:ascii="Times New Roman" w:hAnsi="Times New Roman" w:cs="Times New Roman"/>
          <w:sz w:val="24"/>
        </w:rPr>
        <w:t>Providing a platform for electric vehicle charging stations to connect to the grid</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Computing grids:</w:t>
      </w:r>
      <w:r w:rsidRPr="00233B6E">
        <w:rPr>
          <w:rFonts w:ascii="Times New Roman" w:hAnsi="Times New Roman" w:cs="Times New Roman"/>
          <w:sz w:val="24"/>
        </w:rPr>
        <w:t xml:space="preserve"> Computing grids are networks of computers that are connected together to perform large-scale computing tasks. Some applications of computing grids include:</w:t>
      </w:r>
    </w:p>
    <w:p w:rsidR="00705BB5" w:rsidRPr="00233B6E" w:rsidRDefault="00705BB5" w:rsidP="00705BB5">
      <w:pPr>
        <w:pStyle w:val="ListParagraph"/>
        <w:numPr>
          <w:ilvl w:val="0"/>
          <w:numId w:val="11"/>
        </w:numPr>
        <w:spacing w:line="360" w:lineRule="auto"/>
        <w:jc w:val="both"/>
        <w:rPr>
          <w:rFonts w:ascii="Times New Roman" w:hAnsi="Times New Roman" w:cs="Times New Roman"/>
          <w:sz w:val="24"/>
        </w:rPr>
      </w:pPr>
      <w:r w:rsidRPr="00233B6E">
        <w:rPr>
          <w:rFonts w:ascii="Times New Roman" w:hAnsi="Times New Roman" w:cs="Times New Roman"/>
          <w:sz w:val="24"/>
        </w:rPr>
        <w:t>Enabling high-performance computing for scientific research and other applications</w:t>
      </w:r>
    </w:p>
    <w:p w:rsidR="00705BB5" w:rsidRPr="00233B6E" w:rsidRDefault="00705BB5" w:rsidP="00705BB5">
      <w:pPr>
        <w:pStyle w:val="ListParagraph"/>
        <w:numPr>
          <w:ilvl w:val="0"/>
          <w:numId w:val="11"/>
        </w:numPr>
        <w:spacing w:line="360" w:lineRule="auto"/>
        <w:jc w:val="both"/>
        <w:rPr>
          <w:rFonts w:ascii="Times New Roman" w:hAnsi="Times New Roman" w:cs="Times New Roman"/>
          <w:sz w:val="24"/>
        </w:rPr>
      </w:pPr>
      <w:r w:rsidRPr="00233B6E">
        <w:rPr>
          <w:rFonts w:ascii="Times New Roman" w:hAnsi="Times New Roman" w:cs="Times New Roman"/>
          <w:sz w:val="24"/>
        </w:rPr>
        <w:t>Supporting the development and testing of complex software applications</w:t>
      </w:r>
    </w:p>
    <w:p w:rsidR="00705BB5" w:rsidRPr="00233B6E" w:rsidRDefault="00705BB5" w:rsidP="00705BB5">
      <w:pPr>
        <w:pStyle w:val="ListParagraph"/>
        <w:numPr>
          <w:ilvl w:val="0"/>
          <w:numId w:val="11"/>
        </w:numPr>
        <w:spacing w:line="360" w:lineRule="auto"/>
        <w:jc w:val="both"/>
        <w:rPr>
          <w:rFonts w:ascii="Times New Roman" w:hAnsi="Times New Roman" w:cs="Times New Roman"/>
          <w:sz w:val="24"/>
        </w:rPr>
      </w:pPr>
      <w:r w:rsidRPr="00233B6E">
        <w:rPr>
          <w:rFonts w:ascii="Times New Roman" w:hAnsi="Times New Roman" w:cs="Times New Roman"/>
          <w:sz w:val="24"/>
        </w:rPr>
        <w:t>Facilitating the processing of large datasets for machine learning and artificial intelligence applications</w:t>
      </w:r>
    </w:p>
    <w:p w:rsidR="00705BB5" w:rsidRPr="00233B6E" w:rsidRDefault="00705BB5" w:rsidP="00705BB5">
      <w:pPr>
        <w:pStyle w:val="ListParagraph"/>
        <w:numPr>
          <w:ilvl w:val="0"/>
          <w:numId w:val="11"/>
        </w:numPr>
        <w:spacing w:line="360" w:lineRule="auto"/>
        <w:jc w:val="both"/>
        <w:rPr>
          <w:rFonts w:ascii="Times New Roman" w:hAnsi="Times New Roman" w:cs="Times New Roman"/>
          <w:sz w:val="24"/>
        </w:rPr>
      </w:pPr>
      <w:r w:rsidRPr="00233B6E">
        <w:rPr>
          <w:rFonts w:ascii="Times New Roman" w:hAnsi="Times New Roman" w:cs="Times New Roman"/>
          <w:sz w:val="24"/>
        </w:rPr>
        <w:t xml:space="preserve">Providing a platform for distributed computing projects, such as </w:t>
      </w:r>
      <w:proofErr w:type="spellStart"/>
      <w:r w:rsidRPr="00233B6E">
        <w:rPr>
          <w:rFonts w:ascii="Times New Roman" w:hAnsi="Times New Roman" w:cs="Times New Roman"/>
          <w:sz w:val="24"/>
        </w:rPr>
        <w:t>SETI@home</w:t>
      </w:r>
      <w:proofErr w:type="spellEnd"/>
      <w:r w:rsidRPr="00233B6E">
        <w:rPr>
          <w:rFonts w:ascii="Times New Roman" w:hAnsi="Times New Roman" w:cs="Times New Roman"/>
          <w:sz w:val="24"/>
        </w:rPr>
        <w:t>, that rely on volunteer computers to perform computations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Spatial grids:</w:t>
      </w:r>
      <w:r w:rsidRPr="00233B6E">
        <w:rPr>
          <w:rFonts w:ascii="Times New Roman" w:hAnsi="Times New Roman" w:cs="Times New Roman"/>
          <w:sz w:val="24"/>
        </w:rPr>
        <w:t xml:space="preserve"> Spatial grids are regular grids that are overlaid on geographic space to facilitate spatial analysis and </w:t>
      </w:r>
      <w:proofErr w:type="spellStart"/>
      <w:r w:rsidRPr="00233B6E">
        <w:rPr>
          <w:rFonts w:ascii="Times New Roman" w:hAnsi="Times New Roman" w:cs="Times New Roman"/>
          <w:sz w:val="24"/>
        </w:rPr>
        <w:t>modeling</w:t>
      </w:r>
      <w:proofErr w:type="spellEnd"/>
      <w:r w:rsidRPr="00233B6E">
        <w:rPr>
          <w:rFonts w:ascii="Times New Roman" w:hAnsi="Times New Roman" w:cs="Times New Roman"/>
          <w:sz w:val="24"/>
        </w:rPr>
        <w:t>. Some applications of spatial grids include:</w:t>
      </w:r>
    </w:p>
    <w:p w:rsidR="00705BB5" w:rsidRPr="00233B6E" w:rsidRDefault="00705BB5" w:rsidP="00705BB5">
      <w:pPr>
        <w:pStyle w:val="ListParagraph"/>
        <w:numPr>
          <w:ilvl w:val="0"/>
          <w:numId w:val="12"/>
        </w:numPr>
        <w:spacing w:line="360" w:lineRule="auto"/>
        <w:jc w:val="both"/>
        <w:rPr>
          <w:rFonts w:ascii="Times New Roman" w:hAnsi="Times New Roman" w:cs="Times New Roman"/>
          <w:sz w:val="24"/>
        </w:rPr>
      </w:pPr>
      <w:r w:rsidRPr="00233B6E">
        <w:rPr>
          <w:rFonts w:ascii="Times New Roman" w:hAnsi="Times New Roman" w:cs="Times New Roman"/>
          <w:sz w:val="24"/>
        </w:rPr>
        <w:t>Supporting the analysis of spatial data, such as satellite imagery and remote sensing data</w:t>
      </w:r>
    </w:p>
    <w:p w:rsidR="00705BB5" w:rsidRPr="00233B6E" w:rsidRDefault="00705BB5" w:rsidP="00705BB5">
      <w:pPr>
        <w:pStyle w:val="ListParagraph"/>
        <w:numPr>
          <w:ilvl w:val="0"/>
          <w:numId w:val="12"/>
        </w:numPr>
        <w:spacing w:line="360" w:lineRule="auto"/>
        <w:jc w:val="both"/>
        <w:rPr>
          <w:rFonts w:ascii="Times New Roman" w:hAnsi="Times New Roman" w:cs="Times New Roman"/>
          <w:sz w:val="24"/>
        </w:rPr>
      </w:pPr>
      <w:r w:rsidRPr="00233B6E">
        <w:rPr>
          <w:rFonts w:ascii="Times New Roman" w:hAnsi="Times New Roman" w:cs="Times New Roman"/>
          <w:sz w:val="24"/>
        </w:rPr>
        <w:t xml:space="preserve">Facilitating the </w:t>
      </w:r>
      <w:proofErr w:type="spellStart"/>
      <w:r w:rsidRPr="00233B6E">
        <w:rPr>
          <w:rFonts w:ascii="Times New Roman" w:hAnsi="Times New Roman" w:cs="Times New Roman"/>
          <w:sz w:val="24"/>
        </w:rPr>
        <w:t>modeling</w:t>
      </w:r>
      <w:proofErr w:type="spellEnd"/>
      <w:r w:rsidRPr="00233B6E">
        <w:rPr>
          <w:rFonts w:ascii="Times New Roman" w:hAnsi="Times New Roman" w:cs="Times New Roman"/>
          <w:sz w:val="24"/>
        </w:rPr>
        <w:t xml:space="preserve"> of spatial phenomena, such as climate patterns and land use changes</w:t>
      </w:r>
    </w:p>
    <w:p w:rsidR="00705BB5" w:rsidRPr="00233B6E" w:rsidRDefault="00705BB5" w:rsidP="00705BB5">
      <w:pPr>
        <w:pStyle w:val="ListParagraph"/>
        <w:numPr>
          <w:ilvl w:val="0"/>
          <w:numId w:val="12"/>
        </w:numPr>
        <w:spacing w:line="360" w:lineRule="auto"/>
        <w:jc w:val="both"/>
        <w:rPr>
          <w:rFonts w:ascii="Times New Roman" w:hAnsi="Times New Roman" w:cs="Times New Roman"/>
          <w:sz w:val="24"/>
        </w:rPr>
      </w:pPr>
      <w:r w:rsidRPr="00233B6E">
        <w:rPr>
          <w:rFonts w:ascii="Times New Roman" w:hAnsi="Times New Roman" w:cs="Times New Roman"/>
          <w:sz w:val="24"/>
        </w:rPr>
        <w:t xml:space="preserve">Providing a framework for geographic information systems (GIS) software to organize and </w:t>
      </w:r>
      <w:proofErr w:type="spellStart"/>
      <w:r w:rsidRPr="00233B6E">
        <w:rPr>
          <w:rFonts w:ascii="Times New Roman" w:hAnsi="Times New Roman" w:cs="Times New Roman"/>
          <w:sz w:val="24"/>
        </w:rPr>
        <w:t>analyze</w:t>
      </w:r>
      <w:proofErr w:type="spellEnd"/>
      <w:r w:rsidRPr="00233B6E">
        <w:rPr>
          <w:rFonts w:ascii="Times New Roman" w:hAnsi="Times New Roman" w:cs="Times New Roman"/>
          <w:sz w:val="24"/>
        </w:rPr>
        <w:t xml:space="preserve"> spatial data</w:t>
      </w:r>
    </w:p>
    <w:p w:rsidR="00705BB5" w:rsidRPr="00233B6E" w:rsidRDefault="00705BB5" w:rsidP="00705BB5">
      <w:pPr>
        <w:pStyle w:val="ListParagraph"/>
        <w:numPr>
          <w:ilvl w:val="0"/>
          <w:numId w:val="12"/>
        </w:numPr>
        <w:spacing w:line="360" w:lineRule="auto"/>
        <w:jc w:val="both"/>
        <w:rPr>
          <w:rFonts w:ascii="Times New Roman" w:hAnsi="Times New Roman" w:cs="Times New Roman"/>
          <w:sz w:val="24"/>
        </w:rPr>
      </w:pPr>
      <w:r w:rsidRPr="00233B6E">
        <w:rPr>
          <w:rFonts w:ascii="Times New Roman" w:hAnsi="Times New Roman" w:cs="Times New Roman"/>
          <w:sz w:val="24"/>
        </w:rPr>
        <w:t>Enabling the design and implementation of spatial sampling schemes for scientific studies, such as ecological surveys</w:t>
      </w:r>
    </w:p>
    <w:p w:rsidR="00705BB5" w:rsidRPr="00233B6E" w:rsidRDefault="00705BB5" w:rsidP="00233B6E">
      <w:pPr>
        <w:jc w:val="center"/>
        <w:rPr>
          <w:rFonts w:ascii="Times New Roman" w:hAnsi="Times New Roman" w:cs="Times New Roman"/>
        </w:rPr>
      </w:pPr>
    </w:p>
    <w:p w:rsidR="00233B6E" w:rsidRPr="00233B6E" w:rsidRDefault="00233B6E" w:rsidP="00233B6E">
      <w:pPr>
        <w:spacing w:line="360" w:lineRule="auto"/>
        <w:jc w:val="center"/>
        <w:rPr>
          <w:rFonts w:ascii="Times New Roman" w:hAnsi="Times New Roman" w:cs="Times New Roman"/>
          <w:b/>
          <w:sz w:val="32"/>
          <w:szCs w:val="24"/>
        </w:rPr>
      </w:pPr>
      <w:r w:rsidRPr="00233B6E">
        <w:rPr>
          <w:rFonts w:ascii="Times New Roman" w:hAnsi="Times New Roman" w:cs="Times New Roman"/>
          <w:b/>
          <w:sz w:val="32"/>
          <w:szCs w:val="24"/>
        </w:rPr>
        <w:t>DSTATCOM</w:t>
      </w:r>
    </w:p>
    <w:p w:rsidR="00233B6E" w:rsidRPr="00233B6E" w:rsidRDefault="00233B6E" w:rsidP="00233B6E">
      <w:pPr>
        <w:spacing w:line="360" w:lineRule="auto"/>
        <w:jc w:val="both"/>
        <w:rPr>
          <w:rFonts w:ascii="Times New Roman" w:hAnsi="Times New Roman" w:cs="Times New Roman"/>
          <w:b/>
          <w:sz w:val="28"/>
          <w:szCs w:val="24"/>
        </w:rPr>
      </w:pPr>
      <w:r w:rsidRPr="00233B6E">
        <w:rPr>
          <w:rFonts w:ascii="Times New Roman" w:hAnsi="Times New Roman" w:cs="Times New Roman"/>
          <w:b/>
          <w:sz w:val="28"/>
          <w:szCs w:val="24"/>
        </w:rPr>
        <w:t xml:space="preserve">History </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DSTATCOM stands for Distribution Static Compensator. It is a device used in electrical power systems to improve the power quality. DSTATCOM is a type of FACTS (Flexible AC Transmission System) device that provides reactive power compensation, voltage regulation, and load balancing in power systems.</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The first known use of the term "DSTATCOM" is in a patent application filed by Satish Kumar in 2002. However, the concept of static compensation in power systems dates back to the early 1970s.</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 xml:space="preserve">The first static compensator was the Static </w:t>
      </w:r>
      <w:proofErr w:type="spellStart"/>
      <w:r w:rsidRPr="00233B6E">
        <w:rPr>
          <w:rFonts w:ascii="Times New Roman" w:hAnsi="Times New Roman" w:cs="Times New Roman"/>
          <w:sz w:val="24"/>
          <w:szCs w:val="24"/>
        </w:rPr>
        <w:t>Var</w:t>
      </w:r>
      <w:proofErr w:type="spellEnd"/>
      <w:r w:rsidRPr="00233B6E">
        <w:rPr>
          <w:rFonts w:ascii="Times New Roman" w:hAnsi="Times New Roman" w:cs="Times New Roman"/>
          <w:sz w:val="24"/>
          <w:szCs w:val="24"/>
        </w:rPr>
        <w:t xml:space="preserve"> Compensator (SVC), which was developed in the early 1970s by Westinghouse Electric Corporation. SVC is a shunt-connected device that provides reactive power compensation to the system.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 xml:space="preserve">Later, a series-connected device called the </w:t>
      </w:r>
      <w:proofErr w:type="spellStart"/>
      <w:r w:rsidRPr="00233B6E">
        <w:rPr>
          <w:rFonts w:ascii="Times New Roman" w:hAnsi="Times New Roman" w:cs="Times New Roman"/>
          <w:sz w:val="24"/>
          <w:szCs w:val="24"/>
        </w:rPr>
        <w:t>Thyristor</w:t>
      </w:r>
      <w:proofErr w:type="spellEnd"/>
      <w:r w:rsidRPr="00233B6E">
        <w:rPr>
          <w:rFonts w:ascii="Times New Roman" w:hAnsi="Times New Roman" w:cs="Times New Roman"/>
          <w:sz w:val="24"/>
          <w:szCs w:val="24"/>
        </w:rPr>
        <w:t xml:space="preserve"> Controlled Series Compensator (TCSC) was developed. TCSC is used to increase the transmission line capacity and reduce the power losses.</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In the late 1990s, DSTATCOM was developed to address the issues of voltage regulation and load balancing in distribution systems. DSTATCOM is a shunt-connected device that is used to compensate for the reactive power demand of the load and maintain the voltage within the acceptable limits.</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DSTATCOM works by injecting or absorbing reactive power into the system. It uses a voltage source inverter (VSI) to generate the required reactive power. The VSI is controlled by a control system that monitors the voltage and current in the system and adjusts the VSI output accordingly.</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Overall, the development of DSTATCOM was a significant step towards improving the power quality in distribution systems. It has become an important component in modern power systems, especially in the renewable energy integration era.</w:t>
      </w:r>
    </w:p>
    <w:p w:rsidR="00233B6E" w:rsidRPr="00233B6E" w:rsidRDefault="00233B6E" w:rsidP="00233B6E">
      <w:pPr>
        <w:spacing w:line="360" w:lineRule="auto"/>
        <w:jc w:val="both"/>
        <w:rPr>
          <w:rFonts w:ascii="Times New Roman" w:hAnsi="Times New Roman" w:cs="Times New Roman"/>
          <w:b/>
          <w:sz w:val="28"/>
          <w:szCs w:val="24"/>
        </w:rPr>
      </w:pPr>
    </w:p>
    <w:p w:rsidR="00233B6E" w:rsidRPr="00233B6E" w:rsidRDefault="00233B6E" w:rsidP="00233B6E">
      <w:pPr>
        <w:spacing w:line="360" w:lineRule="auto"/>
        <w:jc w:val="both"/>
        <w:rPr>
          <w:rFonts w:ascii="Times New Roman" w:hAnsi="Times New Roman" w:cs="Times New Roman"/>
          <w:b/>
          <w:sz w:val="28"/>
          <w:szCs w:val="24"/>
        </w:rPr>
      </w:pPr>
    </w:p>
    <w:p w:rsidR="00233B6E" w:rsidRPr="00233B6E" w:rsidRDefault="00233B6E" w:rsidP="00233B6E">
      <w:pPr>
        <w:spacing w:line="360" w:lineRule="auto"/>
        <w:jc w:val="both"/>
        <w:rPr>
          <w:rFonts w:ascii="Times New Roman" w:hAnsi="Times New Roman" w:cs="Times New Roman"/>
          <w:b/>
          <w:sz w:val="28"/>
          <w:szCs w:val="24"/>
        </w:rPr>
      </w:pPr>
      <w:r w:rsidRPr="00233B6E">
        <w:rPr>
          <w:rFonts w:ascii="Times New Roman" w:hAnsi="Times New Roman" w:cs="Times New Roman"/>
          <w:b/>
          <w:sz w:val="28"/>
          <w:szCs w:val="24"/>
        </w:rPr>
        <w:t>What is need of D STATCOM?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DSTATCOM, or Distribution Static Compensator, is a device used in electrical power systems to improve the power quality by providing reactive power compensation, voltage regulation, and load balancing. The need for DSTATCOM arises from the following reasons:</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Reactive Power Compensation</w:t>
      </w:r>
      <w:r w:rsidRPr="00233B6E">
        <w:rPr>
          <w:rFonts w:ascii="Times New Roman" w:hAnsi="Times New Roman" w:cs="Times New Roman"/>
          <w:sz w:val="24"/>
          <w:szCs w:val="24"/>
        </w:rPr>
        <w:t>: Reactive power is required in the electrical system to maintain the voltage level within the desired range. The reactive power demand varies with the load, and the power factor of the load affects the system's reactive power demand. DSTATCOM provides the required reactive power to the system, thereby maintaining the voltage level within the acceptable limits.</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Voltage Regulation:</w:t>
      </w:r>
      <w:r w:rsidRPr="00233B6E">
        <w:rPr>
          <w:rFonts w:ascii="Times New Roman" w:hAnsi="Times New Roman" w:cs="Times New Roman"/>
          <w:sz w:val="24"/>
          <w:szCs w:val="24"/>
        </w:rPr>
        <w:t xml:space="preserve"> Voltage regulation is a critical aspect of the power system. The voltage level should be within the acceptable limits, which is usually ±5% of the nominal voltage. Voltage fluctuations can cause equipment failure and affect the power quality. DSTATCOM helps regulate the voltage by injecting or absorbing reactive power into the system.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Load Balancing:</w:t>
      </w:r>
      <w:r w:rsidRPr="00233B6E">
        <w:rPr>
          <w:rFonts w:ascii="Times New Roman" w:hAnsi="Times New Roman" w:cs="Times New Roman"/>
          <w:sz w:val="24"/>
          <w:szCs w:val="24"/>
        </w:rPr>
        <w:t xml:space="preserve"> In a power system, the load is not distributed uniformly. Some loads may draw more current than others, resulting in an unbalanced load. An unbalanced load can cause voltage fluctuations and affect the power quality. DSTATCOM can balance the load by injecting or absorbing reactive power at different points in the system.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Integration of Renewable Energy Sources:</w:t>
      </w:r>
      <w:r w:rsidRPr="00233B6E">
        <w:rPr>
          <w:rFonts w:ascii="Times New Roman" w:hAnsi="Times New Roman" w:cs="Times New Roman"/>
          <w:sz w:val="24"/>
          <w:szCs w:val="24"/>
        </w:rPr>
        <w:t xml:space="preserve"> With the increasing integration of renewable energy sources such as wind and solar, the power system's stability and reliability have become more critical. DSTATCOM can help mitigate the issues caused by the intermittent nature of renewable energy sources by regulating the voltage and providing reactive power compensation.</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In summary, DSTATCOM is needed to maintain the power quality and stability of the electrical power system. It provides reactive power compensation, voltage regulation, and load balancing, making it an essential component of modern power systems.</w:t>
      </w:r>
    </w:p>
    <w:p w:rsidR="00233B6E" w:rsidRPr="00233B6E" w:rsidRDefault="00233B6E" w:rsidP="00233B6E">
      <w:pPr>
        <w:spacing w:line="360" w:lineRule="auto"/>
        <w:jc w:val="both"/>
        <w:rPr>
          <w:rFonts w:ascii="Times New Roman" w:hAnsi="Times New Roman" w:cs="Times New Roman"/>
          <w:b/>
          <w:sz w:val="28"/>
          <w:szCs w:val="24"/>
        </w:rPr>
      </w:pPr>
      <w:r w:rsidRPr="00233B6E">
        <w:rPr>
          <w:rFonts w:ascii="Times New Roman" w:hAnsi="Times New Roman" w:cs="Times New Roman"/>
          <w:b/>
          <w:sz w:val="28"/>
          <w:szCs w:val="24"/>
        </w:rPr>
        <w:t>WHAT IS D STATCOM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DSTATCOM stands for Distribution Static Compensator. It is a type of FACTS (Flexible AC Transmission System) device used in electrical power systems to improve the power quality by providing reactive power compensation, voltage regulation, and load balancing.</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The primary function of DSTATCOM is to provide reactive power compensation to the system. Reactive power is required to maintain the voltage level within the desired range. The reactive power demand varies with the load, and the power factor of the load affects the system's reactive power demand. DSTATCOM provides the required reactive power to the system, thereby maintaining the voltage level within the acceptable limits.</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DSTATCOM can also regulate the voltage and balance the load. Voltage regulation is critical in power systems as voltage fluctuations can cause equipment failure and affect the power quality. Load balancing is essential as the load is not distributed uniformly in a power system, and an unbalanced load can cause voltage fluctuations and affect the power quality.</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Overall, DSTATCOM is an important device in modern power systems, especially in the renewable energy integration era. It helps maintain the power quality and stability of the electrical power system by providing reactive power compensation, voltage regulation, and load balancing.</w:t>
      </w:r>
    </w:p>
    <w:p w:rsidR="00233B6E" w:rsidRPr="00233B6E" w:rsidRDefault="00233B6E" w:rsidP="00233B6E">
      <w:pPr>
        <w:spacing w:line="360" w:lineRule="auto"/>
        <w:jc w:val="both"/>
        <w:rPr>
          <w:rFonts w:ascii="Times New Roman" w:hAnsi="Times New Roman" w:cs="Times New Roman"/>
          <w:b/>
          <w:sz w:val="28"/>
          <w:szCs w:val="24"/>
        </w:rPr>
      </w:pPr>
      <w:r w:rsidRPr="00233B6E">
        <w:rPr>
          <w:rFonts w:ascii="Times New Roman" w:hAnsi="Times New Roman" w:cs="Times New Roman"/>
          <w:b/>
          <w:sz w:val="28"/>
          <w:szCs w:val="24"/>
        </w:rPr>
        <w:t xml:space="preserve">WORKING </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The working of DSTATCOM, or Distribution Static Compensator, involves injecting or absorbing reactive power into the electrical power system to regulate the voltage, provide reactive power compensation, and balance the load.</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DSTATCOM is a shunt-connected device that is installed in parallel with the load. It consists of a voltage source inverter (VSI), a DC capacitor, a harmonic filter, and a control system. The VSI generates the required reactive power, and the DC capacitor stores the energy required for the operation of the VSI.</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The control system of DSTATCOM monitors the voltage and current in the system and adjusts the output of the VSI accordingly. The control system also ensures that the output of the DSTATCOM is in phase with the supply voltage.</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The operation of DSTATCOM can be divided into two modes: Capacitive Mode and Inductive Mode.</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Capacitive Mode</w:t>
      </w:r>
      <w:r w:rsidRPr="00233B6E">
        <w:rPr>
          <w:rFonts w:ascii="Times New Roman" w:hAnsi="Times New Roman" w:cs="Times New Roman"/>
          <w:sz w:val="24"/>
          <w:szCs w:val="24"/>
        </w:rPr>
        <w:t>: In this mode, the DSTATCOM injects capacitive reactive power into the system, which helps to maintain the voltage level within the acceptable limits when the load is inductive. The VSI generates a voltage that is higher than the supply voltage, which allows the DSTATCOM to inject capacitive reactive power into the system.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Inductive Mode:</w:t>
      </w:r>
      <w:r w:rsidRPr="00233B6E">
        <w:rPr>
          <w:rFonts w:ascii="Times New Roman" w:hAnsi="Times New Roman" w:cs="Times New Roman"/>
          <w:sz w:val="24"/>
          <w:szCs w:val="24"/>
        </w:rPr>
        <w:t xml:space="preserve"> In this mode, the DSTATCOM absorbs inductive reactive power from the system, which helps to maintain the voltage level within the acceptable limits when the load is capacitive. The VSI generates a voltage that is lower than the supply voltage, which allows the DSTATCOM to absorb inductive reactive power from the system.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The operation of DSTATCOM is continuous, and it adjusts the output of the VSI according to the changes in the system voltage and current. By providing reactive power compensation, voltage regulation, and load balancing, DSTATCOM helps to maintain the power quality and stability of the electrical power system.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In summary, the working of DSTATCOM involves injecting or absorbing reactive power into the system to regulate the voltage, providing reactive power compensation, and balancing the load. The control system of DSTATCOM monitors the system voltage and current and adjusts the output of the VSI accordingly.</w:t>
      </w:r>
    </w:p>
    <w:p w:rsidR="00233B6E" w:rsidRPr="00233B6E" w:rsidRDefault="00233B6E" w:rsidP="00233B6E">
      <w:pPr>
        <w:spacing w:line="360" w:lineRule="auto"/>
        <w:jc w:val="both"/>
        <w:rPr>
          <w:rFonts w:ascii="Times New Roman" w:hAnsi="Times New Roman" w:cs="Times New Roman"/>
          <w:b/>
          <w:sz w:val="28"/>
          <w:szCs w:val="24"/>
        </w:rPr>
      </w:pPr>
      <w:r w:rsidRPr="00233B6E">
        <w:rPr>
          <w:rFonts w:ascii="Times New Roman" w:hAnsi="Times New Roman" w:cs="Times New Roman"/>
          <w:b/>
          <w:sz w:val="28"/>
          <w:szCs w:val="24"/>
        </w:rPr>
        <w:t xml:space="preserve">ADVANATAGES </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DSTATCOM, or Distribution Static Compensator, offers several advantages in improving the power quality and stability of the electrical power system. Here are some of the key advantages of DSTATCOM: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Reactive Power Compensation:</w:t>
      </w:r>
      <w:r w:rsidRPr="00233B6E">
        <w:rPr>
          <w:rFonts w:ascii="Times New Roman" w:hAnsi="Times New Roman" w:cs="Times New Roman"/>
          <w:sz w:val="24"/>
          <w:szCs w:val="24"/>
        </w:rPr>
        <w:t xml:space="preserve"> DSTATCOM provides reactive power compensation to the system, thereby maintaining the voltage level within the acceptable limits. Reactive power compensation reduces the losses in the system and improves the power factor of the load, which leads to better efficiency and reduced energy consumption.</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Voltage Regulation:</w:t>
      </w:r>
      <w:r w:rsidRPr="00233B6E">
        <w:rPr>
          <w:rFonts w:ascii="Times New Roman" w:hAnsi="Times New Roman" w:cs="Times New Roman"/>
          <w:sz w:val="24"/>
          <w:szCs w:val="24"/>
        </w:rPr>
        <w:t xml:space="preserve"> DSTATCOM regulates the voltage by injecting or absorbing reactive power into the system. This helps to maintain the voltage level within the acceptable limits, which reduces the risk of equipment failure and improves the power quality.</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Load Balancing:</w:t>
      </w:r>
      <w:r w:rsidRPr="00233B6E">
        <w:rPr>
          <w:rFonts w:ascii="Times New Roman" w:hAnsi="Times New Roman" w:cs="Times New Roman"/>
          <w:sz w:val="24"/>
          <w:szCs w:val="24"/>
        </w:rPr>
        <w:t xml:space="preserve"> DSTATCOM balances the load by injecting or absorbing reactive power at different points in the system. This helps to prevent voltage fluctuations and reduces the risk of equipment failure.</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Fast Response Time:</w:t>
      </w:r>
      <w:r w:rsidRPr="00233B6E">
        <w:rPr>
          <w:rFonts w:ascii="Times New Roman" w:hAnsi="Times New Roman" w:cs="Times New Roman"/>
          <w:sz w:val="24"/>
          <w:szCs w:val="24"/>
        </w:rPr>
        <w:t xml:space="preserve"> DSTATCOM has a fast response time, which allows it to quickly respond to changes in the system voltage and current. This makes it an effective solution for maintaining the power quality and stability of the electrical power system.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Improved Power Factor:</w:t>
      </w:r>
      <w:r w:rsidRPr="00233B6E">
        <w:rPr>
          <w:rFonts w:ascii="Times New Roman" w:hAnsi="Times New Roman" w:cs="Times New Roman"/>
          <w:sz w:val="24"/>
          <w:szCs w:val="24"/>
        </w:rPr>
        <w:t xml:space="preserve"> DSTATCOM improves the power factor of the load by providing reactive power compensation. This reduces the reactive power demand from the system and improves the efficiency of the power system.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Integration of Renewable Energy Sources:</w:t>
      </w:r>
      <w:r w:rsidRPr="00233B6E">
        <w:rPr>
          <w:rFonts w:ascii="Times New Roman" w:hAnsi="Times New Roman" w:cs="Times New Roman"/>
          <w:sz w:val="24"/>
          <w:szCs w:val="24"/>
        </w:rPr>
        <w:t xml:space="preserve"> DSTATCOM helps to integrate renewable energy sources such as wind and solar into the power system by regulating the voltage and providing reactive power compensation. This improves the stability and reliability of the power system.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Overall, DSTATCOM offers several advantages in improving the power quality and stability of the electrical power system. It provides reactive power compensation, voltage regulation, load balancing, and fast response time, making it an essential component of modern power systems.</w:t>
      </w:r>
    </w:p>
    <w:p w:rsidR="00233B6E" w:rsidRPr="00233B6E" w:rsidRDefault="00233B6E" w:rsidP="00233B6E">
      <w:pPr>
        <w:spacing w:line="360" w:lineRule="auto"/>
        <w:jc w:val="both"/>
        <w:rPr>
          <w:rFonts w:ascii="Times New Roman" w:hAnsi="Times New Roman" w:cs="Times New Roman"/>
          <w:b/>
          <w:sz w:val="28"/>
          <w:szCs w:val="24"/>
        </w:rPr>
      </w:pPr>
      <w:r w:rsidRPr="00233B6E">
        <w:rPr>
          <w:rFonts w:ascii="Times New Roman" w:hAnsi="Times New Roman" w:cs="Times New Roman"/>
          <w:b/>
          <w:sz w:val="28"/>
          <w:szCs w:val="24"/>
        </w:rPr>
        <w:t xml:space="preserve">DISADAVANTAGES </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Although DSTATCOM offers several advantages, it also has some disadvantages that should be considered. Here are some of the potential drawbacks of DSTATCOM: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Cost: DSTATCOM is a relatively expensive technology compared to other power quality improvement technologies. The cost of installation, maintenance, and operation can be high, which may be a barrier to its widespread adoption.</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Complex Control System:</w:t>
      </w:r>
      <w:r w:rsidRPr="00233B6E">
        <w:rPr>
          <w:rFonts w:ascii="Times New Roman" w:hAnsi="Times New Roman" w:cs="Times New Roman"/>
          <w:sz w:val="24"/>
          <w:szCs w:val="24"/>
        </w:rPr>
        <w:t xml:space="preserve"> DSTATCOM requires a complex control system to regulate the voltage and provide reactive power compensation. The control system must be designed and configured carefully to ensure optimal performance and avoid any stability issues.</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Harmonics:</w:t>
      </w:r>
      <w:r w:rsidRPr="00233B6E">
        <w:rPr>
          <w:rFonts w:ascii="Times New Roman" w:hAnsi="Times New Roman" w:cs="Times New Roman"/>
          <w:sz w:val="24"/>
          <w:szCs w:val="24"/>
        </w:rPr>
        <w:t xml:space="preserve"> DSTATCOM can introduce harmonics into the system, which can cause interference with other electrical equipment and affect the power quality. The installation of harmonic filters can mitigate this issue, but it adds to the cost and complexity of the system.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Environmental Impact:</w:t>
      </w:r>
      <w:r w:rsidRPr="00233B6E">
        <w:rPr>
          <w:rFonts w:ascii="Times New Roman" w:hAnsi="Times New Roman" w:cs="Times New Roman"/>
          <w:sz w:val="24"/>
          <w:szCs w:val="24"/>
        </w:rPr>
        <w:t xml:space="preserve"> The manufacturing and disposal of DSTATCOM components can have an environmental impact. The production of some materials used in DSTATCOM, such as capacitors and semiconductors, can be energy-intensive and generate hazardous waste.</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Maintenance:</w:t>
      </w:r>
      <w:r w:rsidRPr="00233B6E">
        <w:rPr>
          <w:rFonts w:ascii="Times New Roman" w:hAnsi="Times New Roman" w:cs="Times New Roman"/>
          <w:sz w:val="24"/>
          <w:szCs w:val="24"/>
        </w:rPr>
        <w:t xml:space="preserve"> DSTATCOM requires regular maintenance to ensure optimal performance. The maintenance can be costly, and the downtime required for maintenance can affect the power system's availability.</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Overall, while DSTATCOM offers several advantages in improving power quality and stability, it is essential to consider its potential drawbacks, such as cost, complexity, harmonics, environmental impact, and maintenance requirements, before deciding to implement this technology.</w:t>
      </w:r>
    </w:p>
    <w:p w:rsidR="00233B6E" w:rsidRPr="00233B6E" w:rsidRDefault="00233B6E" w:rsidP="00233B6E">
      <w:pPr>
        <w:spacing w:line="360" w:lineRule="auto"/>
        <w:jc w:val="both"/>
        <w:rPr>
          <w:rFonts w:ascii="Times New Roman" w:hAnsi="Times New Roman" w:cs="Times New Roman"/>
          <w:b/>
          <w:sz w:val="28"/>
          <w:szCs w:val="24"/>
        </w:rPr>
      </w:pPr>
      <w:r w:rsidRPr="00233B6E">
        <w:rPr>
          <w:rFonts w:ascii="Times New Roman" w:hAnsi="Times New Roman" w:cs="Times New Roman"/>
          <w:b/>
          <w:sz w:val="28"/>
          <w:szCs w:val="24"/>
        </w:rPr>
        <w:t xml:space="preserve">APPLICATIONS </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DSTATCOM, or Distribution Static Compensator, has several applications in power systems where power quality and stability are critical. Here are some of the common applications of DSTATCOM: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Voltage Regulation:</w:t>
      </w:r>
      <w:r w:rsidRPr="00233B6E">
        <w:rPr>
          <w:rFonts w:ascii="Times New Roman" w:hAnsi="Times New Roman" w:cs="Times New Roman"/>
          <w:sz w:val="24"/>
          <w:szCs w:val="24"/>
        </w:rPr>
        <w:t xml:space="preserve"> DSTATCOM can be used to regulate the voltage in distribution systems, which can help to maintain the voltage within acceptable limits and improve the power quality.</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Reactive Power Compensation:</w:t>
      </w:r>
      <w:r w:rsidRPr="00233B6E">
        <w:rPr>
          <w:rFonts w:ascii="Times New Roman" w:hAnsi="Times New Roman" w:cs="Times New Roman"/>
          <w:sz w:val="24"/>
          <w:szCs w:val="24"/>
        </w:rPr>
        <w:t xml:space="preserve"> DSTATCOM can provide reactive power compensation to the system, which can help to reduce the reactive power demand from the system and improve the power factor of the load.</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Load Balancing:</w:t>
      </w:r>
      <w:r w:rsidRPr="00233B6E">
        <w:rPr>
          <w:rFonts w:ascii="Times New Roman" w:hAnsi="Times New Roman" w:cs="Times New Roman"/>
          <w:sz w:val="24"/>
          <w:szCs w:val="24"/>
        </w:rPr>
        <w:t xml:space="preserve"> DSTATCOM can balance the load by injecting or absorbing reactive power at different points in the system. This can help to prevent voltage fluctuations and reduce the risk of equipment failure.</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Integration of Renewable Energy Sources:</w:t>
      </w:r>
      <w:r w:rsidRPr="00233B6E">
        <w:rPr>
          <w:rFonts w:ascii="Times New Roman" w:hAnsi="Times New Roman" w:cs="Times New Roman"/>
          <w:sz w:val="24"/>
          <w:szCs w:val="24"/>
        </w:rPr>
        <w:t xml:space="preserve"> DSTATCOM can be used to integrate renewable energy sources such as wind and solar into the power system by regulating the voltage and providing reactive power compensation. This can help to improve the stability and reliability of the power system.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Industrial Applications:</w:t>
      </w:r>
      <w:r w:rsidRPr="00233B6E">
        <w:rPr>
          <w:rFonts w:ascii="Times New Roman" w:hAnsi="Times New Roman" w:cs="Times New Roman"/>
          <w:sz w:val="24"/>
          <w:szCs w:val="24"/>
        </w:rPr>
        <w:t xml:space="preserve"> DSTATCOM can be used in industrial applications where power quality and stability are critical, such as in steel mills, chemical plants, and other manufacturing facilities.</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Transportation Applications:</w:t>
      </w:r>
      <w:r w:rsidRPr="00233B6E">
        <w:rPr>
          <w:rFonts w:ascii="Times New Roman" w:hAnsi="Times New Roman" w:cs="Times New Roman"/>
          <w:sz w:val="24"/>
          <w:szCs w:val="24"/>
        </w:rPr>
        <w:t xml:space="preserve"> DSTATCOM can be used in transportation applications, such as railway systems, to provide voltage regulation and reactive power compensation, which can help to improve the reliability and efficiency of the system.</w:t>
      </w:r>
    </w:p>
    <w:p w:rsidR="00233B6E" w:rsidRPr="00233B6E" w:rsidRDefault="00233B6E" w:rsidP="00233B6E">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Overall, DSTATCOM has several applications in power systems where power quality and stability are critical, and it can be used in various industrial and transportation applications as well.</w:t>
      </w:r>
    </w:p>
    <w:p w:rsidR="00233B6E" w:rsidRPr="00233B6E" w:rsidRDefault="00233B6E" w:rsidP="00705BB5">
      <w:pPr>
        <w:spacing w:line="360" w:lineRule="auto"/>
        <w:jc w:val="center"/>
        <w:rPr>
          <w:rFonts w:ascii="Times New Roman" w:hAnsi="Times New Roman" w:cs="Times New Roman"/>
          <w:b/>
          <w:sz w:val="28"/>
        </w:rPr>
      </w:pPr>
    </w:p>
    <w:p w:rsidR="00705BB5" w:rsidRPr="00233B6E" w:rsidRDefault="00705BB5" w:rsidP="00705BB5">
      <w:pPr>
        <w:spacing w:line="360" w:lineRule="auto"/>
        <w:jc w:val="center"/>
        <w:rPr>
          <w:rFonts w:ascii="Times New Roman" w:hAnsi="Times New Roman" w:cs="Times New Roman"/>
          <w:b/>
          <w:sz w:val="28"/>
        </w:rPr>
      </w:pPr>
      <w:r w:rsidRPr="00233B6E">
        <w:rPr>
          <w:rFonts w:ascii="Times New Roman" w:hAnsi="Times New Roman" w:cs="Times New Roman"/>
          <w:b/>
          <w:sz w:val="28"/>
        </w:rPr>
        <w:t>ELECTRIC VEHICLES</w:t>
      </w:r>
    </w:p>
    <w:p w:rsidR="00705BB5" w:rsidRPr="00233B6E" w:rsidRDefault="00705BB5" w:rsidP="00705BB5">
      <w:pPr>
        <w:spacing w:line="360" w:lineRule="auto"/>
        <w:jc w:val="center"/>
        <w:rPr>
          <w:rFonts w:ascii="Times New Roman" w:hAnsi="Times New Roman" w:cs="Times New Roman"/>
          <w:b/>
          <w:sz w:val="28"/>
        </w:rPr>
      </w:pPr>
      <w:r w:rsidRPr="00233B6E">
        <w:rPr>
          <w:rFonts w:ascii="Times New Roman" w:hAnsi="Times New Roman" w:cs="Times New Roman"/>
          <w:b/>
          <w:noProof/>
          <w:sz w:val="28"/>
          <w:lang w:eastAsia="en-IN"/>
        </w:rPr>
        <w:drawing>
          <wp:inline distT="0" distB="0" distL="0" distR="0" wp14:anchorId="53F7EC9A" wp14:editId="693CA716">
            <wp:extent cx="3599700" cy="3207224"/>
            <wp:effectExtent l="0" t="0" r="1270" b="0"/>
            <wp:docPr id="448" name="Picture 448" descr="E:\2022-2023\PLAG DOCUMENTS\FEBRUARY\TK92010-pintu sagar\BACKUP\Electric-car-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022-2023\PLAG DOCUMENTS\FEBRUARY\TK92010-pintu sagar\BACKUP\Electric-car-diagram.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69827" cy="3269705"/>
                    </a:xfrm>
                    <a:prstGeom prst="rect">
                      <a:avLst/>
                    </a:prstGeom>
                    <a:noFill/>
                    <a:ln>
                      <a:noFill/>
                    </a:ln>
                  </pic:spPr>
                </pic:pic>
              </a:graphicData>
            </a:graphic>
          </wp:inline>
        </w:drawing>
      </w:r>
    </w:p>
    <w:p w:rsidR="00705BB5" w:rsidRPr="00233B6E" w:rsidRDefault="00705BB5" w:rsidP="00705BB5">
      <w:pPr>
        <w:spacing w:line="360" w:lineRule="auto"/>
        <w:jc w:val="center"/>
        <w:rPr>
          <w:rFonts w:ascii="Times New Roman" w:hAnsi="Times New Roman" w:cs="Times New Roman"/>
          <w:b/>
          <w:sz w:val="24"/>
        </w:rPr>
      </w:pPr>
      <w:r w:rsidRPr="00233B6E">
        <w:rPr>
          <w:rFonts w:ascii="Times New Roman" w:hAnsi="Times New Roman" w:cs="Times New Roman"/>
          <w:b/>
          <w:sz w:val="24"/>
        </w:rPr>
        <w:t xml:space="preserve">Fig. Electric Vehicle </w:t>
      </w:r>
    </w:p>
    <w:p w:rsidR="00705BB5" w:rsidRPr="00233B6E" w:rsidRDefault="00705BB5" w:rsidP="00705BB5">
      <w:pPr>
        <w:spacing w:line="360" w:lineRule="auto"/>
        <w:jc w:val="both"/>
        <w:rPr>
          <w:rFonts w:ascii="Times New Roman" w:hAnsi="Times New Roman" w:cs="Times New Roman"/>
          <w:b/>
          <w:sz w:val="24"/>
        </w:rPr>
      </w:pPr>
      <w:r w:rsidRPr="00233B6E">
        <w:rPr>
          <w:rFonts w:ascii="Times New Roman" w:hAnsi="Times New Roman" w:cs="Times New Roman"/>
          <w:b/>
          <w:sz w:val="24"/>
        </w:rPr>
        <w:t>INTRODUCTION</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Electric vehicles (EVs) have a surprisingly long history that dates back to the early 19th century. The first electric vehicle was invented by Scottish inventor Robert Anderson in 1832, which used non-rechargeable primary cells. However, the first practical electric vehicle was not developed until the late 1800s.</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 xml:space="preserve">In 1884, Thomas Parker, a British inventor, built the first practical electric car, which used lead-acid batteries and had a range of about 48 </w:t>
      </w:r>
      <w:proofErr w:type="spellStart"/>
      <w:r w:rsidRPr="00233B6E">
        <w:rPr>
          <w:rFonts w:ascii="Times New Roman" w:hAnsi="Times New Roman" w:cs="Times New Roman"/>
          <w:sz w:val="24"/>
        </w:rPr>
        <w:t>kilometers</w:t>
      </w:r>
      <w:proofErr w:type="spellEnd"/>
      <w:r w:rsidRPr="00233B6E">
        <w:rPr>
          <w:rFonts w:ascii="Times New Roman" w:hAnsi="Times New Roman" w:cs="Times New Roman"/>
          <w:sz w:val="24"/>
        </w:rPr>
        <w:t>. By the turn of the century, electric cars were becoming increasingly popular, particularly in urban areas, as they were quiet, easy to operate, and did not produce exhaust emissions.</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However, the invention of the gasoline-powered internal combustion engine and the mass production of automobiles by companies such as Ford quickly made gasoline-powered cars more affordable and popular. As a result, the popularity of electric cars declined, and they became a niche product.</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In the 1970s, the oil crisis led to renewed interest in electric vehicles as a way to reduce reliance on imported oil. This led to the development of several new electric cars, including the General Motors EV1, which was introduced in the 1990s.</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In the 2000s, advances in battery technology and the need to reduce greenhouse gas emissions from transportation led to a renewed interest in electric vehicles. Companies such as Tesla, Nissan, and General Motors began to produce modern electric cars with longer ranges and better performance.</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Today, Electric cars are gaining more popularity and becoming more widespread, as numerous nations worldwide establish goals to eliminate petrol-</w:t>
      </w:r>
      <w:proofErr w:type="spellStart"/>
      <w:r w:rsidRPr="00233B6E">
        <w:rPr>
          <w:rFonts w:ascii="Times New Roman" w:hAnsi="Times New Roman" w:cs="Times New Roman"/>
          <w:sz w:val="24"/>
        </w:rPr>
        <w:t>fueled</w:t>
      </w:r>
      <w:proofErr w:type="spellEnd"/>
      <w:r w:rsidRPr="00233B6E">
        <w:rPr>
          <w:rFonts w:ascii="Times New Roman" w:hAnsi="Times New Roman" w:cs="Times New Roman"/>
          <w:sz w:val="24"/>
        </w:rPr>
        <w:t xml:space="preserve"> vehicles in the forthcoming years. The history of electric vehicles shows that while their popularity has waxed and waned over the years, they have the potential to be an important part of the transition to a more sustainable and low-carbon transportation system</w:t>
      </w:r>
    </w:p>
    <w:p w:rsidR="00705BB5" w:rsidRPr="00233B6E" w:rsidRDefault="00705BB5" w:rsidP="00705BB5">
      <w:pPr>
        <w:spacing w:line="360" w:lineRule="auto"/>
        <w:jc w:val="both"/>
        <w:rPr>
          <w:rFonts w:ascii="Times New Roman" w:hAnsi="Times New Roman" w:cs="Times New Roman"/>
          <w:b/>
          <w:sz w:val="28"/>
        </w:rPr>
      </w:pPr>
      <w:r w:rsidRPr="00233B6E">
        <w:rPr>
          <w:rFonts w:ascii="Times New Roman" w:hAnsi="Times New Roman" w:cs="Times New Roman"/>
          <w:b/>
          <w:sz w:val="28"/>
        </w:rPr>
        <w:t>What is the need of EVs?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Electric vehicles (EVs) are needed for several reasons: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Environmental concerns:</w:t>
      </w:r>
      <w:r w:rsidRPr="00233B6E">
        <w:rPr>
          <w:rFonts w:ascii="Times New Roman" w:hAnsi="Times New Roman" w:cs="Times New Roman"/>
          <w:sz w:val="24"/>
        </w:rPr>
        <w:t xml:space="preserve"> EVs have the potential to reduce greenhouse gas emissions and improve air quality. They produce zero emissions at the tailpipe, which can help reduce the harmful effects of air pollution on human health and the environment.</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Energy security:</w:t>
      </w:r>
      <w:r w:rsidRPr="00233B6E">
        <w:rPr>
          <w:rFonts w:ascii="Times New Roman" w:hAnsi="Times New Roman" w:cs="Times New Roman"/>
          <w:sz w:val="24"/>
        </w:rPr>
        <w:t xml:space="preserve"> EVs can help reduce a country's dependence on foreign oil and increase energy security by using domestically-produced electricity.</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Economic benefits:</w:t>
      </w:r>
      <w:r w:rsidRPr="00233B6E">
        <w:rPr>
          <w:rFonts w:ascii="Times New Roman" w:hAnsi="Times New Roman" w:cs="Times New Roman"/>
          <w:sz w:val="24"/>
        </w:rPr>
        <w:t xml:space="preserve"> The production of EVs can create jobs in the manufacturing and supply chain sectors. Additionally, EVs have lower operating costs than traditional gasoline-powered vehicles, which can save consumers money in the long run.</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Technological innovation:</w:t>
      </w:r>
      <w:r w:rsidRPr="00233B6E">
        <w:rPr>
          <w:rFonts w:ascii="Times New Roman" w:hAnsi="Times New Roman" w:cs="Times New Roman"/>
          <w:sz w:val="24"/>
        </w:rPr>
        <w:t xml:space="preserve"> The development of EVs has spurred technological innovation in battery technology, charging infrastructure, and other related fields. This innovation can lead to new and improved products and services that benefit society as a whole.</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Overall, EVs are an important tool for addressing climate change, improving air quality, enhancing energy security, and promoting economic development and technological innovation.</w:t>
      </w:r>
    </w:p>
    <w:p w:rsidR="00705BB5" w:rsidRPr="00233B6E" w:rsidRDefault="00705BB5" w:rsidP="00705BB5">
      <w:pPr>
        <w:spacing w:line="360" w:lineRule="auto"/>
        <w:jc w:val="both"/>
        <w:rPr>
          <w:rFonts w:ascii="Times New Roman" w:hAnsi="Times New Roman" w:cs="Times New Roman"/>
          <w:b/>
          <w:sz w:val="28"/>
        </w:rPr>
      </w:pPr>
      <w:r w:rsidRPr="00233B6E">
        <w:rPr>
          <w:rFonts w:ascii="Times New Roman" w:hAnsi="Times New Roman" w:cs="Times New Roman"/>
          <w:b/>
          <w:sz w:val="28"/>
        </w:rPr>
        <w:t>Working of EVs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Electric vehicles (EVs) operate using an electric motor and a rechargeable battery instead of an internal combustion engine. The battery stores electrical energy that powers the motor, which turns the wheels and propels the vehicle forward.</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The process of powering an EV starts with plugging the vehicle into an electrical outlet or a charging station. The battery is charged using electricity from the grid, which is converted into direct current (DC) power and stored in the battery.</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When the driver wants to move the vehicle, they activate the accelerator pedal. This sends a signal to the controller, which determines how much power to send from the battery to the motor. The motor then converts the electrical energy from the battery into mechanical energy, which turns the wheels and moves the vehicle forward.</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As the vehicle moves, the battery gradually discharges, and the range of the vehicle decreases. When the battery level drops below a certain point, the driver needs to recharge the battery using a charging station or electrical outlet.</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Regenerative braking is another important feature of many EVs. When the driver brakes, the motor acts as a generator and converts some of the vehicle's kinetic energy back into electrical energy, which is then used to recharge the battery. This helps to extend the range of the vehicle and improve overall energy efficiency.</w:t>
      </w:r>
    </w:p>
    <w:p w:rsidR="00705BB5" w:rsidRPr="00233B6E" w:rsidRDefault="00705BB5" w:rsidP="00705BB5">
      <w:pPr>
        <w:spacing w:line="360" w:lineRule="auto"/>
        <w:jc w:val="both"/>
        <w:rPr>
          <w:rFonts w:ascii="Times New Roman" w:hAnsi="Times New Roman" w:cs="Times New Roman"/>
          <w:b/>
          <w:sz w:val="28"/>
        </w:rPr>
      </w:pPr>
      <w:r w:rsidRPr="00233B6E">
        <w:rPr>
          <w:rFonts w:ascii="Times New Roman" w:hAnsi="Times New Roman" w:cs="Times New Roman"/>
          <w:b/>
          <w:sz w:val="28"/>
        </w:rPr>
        <w:t>Types of EVs</w:t>
      </w:r>
    </w:p>
    <w:p w:rsidR="00705BB5" w:rsidRPr="00233B6E" w:rsidRDefault="00705BB5" w:rsidP="00705BB5">
      <w:pPr>
        <w:spacing w:line="360" w:lineRule="auto"/>
        <w:ind w:firstLine="720"/>
        <w:jc w:val="both"/>
        <w:rPr>
          <w:rFonts w:ascii="Times New Roman" w:hAnsi="Times New Roman" w:cs="Times New Roman"/>
          <w:sz w:val="24"/>
          <w:szCs w:val="24"/>
        </w:rPr>
      </w:pPr>
      <w:r w:rsidRPr="00233B6E">
        <w:rPr>
          <w:rFonts w:ascii="Times New Roman" w:hAnsi="Times New Roman" w:cs="Times New Roman"/>
          <w:sz w:val="24"/>
          <w:szCs w:val="24"/>
        </w:rPr>
        <w:t>Electric vehicles (EVs) are vehicles that are powered by electric motors and batteries rather than by internal combustion engines that burn fossil fuels. There are several different types of EVs, including:</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Battery Electric Vehicles (BEVs):</w:t>
      </w:r>
      <w:r w:rsidRPr="00233B6E">
        <w:rPr>
          <w:rFonts w:ascii="Times New Roman" w:hAnsi="Times New Roman" w:cs="Times New Roman"/>
          <w:sz w:val="24"/>
          <w:szCs w:val="24"/>
        </w:rPr>
        <w:t xml:space="preserve"> These vehicles are powered solely by electricity and have no internal combustion engine. They are charged by plugging them into an external power source, such as an EV charging station, and can travel for hundreds of </w:t>
      </w:r>
      <w:proofErr w:type="spellStart"/>
      <w:r w:rsidRPr="00233B6E">
        <w:rPr>
          <w:rFonts w:ascii="Times New Roman" w:hAnsi="Times New Roman" w:cs="Times New Roman"/>
          <w:sz w:val="24"/>
          <w:szCs w:val="24"/>
        </w:rPr>
        <w:t>kilometers</w:t>
      </w:r>
      <w:proofErr w:type="spellEnd"/>
      <w:r w:rsidRPr="00233B6E">
        <w:rPr>
          <w:rFonts w:ascii="Times New Roman" w:hAnsi="Times New Roman" w:cs="Times New Roman"/>
          <w:sz w:val="24"/>
          <w:szCs w:val="24"/>
        </w:rPr>
        <w:t xml:space="preserve"> on a single charge.</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szCs w:val="24"/>
        </w:rPr>
        <w:t>Hybrid Electric Vehicles (HEVs):</w:t>
      </w:r>
      <w:r w:rsidRPr="00233B6E">
        <w:rPr>
          <w:rFonts w:ascii="Times New Roman" w:hAnsi="Times New Roman" w:cs="Times New Roman"/>
          <w:sz w:val="24"/>
          <w:szCs w:val="24"/>
        </w:rPr>
        <w:t xml:space="preserve"> </w:t>
      </w:r>
      <w:r w:rsidRPr="00233B6E">
        <w:rPr>
          <w:rFonts w:ascii="Times New Roman" w:hAnsi="Times New Roman" w:cs="Times New Roman"/>
          <w:sz w:val="24"/>
        </w:rPr>
        <w:t>These automobiles are equipped with both an electric motor and an internal combustion engine that runs on gasoline. The electric motor provides assistance to the engine during acceleration and at lower speeds, resulting in improved fuel efficiency and reduced emissions.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Plug-in Hybrid Electric Vehicles (PHEVs):</w:t>
      </w:r>
      <w:r w:rsidRPr="00233B6E">
        <w:rPr>
          <w:rFonts w:ascii="Times New Roman" w:hAnsi="Times New Roman" w:cs="Times New Roman"/>
          <w:sz w:val="24"/>
          <w:szCs w:val="24"/>
        </w:rPr>
        <w:t xml:space="preserve"> These vehicles are similar to HEVs, but they have larger batteries that can be charged by plugging them into an external power source. They can travel for a short distance on electric power alone before the engine takes over.</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Fuel Cell Electric Vehicles (FCEVs):</w:t>
      </w:r>
      <w:r w:rsidRPr="00233B6E">
        <w:rPr>
          <w:rFonts w:ascii="Times New Roman" w:hAnsi="Times New Roman" w:cs="Times New Roman"/>
          <w:sz w:val="24"/>
          <w:szCs w:val="24"/>
        </w:rPr>
        <w:t xml:space="preserve"> </w:t>
      </w:r>
      <w:r w:rsidRPr="00233B6E">
        <w:rPr>
          <w:rFonts w:ascii="Times New Roman" w:hAnsi="Times New Roman" w:cs="Times New Roman"/>
          <w:sz w:val="24"/>
        </w:rPr>
        <w:t>These automobiles employ hydrogen fuel cells to generate electricity that drives their electric motors.</w:t>
      </w:r>
      <w:r w:rsidRPr="00233B6E">
        <w:rPr>
          <w:rFonts w:ascii="Times New Roman" w:hAnsi="Times New Roman" w:cs="Times New Roman"/>
          <w:color w:val="374151"/>
          <w:sz w:val="24"/>
          <w:shd w:val="clear" w:color="auto" w:fill="F7F7F8"/>
        </w:rPr>
        <w:t xml:space="preserve"> </w:t>
      </w:r>
      <w:r w:rsidRPr="00233B6E">
        <w:rPr>
          <w:rFonts w:ascii="Times New Roman" w:hAnsi="Times New Roman" w:cs="Times New Roman"/>
          <w:sz w:val="24"/>
          <w:szCs w:val="24"/>
        </w:rPr>
        <w:t xml:space="preserve">They produce no emissions other than water </w:t>
      </w:r>
      <w:proofErr w:type="spellStart"/>
      <w:r w:rsidRPr="00233B6E">
        <w:rPr>
          <w:rFonts w:ascii="Times New Roman" w:hAnsi="Times New Roman" w:cs="Times New Roman"/>
          <w:sz w:val="24"/>
          <w:szCs w:val="24"/>
        </w:rPr>
        <w:t>vapor</w:t>
      </w:r>
      <w:proofErr w:type="spellEnd"/>
      <w:r w:rsidRPr="00233B6E">
        <w:rPr>
          <w:rFonts w:ascii="Times New Roman" w:hAnsi="Times New Roman" w:cs="Times New Roman"/>
          <w:sz w:val="24"/>
          <w:szCs w:val="24"/>
        </w:rPr>
        <w:t>.</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Electric vehicles offer several advantages over traditional gasoline-powered vehicles, including:</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Zero tailpipe emissions:</w:t>
      </w:r>
      <w:r w:rsidRPr="00233B6E">
        <w:rPr>
          <w:rFonts w:ascii="Times New Roman" w:hAnsi="Times New Roman" w:cs="Times New Roman"/>
          <w:sz w:val="24"/>
          <w:szCs w:val="24"/>
        </w:rPr>
        <w:t xml:space="preserve"> EVs produce no exhaust emissions, making them much cleaner and less polluting than gasoline-powered vehicles.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Lower operating costs:</w:t>
      </w:r>
      <w:r w:rsidRPr="00233B6E">
        <w:rPr>
          <w:rFonts w:ascii="Times New Roman" w:hAnsi="Times New Roman" w:cs="Times New Roman"/>
          <w:sz w:val="24"/>
          <w:szCs w:val="24"/>
        </w:rPr>
        <w:t xml:space="preserve"> Electric motors are more efficient than internal combustion engines, meaning that EVs are cheaper to operate and maintain.</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Reduced dependence on oil:</w:t>
      </w:r>
      <w:r w:rsidRPr="00233B6E">
        <w:rPr>
          <w:rFonts w:ascii="Times New Roman" w:hAnsi="Times New Roman" w:cs="Times New Roman"/>
          <w:sz w:val="24"/>
          <w:szCs w:val="24"/>
        </w:rPr>
        <w:t xml:space="preserve"> Electric vehicles can be powered by a variety of sources, including renewable energy sources like solar and wind power, reducing dependence on oil and other fossil fuels.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Quiet and smooth:</w:t>
      </w:r>
      <w:r w:rsidRPr="00233B6E">
        <w:rPr>
          <w:rFonts w:ascii="Times New Roman" w:hAnsi="Times New Roman" w:cs="Times New Roman"/>
          <w:sz w:val="24"/>
          <w:szCs w:val="24"/>
        </w:rPr>
        <w:t xml:space="preserve"> Electric motors produce very little noise and vibration, making EVs quieter and smoother to drive than traditional vehicles.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Performance benefits:</w:t>
      </w:r>
      <w:r w:rsidRPr="00233B6E">
        <w:rPr>
          <w:rFonts w:ascii="Times New Roman" w:hAnsi="Times New Roman" w:cs="Times New Roman"/>
          <w:sz w:val="24"/>
          <w:szCs w:val="24"/>
        </w:rPr>
        <w:t xml:space="preserve"> Electric motors provide instant torque, meaning that EVs can be very quick and responsive, and can offer a smooth and enjoyable driving experience.</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Overall, electric vehicles are becoming an increasingly popular and important part of the transition to a more sustainable and low-carbon transportation system</w:t>
      </w:r>
    </w:p>
    <w:p w:rsidR="00705BB5" w:rsidRPr="00233B6E" w:rsidRDefault="00705BB5" w:rsidP="00705BB5">
      <w:pPr>
        <w:spacing w:line="360" w:lineRule="auto"/>
        <w:jc w:val="both"/>
        <w:rPr>
          <w:rFonts w:ascii="Times New Roman" w:hAnsi="Times New Roman" w:cs="Times New Roman"/>
          <w:b/>
          <w:sz w:val="28"/>
        </w:rPr>
      </w:pPr>
      <w:r w:rsidRPr="00233B6E">
        <w:rPr>
          <w:rFonts w:ascii="Times New Roman" w:hAnsi="Times New Roman" w:cs="Times New Roman"/>
          <w:b/>
          <w:sz w:val="28"/>
        </w:rPr>
        <w:t>ADVANTAGES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Electric vehicles (EVs) offer several advantages over traditional gasoline-powered vehicles, including:</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Zero tailpipe emissions:</w:t>
      </w:r>
      <w:r w:rsidRPr="00233B6E">
        <w:rPr>
          <w:rFonts w:ascii="Times New Roman" w:hAnsi="Times New Roman" w:cs="Times New Roman"/>
          <w:sz w:val="24"/>
        </w:rPr>
        <w:t xml:space="preserve"> EVs produce no exhaust emissions, making them much cleaner and less polluting than gasoline-powered vehicles. This can help to improve air quality and reduce the impact of transportation on public health and the environment.</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Lower operating costs:</w:t>
      </w:r>
      <w:r w:rsidRPr="00233B6E">
        <w:rPr>
          <w:rFonts w:ascii="Times New Roman" w:hAnsi="Times New Roman" w:cs="Times New Roman"/>
          <w:sz w:val="24"/>
        </w:rPr>
        <w:t xml:space="preserve"> Electric motors are more efficient than internal combustion engines, meaning that EVs are cheaper to operate and maintain. EVs also have fewer moving parts, which can reduce the need for maintenance and repairs.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Reduced dependence on oil:</w:t>
      </w:r>
      <w:r w:rsidRPr="00233B6E">
        <w:rPr>
          <w:rFonts w:ascii="Times New Roman" w:hAnsi="Times New Roman" w:cs="Times New Roman"/>
          <w:sz w:val="24"/>
        </w:rPr>
        <w:t xml:space="preserve"> Electric vehicles can be powered by a variety of sources, including RES like solar and wind power, reducing dependence on oil and other fossil fuels. This can help to improve energy security and reduce the risk of price volatility associated with oil.</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Quiet and smooth:</w:t>
      </w:r>
      <w:r w:rsidRPr="00233B6E">
        <w:rPr>
          <w:rFonts w:ascii="Times New Roman" w:hAnsi="Times New Roman" w:cs="Times New Roman"/>
          <w:sz w:val="24"/>
        </w:rPr>
        <w:t xml:space="preserve"> Electric motors produce very little noise and vibration, making EVs quieter and smoother to drive than traditional vehicles. This can provide a more enjoyable driving experience and reduce noise pollution in urban areas.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Performance benefits:</w:t>
      </w:r>
      <w:r w:rsidRPr="00233B6E">
        <w:rPr>
          <w:rFonts w:ascii="Times New Roman" w:hAnsi="Times New Roman" w:cs="Times New Roman"/>
          <w:sz w:val="24"/>
        </w:rPr>
        <w:t xml:space="preserve"> Electric motors provide instant torque, meaning that EVs can be very quick and responsive, and can offer a smooth and enjoyable driving experience. EVs can also be designed with a low </w:t>
      </w:r>
      <w:proofErr w:type="spellStart"/>
      <w:r w:rsidRPr="00233B6E">
        <w:rPr>
          <w:rFonts w:ascii="Times New Roman" w:hAnsi="Times New Roman" w:cs="Times New Roman"/>
          <w:sz w:val="24"/>
        </w:rPr>
        <w:t>center</w:t>
      </w:r>
      <w:proofErr w:type="spellEnd"/>
      <w:r w:rsidRPr="00233B6E">
        <w:rPr>
          <w:rFonts w:ascii="Times New Roman" w:hAnsi="Times New Roman" w:cs="Times New Roman"/>
          <w:sz w:val="24"/>
        </w:rPr>
        <w:t xml:space="preserve"> of gravity, which can improve handling and stability.</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Cost savings:</w:t>
      </w:r>
      <w:r w:rsidRPr="00233B6E">
        <w:rPr>
          <w:rFonts w:ascii="Times New Roman" w:hAnsi="Times New Roman" w:cs="Times New Roman"/>
          <w:sz w:val="24"/>
        </w:rPr>
        <w:t xml:space="preserve"> In many cases, EVs can provide significant cost savings over the lifetime of the vehicle. Although they may have a higher purchase price.</w:t>
      </w:r>
    </w:p>
    <w:p w:rsidR="00705BB5" w:rsidRPr="00233B6E" w:rsidRDefault="00705BB5" w:rsidP="00705BB5">
      <w:pPr>
        <w:spacing w:line="360" w:lineRule="auto"/>
        <w:jc w:val="both"/>
        <w:rPr>
          <w:rFonts w:ascii="Times New Roman" w:hAnsi="Times New Roman" w:cs="Times New Roman"/>
          <w:b/>
          <w:sz w:val="28"/>
        </w:rPr>
      </w:pPr>
      <w:r w:rsidRPr="00233B6E">
        <w:rPr>
          <w:rFonts w:ascii="Times New Roman" w:hAnsi="Times New Roman" w:cs="Times New Roman"/>
          <w:b/>
          <w:sz w:val="28"/>
        </w:rPr>
        <w:t>APPLICATIONS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sz w:val="24"/>
        </w:rPr>
        <w:t>Electric vehicles (EVs) have several applications and benefits, including:</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Personal transportation</w:t>
      </w:r>
      <w:r w:rsidRPr="00233B6E">
        <w:rPr>
          <w:rFonts w:ascii="Times New Roman" w:hAnsi="Times New Roman" w:cs="Times New Roman"/>
          <w:sz w:val="24"/>
        </w:rPr>
        <w:t>: Electric cars, trucks, and motorcycles are increasingly being used as a primary means of transportation for individuals and families. EVs offer a more sustainable and environmentally friendly option compared to traditional gasoline-powered vehicles.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Public transportation:</w:t>
      </w:r>
      <w:r w:rsidRPr="00233B6E">
        <w:rPr>
          <w:rFonts w:ascii="Times New Roman" w:hAnsi="Times New Roman" w:cs="Times New Roman"/>
          <w:sz w:val="24"/>
        </w:rPr>
        <w:t xml:space="preserve"> Many cities are adopting electric buses and trains as a way to reduce emissions and improve air quality. EVs can also provide a quieter and more comfortable ride for passengers.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Commercial transportation:</w:t>
      </w:r>
      <w:r w:rsidRPr="00233B6E">
        <w:rPr>
          <w:rFonts w:ascii="Times New Roman" w:hAnsi="Times New Roman" w:cs="Times New Roman"/>
          <w:sz w:val="24"/>
        </w:rPr>
        <w:t xml:space="preserve"> Electric trucks and vans are becoming more common in commercial fleets, especially for last-mile delivery and urban transportation. Electric vehicles can offer lower operating costs and reduced maintenance needs, making them an attractive option for businesses.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Renewable energy integration:</w:t>
      </w:r>
      <w:r w:rsidRPr="00233B6E">
        <w:rPr>
          <w:rFonts w:ascii="Times New Roman" w:hAnsi="Times New Roman" w:cs="Times New Roman"/>
          <w:sz w:val="24"/>
        </w:rPr>
        <w:t xml:space="preserve"> EVs can serve as a means of storing excess RES like wind and solar power. This helps to balance the grid and ensure a reliable supply of energy.</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Emergency services:</w:t>
      </w:r>
      <w:r w:rsidRPr="00233B6E">
        <w:rPr>
          <w:rFonts w:ascii="Times New Roman" w:hAnsi="Times New Roman" w:cs="Times New Roman"/>
          <w:sz w:val="24"/>
        </w:rPr>
        <w:t xml:space="preserve"> Electric vehicles are being used by emergency services like police, fire, and ambulance services. EVs offer fast and quiet response times, making them well-suited for urban environments.</w:t>
      </w:r>
    </w:p>
    <w:p w:rsidR="00705BB5" w:rsidRPr="00233B6E" w:rsidRDefault="00705BB5" w:rsidP="00705BB5">
      <w:pPr>
        <w:spacing w:line="360" w:lineRule="auto"/>
        <w:jc w:val="both"/>
        <w:rPr>
          <w:rFonts w:ascii="Times New Roman" w:hAnsi="Times New Roman" w:cs="Times New Roman"/>
          <w:sz w:val="24"/>
        </w:rPr>
      </w:pPr>
      <w:r w:rsidRPr="00233B6E">
        <w:rPr>
          <w:rFonts w:ascii="Times New Roman" w:hAnsi="Times New Roman" w:cs="Times New Roman"/>
          <w:b/>
          <w:sz w:val="24"/>
        </w:rPr>
        <w:t>Agriculture and mining:</w:t>
      </w:r>
      <w:r w:rsidRPr="00233B6E">
        <w:rPr>
          <w:rFonts w:ascii="Times New Roman" w:hAnsi="Times New Roman" w:cs="Times New Roman"/>
          <w:sz w:val="24"/>
        </w:rPr>
        <w:t xml:space="preserve"> Electric tractors and mining equipment are becoming more common in these industries, offering a quieter and more sustainable option compared to traditional diesel-powered equipment.</w:t>
      </w:r>
    </w:p>
    <w:p w:rsidR="00705BB5" w:rsidRPr="00233B6E" w:rsidRDefault="00705BB5" w:rsidP="00705BB5">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Overall, the applications of EVs are diverse and offer a range of benefits, including reduced emissions, lower operating costs, and improved energy security.</w:t>
      </w:r>
    </w:p>
    <w:p w:rsidR="00705BB5" w:rsidRPr="00233B6E" w:rsidRDefault="00705BB5" w:rsidP="00705BB5">
      <w:pPr>
        <w:spacing w:line="360" w:lineRule="auto"/>
        <w:jc w:val="both"/>
        <w:rPr>
          <w:rFonts w:ascii="Times New Roman" w:hAnsi="Times New Roman" w:cs="Times New Roman"/>
          <w:sz w:val="24"/>
        </w:rPr>
      </w:pPr>
    </w:p>
    <w:p w:rsidR="00705BB5" w:rsidRPr="00233B6E" w:rsidRDefault="00705BB5" w:rsidP="00705BB5">
      <w:pPr>
        <w:rPr>
          <w:rFonts w:ascii="Times New Roman" w:hAnsi="Times New Roman" w:cs="Times New Roman"/>
        </w:rPr>
      </w:pPr>
    </w:p>
    <w:p w:rsidR="00705BB5" w:rsidRPr="00233B6E" w:rsidRDefault="00705BB5" w:rsidP="00705BB5">
      <w:pPr>
        <w:spacing w:line="360" w:lineRule="auto"/>
        <w:jc w:val="center"/>
        <w:rPr>
          <w:rFonts w:ascii="Times New Roman" w:hAnsi="Times New Roman" w:cs="Times New Roman"/>
          <w:b/>
          <w:sz w:val="32"/>
          <w:szCs w:val="24"/>
        </w:rPr>
      </w:pPr>
      <w:r w:rsidRPr="00233B6E">
        <w:rPr>
          <w:rFonts w:ascii="Times New Roman" w:hAnsi="Times New Roman" w:cs="Times New Roman"/>
          <w:b/>
          <w:sz w:val="32"/>
          <w:szCs w:val="24"/>
        </w:rPr>
        <w:t>LINEAR AND NON LINEAR LOADS</w:t>
      </w:r>
    </w:p>
    <w:p w:rsidR="00705BB5" w:rsidRPr="00233B6E" w:rsidRDefault="00705BB5" w:rsidP="00705BB5">
      <w:pPr>
        <w:spacing w:line="360" w:lineRule="auto"/>
        <w:jc w:val="both"/>
        <w:rPr>
          <w:rFonts w:ascii="Times New Roman" w:hAnsi="Times New Roman" w:cs="Times New Roman"/>
          <w:b/>
          <w:sz w:val="28"/>
          <w:szCs w:val="24"/>
        </w:rPr>
      </w:pPr>
      <w:r w:rsidRPr="00233B6E">
        <w:rPr>
          <w:rFonts w:ascii="Times New Roman" w:hAnsi="Times New Roman" w:cs="Times New Roman"/>
          <w:b/>
          <w:sz w:val="28"/>
          <w:szCs w:val="24"/>
        </w:rPr>
        <w:t xml:space="preserve">History </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Linear and nonlinear loads are two types of electrical loads that can be found in various applications. Here is a brief overview of their history:</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Linear Loads:</w:t>
      </w:r>
      <w:r w:rsidRPr="00233B6E">
        <w:rPr>
          <w:rFonts w:ascii="Times New Roman" w:hAnsi="Times New Roman" w:cs="Times New Roman"/>
          <w:sz w:val="24"/>
          <w:szCs w:val="24"/>
        </w:rPr>
        <w:t xml:space="preserve"> Linear loads have been in use since the early days of electricity. They are characterized by a linear relationship between the voltage and current, meaning that the current drawn by the load is proportional to the voltage applied across it. This makes them easy to predict and </w:t>
      </w:r>
      <w:proofErr w:type="spellStart"/>
      <w:r w:rsidRPr="00233B6E">
        <w:rPr>
          <w:rFonts w:ascii="Times New Roman" w:hAnsi="Times New Roman" w:cs="Times New Roman"/>
          <w:sz w:val="24"/>
          <w:szCs w:val="24"/>
        </w:rPr>
        <w:t>analyze</w:t>
      </w:r>
      <w:proofErr w:type="spellEnd"/>
      <w:r w:rsidRPr="00233B6E">
        <w:rPr>
          <w:rFonts w:ascii="Times New Roman" w:hAnsi="Times New Roman" w:cs="Times New Roman"/>
          <w:sz w:val="24"/>
          <w:szCs w:val="24"/>
        </w:rPr>
        <w:t>, and they are typically resistive loads such as incandescent lamps, heaters, and some types of motors.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Nonlinear Loads:</w:t>
      </w:r>
      <w:r w:rsidRPr="00233B6E">
        <w:rPr>
          <w:rFonts w:ascii="Times New Roman" w:hAnsi="Times New Roman" w:cs="Times New Roman"/>
          <w:sz w:val="24"/>
          <w:szCs w:val="24"/>
        </w:rPr>
        <w:t xml:space="preserve"> Nonlinear loads, on the other hand, have a more complex relationship between voltage and current. They draw current that is not proportional to the voltage applied across them, and they are typically found in devices that require electronic control or contain switching components, such as computers, televisions, and other consumer electronics.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As electronics became more prevalent in the mid-20th century, nonlinear loads became more common. However, their non-linear characteristics created challenges in power quality, which led to the development of technologies like power factor correction and harmonic filters to mitigate their effects. Today, nonlinear loads are ubiquitous in modern electrical systems, and their proper management is a critical aspect of power system design and operation.</w:t>
      </w:r>
    </w:p>
    <w:p w:rsidR="00705BB5" w:rsidRPr="00233B6E" w:rsidRDefault="00705BB5" w:rsidP="00705BB5">
      <w:pPr>
        <w:spacing w:line="360" w:lineRule="auto"/>
        <w:jc w:val="both"/>
        <w:rPr>
          <w:rFonts w:ascii="Times New Roman" w:hAnsi="Times New Roman" w:cs="Times New Roman"/>
          <w:b/>
          <w:sz w:val="28"/>
          <w:szCs w:val="24"/>
        </w:rPr>
      </w:pPr>
      <w:r w:rsidRPr="00233B6E">
        <w:rPr>
          <w:rFonts w:ascii="Times New Roman" w:hAnsi="Times New Roman" w:cs="Times New Roman"/>
          <w:b/>
          <w:sz w:val="28"/>
          <w:szCs w:val="24"/>
        </w:rPr>
        <w:t>Where we use linear and non-linear loads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Linear and nonlinear loads are used in various applications. Here are some examples: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8"/>
          <w:szCs w:val="24"/>
        </w:rPr>
        <w:t>Linear Loads:</w:t>
      </w:r>
      <w:r w:rsidRPr="00233B6E">
        <w:rPr>
          <w:rFonts w:ascii="Times New Roman" w:hAnsi="Times New Roman" w:cs="Times New Roman"/>
          <w:sz w:val="28"/>
          <w:szCs w:val="24"/>
        </w:rPr>
        <w:t xml:space="preserve"> </w:t>
      </w:r>
      <w:r w:rsidRPr="00233B6E">
        <w:rPr>
          <w:rFonts w:ascii="Times New Roman" w:hAnsi="Times New Roman" w:cs="Times New Roman"/>
          <w:sz w:val="24"/>
          <w:szCs w:val="24"/>
        </w:rPr>
        <w:t>Linear loads are typically used in applications where a predictable and proportional relationship between voltage and current is desired. Some common applications of linear loads include:</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Incandescent lamps:</w:t>
      </w:r>
      <w:r w:rsidRPr="00233B6E">
        <w:rPr>
          <w:rFonts w:ascii="Times New Roman" w:hAnsi="Times New Roman" w:cs="Times New Roman"/>
          <w:sz w:val="24"/>
          <w:szCs w:val="24"/>
        </w:rPr>
        <w:t xml:space="preserve"> Incandescent lamps are a type of linear load that converts electrical energy into light and heat through the resistance of a filament.</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Heaters:</w:t>
      </w:r>
      <w:r w:rsidRPr="00233B6E">
        <w:rPr>
          <w:rFonts w:ascii="Times New Roman" w:hAnsi="Times New Roman" w:cs="Times New Roman"/>
          <w:sz w:val="24"/>
          <w:szCs w:val="24"/>
        </w:rPr>
        <w:t xml:space="preserve"> Electric heaters are another type of linear load that convert electrical energy into heat through resistance.</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Simple motors:</w:t>
      </w:r>
      <w:r w:rsidRPr="00233B6E">
        <w:rPr>
          <w:rFonts w:ascii="Times New Roman" w:hAnsi="Times New Roman" w:cs="Times New Roman"/>
          <w:sz w:val="24"/>
          <w:szCs w:val="24"/>
        </w:rPr>
        <w:t xml:space="preserve"> Some types of motors, such as DC motors and induction motors, can be considered linear loads under certain conditions.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8"/>
          <w:szCs w:val="24"/>
        </w:rPr>
        <w:t>Nonlinear Loads:</w:t>
      </w:r>
      <w:r w:rsidRPr="00233B6E">
        <w:rPr>
          <w:rFonts w:ascii="Times New Roman" w:hAnsi="Times New Roman" w:cs="Times New Roman"/>
          <w:sz w:val="28"/>
          <w:szCs w:val="24"/>
        </w:rPr>
        <w:t xml:space="preserve"> </w:t>
      </w:r>
      <w:r w:rsidRPr="00233B6E">
        <w:rPr>
          <w:rFonts w:ascii="Times New Roman" w:hAnsi="Times New Roman" w:cs="Times New Roman"/>
          <w:sz w:val="24"/>
          <w:szCs w:val="24"/>
        </w:rPr>
        <w:t>Nonlinear loads are typically used in applications where electronic control or switching is required. Some common applications of nonlinear loads include:</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Personal computers:</w:t>
      </w:r>
      <w:r w:rsidRPr="00233B6E">
        <w:rPr>
          <w:rFonts w:ascii="Times New Roman" w:hAnsi="Times New Roman" w:cs="Times New Roman"/>
          <w:sz w:val="24"/>
          <w:szCs w:val="24"/>
        </w:rPr>
        <w:t xml:space="preserve"> Personal computers contain a variety of nonlinear loads, including power supplies, monitors, and other peripherals.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LED lighting:</w:t>
      </w:r>
      <w:r w:rsidRPr="00233B6E">
        <w:rPr>
          <w:rFonts w:ascii="Times New Roman" w:hAnsi="Times New Roman" w:cs="Times New Roman"/>
          <w:sz w:val="24"/>
          <w:szCs w:val="24"/>
        </w:rPr>
        <w:t xml:space="preserve"> LED lighting uses electronic drivers that can be considered nonlinear loads.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Variable speed drives:</w:t>
      </w:r>
      <w:r w:rsidRPr="00233B6E">
        <w:rPr>
          <w:rFonts w:ascii="Times New Roman" w:hAnsi="Times New Roman" w:cs="Times New Roman"/>
          <w:sz w:val="24"/>
          <w:szCs w:val="24"/>
        </w:rPr>
        <w:t xml:space="preserve"> Variable speed drives are used to control the speed of motors and are a common type of nonlinear load.</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It is important to note that nonlinear loads can cause power quality issues in electrical systems due to their non-linear characteristics, which can lead to harmonic distortion and poor power factor. Proper management of nonlinear loads is essential for maintaining a reliable and efficient electrical system.</w:t>
      </w:r>
    </w:p>
    <w:p w:rsidR="00705BB5" w:rsidRPr="00233B6E" w:rsidRDefault="00705BB5" w:rsidP="00705BB5">
      <w:pPr>
        <w:spacing w:line="360" w:lineRule="auto"/>
        <w:jc w:val="both"/>
        <w:rPr>
          <w:rFonts w:ascii="Times New Roman" w:hAnsi="Times New Roman" w:cs="Times New Roman"/>
          <w:b/>
          <w:sz w:val="28"/>
          <w:szCs w:val="24"/>
        </w:rPr>
      </w:pPr>
      <w:r w:rsidRPr="00233B6E">
        <w:rPr>
          <w:rFonts w:ascii="Times New Roman" w:hAnsi="Times New Roman" w:cs="Times New Roman"/>
          <w:b/>
          <w:sz w:val="28"/>
          <w:szCs w:val="24"/>
        </w:rPr>
        <w:t xml:space="preserve">Working </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The working of linear and nonlinear loads is different due to their different electrical characteristics.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Linear Loads:</w:t>
      </w:r>
      <w:r w:rsidRPr="00233B6E">
        <w:rPr>
          <w:rFonts w:ascii="Times New Roman" w:hAnsi="Times New Roman" w:cs="Times New Roman"/>
          <w:sz w:val="24"/>
          <w:szCs w:val="24"/>
        </w:rPr>
        <w:t xml:space="preserve"> Linear loads have a linear relationship between the voltage and current. This means that the current drawn by the load is proportional to the voltage applied across it. The electrical energy is converted into heat or light through the resistance of the load. In other words, a linear load simply resists the flow of current in a linear fashion, without any significant distortion of the current waveform.</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For example, consider an incandescent lamp. As you increase the voltage applied across the lamp, the current drawn by the lamp will also increase proportionally. The electrical energy is converted into heat and light through the resistance of the filament in the lamp.</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Nonlinear Loads:</w:t>
      </w:r>
      <w:r w:rsidRPr="00233B6E">
        <w:rPr>
          <w:rFonts w:ascii="Times New Roman" w:hAnsi="Times New Roman" w:cs="Times New Roman"/>
          <w:sz w:val="24"/>
          <w:szCs w:val="24"/>
        </w:rPr>
        <w:t xml:space="preserve"> Nonlinear loads have a more complex relationship between voltage and current. They draw current that is not proportional to the voltage applied across them, and the current waveform may be distorted. Nonlinear loads typically contain electronic components such as diodes, transistors, and power supplies, which can switch on and off rapidly to create the desired output.</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 xml:space="preserve">For example, consider a personal computer. The computer contains a variety of nonlinear loads, including a power supply that converts AC voltage to DC voltage, and electronic components that switch on and off to control the flow of electrical current. The current waveform may be distorted due to the switching </w:t>
      </w:r>
      <w:proofErr w:type="spellStart"/>
      <w:r w:rsidRPr="00233B6E">
        <w:rPr>
          <w:rFonts w:ascii="Times New Roman" w:hAnsi="Times New Roman" w:cs="Times New Roman"/>
          <w:sz w:val="24"/>
          <w:szCs w:val="24"/>
        </w:rPr>
        <w:t>behavior</w:t>
      </w:r>
      <w:proofErr w:type="spellEnd"/>
      <w:r w:rsidRPr="00233B6E">
        <w:rPr>
          <w:rFonts w:ascii="Times New Roman" w:hAnsi="Times New Roman" w:cs="Times New Roman"/>
          <w:sz w:val="24"/>
          <w:szCs w:val="24"/>
        </w:rPr>
        <w:t xml:space="preserve"> of the electronic components.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It is important to note that nonlinear loads can cause power quality issues in electrical systems due to their non-linear characteristics, which can lead to harmonic distortion and poor power factor. Proper management of nonlinear loads is essential for maintaining a reliable and efficient electrical system.</w:t>
      </w:r>
    </w:p>
    <w:p w:rsidR="00705BB5" w:rsidRPr="00233B6E" w:rsidRDefault="00705BB5" w:rsidP="00705BB5">
      <w:pPr>
        <w:spacing w:line="360" w:lineRule="auto"/>
        <w:jc w:val="both"/>
        <w:rPr>
          <w:rFonts w:ascii="Times New Roman" w:hAnsi="Times New Roman" w:cs="Times New Roman"/>
          <w:b/>
          <w:sz w:val="28"/>
          <w:szCs w:val="24"/>
        </w:rPr>
      </w:pPr>
      <w:r w:rsidRPr="00233B6E">
        <w:rPr>
          <w:rFonts w:ascii="Times New Roman" w:hAnsi="Times New Roman" w:cs="Times New Roman"/>
          <w:b/>
          <w:sz w:val="28"/>
          <w:szCs w:val="24"/>
        </w:rPr>
        <w:t>Types of linear and non-linear loads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There are several types of linear and nonlinear loads. Here are some examples:</w:t>
      </w:r>
    </w:p>
    <w:p w:rsidR="00705BB5" w:rsidRPr="00233B6E" w:rsidRDefault="00705BB5" w:rsidP="00705BB5">
      <w:pPr>
        <w:spacing w:line="360" w:lineRule="auto"/>
        <w:jc w:val="both"/>
        <w:rPr>
          <w:rFonts w:ascii="Times New Roman" w:hAnsi="Times New Roman" w:cs="Times New Roman"/>
          <w:b/>
          <w:sz w:val="24"/>
          <w:szCs w:val="24"/>
        </w:rPr>
      </w:pPr>
      <w:r w:rsidRPr="00233B6E">
        <w:rPr>
          <w:rFonts w:ascii="Times New Roman" w:hAnsi="Times New Roman" w:cs="Times New Roman"/>
          <w:b/>
          <w:sz w:val="24"/>
          <w:szCs w:val="24"/>
        </w:rPr>
        <w:t>Linear Loads: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Resistive loads:</w:t>
      </w:r>
      <w:r w:rsidRPr="00233B6E">
        <w:rPr>
          <w:rFonts w:ascii="Times New Roman" w:hAnsi="Times New Roman" w:cs="Times New Roman"/>
          <w:sz w:val="24"/>
          <w:szCs w:val="24"/>
        </w:rPr>
        <w:t xml:space="preserve"> Resistive loads are linear loads that have a fixed resistance and convert electrical energy into heat. Examples include incandescent lamps and electric heaters.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Inductive loads:</w:t>
      </w:r>
      <w:r w:rsidRPr="00233B6E">
        <w:rPr>
          <w:rFonts w:ascii="Times New Roman" w:hAnsi="Times New Roman" w:cs="Times New Roman"/>
          <w:sz w:val="24"/>
          <w:szCs w:val="24"/>
        </w:rPr>
        <w:t xml:space="preserve"> Inductive loads are linear loads that contain inductors, such as motors and transformers. Inductive loads store electrical energy in a magnetic field and release it as the magnetic field collapses.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Capacitive loads:</w:t>
      </w:r>
      <w:r w:rsidRPr="00233B6E">
        <w:rPr>
          <w:rFonts w:ascii="Times New Roman" w:hAnsi="Times New Roman" w:cs="Times New Roman"/>
          <w:sz w:val="24"/>
          <w:szCs w:val="24"/>
        </w:rPr>
        <w:t xml:space="preserve"> Capacitive loads are linear loads that contain capacitors, such as some types of lighting ballasts. Capacitive loads store electrical energy in an electric field and release it as the electric field collapses.</w:t>
      </w:r>
    </w:p>
    <w:p w:rsidR="00705BB5" w:rsidRPr="00233B6E" w:rsidRDefault="00705BB5" w:rsidP="00705BB5">
      <w:pPr>
        <w:spacing w:line="360" w:lineRule="auto"/>
        <w:jc w:val="both"/>
        <w:rPr>
          <w:rFonts w:ascii="Times New Roman" w:hAnsi="Times New Roman" w:cs="Times New Roman"/>
          <w:b/>
          <w:sz w:val="24"/>
          <w:szCs w:val="24"/>
        </w:rPr>
      </w:pPr>
      <w:r w:rsidRPr="00233B6E">
        <w:rPr>
          <w:rFonts w:ascii="Times New Roman" w:hAnsi="Times New Roman" w:cs="Times New Roman"/>
          <w:b/>
          <w:sz w:val="24"/>
          <w:szCs w:val="24"/>
        </w:rPr>
        <w:t>Nonlinear Loads: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Switching loads:</w:t>
      </w:r>
      <w:r w:rsidRPr="00233B6E">
        <w:rPr>
          <w:rFonts w:ascii="Times New Roman" w:hAnsi="Times New Roman" w:cs="Times New Roman"/>
          <w:sz w:val="24"/>
          <w:szCs w:val="24"/>
        </w:rPr>
        <w:t xml:space="preserve"> Switching loads are nonlinear loads that contain electronic components that switch on and off rapidly to create the desired output. Examples include personal computers, televisions, and variable speed drives.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Rectifiers:</w:t>
      </w:r>
      <w:r w:rsidRPr="00233B6E">
        <w:rPr>
          <w:rFonts w:ascii="Times New Roman" w:hAnsi="Times New Roman" w:cs="Times New Roman"/>
          <w:sz w:val="24"/>
          <w:szCs w:val="24"/>
        </w:rPr>
        <w:t xml:space="preserve"> Rectifiers are nonlinear loads that convert AC voltage to DC voltage. They contain electronic components such as diodes and </w:t>
      </w:r>
      <w:proofErr w:type="spellStart"/>
      <w:r w:rsidRPr="00233B6E">
        <w:rPr>
          <w:rFonts w:ascii="Times New Roman" w:hAnsi="Times New Roman" w:cs="Times New Roman"/>
          <w:sz w:val="24"/>
          <w:szCs w:val="24"/>
        </w:rPr>
        <w:t>thyristors</w:t>
      </w:r>
      <w:proofErr w:type="spellEnd"/>
      <w:r w:rsidRPr="00233B6E">
        <w:rPr>
          <w:rFonts w:ascii="Times New Roman" w:hAnsi="Times New Roman" w:cs="Times New Roman"/>
          <w:sz w:val="24"/>
          <w:szCs w:val="24"/>
        </w:rPr>
        <w:t>.</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Power supplies:</w:t>
      </w:r>
      <w:r w:rsidRPr="00233B6E">
        <w:rPr>
          <w:rFonts w:ascii="Times New Roman" w:hAnsi="Times New Roman" w:cs="Times New Roman"/>
          <w:sz w:val="24"/>
          <w:szCs w:val="24"/>
        </w:rPr>
        <w:t xml:space="preserve"> Power supplies are nonlinear loads that convert AC voltage to DC voltage and may contain switching components such as transformers and capacitors.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It is important to note that nonlinear loads can cause power quality issues in electrical systems due to their non-linear characteristics, which can lead to harmonic distortion and poor power factor. Proper management of nonlinear loads is essential for maintaining a reliable and efficient electrical system.</w:t>
      </w:r>
    </w:p>
    <w:p w:rsidR="00705BB5" w:rsidRPr="00233B6E" w:rsidRDefault="00705BB5" w:rsidP="00705BB5">
      <w:pPr>
        <w:spacing w:line="360" w:lineRule="auto"/>
        <w:jc w:val="both"/>
        <w:rPr>
          <w:rFonts w:ascii="Times New Roman" w:hAnsi="Times New Roman" w:cs="Times New Roman"/>
          <w:b/>
          <w:sz w:val="28"/>
          <w:szCs w:val="24"/>
        </w:rPr>
      </w:pPr>
      <w:r w:rsidRPr="00233B6E">
        <w:rPr>
          <w:rFonts w:ascii="Times New Roman" w:hAnsi="Times New Roman" w:cs="Times New Roman"/>
          <w:b/>
          <w:sz w:val="28"/>
          <w:szCs w:val="24"/>
        </w:rPr>
        <w:t xml:space="preserve">Advantages </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Linear and nonlinear loads have different advantages depending on the application. Here are some advantages of each type of load:</w:t>
      </w:r>
    </w:p>
    <w:p w:rsidR="00705BB5" w:rsidRPr="00233B6E" w:rsidRDefault="00705BB5" w:rsidP="00705BB5">
      <w:pPr>
        <w:spacing w:line="360" w:lineRule="auto"/>
        <w:jc w:val="both"/>
        <w:rPr>
          <w:rFonts w:ascii="Times New Roman" w:hAnsi="Times New Roman" w:cs="Times New Roman"/>
          <w:b/>
          <w:sz w:val="24"/>
          <w:szCs w:val="24"/>
        </w:rPr>
      </w:pPr>
      <w:r w:rsidRPr="00233B6E">
        <w:rPr>
          <w:rFonts w:ascii="Times New Roman" w:hAnsi="Times New Roman" w:cs="Times New Roman"/>
          <w:b/>
          <w:sz w:val="24"/>
          <w:szCs w:val="24"/>
        </w:rPr>
        <w:t>Advantages of Linear Loads: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Simplicity:</w:t>
      </w:r>
      <w:r w:rsidRPr="00233B6E">
        <w:rPr>
          <w:rFonts w:ascii="Times New Roman" w:hAnsi="Times New Roman" w:cs="Times New Roman"/>
          <w:sz w:val="24"/>
          <w:szCs w:val="24"/>
        </w:rPr>
        <w:t xml:space="preserve"> Linear loads are typically simpler and less complex than nonlinear loads, making them easier to design, install, and maintain.</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Stability:</w:t>
      </w:r>
      <w:r w:rsidRPr="00233B6E">
        <w:rPr>
          <w:rFonts w:ascii="Times New Roman" w:hAnsi="Times New Roman" w:cs="Times New Roman"/>
          <w:sz w:val="24"/>
          <w:szCs w:val="24"/>
        </w:rPr>
        <w:t xml:space="preserve"> Linear loads have a predictable and proportional relationship between voltage and current, which can provide stability and reliability in electrical systems.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Low harmonic distortion:</w:t>
      </w:r>
      <w:r w:rsidRPr="00233B6E">
        <w:rPr>
          <w:rFonts w:ascii="Times New Roman" w:hAnsi="Times New Roman" w:cs="Times New Roman"/>
          <w:sz w:val="24"/>
          <w:szCs w:val="24"/>
        </w:rPr>
        <w:t xml:space="preserve"> Linear loads do not introduce significant harmonic distortion into the electrical system, which can help maintain power quality.</w:t>
      </w:r>
    </w:p>
    <w:p w:rsidR="00705BB5" w:rsidRPr="00233B6E" w:rsidRDefault="00705BB5" w:rsidP="00705BB5">
      <w:pPr>
        <w:spacing w:line="360" w:lineRule="auto"/>
        <w:jc w:val="both"/>
        <w:rPr>
          <w:rFonts w:ascii="Times New Roman" w:hAnsi="Times New Roman" w:cs="Times New Roman"/>
          <w:b/>
          <w:sz w:val="24"/>
          <w:szCs w:val="24"/>
        </w:rPr>
      </w:pPr>
      <w:r w:rsidRPr="00233B6E">
        <w:rPr>
          <w:rFonts w:ascii="Times New Roman" w:hAnsi="Times New Roman" w:cs="Times New Roman"/>
          <w:b/>
          <w:sz w:val="24"/>
          <w:szCs w:val="24"/>
        </w:rPr>
        <w:t>Advantages of Nonlinear Loads: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Efficiency:</w:t>
      </w:r>
      <w:r w:rsidRPr="00233B6E">
        <w:rPr>
          <w:rFonts w:ascii="Times New Roman" w:hAnsi="Times New Roman" w:cs="Times New Roman"/>
          <w:sz w:val="24"/>
          <w:szCs w:val="24"/>
        </w:rPr>
        <w:t xml:space="preserve"> Nonlinear loads can be more efficient than linear loads, particularly in applications where electronic control or switching is required.</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Flexibility:</w:t>
      </w:r>
      <w:r w:rsidRPr="00233B6E">
        <w:rPr>
          <w:rFonts w:ascii="Times New Roman" w:hAnsi="Times New Roman" w:cs="Times New Roman"/>
          <w:sz w:val="24"/>
          <w:szCs w:val="24"/>
        </w:rPr>
        <w:t xml:space="preserve"> Nonlinear loads can be designed to provide a wide range of output voltages and currents, making them versatile and flexible for different applications.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Compact size:</w:t>
      </w:r>
      <w:r w:rsidRPr="00233B6E">
        <w:rPr>
          <w:rFonts w:ascii="Times New Roman" w:hAnsi="Times New Roman" w:cs="Times New Roman"/>
          <w:sz w:val="24"/>
          <w:szCs w:val="24"/>
        </w:rPr>
        <w:t xml:space="preserve"> Nonlinear loads can be more compact and lightweight than linear loads, making them suitable for applications where space is limited.</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It is important to note that nonlinear loads can cause power quality issues in electrical systems due to their non-linear characteristics, which can lead to harmonic distortion and poor power factor. Proper management of nonlinear loads is essential for maintaining a reliable and efficient electrical system.</w:t>
      </w:r>
    </w:p>
    <w:p w:rsidR="00705BB5" w:rsidRPr="00233B6E" w:rsidRDefault="00705BB5" w:rsidP="00705BB5">
      <w:pPr>
        <w:spacing w:line="360" w:lineRule="auto"/>
        <w:jc w:val="both"/>
        <w:rPr>
          <w:rFonts w:ascii="Times New Roman" w:hAnsi="Times New Roman" w:cs="Times New Roman"/>
          <w:b/>
          <w:sz w:val="28"/>
          <w:szCs w:val="24"/>
        </w:rPr>
      </w:pPr>
      <w:r w:rsidRPr="00233B6E">
        <w:rPr>
          <w:rFonts w:ascii="Times New Roman" w:hAnsi="Times New Roman" w:cs="Times New Roman"/>
          <w:b/>
          <w:sz w:val="28"/>
          <w:szCs w:val="24"/>
        </w:rPr>
        <w:t xml:space="preserve">Disadvantages </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Linear and nonlinear loads also have different disadvantages depending on the application. Here are some disadvantages of each type of load:</w:t>
      </w:r>
    </w:p>
    <w:p w:rsidR="00705BB5" w:rsidRPr="00233B6E" w:rsidRDefault="00705BB5" w:rsidP="00705BB5">
      <w:pPr>
        <w:spacing w:line="360" w:lineRule="auto"/>
        <w:jc w:val="both"/>
        <w:rPr>
          <w:rFonts w:ascii="Times New Roman" w:hAnsi="Times New Roman" w:cs="Times New Roman"/>
          <w:b/>
          <w:sz w:val="24"/>
          <w:szCs w:val="24"/>
        </w:rPr>
      </w:pPr>
      <w:r w:rsidRPr="00233B6E">
        <w:rPr>
          <w:rFonts w:ascii="Times New Roman" w:hAnsi="Times New Roman" w:cs="Times New Roman"/>
          <w:b/>
          <w:sz w:val="24"/>
          <w:szCs w:val="24"/>
        </w:rPr>
        <w:t>Disadvantages of Linear Loads: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Limited functionality:</w:t>
      </w:r>
      <w:r w:rsidRPr="00233B6E">
        <w:rPr>
          <w:rFonts w:ascii="Times New Roman" w:hAnsi="Times New Roman" w:cs="Times New Roman"/>
          <w:sz w:val="24"/>
          <w:szCs w:val="24"/>
        </w:rPr>
        <w:t xml:space="preserve"> Linear loads are limited in their ability to provide complex functions and may not be suitable for applications that require advanced control or switching.</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Poor efficiency:</w:t>
      </w:r>
      <w:r w:rsidRPr="00233B6E">
        <w:rPr>
          <w:rFonts w:ascii="Times New Roman" w:hAnsi="Times New Roman" w:cs="Times New Roman"/>
          <w:sz w:val="24"/>
          <w:szCs w:val="24"/>
        </w:rPr>
        <w:t xml:space="preserve"> Linear loads are generally less efficient than nonlinear loads, particularly in applications where high power consumption is required.</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Heat generation:</w:t>
      </w:r>
      <w:r w:rsidRPr="00233B6E">
        <w:rPr>
          <w:rFonts w:ascii="Times New Roman" w:hAnsi="Times New Roman" w:cs="Times New Roman"/>
          <w:sz w:val="24"/>
          <w:szCs w:val="24"/>
        </w:rPr>
        <w:t xml:space="preserve"> Linear loads convert electrical energy into heat, which can result in significant heat generation and may require additional cooling measures.</w:t>
      </w:r>
    </w:p>
    <w:p w:rsidR="00705BB5" w:rsidRPr="00233B6E" w:rsidRDefault="00705BB5" w:rsidP="00705BB5">
      <w:pPr>
        <w:spacing w:line="360" w:lineRule="auto"/>
        <w:jc w:val="both"/>
        <w:rPr>
          <w:rFonts w:ascii="Times New Roman" w:hAnsi="Times New Roman" w:cs="Times New Roman"/>
          <w:b/>
          <w:sz w:val="24"/>
          <w:szCs w:val="24"/>
        </w:rPr>
      </w:pPr>
      <w:r w:rsidRPr="00233B6E">
        <w:rPr>
          <w:rFonts w:ascii="Times New Roman" w:hAnsi="Times New Roman" w:cs="Times New Roman"/>
          <w:b/>
          <w:sz w:val="24"/>
          <w:szCs w:val="24"/>
        </w:rPr>
        <w:t>Disadvantages of Nonlinear Loads: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Power quality issues:</w:t>
      </w:r>
      <w:r w:rsidRPr="00233B6E">
        <w:rPr>
          <w:rFonts w:ascii="Times New Roman" w:hAnsi="Times New Roman" w:cs="Times New Roman"/>
          <w:sz w:val="24"/>
          <w:szCs w:val="24"/>
        </w:rPr>
        <w:t xml:space="preserve"> Nonlinear loads can cause power quality issues in electrical systems due to their non-linear characteristics, which can lead to harmonic distortion and poor power factor.</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Complexity:</w:t>
      </w:r>
      <w:r w:rsidRPr="00233B6E">
        <w:rPr>
          <w:rFonts w:ascii="Times New Roman" w:hAnsi="Times New Roman" w:cs="Times New Roman"/>
          <w:sz w:val="24"/>
          <w:szCs w:val="24"/>
        </w:rPr>
        <w:t xml:space="preserve"> Nonlinear loads are generally more complex and may require more advanced design, installation, and maintenance.</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Interference:</w:t>
      </w:r>
      <w:r w:rsidRPr="00233B6E">
        <w:rPr>
          <w:rFonts w:ascii="Times New Roman" w:hAnsi="Times New Roman" w:cs="Times New Roman"/>
          <w:sz w:val="24"/>
          <w:szCs w:val="24"/>
        </w:rPr>
        <w:t xml:space="preserve"> Nonlinear loads can introduce electromagnetic interference (EMI) into electrical systems, which can affect other equipment and devices.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It is important to note that both linear and nonlinear loads have their own advantages and disadvantages, and the choice of load type depends on the specific application and requirements. Proper management and control of both linear and nonlinear loads is important for maintaining a reliable and efficient electrical system.</w:t>
      </w:r>
    </w:p>
    <w:p w:rsidR="00705BB5" w:rsidRPr="00233B6E" w:rsidRDefault="00705BB5" w:rsidP="00705BB5">
      <w:pPr>
        <w:spacing w:line="360" w:lineRule="auto"/>
        <w:jc w:val="both"/>
        <w:rPr>
          <w:rFonts w:ascii="Times New Roman" w:hAnsi="Times New Roman" w:cs="Times New Roman"/>
          <w:b/>
          <w:sz w:val="28"/>
          <w:szCs w:val="24"/>
        </w:rPr>
      </w:pPr>
      <w:r w:rsidRPr="00233B6E">
        <w:rPr>
          <w:rFonts w:ascii="Times New Roman" w:hAnsi="Times New Roman" w:cs="Times New Roman"/>
          <w:b/>
          <w:sz w:val="28"/>
          <w:szCs w:val="24"/>
        </w:rPr>
        <w:t xml:space="preserve">Applications </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Linear and nonlinear loads have a wide range of applications across various industries. Here are some common applications of each type of load:</w:t>
      </w:r>
    </w:p>
    <w:p w:rsidR="00705BB5" w:rsidRPr="00233B6E" w:rsidRDefault="00705BB5" w:rsidP="00705BB5">
      <w:pPr>
        <w:spacing w:line="360" w:lineRule="auto"/>
        <w:jc w:val="both"/>
        <w:rPr>
          <w:rFonts w:ascii="Times New Roman" w:hAnsi="Times New Roman" w:cs="Times New Roman"/>
          <w:b/>
          <w:sz w:val="24"/>
          <w:szCs w:val="24"/>
        </w:rPr>
      </w:pPr>
      <w:r w:rsidRPr="00233B6E">
        <w:rPr>
          <w:rFonts w:ascii="Times New Roman" w:hAnsi="Times New Roman" w:cs="Times New Roman"/>
          <w:b/>
          <w:sz w:val="24"/>
          <w:szCs w:val="24"/>
        </w:rPr>
        <w:t>Applications of Linear Loads: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Lighting:</w:t>
      </w:r>
      <w:r w:rsidRPr="00233B6E">
        <w:rPr>
          <w:rFonts w:ascii="Times New Roman" w:hAnsi="Times New Roman" w:cs="Times New Roman"/>
          <w:sz w:val="24"/>
          <w:szCs w:val="24"/>
        </w:rPr>
        <w:t xml:space="preserve"> Incandescent lamps and fluorescent lamps are linear loads commonly used for lighting applications.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Heating:</w:t>
      </w:r>
      <w:r w:rsidRPr="00233B6E">
        <w:rPr>
          <w:rFonts w:ascii="Times New Roman" w:hAnsi="Times New Roman" w:cs="Times New Roman"/>
          <w:sz w:val="24"/>
          <w:szCs w:val="24"/>
        </w:rPr>
        <w:t xml:space="preserve"> Electric heaters and baseboard heaters are linear loads used for space heating applications.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Motors:</w:t>
      </w:r>
      <w:r w:rsidRPr="00233B6E">
        <w:rPr>
          <w:rFonts w:ascii="Times New Roman" w:hAnsi="Times New Roman" w:cs="Times New Roman"/>
          <w:sz w:val="24"/>
          <w:szCs w:val="24"/>
        </w:rPr>
        <w:t xml:space="preserve"> Induction motors are linear loads commonly used in industrial applications for driving pumps, fans, compressors, and other machinery.</w:t>
      </w:r>
    </w:p>
    <w:p w:rsidR="00705BB5" w:rsidRPr="00233B6E" w:rsidRDefault="00705BB5" w:rsidP="00705BB5">
      <w:pPr>
        <w:spacing w:line="360" w:lineRule="auto"/>
        <w:jc w:val="both"/>
        <w:rPr>
          <w:rFonts w:ascii="Times New Roman" w:hAnsi="Times New Roman" w:cs="Times New Roman"/>
          <w:b/>
          <w:sz w:val="24"/>
          <w:szCs w:val="24"/>
        </w:rPr>
      </w:pPr>
      <w:r w:rsidRPr="00233B6E">
        <w:rPr>
          <w:rFonts w:ascii="Times New Roman" w:hAnsi="Times New Roman" w:cs="Times New Roman"/>
          <w:b/>
          <w:sz w:val="24"/>
          <w:szCs w:val="24"/>
        </w:rPr>
        <w:t>Applications of Nonlinear Loads: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Electronics:</w:t>
      </w:r>
      <w:r w:rsidRPr="00233B6E">
        <w:rPr>
          <w:rFonts w:ascii="Times New Roman" w:hAnsi="Times New Roman" w:cs="Times New Roman"/>
          <w:sz w:val="24"/>
          <w:szCs w:val="24"/>
        </w:rPr>
        <w:t xml:space="preserve"> Personal computers, televisions, and other electronic devices are nonlinear loads commonly used in homes and offices.</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Power supplies:</w:t>
      </w:r>
      <w:r w:rsidRPr="00233B6E">
        <w:rPr>
          <w:rFonts w:ascii="Times New Roman" w:hAnsi="Times New Roman" w:cs="Times New Roman"/>
          <w:sz w:val="24"/>
          <w:szCs w:val="24"/>
        </w:rPr>
        <w:t xml:space="preserve"> Switching power supplies are nonlinear loads commonly used in electronic devices and industrial equipment to convert AC voltage to DC voltage.</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b/>
          <w:sz w:val="24"/>
          <w:szCs w:val="24"/>
        </w:rPr>
        <w:t>Variable speed drives:</w:t>
      </w:r>
      <w:r w:rsidRPr="00233B6E">
        <w:rPr>
          <w:rFonts w:ascii="Times New Roman" w:hAnsi="Times New Roman" w:cs="Times New Roman"/>
          <w:sz w:val="24"/>
          <w:szCs w:val="24"/>
        </w:rPr>
        <w:t xml:space="preserve"> Nonlinear loads such as variable frequency drives (VFDs) are used to control the speed of motors in industrial applications, providing energy savings and process control.</w:t>
      </w:r>
    </w:p>
    <w:p w:rsidR="00705BB5" w:rsidRPr="00233B6E" w:rsidRDefault="00705BB5" w:rsidP="00705BB5">
      <w:pPr>
        <w:spacing w:line="360" w:lineRule="auto"/>
        <w:jc w:val="both"/>
        <w:rPr>
          <w:rFonts w:ascii="Times New Roman" w:hAnsi="Times New Roman" w:cs="Times New Roman"/>
          <w:sz w:val="24"/>
          <w:szCs w:val="24"/>
        </w:rPr>
      </w:pPr>
      <w:r w:rsidRPr="00233B6E">
        <w:rPr>
          <w:rFonts w:ascii="Times New Roman" w:hAnsi="Times New Roman" w:cs="Times New Roman"/>
          <w:sz w:val="24"/>
          <w:szCs w:val="24"/>
        </w:rPr>
        <w:t>It is important to note that the choice of load type depends on the specific application and requirements. Proper management and control of both linear and nonlinear loads is important for maintaining a reliable and efficient electrical system.</w:t>
      </w:r>
    </w:p>
    <w:p w:rsidR="00705BB5" w:rsidRPr="00233B6E" w:rsidRDefault="00705BB5">
      <w:pPr>
        <w:rPr>
          <w:rFonts w:ascii="Times New Roman" w:hAnsi="Times New Roman" w:cs="Times New Roman"/>
          <w:sz w:val="24"/>
          <w:szCs w:val="24"/>
        </w:rPr>
      </w:pPr>
      <w:r w:rsidRPr="00233B6E">
        <w:rPr>
          <w:rFonts w:ascii="Times New Roman" w:hAnsi="Times New Roman" w:cs="Times New Roman"/>
          <w:sz w:val="24"/>
          <w:szCs w:val="24"/>
        </w:rPr>
        <w:br w:type="page"/>
      </w:r>
    </w:p>
    <w:p w:rsidR="00A0706D" w:rsidRPr="00233B6E" w:rsidRDefault="00A0706D" w:rsidP="00A0706D">
      <w:pPr>
        <w:pStyle w:val="ListParagraph"/>
        <w:numPr>
          <w:ilvl w:val="0"/>
          <w:numId w:val="1"/>
        </w:numPr>
        <w:jc w:val="both"/>
        <w:rPr>
          <w:rFonts w:ascii="Times New Roman" w:hAnsi="Times New Roman" w:cs="Times New Roman"/>
          <w:b/>
          <w:sz w:val="24"/>
          <w:szCs w:val="24"/>
        </w:rPr>
      </w:pPr>
      <w:r w:rsidRPr="00233B6E">
        <w:rPr>
          <w:rFonts w:ascii="Times New Roman" w:hAnsi="Times New Roman" w:cs="Times New Roman"/>
          <w:b/>
          <w:sz w:val="24"/>
          <w:szCs w:val="24"/>
        </w:rPr>
        <w:t xml:space="preserve">DECENTRALIZED CONTROL SYSTEM BASED ON PI CONTROLLERS </w:t>
      </w:r>
    </w:p>
    <w:p w:rsidR="00A0706D" w:rsidRPr="00233B6E" w:rsidRDefault="00A0706D" w:rsidP="00A0706D">
      <w:pPr>
        <w:ind w:firstLine="360"/>
        <w:jc w:val="both"/>
        <w:rPr>
          <w:rFonts w:ascii="Times New Roman" w:hAnsi="Times New Roman" w:cs="Times New Roman"/>
          <w:sz w:val="24"/>
          <w:szCs w:val="24"/>
        </w:rPr>
      </w:pPr>
      <w:r w:rsidRPr="00233B6E">
        <w:rPr>
          <w:rFonts w:ascii="Times New Roman" w:hAnsi="Times New Roman" w:cs="Times New Roman"/>
          <w:sz w:val="24"/>
          <w:szCs w:val="24"/>
        </w:rPr>
        <w:t xml:space="preserve">In the study, a decentralized control system (DCS) is adopted, which means that each component of the charging station works independently from the rest of the system. Thus, independent controllers based on PI systems are developed for the power converters of the diesel generator and the grid. This control system is preferred as it allows an easy integration of new elements to the EVFCSs without affecting on the other elements of the system. </w:t>
      </w:r>
    </w:p>
    <w:p w:rsidR="00A0706D" w:rsidRPr="00233B6E" w:rsidRDefault="00A0706D" w:rsidP="00A0706D">
      <w:pPr>
        <w:ind w:firstLine="360"/>
        <w:jc w:val="both"/>
        <w:rPr>
          <w:rFonts w:ascii="Times New Roman" w:hAnsi="Times New Roman" w:cs="Times New Roman"/>
          <w:sz w:val="24"/>
          <w:szCs w:val="24"/>
        </w:rPr>
      </w:pPr>
      <w:r w:rsidRPr="00233B6E">
        <w:rPr>
          <w:rFonts w:ascii="Times New Roman" w:hAnsi="Times New Roman" w:cs="Times New Roman"/>
          <w:sz w:val="24"/>
          <w:szCs w:val="24"/>
        </w:rPr>
        <w:t>With regard to the PV system, as the main objective of the boost converter is to track the maximum power point of the PV array by regulating the solar panel terminal voltage using the power voltage characteristic curve, PV is assumed to work in the maximum power point tracking (MPPT) so that PI control is not necessary.</w:t>
      </w:r>
    </w:p>
    <w:p w:rsidR="00A0706D" w:rsidRPr="00233B6E" w:rsidRDefault="00A0706D" w:rsidP="00A0706D">
      <w:pPr>
        <w:ind w:firstLine="360"/>
        <w:jc w:val="both"/>
        <w:rPr>
          <w:rFonts w:ascii="Times New Roman" w:hAnsi="Times New Roman" w:cs="Times New Roman"/>
          <w:sz w:val="24"/>
          <w:szCs w:val="24"/>
        </w:rPr>
      </w:pPr>
      <w:r w:rsidRPr="00233B6E">
        <w:rPr>
          <w:rFonts w:ascii="Times New Roman" w:hAnsi="Times New Roman" w:cs="Times New Roman"/>
          <w:sz w:val="24"/>
          <w:szCs w:val="24"/>
        </w:rPr>
        <w:t xml:space="preserve">The main goal of this decentralized control is to maintain the LVDC bus voltage in a reference range and keep the power balance in the EVFCS. The LVDC bus is optioned by controlling the output of the diesel generator, PV system and grid at the voltage reference. </w:t>
      </w:r>
    </w:p>
    <w:p w:rsidR="00A0706D" w:rsidRPr="00233B6E" w:rsidRDefault="00A0706D" w:rsidP="00A0706D">
      <w:pPr>
        <w:ind w:firstLine="360"/>
        <w:jc w:val="both"/>
        <w:rPr>
          <w:rFonts w:ascii="Times New Roman" w:hAnsi="Times New Roman" w:cs="Times New Roman"/>
          <w:b/>
          <w:sz w:val="24"/>
          <w:szCs w:val="24"/>
        </w:rPr>
      </w:pPr>
      <w:r w:rsidRPr="00233B6E">
        <w:rPr>
          <w:rFonts w:ascii="Times New Roman" w:hAnsi="Times New Roman" w:cs="Times New Roman"/>
          <w:b/>
          <w:sz w:val="24"/>
          <w:szCs w:val="24"/>
        </w:rPr>
        <w:t xml:space="preserve">III.A. Inverters control </w:t>
      </w:r>
    </w:p>
    <w:p w:rsidR="00A0706D" w:rsidRPr="00233B6E" w:rsidRDefault="00A0706D" w:rsidP="00A0706D">
      <w:pPr>
        <w:ind w:firstLine="360"/>
        <w:jc w:val="both"/>
        <w:rPr>
          <w:rFonts w:ascii="Times New Roman" w:hAnsi="Times New Roman" w:cs="Times New Roman"/>
          <w:sz w:val="24"/>
          <w:szCs w:val="24"/>
        </w:rPr>
      </w:pPr>
      <w:r w:rsidRPr="00233B6E">
        <w:rPr>
          <w:rFonts w:ascii="Times New Roman" w:hAnsi="Times New Roman" w:cs="Times New Roman"/>
          <w:sz w:val="24"/>
          <w:szCs w:val="24"/>
        </w:rPr>
        <w:t xml:space="preserve">The control objective of the voltage source AC/DC inverter is to maintain 730V DC-bus voltage for EVFSC. When energy production or load demand changes, the DC bus voltage is adjusted to the constant value so as to observe the power balance within the system and to exchange power between the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and the grid. A control theory is proposed in this study using three PI controllers. It consists of one outer voltage loop and two current loops. Synchronization with the grid and diesel voltage is performed through a phase locked loop (PLL) [20]. </w:t>
      </w:r>
    </w:p>
    <w:p w:rsidR="00BE2958" w:rsidRPr="00233B6E" w:rsidRDefault="00BE2958" w:rsidP="00BE2958">
      <w:pPr>
        <w:ind w:firstLine="360"/>
        <w:jc w:val="center"/>
        <w:rPr>
          <w:rFonts w:ascii="Times New Roman" w:hAnsi="Times New Roman" w:cs="Times New Roman"/>
          <w:sz w:val="24"/>
          <w:szCs w:val="24"/>
        </w:rPr>
      </w:pPr>
      <w:r w:rsidRPr="00233B6E">
        <w:rPr>
          <w:rFonts w:ascii="Times New Roman" w:hAnsi="Times New Roman" w:cs="Times New Roman"/>
          <w:noProof/>
          <w:sz w:val="24"/>
          <w:szCs w:val="24"/>
          <w:lang w:eastAsia="en-IN"/>
        </w:rPr>
        <w:drawing>
          <wp:inline distT="0" distB="0" distL="0" distR="0" wp14:anchorId="7A3C8051" wp14:editId="389EB6E5">
            <wp:extent cx="5382260" cy="3209925"/>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6182"/>
                    <a:stretch/>
                  </pic:blipFill>
                  <pic:spPr bwMode="auto">
                    <a:xfrm>
                      <a:off x="0" y="0"/>
                      <a:ext cx="5382376" cy="3209994"/>
                    </a:xfrm>
                    <a:prstGeom prst="rect">
                      <a:avLst/>
                    </a:prstGeom>
                    <a:ln>
                      <a:noFill/>
                    </a:ln>
                    <a:extLst>
                      <a:ext uri="{53640926-AAD7-44D8-BBD7-CCE9431645EC}">
                        <a14:shadowObscured xmlns:a14="http://schemas.microsoft.com/office/drawing/2010/main"/>
                      </a:ext>
                    </a:extLst>
                  </pic:spPr>
                </pic:pic>
              </a:graphicData>
            </a:graphic>
          </wp:inline>
        </w:drawing>
      </w:r>
    </w:p>
    <w:p w:rsidR="00A0706D" w:rsidRPr="00233B6E" w:rsidRDefault="00A0706D" w:rsidP="00A0706D">
      <w:pPr>
        <w:ind w:firstLine="360"/>
        <w:jc w:val="both"/>
        <w:rPr>
          <w:rFonts w:ascii="Times New Roman" w:hAnsi="Times New Roman" w:cs="Times New Roman"/>
          <w:sz w:val="24"/>
          <w:szCs w:val="24"/>
        </w:rPr>
      </w:pPr>
      <w:r w:rsidRPr="00233B6E">
        <w:rPr>
          <w:rFonts w:ascii="Times New Roman" w:hAnsi="Times New Roman" w:cs="Times New Roman"/>
          <w:sz w:val="24"/>
          <w:szCs w:val="24"/>
        </w:rPr>
        <w:t xml:space="preserve">Fig.2 illustrates the proposed inverter control system, in which the DC bus voltage is controlled by the d-axis outer loop and the active AC current is controlled by the inner loop. The reactive current is set to zero. The PLL system uses the AC source voltage as an input and the </w:t>
      </w:r>
      <w:proofErr w:type="gramStart"/>
      <w:r w:rsidRPr="00233B6E">
        <w:rPr>
          <w:rFonts w:ascii="Times New Roman" w:hAnsi="Times New Roman" w:cs="Times New Roman"/>
          <w:sz w:val="24"/>
          <w:szCs w:val="24"/>
        </w:rPr>
        <w:t>output ,</w:t>
      </w:r>
      <w:proofErr w:type="gramEnd"/>
      <w:r w:rsidRPr="00233B6E">
        <w:rPr>
          <w:rFonts w:ascii="Times New Roman" w:hAnsi="Times New Roman" w:cs="Times New Roman"/>
          <w:sz w:val="24"/>
          <w:szCs w:val="24"/>
        </w:rPr>
        <w:t xml:space="preserve"> and frequency signals are obtained for use in the frame inverter control [21]. The proportional and integral gain of PI controller are 0.5 and 200, which are obtained using the trial and-error method. </w:t>
      </w:r>
    </w:p>
    <w:p w:rsidR="00A0706D" w:rsidRPr="00233B6E" w:rsidRDefault="00A0706D" w:rsidP="00A0706D">
      <w:pPr>
        <w:ind w:firstLine="360"/>
        <w:jc w:val="both"/>
        <w:rPr>
          <w:rFonts w:ascii="Times New Roman" w:hAnsi="Times New Roman" w:cs="Times New Roman"/>
          <w:b/>
          <w:sz w:val="24"/>
          <w:szCs w:val="24"/>
        </w:rPr>
      </w:pPr>
      <w:r w:rsidRPr="00233B6E">
        <w:rPr>
          <w:rFonts w:ascii="Times New Roman" w:hAnsi="Times New Roman" w:cs="Times New Roman"/>
          <w:b/>
          <w:sz w:val="24"/>
          <w:szCs w:val="24"/>
        </w:rPr>
        <w:t xml:space="preserve">III.B. EV charger control </w:t>
      </w:r>
    </w:p>
    <w:p w:rsidR="00A0706D" w:rsidRPr="00233B6E" w:rsidRDefault="00A0706D" w:rsidP="00A0706D">
      <w:pPr>
        <w:ind w:firstLine="360"/>
        <w:jc w:val="both"/>
        <w:rPr>
          <w:rFonts w:ascii="Times New Roman" w:hAnsi="Times New Roman" w:cs="Times New Roman"/>
          <w:sz w:val="24"/>
          <w:szCs w:val="24"/>
        </w:rPr>
      </w:pPr>
      <w:r w:rsidRPr="00233B6E">
        <w:rPr>
          <w:rFonts w:ascii="Times New Roman" w:hAnsi="Times New Roman" w:cs="Times New Roman"/>
          <w:sz w:val="24"/>
          <w:szCs w:val="24"/>
        </w:rPr>
        <w:t>The EV battery charger control is designed based on the model described in [24]. The battery, power converter and controller are the three key components of the charging system. The control system consists of PI controllers, and the PWM generator is used to provide pulses to the IGBTs of the DC/DC converter, as shown in Fig. 3.</w:t>
      </w:r>
    </w:p>
    <w:p w:rsidR="00BE2958" w:rsidRPr="00233B6E" w:rsidRDefault="00BE2958" w:rsidP="00BE2958">
      <w:pPr>
        <w:ind w:firstLine="360"/>
        <w:jc w:val="center"/>
        <w:rPr>
          <w:rFonts w:ascii="Times New Roman" w:hAnsi="Times New Roman" w:cs="Times New Roman"/>
          <w:sz w:val="24"/>
          <w:szCs w:val="24"/>
        </w:rPr>
      </w:pPr>
      <w:r w:rsidRPr="00233B6E">
        <w:rPr>
          <w:rFonts w:ascii="Times New Roman" w:hAnsi="Times New Roman" w:cs="Times New Roman"/>
          <w:noProof/>
          <w:sz w:val="24"/>
          <w:szCs w:val="24"/>
          <w:lang w:eastAsia="en-IN"/>
        </w:rPr>
        <w:drawing>
          <wp:inline distT="0" distB="0" distL="0" distR="0" wp14:anchorId="5B7767F6" wp14:editId="0FCFF59D">
            <wp:extent cx="5382260" cy="161031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67984"/>
                    <a:stretch/>
                  </pic:blipFill>
                  <pic:spPr bwMode="auto">
                    <a:xfrm>
                      <a:off x="0" y="0"/>
                      <a:ext cx="5382376" cy="1610354"/>
                    </a:xfrm>
                    <a:prstGeom prst="rect">
                      <a:avLst/>
                    </a:prstGeom>
                    <a:ln>
                      <a:noFill/>
                    </a:ln>
                    <a:extLst>
                      <a:ext uri="{53640926-AAD7-44D8-BBD7-CCE9431645EC}">
                        <a14:shadowObscured xmlns:a14="http://schemas.microsoft.com/office/drawing/2010/main"/>
                      </a:ext>
                    </a:extLst>
                  </pic:spPr>
                </pic:pic>
              </a:graphicData>
            </a:graphic>
          </wp:inline>
        </w:drawing>
      </w:r>
    </w:p>
    <w:p w:rsidR="00A0706D" w:rsidRPr="00233B6E" w:rsidRDefault="00A0706D" w:rsidP="00A0706D">
      <w:pPr>
        <w:ind w:firstLine="360"/>
        <w:jc w:val="both"/>
        <w:rPr>
          <w:rFonts w:ascii="Times New Roman" w:hAnsi="Times New Roman" w:cs="Times New Roman"/>
          <w:sz w:val="24"/>
          <w:szCs w:val="24"/>
        </w:rPr>
      </w:pPr>
      <w:r w:rsidRPr="00233B6E">
        <w:rPr>
          <w:rFonts w:ascii="Times New Roman" w:hAnsi="Times New Roman" w:cs="Times New Roman"/>
          <w:sz w:val="24"/>
          <w:szCs w:val="24"/>
        </w:rPr>
        <w:t>Depending on the desired charging method, two identical control approaches can be implemented: constant current (CC) and constant voltage (CV). CC strategy is a unified control method that is equivalent to use the battery as a current source and the output of PI controller defines the boost-mode operation of the EV charger. While CV strategy is equivalent to use the battery as voltage source and the output of PI controller defines the buck-mode operation of the EV charger [21], [24]. In this study, a CC control methodology is implemented to operate the battery as a current source. The PI controller parameters are 5 (</w:t>
      </w:r>
      <w:proofErr w:type="spellStart"/>
      <w:proofErr w:type="gramStart"/>
      <w:r w:rsidRPr="00233B6E">
        <w:rPr>
          <w:rFonts w:ascii="Times New Roman" w:hAnsi="Times New Roman" w:cs="Times New Roman"/>
          <w:sz w:val="24"/>
          <w:szCs w:val="24"/>
        </w:rPr>
        <w:t>kp</w:t>
      </w:r>
      <w:proofErr w:type="spellEnd"/>
      <w:r w:rsidRPr="00233B6E">
        <w:rPr>
          <w:rFonts w:ascii="Times New Roman" w:hAnsi="Times New Roman" w:cs="Times New Roman"/>
          <w:sz w:val="24"/>
          <w:szCs w:val="24"/>
        </w:rPr>
        <w:t xml:space="preserve"> )</w:t>
      </w:r>
      <w:proofErr w:type="gramEnd"/>
      <w:r w:rsidRPr="00233B6E">
        <w:rPr>
          <w:rFonts w:ascii="Times New Roman" w:hAnsi="Times New Roman" w:cs="Times New Roman"/>
          <w:sz w:val="24"/>
          <w:szCs w:val="24"/>
        </w:rPr>
        <w:t xml:space="preserve"> and 0.0005 (</w:t>
      </w:r>
      <w:proofErr w:type="spellStart"/>
      <w:r w:rsidRPr="00233B6E">
        <w:rPr>
          <w:rFonts w:ascii="Times New Roman" w:hAnsi="Times New Roman" w:cs="Times New Roman"/>
          <w:sz w:val="24"/>
          <w:szCs w:val="24"/>
        </w:rPr>
        <w:t>ki</w:t>
      </w:r>
      <w:proofErr w:type="spellEnd"/>
      <w:r w:rsidRPr="00233B6E">
        <w:rPr>
          <w:rFonts w:ascii="Times New Roman" w:hAnsi="Times New Roman" w:cs="Times New Roman"/>
          <w:sz w:val="24"/>
          <w:szCs w:val="24"/>
        </w:rPr>
        <w:t xml:space="preserve"> ), respectively. </w:t>
      </w:r>
      <w:proofErr w:type="spellStart"/>
      <w:r w:rsidRPr="00233B6E">
        <w:rPr>
          <w:rFonts w:ascii="Times New Roman" w:hAnsi="Times New Roman" w:cs="Times New Roman"/>
          <w:sz w:val="24"/>
          <w:szCs w:val="24"/>
        </w:rPr>
        <w:t>Eqs</w:t>
      </w:r>
      <w:proofErr w:type="spellEnd"/>
      <w:r w:rsidRPr="00233B6E">
        <w:rPr>
          <w:rFonts w:ascii="Times New Roman" w:hAnsi="Times New Roman" w:cs="Times New Roman"/>
          <w:sz w:val="24"/>
          <w:szCs w:val="24"/>
        </w:rPr>
        <w:t>. (1-4) show the algorithm that could perform PWM charger mode organically.</w:t>
      </w:r>
    </w:p>
    <w:p w:rsidR="00A0706D" w:rsidRPr="00233B6E" w:rsidRDefault="00A0706D" w:rsidP="00A0706D">
      <w:pPr>
        <w:ind w:firstLine="360"/>
        <w:jc w:val="center"/>
        <w:rPr>
          <w:rFonts w:ascii="Times New Roman" w:hAnsi="Times New Roman" w:cs="Times New Roman"/>
          <w:sz w:val="24"/>
          <w:szCs w:val="24"/>
        </w:rPr>
      </w:pPr>
      <w:r w:rsidRPr="00233B6E">
        <w:rPr>
          <w:rFonts w:ascii="Times New Roman" w:hAnsi="Times New Roman" w:cs="Times New Roman"/>
          <w:noProof/>
          <w:sz w:val="24"/>
          <w:szCs w:val="24"/>
          <w:lang w:eastAsia="en-IN"/>
        </w:rPr>
        <w:drawing>
          <wp:inline distT="0" distB="0" distL="0" distR="0" wp14:anchorId="6A5F934F" wp14:editId="447AF5D3">
            <wp:extent cx="4563112" cy="2200582"/>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63112" cy="2200582"/>
                    </a:xfrm>
                    <a:prstGeom prst="rect">
                      <a:avLst/>
                    </a:prstGeom>
                  </pic:spPr>
                </pic:pic>
              </a:graphicData>
            </a:graphic>
          </wp:inline>
        </w:drawing>
      </w:r>
    </w:p>
    <w:p w:rsidR="00A0706D" w:rsidRPr="00233B6E" w:rsidRDefault="00A0706D" w:rsidP="00A0706D">
      <w:pPr>
        <w:ind w:firstLine="360"/>
        <w:jc w:val="both"/>
        <w:rPr>
          <w:rFonts w:ascii="Times New Roman" w:hAnsi="Times New Roman" w:cs="Times New Roman"/>
          <w:sz w:val="24"/>
          <w:szCs w:val="24"/>
        </w:rPr>
      </w:pPr>
      <w:proofErr w:type="gramStart"/>
      <w:r w:rsidRPr="00233B6E">
        <w:rPr>
          <w:rFonts w:ascii="Times New Roman" w:hAnsi="Times New Roman" w:cs="Times New Roman"/>
          <w:sz w:val="24"/>
          <w:szCs w:val="24"/>
        </w:rPr>
        <w:t>where</w:t>
      </w:r>
      <w:proofErr w:type="gramEnd"/>
      <w:r w:rsidRPr="00233B6E">
        <w:rPr>
          <w:rFonts w:ascii="Times New Roman" w:hAnsi="Times New Roman" w:cs="Times New Roman"/>
          <w:sz w:val="24"/>
          <w:szCs w:val="24"/>
        </w:rPr>
        <w:t xml:space="preserve"> is the EV battery voltage, is the battery current of the EV, is the pulse current and </w:t>
      </w:r>
      <w:proofErr w:type="spellStart"/>
      <w:r w:rsidRPr="00233B6E">
        <w:rPr>
          <w:rFonts w:ascii="Times New Roman" w:hAnsi="Times New Roman" w:cs="Times New Roman"/>
          <w:sz w:val="24"/>
          <w:szCs w:val="24"/>
        </w:rPr>
        <w:t>and</w:t>
      </w:r>
      <w:proofErr w:type="spellEnd"/>
      <w:r w:rsidRPr="00233B6E">
        <w:rPr>
          <w:rFonts w:ascii="Times New Roman" w:hAnsi="Times New Roman" w:cs="Times New Roman"/>
          <w:sz w:val="24"/>
          <w:szCs w:val="24"/>
        </w:rPr>
        <w:t xml:space="preserve"> are the reference EV battery charger voltage and current, respectively. </w:t>
      </w:r>
    </w:p>
    <w:p w:rsidR="00233B6E" w:rsidRPr="00233B6E" w:rsidRDefault="00233B6E" w:rsidP="00233B6E">
      <w:pPr>
        <w:spacing w:line="360" w:lineRule="auto"/>
        <w:jc w:val="center"/>
        <w:rPr>
          <w:rFonts w:ascii="Times New Roman" w:hAnsi="Times New Roman" w:cs="Times New Roman"/>
          <w:b/>
          <w:sz w:val="32"/>
        </w:rPr>
      </w:pPr>
      <w:r w:rsidRPr="00233B6E">
        <w:rPr>
          <w:rFonts w:ascii="Times New Roman" w:hAnsi="Times New Roman" w:cs="Times New Roman"/>
          <w:b/>
          <w:sz w:val="32"/>
        </w:rPr>
        <w:t>PI CONTROLLERS</w:t>
      </w:r>
    </w:p>
    <w:p w:rsidR="00233B6E" w:rsidRPr="00233B6E" w:rsidRDefault="00233B6E" w:rsidP="00233B6E">
      <w:pPr>
        <w:spacing w:line="360" w:lineRule="auto"/>
        <w:jc w:val="both"/>
        <w:rPr>
          <w:rFonts w:ascii="Times New Roman" w:hAnsi="Times New Roman" w:cs="Times New Roman"/>
          <w:sz w:val="24"/>
        </w:rPr>
      </w:pPr>
    </w:p>
    <w:p w:rsidR="00233B6E" w:rsidRPr="00233B6E" w:rsidRDefault="00233B6E" w:rsidP="00233B6E">
      <w:pPr>
        <w:spacing w:line="360" w:lineRule="auto"/>
        <w:jc w:val="center"/>
        <w:rPr>
          <w:rFonts w:ascii="Times New Roman" w:hAnsi="Times New Roman" w:cs="Times New Roman"/>
          <w:b/>
          <w:sz w:val="24"/>
        </w:rPr>
      </w:pPr>
      <w:r w:rsidRPr="00233B6E">
        <w:rPr>
          <w:rFonts w:ascii="Times New Roman" w:hAnsi="Times New Roman" w:cs="Times New Roman"/>
          <w:b/>
          <w:noProof/>
          <w:sz w:val="24"/>
          <w:lang w:eastAsia="en-IN"/>
        </w:rPr>
        <w:drawing>
          <wp:inline distT="0" distB="0" distL="0" distR="0" wp14:anchorId="18EEDC42" wp14:editId="1E847E6F">
            <wp:extent cx="3431934" cy="16658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91504" cy="1694767"/>
                    </a:xfrm>
                    <a:prstGeom prst="rect">
                      <a:avLst/>
                    </a:prstGeom>
                  </pic:spPr>
                </pic:pic>
              </a:graphicData>
            </a:graphic>
          </wp:inline>
        </w:drawing>
      </w:r>
    </w:p>
    <w:p w:rsidR="00233B6E" w:rsidRPr="00233B6E" w:rsidRDefault="00233B6E" w:rsidP="00233B6E">
      <w:pPr>
        <w:spacing w:line="360" w:lineRule="auto"/>
        <w:jc w:val="center"/>
        <w:rPr>
          <w:rFonts w:ascii="Times New Roman" w:hAnsi="Times New Roman" w:cs="Times New Roman"/>
          <w:b/>
          <w:sz w:val="24"/>
        </w:rPr>
      </w:pPr>
      <w:r w:rsidRPr="00233B6E">
        <w:rPr>
          <w:rFonts w:ascii="Times New Roman" w:hAnsi="Times New Roman" w:cs="Times New Roman"/>
          <w:b/>
          <w:sz w:val="24"/>
        </w:rPr>
        <w:t>FIG. PI CONTROLLER</w:t>
      </w:r>
    </w:p>
    <w:p w:rsidR="00233B6E" w:rsidRPr="00233B6E" w:rsidRDefault="00233B6E" w:rsidP="00233B6E">
      <w:pPr>
        <w:spacing w:line="360" w:lineRule="auto"/>
        <w:jc w:val="both"/>
        <w:rPr>
          <w:rFonts w:ascii="Times New Roman" w:hAnsi="Times New Roman" w:cs="Times New Roman"/>
          <w:b/>
          <w:sz w:val="28"/>
        </w:rPr>
      </w:pPr>
      <w:r w:rsidRPr="00233B6E">
        <w:rPr>
          <w:rFonts w:ascii="Times New Roman" w:hAnsi="Times New Roman" w:cs="Times New Roman"/>
          <w:b/>
          <w:sz w:val="28"/>
        </w:rPr>
        <w:t>INTRODUCTION</w:t>
      </w:r>
    </w:p>
    <w:p w:rsidR="00233B6E" w:rsidRPr="00233B6E" w:rsidRDefault="00233B6E" w:rsidP="00233B6E">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Proportional-Integral (PI) controllers are a type of feedback control system commonly used in industrial automation and process control. They are a combination of two basic control techniques: proportional control and integral control.</w:t>
      </w:r>
    </w:p>
    <w:p w:rsidR="00233B6E" w:rsidRPr="00233B6E" w:rsidRDefault="00233B6E" w:rsidP="00233B6E">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Proportional control is a type of control that adjusts the output of a system in proportion to the difference between the desired set point and the actual output. The proportional controller calculates an error signal by subtracting the desired set point from the actual output and then multiplies this error signal by a proportional gain. The proportional gain determines how much the output should be adjusted for a given error signal.</w:t>
      </w:r>
    </w:p>
    <w:p w:rsidR="00233B6E" w:rsidRPr="00233B6E" w:rsidRDefault="00233B6E" w:rsidP="00233B6E">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Integral control, on the other hand, is a type of control that considers the accumulated error over time and adjusts the output accordingly. The integral controller calculates the integral of the error signal over time and multiplies this integral value by an integral gain. The integral gain determines how much the output should be adjusted for a given integral error signal.</w:t>
      </w:r>
    </w:p>
    <w:p w:rsidR="00233B6E" w:rsidRPr="00233B6E" w:rsidRDefault="00233B6E" w:rsidP="00233B6E">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A PI controller combines proportional and integral control to provide a more effective control system. The proportional component provides a fast response to changes in the error signal, while the integral component eliminates any steady-state error and ensures that the output converges to the set point over time.</w:t>
      </w:r>
    </w:p>
    <w:p w:rsidR="00233B6E" w:rsidRPr="00233B6E" w:rsidRDefault="00233B6E" w:rsidP="00233B6E">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PI controllers are widely used in process control applications, such as temperature, pressure, and flow control in chemical and manufacturing industries. They are also used in motion control systems, such as robot control and servo systems.</w:t>
      </w:r>
    </w:p>
    <w:p w:rsidR="00233B6E" w:rsidRPr="00233B6E" w:rsidRDefault="00233B6E" w:rsidP="00233B6E">
      <w:pPr>
        <w:spacing w:line="360" w:lineRule="auto"/>
        <w:rPr>
          <w:rFonts w:ascii="Times New Roman" w:hAnsi="Times New Roman" w:cs="Times New Roman"/>
          <w:b/>
          <w:sz w:val="32"/>
        </w:rPr>
      </w:pPr>
      <w:r w:rsidRPr="00233B6E">
        <w:rPr>
          <w:rFonts w:ascii="Times New Roman" w:hAnsi="Times New Roman" w:cs="Times New Roman"/>
          <w:b/>
          <w:sz w:val="32"/>
        </w:rPr>
        <w:t xml:space="preserve">History </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The proportional-integral (PI) controller is a type of feedback control system widely used in engineering applications to regulate various processes. The concept of PI controllers has been around for over a century, with various iterations and improvements made over time.</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 xml:space="preserve">The earliest forms of PI control systems were developed in the late 1800s and early 1900s. One of the pioneers in this field was Nicolas </w:t>
      </w:r>
      <w:proofErr w:type="spellStart"/>
      <w:r w:rsidRPr="00233B6E">
        <w:rPr>
          <w:rFonts w:ascii="Times New Roman" w:hAnsi="Times New Roman" w:cs="Times New Roman"/>
          <w:sz w:val="24"/>
        </w:rPr>
        <w:t>Minorsky</w:t>
      </w:r>
      <w:proofErr w:type="spellEnd"/>
      <w:r w:rsidRPr="00233B6E">
        <w:rPr>
          <w:rFonts w:ascii="Times New Roman" w:hAnsi="Times New Roman" w:cs="Times New Roman"/>
          <w:sz w:val="24"/>
        </w:rPr>
        <w:t xml:space="preserve">, who developed the first automatic steering system for ships in 1912. His system used a feedback mechanism to adjust the rudder angle in response to the ship's deviation from the desired course. </w:t>
      </w:r>
      <w:proofErr w:type="spellStart"/>
      <w:r w:rsidRPr="00233B6E">
        <w:rPr>
          <w:rFonts w:ascii="Times New Roman" w:hAnsi="Times New Roman" w:cs="Times New Roman"/>
          <w:sz w:val="24"/>
        </w:rPr>
        <w:t>Minorsky's</w:t>
      </w:r>
      <w:proofErr w:type="spellEnd"/>
      <w:r w:rsidRPr="00233B6E">
        <w:rPr>
          <w:rFonts w:ascii="Times New Roman" w:hAnsi="Times New Roman" w:cs="Times New Roman"/>
          <w:sz w:val="24"/>
        </w:rPr>
        <w:t xml:space="preserve"> system used both proportional and integral control to maintain a stable course and minimize oscillations.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The development of electronic control systems in the mid-20th century led to significant advancements in PI controllers. In the 1940s, Harold Black developed the negative feedback amplifier, which allowed for more precise control of electrical systems. This paved the way for the development of modern PID (proportional-integral-derivative) controllers, which incorporate a derivative term to improve system stability.</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Since then, PI controllers have been widely used in various engineering applications, including process control, robotics, and automation. They are valued for their simplicity, ease of use, and effectiveness in regulating processes with varying dynamics and disturbances.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In recent years, advancements in computing and machine learning have enabled the development of more sophisticated control systems, including model-based predictive controllers and adaptive controllers. However, PI controllers continue to be widely used and are often the first choice for many engineering applications.</w:t>
      </w:r>
    </w:p>
    <w:p w:rsidR="00233B6E" w:rsidRPr="00233B6E" w:rsidRDefault="00233B6E" w:rsidP="00233B6E">
      <w:pPr>
        <w:spacing w:line="360" w:lineRule="auto"/>
        <w:jc w:val="both"/>
        <w:rPr>
          <w:rFonts w:ascii="Times New Roman" w:hAnsi="Times New Roman" w:cs="Times New Roman"/>
          <w:b/>
          <w:sz w:val="28"/>
        </w:rPr>
      </w:pPr>
      <w:r w:rsidRPr="00233B6E">
        <w:rPr>
          <w:rFonts w:ascii="Times New Roman" w:hAnsi="Times New Roman" w:cs="Times New Roman"/>
          <w:b/>
          <w:sz w:val="28"/>
        </w:rPr>
        <w:t>TYPES OF PI CONTROLLERS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There are several variations of PI controllers that are commonly used in industrial control systems. Some of the most common types include:</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Standard PI Controller:</w:t>
      </w:r>
      <w:r w:rsidRPr="00233B6E">
        <w:rPr>
          <w:rFonts w:ascii="Times New Roman" w:hAnsi="Times New Roman" w:cs="Times New Roman"/>
          <w:sz w:val="24"/>
        </w:rPr>
        <w:t xml:space="preserve"> This is the most basic type of PI controller, which combines proportional and integral control. The result produced by the controller is the combination of the proportional and integral components.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Series PI Controller:</w:t>
      </w:r>
      <w:r w:rsidRPr="00233B6E">
        <w:rPr>
          <w:rFonts w:ascii="Times New Roman" w:hAnsi="Times New Roman" w:cs="Times New Roman"/>
          <w:sz w:val="24"/>
        </w:rPr>
        <w:t xml:space="preserve"> In this type of controller, the integral term is placed in series with the proportional term, rather than adding the two terms together. This type of controller is used when the system dynamics are slow compared to the rate of change of the input signal.</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Parallel PI Controller:</w:t>
      </w:r>
      <w:r w:rsidRPr="00233B6E">
        <w:rPr>
          <w:rFonts w:ascii="Times New Roman" w:hAnsi="Times New Roman" w:cs="Times New Roman"/>
          <w:sz w:val="24"/>
        </w:rPr>
        <w:t xml:space="preserve"> In this type of controller, the integral term is added in parallel with the proportional term. This type of controller is used when the system dynamics are fast compared to the rate of change of the input signal.</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Non-interactive PI Controller:</w:t>
      </w:r>
      <w:r w:rsidRPr="00233B6E">
        <w:rPr>
          <w:rFonts w:ascii="Times New Roman" w:hAnsi="Times New Roman" w:cs="Times New Roman"/>
          <w:sz w:val="24"/>
        </w:rPr>
        <w:t xml:space="preserve"> This type of controller separates the proportional and integral terms so that changes to one term do not affect the other. This can be useful in systems where the two terms have different effects on the system response.</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Auto-tuning PI Controller:</w:t>
      </w:r>
      <w:r w:rsidRPr="00233B6E">
        <w:rPr>
          <w:rFonts w:ascii="Times New Roman" w:hAnsi="Times New Roman" w:cs="Times New Roman"/>
          <w:sz w:val="24"/>
        </w:rPr>
        <w:t xml:space="preserve"> This type of controller automatically adjusts the gains of the proportional and integral terms based on the response of the system. This can be useful in systems where the system dynamics change over time or where the optimal gains are not known.</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These different types of PI controllers have different advantages and disadvantages depending on the specific control application. The choice of controller type depends on the system dynamics, control objectives, and performance requirements of the specific control application.</w:t>
      </w:r>
    </w:p>
    <w:p w:rsidR="00233B6E" w:rsidRPr="00233B6E" w:rsidRDefault="00233B6E" w:rsidP="00233B6E">
      <w:pPr>
        <w:spacing w:line="360" w:lineRule="auto"/>
        <w:jc w:val="both"/>
        <w:rPr>
          <w:rFonts w:ascii="Times New Roman" w:hAnsi="Times New Roman" w:cs="Times New Roman"/>
          <w:b/>
          <w:sz w:val="28"/>
        </w:rPr>
      </w:pPr>
      <w:r w:rsidRPr="00233B6E">
        <w:rPr>
          <w:rFonts w:ascii="Times New Roman" w:hAnsi="Times New Roman" w:cs="Times New Roman"/>
          <w:b/>
          <w:sz w:val="28"/>
        </w:rPr>
        <w:t>Advantages of PI Controller:</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Robustness</w:t>
      </w:r>
      <w:r w:rsidRPr="00233B6E">
        <w:rPr>
          <w:rFonts w:ascii="Times New Roman" w:hAnsi="Times New Roman" w:cs="Times New Roman"/>
          <w:sz w:val="24"/>
        </w:rPr>
        <w:t>: PI controllers are relatively simple and robust control systems that can handle a wide range of operating conditions.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Easy to implement:</w:t>
      </w:r>
      <w:r w:rsidRPr="00233B6E">
        <w:rPr>
          <w:rFonts w:ascii="Times New Roman" w:hAnsi="Times New Roman" w:cs="Times New Roman"/>
          <w:sz w:val="24"/>
        </w:rPr>
        <w:t xml:space="preserve"> PI controllers are easy to implement in hardware and software, making them a popular choice in industrial control applications.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Fast response:</w:t>
      </w:r>
      <w:r w:rsidRPr="00233B6E">
        <w:rPr>
          <w:rFonts w:ascii="Times New Roman" w:hAnsi="Times New Roman" w:cs="Times New Roman"/>
          <w:sz w:val="24"/>
        </w:rPr>
        <w:t xml:space="preserve"> PI controllers can respond quickly to changes in the system, allowing for fast and accurate control.</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Reduces steady-state error:</w:t>
      </w:r>
      <w:r w:rsidRPr="00233B6E">
        <w:rPr>
          <w:rFonts w:ascii="Times New Roman" w:hAnsi="Times New Roman" w:cs="Times New Roman"/>
          <w:sz w:val="24"/>
        </w:rPr>
        <w:t xml:space="preserve"> The integral component of the PI controller helps to eliminate steady-state error in the system, ensuring that the output converges to the </w:t>
      </w:r>
      <w:proofErr w:type="spellStart"/>
      <w:r w:rsidRPr="00233B6E">
        <w:rPr>
          <w:rFonts w:ascii="Times New Roman" w:hAnsi="Times New Roman" w:cs="Times New Roman"/>
          <w:sz w:val="24"/>
        </w:rPr>
        <w:t>setpoint</w:t>
      </w:r>
      <w:proofErr w:type="spellEnd"/>
      <w:r w:rsidRPr="00233B6E">
        <w:rPr>
          <w:rFonts w:ascii="Times New Roman" w:hAnsi="Times New Roman" w:cs="Times New Roman"/>
          <w:sz w:val="24"/>
        </w:rPr>
        <w:t xml:space="preserve"> over time.</w:t>
      </w:r>
    </w:p>
    <w:p w:rsidR="00233B6E" w:rsidRPr="00233B6E" w:rsidRDefault="00233B6E" w:rsidP="00233B6E">
      <w:pPr>
        <w:spacing w:line="360" w:lineRule="auto"/>
        <w:jc w:val="both"/>
        <w:rPr>
          <w:rFonts w:ascii="Times New Roman" w:hAnsi="Times New Roman" w:cs="Times New Roman"/>
          <w:b/>
          <w:sz w:val="28"/>
        </w:rPr>
      </w:pPr>
      <w:r w:rsidRPr="00233B6E">
        <w:rPr>
          <w:rFonts w:ascii="Times New Roman" w:hAnsi="Times New Roman" w:cs="Times New Roman"/>
          <w:b/>
          <w:sz w:val="28"/>
        </w:rPr>
        <w:t>Applications of PI Controller:</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Temperature control:</w:t>
      </w:r>
      <w:r w:rsidRPr="00233B6E">
        <w:rPr>
          <w:rFonts w:ascii="Times New Roman" w:hAnsi="Times New Roman" w:cs="Times New Roman"/>
          <w:sz w:val="24"/>
        </w:rPr>
        <w:t xml:space="preserve"> PI controllers are commonly used to control the temperature of industrial processes, such as in chemical and manufacturing industries.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Pressure control:</w:t>
      </w:r>
      <w:r w:rsidRPr="00233B6E">
        <w:rPr>
          <w:rFonts w:ascii="Times New Roman" w:hAnsi="Times New Roman" w:cs="Times New Roman"/>
          <w:sz w:val="24"/>
        </w:rPr>
        <w:t xml:space="preserve"> PI controllers are used to control pressure in pneumatic and hydraulic systems.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Motion control:</w:t>
      </w:r>
      <w:r w:rsidRPr="00233B6E">
        <w:rPr>
          <w:rFonts w:ascii="Times New Roman" w:hAnsi="Times New Roman" w:cs="Times New Roman"/>
          <w:sz w:val="24"/>
        </w:rPr>
        <w:t xml:space="preserve"> PI controllers are used in motion control systems, such as robot control and servo systems, to achieve precise and accurate control.</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Speed control:</w:t>
      </w:r>
      <w:r w:rsidRPr="00233B6E">
        <w:rPr>
          <w:rFonts w:ascii="Times New Roman" w:hAnsi="Times New Roman" w:cs="Times New Roman"/>
          <w:sz w:val="24"/>
        </w:rPr>
        <w:t xml:space="preserve"> PI controllers are used to control the speed of motors in industrial applications.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Flow control:</w:t>
      </w:r>
      <w:r w:rsidRPr="00233B6E">
        <w:rPr>
          <w:rFonts w:ascii="Times New Roman" w:hAnsi="Times New Roman" w:cs="Times New Roman"/>
          <w:sz w:val="24"/>
        </w:rPr>
        <w:t xml:space="preserve"> PI controllers are used to control the flow of fluids in pipelines and other industrial processes.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Level control:</w:t>
      </w:r>
      <w:r w:rsidRPr="00233B6E">
        <w:rPr>
          <w:rFonts w:ascii="Times New Roman" w:hAnsi="Times New Roman" w:cs="Times New Roman"/>
          <w:sz w:val="24"/>
        </w:rPr>
        <w:t xml:space="preserve"> PI controllers are used to control the level of liquids in tanks and other containers.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Overall, PI controllers are a popular and effective control system that can be applied to a wide range of industrial and process control applications. They are easy to implement, provide fast and accurate control, and help to eliminate steady-state error in the system.</w:t>
      </w:r>
    </w:p>
    <w:p w:rsidR="00233B6E" w:rsidRPr="00233B6E" w:rsidRDefault="00233B6E" w:rsidP="00233B6E">
      <w:pPr>
        <w:rPr>
          <w:rFonts w:ascii="Times New Roman" w:hAnsi="Times New Roman" w:cs="Times New Roman"/>
        </w:rPr>
      </w:pPr>
    </w:p>
    <w:p w:rsidR="00233B6E" w:rsidRPr="00233B6E" w:rsidRDefault="00233B6E" w:rsidP="00233B6E">
      <w:pPr>
        <w:jc w:val="center"/>
        <w:rPr>
          <w:rFonts w:ascii="Times New Roman" w:hAnsi="Times New Roman" w:cs="Times New Roman"/>
          <w:b/>
          <w:sz w:val="28"/>
        </w:rPr>
      </w:pPr>
      <w:r w:rsidRPr="00233B6E">
        <w:rPr>
          <w:rFonts w:ascii="Times New Roman" w:hAnsi="Times New Roman" w:cs="Times New Roman"/>
          <w:b/>
          <w:sz w:val="28"/>
        </w:rPr>
        <w:t>PULSE WIDTH MODULATION</w:t>
      </w:r>
    </w:p>
    <w:p w:rsidR="00233B6E" w:rsidRPr="00233B6E" w:rsidRDefault="00233B6E" w:rsidP="00233B6E">
      <w:pPr>
        <w:spacing w:line="360" w:lineRule="auto"/>
        <w:jc w:val="both"/>
        <w:rPr>
          <w:rFonts w:ascii="Times New Roman" w:hAnsi="Times New Roman" w:cs="Times New Roman"/>
          <w:b/>
          <w:sz w:val="28"/>
        </w:rPr>
      </w:pPr>
      <w:r w:rsidRPr="00233B6E">
        <w:rPr>
          <w:rFonts w:ascii="Times New Roman" w:hAnsi="Times New Roman" w:cs="Times New Roman"/>
          <w:b/>
          <w:sz w:val="28"/>
        </w:rPr>
        <w:t xml:space="preserve">History </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Pulse Width Modulation (PWM) is a technique used to control the amount of power delivered to a load by varying the width of a pulse of a fixed frequency. The concept of PWM has been around since the early days of radio communication, but it wasn't until the development of transistors and integrated circuits that it became practical for widespread use.</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The earliest recorded use of PWM can be traced back to the 1940s when it was used in radio communication for amplitude modulation (AM). In AM, the amplitude of the carrier signal is varied to transmit information. However, varying the amplitude of the carrier signal resulted in the transmission of a lot of wasted energy in the form of heat. PWM was introduced as a more efficient way of transmitting the signal by turning the carrier signal on and off rapidly, creating a series of pulses whose width varied depending on the amplitude of the original signal.</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In the 1960s and 1970s, PWM was widely adopted in industrial applications for controlling the speed of electric motors. This was made possible by the development of solid-state power electronics that could switch large currents on and off rapidly.</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With the advent of microcontrollers and digital signal processing in the 1980s and 1990s, PWM became an even more versatile technique for controlling a wide range of devices. Today, PWM is widely used in electronic devices, such as audio amplifiers, LED lighting, and motor control systems.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Overall, the history of PWM has been marked by its evolution from a simple modulation technique in radio communication to a versatile control technique in various industrial and electronic applications.</w:t>
      </w:r>
    </w:p>
    <w:p w:rsidR="00233B6E" w:rsidRPr="00233B6E" w:rsidRDefault="00233B6E" w:rsidP="00233B6E">
      <w:pPr>
        <w:rPr>
          <w:rFonts w:ascii="Times New Roman" w:hAnsi="Times New Roman" w:cs="Times New Roman"/>
          <w:b/>
          <w:sz w:val="28"/>
        </w:rPr>
      </w:pPr>
      <w:r w:rsidRPr="00233B6E">
        <w:rPr>
          <w:rFonts w:ascii="Times New Roman" w:hAnsi="Times New Roman" w:cs="Times New Roman"/>
          <w:b/>
          <w:sz w:val="28"/>
        </w:rPr>
        <w:t xml:space="preserve">INTRODUCTION </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The utilization of PWM extends to certain communication systems, where the duty cycle is employed to transmit information over a communication channel.</w:t>
      </w:r>
    </w:p>
    <w:p w:rsidR="00233B6E" w:rsidRPr="00233B6E" w:rsidRDefault="00233B6E" w:rsidP="00233B6E">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In telecommunications, pulse width modulation (PWM) refers to a type of signal modulation in which the widths of pulses correspond to particular data values encoded at the transmitter and decoded at the receiver. The information itself is transmitted through pulses of varying durations sent at regular intervals, which is typically the carrier frequency of the modulation.</w:t>
      </w:r>
    </w:p>
    <w:p w:rsidR="00233B6E" w:rsidRPr="00233B6E" w:rsidRDefault="00233B6E" w:rsidP="00233B6E">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Pulse width modulation (PWM) is a method employed to regulate the power supplied to electrical components like LEDs or motors. The technique involves rapidly switching the power on and off at a high frequency, typically ranging from several kilohertz to several megahertz. The duty cycle of the power signal, which denotes the proportion of the on-time to the off-time, can be altered to control the amount of power delivered to the device.</w:t>
      </w:r>
    </w:p>
    <w:p w:rsidR="00233B6E" w:rsidRPr="00233B6E" w:rsidRDefault="00233B6E" w:rsidP="00233B6E">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The basic principle of PWM is to create a constant-amplitude, variable-frequency waveform that can be easily filtered to produce a smooth, stable DC voltage or current. By adjusting the duty cycle of the waveform, the effective voltage or current delivered to the load can be controlled.</w:t>
      </w:r>
    </w:p>
    <w:p w:rsidR="00233B6E" w:rsidRPr="00233B6E" w:rsidRDefault="00233B6E" w:rsidP="00233B6E">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PWM is widely used in electronic devices and systems, including motor control, power supplies, lighting control, audio amplifiers, and more. It is a very efficient way to control power, as the power losses in the switching devices are minimized by turning them on and off quickly.</w:t>
      </w:r>
    </w:p>
    <w:p w:rsidR="00233B6E" w:rsidRPr="00233B6E" w:rsidRDefault="00233B6E" w:rsidP="00233B6E">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PWM can also be used for other purposes, such as digital signal modulation and control of servo motors. In these applications, the pulse width and frequency of the waveform are modulated to encode digital data or control the position of the servo motor.</w:t>
      </w:r>
    </w:p>
    <w:p w:rsidR="00233B6E" w:rsidRPr="00233B6E" w:rsidRDefault="00233B6E" w:rsidP="00233B6E">
      <w:pPr>
        <w:spacing w:line="360" w:lineRule="auto"/>
        <w:jc w:val="both"/>
        <w:rPr>
          <w:rFonts w:ascii="Times New Roman" w:hAnsi="Times New Roman" w:cs="Times New Roman"/>
          <w:b/>
          <w:sz w:val="24"/>
        </w:rPr>
      </w:pPr>
      <w:r w:rsidRPr="00233B6E">
        <w:rPr>
          <w:rFonts w:ascii="Times New Roman" w:hAnsi="Times New Roman" w:cs="Times New Roman"/>
          <w:b/>
          <w:sz w:val="24"/>
        </w:rPr>
        <w:t>TYPES OF PULSE WIDTH MODULATION</w:t>
      </w:r>
    </w:p>
    <w:p w:rsidR="00233B6E" w:rsidRPr="00233B6E" w:rsidRDefault="00233B6E" w:rsidP="00233B6E">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There are several types of pulse width modulation (PWM) techniques, which differ in how the on-time and off-time of the signal are controlled. The most common types of PWM include:</w:t>
      </w:r>
    </w:p>
    <w:p w:rsidR="00233B6E" w:rsidRPr="00233B6E" w:rsidRDefault="00233B6E" w:rsidP="00233B6E">
      <w:pPr>
        <w:spacing w:line="360" w:lineRule="auto"/>
        <w:ind w:firstLine="720"/>
        <w:jc w:val="both"/>
        <w:rPr>
          <w:rFonts w:ascii="Times New Roman" w:hAnsi="Times New Roman" w:cs="Times New Roman"/>
          <w:sz w:val="24"/>
        </w:rPr>
      </w:pPr>
      <w:r w:rsidRPr="00233B6E">
        <w:rPr>
          <w:rFonts w:ascii="Times New Roman" w:hAnsi="Times New Roman" w:cs="Times New Roman"/>
          <w:sz w:val="24"/>
        </w:rPr>
        <w:t>Single-pulse width modulation: In this technique, a single pulse is generated for each control cycle, with the width of the pulse being adjusted to regulate the power supplied to the load.</w:t>
      </w:r>
      <w:r w:rsidRPr="00233B6E">
        <w:rPr>
          <w:rFonts w:ascii="Times New Roman" w:hAnsi="Times New Roman" w:cs="Times New Roman"/>
          <w:color w:val="374151"/>
          <w:sz w:val="24"/>
          <w:shd w:val="clear" w:color="auto" w:fill="F7F7F8"/>
        </w:rPr>
        <w:t xml:space="preserve"> </w:t>
      </w:r>
      <w:r w:rsidRPr="00233B6E">
        <w:rPr>
          <w:rFonts w:ascii="Times New Roman" w:hAnsi="Times New Roman" w:cs="Times New Roman"/>
          <w:sz w:val="24"/>
        </w:rPr>
        <w:t>This method is simple and easy to implement, but can lead to high ripple in the output voltage or current.</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Multiple-pulse width modulation</w:t>
      </w:r>
      <w:r w:rsidRPr="00233B6E">
        <w:rPr>
          <w:rFonts w:ascii="Times New Roman" w:hAnsi="Times New Roman" w:cs="Times New Roman"/>
          <w:sz w:val="24"/>
        </w:rPr>
        <w:t>: This technique uses multiple pulses per control cycle, with each pulse having a different width. By adjusting the widths of the pulses, a smooth, stable output voltage or current can be achieved.</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Sinusoidal pulse width modulation:</w:t>
      </w:r>
      <w:r w:rsidRPr="00233B6E">
        <w:rPr>
          <w:rFonts w:ascii="Times New Roman" w:hAnsi="Times New Roman" w:cs="Times New Roman"/>
          <w:sz w:val="24"/>
        </w:rPr>
        <w:t xml:space="preserve"> This technique is used in AC motor control applications, and generates a series of pulses that mimic a sine wave. The width of each pulse is adjusted to control the power delivered to the motor, resulting in smooth, efficient motor control.</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Random pulse width modulation:</w:t>
      </w:r>
      <w:r w:rsidRPr="00233B6E">
        <w:rPr>
          <w:rFonts w:ascii="Times New Roman" w:hAnsi="Times New Roman" w:cs="Times New Roman"/>
          <w:sz w:val="24"/>
        </w:rPr>
        <w:t xml:space="preserve"> In this technique, the width of each pulse is randomly varied within a specified range. This helps to reduce electromagnetic interference (EMI) in the system, but can also increase the complexity of the control circuitry.</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Hybrid pulse width modulation:</w:t>
      </w:r>
      <w:r w:rsidRPr="00233B6E">
        <w:rPr>
          <w:rFonts w:ascii="Times New Roman" w:hAnsi="Times New Roman" w:cs="Times New Roman"/>
          <w:sz w:val="24"/>
        </w:rPr>
        <w:t xml:space="preserve"> This technique combines two or more of the above methods to achieve the desired level of control and efficiency. For example, it may use multiple pulses with sinusoidal shapes to achieve both efficient power delivery and smooth motor control.</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Each type of PWM has its own advantages and disadvantages, and the choice of which technique to use depends on the specific application and requirements of the system.</w:t>
      </w:r>
    </w:p>
    <w:p w:rsidR="00233B6E" w:rsidRPr="00233B6E" w:rsidRDefault="00233B6E" w:rsidP="00233B6E">
      <w:pPr>
        <w:spacing w:line="360" w:lineRule="auto"/>
        <w:jc w:val="both"/>
        <w:rPr>
          <w:rFonts w:ascii="Times New Roman" w:hAnsi="Times New Roman" w:cs="Times New Roman"/>
          <w:b/>
          <w:sz w:val="28"/>
        </w:rPr>
      </w:pPr>
      <w:r w:rsidRPr="00233B6E">
        <w:rPr>
          <w:rFonts w:ascii="Times New Roman" w:hAnsi="Times New Roman" w:cs="Times New Roman"/>
          <w:b/>
          <w:sz w:val="28"/>
        </w:rPr>
        <w:t>ADVANTAGES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Pulse Width Modulation, has several advantages, including:</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Efficiency:</w:t>
      </w:r>
      <w:r w:rsidRPr="00233B6E">
        <w:rPr>
          <w:rFonts w:ascii="Times New Roman" w:hAnsi="Times New Roman" w:cs="Times New Roman"/>
          <w:sz w:val="24"/>
        </w:rPr>
        <w:t xml:space="preserve"> PWM is an efficient way to control the power supplied to electrical devices. By switching the power on and off rapidly, PWM can regulate the amount of power that is supplied to the device, reducing waste and conserving energy.</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Precise control:</w:t>
      </w:r>
      <w:r w:rsidRPr="00233B6E">
        <w:rPr>
          <w:rFonts w:ascii="Times New Roman" w:hAnsi="Times New Roman" w:cs="Times New Roman"/>
          <w:sz w:val="24"/>
        </w:rPr>
        <w:t xml:space="preserve"> PWM allows for precise control over the voltage or current supplied to a device, making it ideal for controlling the speed of motors, dimming lights, or controlling the temperature of a heating element.</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Low heat generation:</w:t>
      </w:r>
      <w:r w:rsidRPr="00233B6E">
        <w:rPr>
          <w:rFonts w:ascii="Times New Roman" w:hAnsi="Times New Roman" w:cs="Times New Roman"/>
          <w:sz w:val="24"/>
        </w:rPr>
        <w:t xml:space="preserve"> Because PWM controls the power supply by switching it on and off, it generates less heat than other methods of power regulation, such as linear regulation.</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Cost-effective:</w:t>
      </w:r>
      <w:r w:rsidRPr="00233B6E">
        <w:rPr>
          <w:rFonts w:ascii="Times New Roman" w:hAnsi="Times New Roman" w:cs="Times New Roman"/>
          <w:sz w:val="24"/>
        </w:rPr>
        <w:t xml:space="preserve"> PWM is a cost-effective method of power regulation, as it requires fewer components than other methods and can be easily implemented using microcontrollers or other digital circuits.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Flexibility:</w:t>
      </w:r>
      <w:r w:rsidRPr="00233B6E">
        <w:rPr>
          <w:rFonts w:ascii="Times New Roman" w:hAnsi="Times New Roman" w:cs="Times New Roman"/>
          <w:sz w:val="24"/>
        </w:rPr>
        <w:t xml:space="preserve"> PWM can be used to control a wide range of devices, from simple LEDs to complex motors, making it a versatile tool for many applications.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Overall, PWM is an efficient, precise, and cost-effective way to regulate power and control devices.</w:t>
      </w:r>
    </w:p>
    <w:p w:rsidR="00233B6E" w:rsidRPr="00233B6E" w:rsidRDefault="00233B6E" w:rsidP="00233B6E">
      <w:pPr>
        <w:spacing w:line="360" w:lineRule="auto"/>
        <w:jc w:val="both"/>
        <w:rPr>
          <w:rFonts w:ascii="Times New Roman" w:hAnsi="Times New Roman" w:cs="Times New Roman"/>
          <w:b/>
          <w:sz w:val="28"/>
        </w:rPr>
      </w:pPr>
      <w:r w:rsidRPr="00233B6E">
        <w:rPr>
          <w:rFonts w:ascii="Times New Roman" w:hAnsi="Times New Roman" w:cs="Times New Roman"/>
          <w:b/>
          <w:sz w:val="28"/>
        </w:rPr>
        <w:t>Applications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PWM, or Pulse Width Modulation, has a wide range of applications in various fields, including:</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Motor speed control:</w:t>
      </w:r>
      <w:r w:rsidRPr="00233B6E">
        <w:rPr>
          <w:rFonts w:ascii="Times New Roman" w:hAnsi="Times New Roman" w:cs="Times New Roman"/>
          <w:sz w:val="24"/>
        </w:rPr>
        <w:t xml:space="preserve"> PWM can be used to control the speed of DC motors, such as those used in robotics, industrial automation, and electric vehicles.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LED dimming:</w:t>
      </w:r>
      <w:r w:rsidRPr="00233B6E">
        <w:rPr>
          <w:rFonts w:ascii="Times New Roman" w:hAnsi="Times New Roman" w:cs="Times New Roman"/>
          <w:sz w:val="24"/>
        </w:rPr>
        <w:t xml:space="preserve"> PWM can be used to dim the brightness of LEDs in lighting applications, such as in homes, buildings, and automobiles.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Audio amplification:</w:t>
      </w:r>
      <w:r w:rsidRPr="00233B6E">
        <w:rPr>
          <w:rFonts w:ascii="Times New Roman" w:hAnsi="Times New Roman" w:cs="Times New Roman"/>
          <w:sz w:val="24"/>
        </w:rPr>
        <w:t xml:space="preserve"> PWM can be used to amplify audio signals, such as in digital audio amplifiers and home </w:t>
      </w:r>
      <w:proofErr w:type="spellStart"/>
      <w:r w:rsidRPr="00233B6E">
        <w:rPr>
          <w:rFonts w:ascii="Times New Roman" w:hAnsi="Times New Roman" w:cs="Times New Roman"/>
          <w:sz w:val="24"/>
        </w:rPr>
        <w:t>theater</w:t>
      </w:r>
      <w:proofErr w:type="spellEnd"/>
      <w:r w:rsidRPr="00233B6E">
        <w:rPr>
          <w:rFonts w:ascii="Times New Roman" w:hAnsi="Times New Roman" w:cs="Times New Roman"/>
          <w:sz w:val="24"/>
        </w:rPr>
        <w:t xml:space="preserve"> systems.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Solar power management:</w:t>
      </w:r>
      <w:r w:rsidRPr="00233B6E">
        <w:rPr>
          <w:rFonts w:ascii="Times New Roman" w:hAnsi="Times New Roman" w:cs="Times New Roman"/>
          <w:sz w:val="24"/>
        </w:rPr>
        <w:t xml:space="preserve"> PWM can be used to manage solar power, by controlling the voltage and current supplied to batteries and other devices in solar power systems.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Power supply regulation:</w:t>
      </w:r>
      <w:r w:rsidRPr="00233B6E">
        <w:rPr>
          <w:rFonts w:ascii="Times New Roman" w:hAnsi="Times New Roman" w:cs="Times New Roman"/>
          <w:sz w:val="24"/>
        </w:rPr>
        <w:t xml:space="preserve"> PWM can be used to regulate the power supply to electronic devices, such as computers, televisions, and smartphones.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Heating control:</w:t>
      </w:r>
      <w:r w:rsidRPr="00233B6E">
        <w:rPr>
          <w:rFonts w:ascii="Times New Roman" w:hAnsi="Times New Roman" w:cs="Times New Roman"/>
          <w:sz w:val="24"/>
        </w:rPr>
        <w:t xml:space="preserve"> PWM can be used to control the temperature of heating elements, such as those used in ovens, toasters, and electric stoves.</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b/>
          <w:sz w:val="24"/>
        </w:rPr>
        <w:t>Battery charging:</w:t>
      </w:r>
      <w:r w:rsidRPr="00233B6E">
        <w:rPr>
          <w:rFonts w:ascii="Times New Roman" w:hAnsi="Times New Roman" w:cs="Times New Roman"/>
          <w:sz w:val="24"/>
        </w:rPr>
        <w:t xml:space="preserve"> PWM can be used to charge batteries, by controlling the voltage and current supplied to them, ensuring safe and efficient charging.</w:t>
      </w:r>
    </w:p>
    <w:p w:rsidR="00233B6E" w:rsidRPr="00233B6E" w:rsidRDefault="00233B6E" w:rsidP="00233B6E">
      <w:pPr>
        <w:spacing w:line="360" w:lineRule="auto"/>
        <w:jc w:val="both"/>
        <w:rPr>
          <w:rFonts w:ascii="Times New Roman" w:hAnsi="Times New Roman" w:cs="Times New Roman"/>
          <w:sz w:val="24"/>
        </w:rPr>
      </w:pPr>
      <w:r w:rsidRPr="00233B6E">
        <w:rPr>
          <w:rFonts w:ascii="Times New Roman" w:hAnsi="Times New Roman" w:cs="Times New Roman"/>
          <w:sz w:val="24"/>
        </w:rPr>
        <w:t>Overall, PWM is a versatile tool that can be used in a wide range of applications where precise control of power is required.</w:t>
      </w:r>
    </w:p>
    <w:p w:rsidR="00A0706D" w:rsidRPr="00233B6E" w:rsidRDefault="00A0706D" w:rsidP="00A0706D">
      <w:pPr>
        <w:pStyle w:val="ListParagraph"/>
        <w:numPr>
          <w:ilvl w:val="0"/>
          <w:numId w:val="1"/>
        </w:numPr>
        <w:jc w:val="both"/>
        <w:rPr>
          <w:rFonts w:ascii="Times New Roman" w:hAnsi="Times New Roman" w:cs="Times New Roman"/>
          <w:b/>
          <w:sz w:val="24"/>
          <w:szCs w:val="24"/>
        </w:rPr>
      </w:pPr>
      <w:r w:rsidRPr="00233B6E">
        <w:rPr>
          <w:rFonts w:ascii="Times New Roman" w:hAnsi="Times New Roman" w:cs="Times New Roman"/>
          <w:b/>
          <w:sz w:val="24"/>
          <w:szCs w:val="24"/>
        </w:rPr>
        <w:t xml:space="preserve">VOLTAGE SAG/SWELL MITIGATION WITH EV BATTERY-INTEGRATED D-STATCOM </w:t>
      </w:r>
    </w:p>
    <w:p w:rsidR="00A0706D" w:rsidRPr="00233B6E" w:rsidRDefault="00A0706D" w:rsidP="00A0706D">
      <w:pPr>
        <w:jc w:val="both"/>
        <w:rPr>
          <w:rFonts w:ascii="Times New Roman" w:hAnsi="Times New Roman" w:cs="Times New Roman"/>
          <w:sz w:val="24"/>
          <w:szCs w:val="24"/>
        </w:rPr>
      </w:pPr>
      <w:r w:rsidRPr="00233B6E">
        <w:rPr>
          <w:rFonts w:ascii="Times New Roman" w:hAnsi="Times New Roman" w:cs="Times New Roman"/>
          <w:sz w:val="24"/>
          <w:szCs w:val="24"/>
        </w:rPr>
        <w:t>As EV battery with V2G can be used for peak shaving or valley falling and it contributes significantly to grid stability [18], EV battery in V2G mode can also be used as DC voltage source in D-STATCOM device to improve power quality. In order to have flexible charging or discharging rates as shown in Fig. 4, the charging and discharging are separated at the AC-DC converter stages [25]. The system consists of bidirectional DC-DC converter and two AC/DC converters for two-way operation.</w:t>
      </w:r>
    </w:p>
    <w:p w:rsidR="00BE2958" w:rsidRPr="00233B6E" w:rsidRDefault="00BE2958" w:rsidP="00BE2958">
      <w:pPr>
        <w:jc w:val="center"/>
        <w:rPr>
          <w:rFonts w:ascii="Times New Roman" w:hAnsi="Times New Roman" w:cs="Times New Roman"/>
          <w:sz w:val="24"/>
          <w:szCs w:val="24"/>
        </w:rPr>
      </w:pPr>
      <w:r w:rsidRPr="00233B6E">
        <w:rPr>
          <w:rFonts w:ascii="Times New Roman" w:hAnsi="Times New Roman" w:cs="Times New Roman"/>
          <w:noProof/>
          <w:sz w:val="24"/>
          <w:szCs w:val="24"/>
          <w:lang w:eastAsia="en-IN"/>
        </w:rPr>
        <w:drawing>
          <wp:inline distT="0" distB="0" distL="0" distR="0" wp14:anchorId="20B1EA95" wp14:editId="36C86AA3">
            <wp:extent cx="3895725" cy="2476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53571"/>
                    <a:stretch/>
                  </pic:blipFill>
                  <pic:spPr bwMode="auto">
                    <a:xfrm>
                      <a:off x="0" y="0"/>
                      <a:ext cx="3896269" cy="2476846"/>
                    </a:xfrm>
                    <a:prstGeom prst="rect">
                      <a:avLst/>
                    </a:prstGeom>
                    <a:ln>
                      <a:noFill/>
                    </a:ln>
                    <a:extLst>
                      <a:ext uri="{53640926-AAD7-44D8-BBD7-CCE9431645EC}">
                        <a14:shadowObscured xmlns:a14="http://schemas.microsoft.com/office/drawing/2010/main"/>
                      </a:ext>
                    </a:extLst>
                  </pic:spPr>
                </pic:pic>
              </a:graphicData>
            </a:graphic>
          </wp:inline>
        </w:drawing>
      </w:r>
    </w:p>
    <w:p w:rsidR="00A0706D" w:rsidRPr="00233B6E" w:rsidRDefault="00A0706D" w:rsidP="00A0706D">
      <w:pPr>
        <w:jc w:val="both"/>
        <w:rPr>
          <w:rFonts w:ascii="Times New Roman" w:hAnsi="Times New Roman" w:cs="Times New Roman"/>
          <w:sz w:val="24"/>
          <w:szCs w:val="24"/>
        </w:rPr>
      </w:pPr>
      <w:r w:rsidRPr="00233B6E">
        <w:rPr>
          <w:rFonts w:ascii="Times New Roman" w:hAnsi="Times New Roman" w:cs="Times New Roman"/>
          <w:sz w:val="24"/>
          <w:szCs w:val="24"/>
        </w:rPr>
        <w:t xml:space="preserve">D-STATCOM is a shunt-connected power electronics based device, which is generally connected near the load at the distribution systems to mitigate power quality problems such as voltage sag, voltage swell and </w:t>
      </w:r>
      <w:proofErr w:type="gramStart"/>
      <w:r w:rsidRPr="00233B6E">
        <w:rPr>
          <w:rFonts w:ascii="Times New Roman" w:hAnsi="Times New Roman" w:cs="Times New Roman"/>
          <w:sz w:val="24"/>
          <w:szCs w:val="24"/>
        </w:rPr>
        <w:t>harmonics[</w:t>
      </w:r>
      <w:proofErr w:type="gramEnd"/>
      <w:r w:rsidRPr="00233B6E">
        <w:rPr>
          <w:rFonts w:ascii="Times New Roman" w:hAnsi="Times New Roman" w:cs="Times New Roman"/>
          <w:sz w:val="24"/>
          <w:szCs w:val="24"/>
        </w:rPr>
        <w:t xml:space="preserve">26]. In general, D-STATCOM consists of four main parts, namely, voltage source inverter (VSI), LC filter, control circuit and DC source, as shown in Fig. 5. </w:t>
      </w:r>
    </w:p>
    <w:p w:rsidR="00BE2958" w:rsidRPr="00233B6E" w:rsidRDefault="00BE2958" w:rsidP="00BE2958">
      <w:pPr>
        <w:jc w:val="center"/>
        <w:rPr>
          <w:rFonts w:ascii="Times New Roman" w:hAnsi="Times New Roman" w:cs="Times New Roman"/>
          <w:sz w:val="24"/>
          <w:szCs w:val="24"/>
        </w:rPr>
      </w:pPr>
      <w:r w:rsidRPr="00233B6E">
        <w:rPr>
          <w:rFonts w:ascii="Times New Roman" w:hAnsi="Times New Roman" w:cs="Times New Roman"/>
          <w:noProof/>
          <w:sz w:val="24"/>
          <w:szCs w:val="24"/>
          <w:lang w:eastAsia="en-IN"/>
        </w:rPr>
        <w:drawing>
          <wp:inline distT="0" distB="0" distL="0" distR="0" wp14:anchorId="24ACEDF2" wp14:editId="0AA5CE7A">
            <wp:extent cx="3895725" cy="26193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50893"/>
                    <a:stretch/>
                  </pic:blipFill>
                  <pic:spPr bwMode="auto">
                    <a:xfrm>
                      <a:off x="0" y="0"/>
                      <a:ext cx="3896269" cy="2619740"/>
                    </a:xfrm>
                    <a:prstGeom prst="rect">
                      <a:avLst/>
                    </a:prstGeom>
                    <a:ln>
                      <a:noFill/>
                    </a:ln>
                    <a:extLst>
                      <a:ext uri="{53640926-AAD7-44D8-BBD7-CCE9431645EC}">
                        <a14:shadowObscured xmlns:a14="http://schemas.microsoft.com/office/drawing/2010/main"/>
                      </a:ext>
                    </a:extLst>
                  </pic:spPr>
                </pic:pic>
              </a:graphicData>
            </a:graphic>
          </wp:inline>
        </w:drawing>
      </w:r>
    </w:p>
    <w:p w:rsidR="00BE2958" w:rsidRPr="00233B6E" w:rsidRDefault="00A0706D" w:rsidP="00A0706D">
      <w:pPr>
        <w:jc w:val="both"/>
        <w:rPr>
          <w:rFonts w:ascii="Times New Roman" w:hAnsi="Times New Roman" w:cs="Times New Roman"/>
          <w:sz w:val="24"/>
          <w:szCs w:val="24"/>
        </w:rPr>
      </w:pPr>
      <w:r w:rsidRPr="00233B6E">
        <w:rPr>
          <w:rFonts w:ascii="Times New Roman" w:hAnsi="Times New Roman" w:cs="Times New Roman"/>
          <w:sz w:val="24"/>
          <w:szCs w:val="24"/>
        </w:rPr>
        <w:t>In this work, EV is proposed as a DC source for the D STATCOM and PI controller shown in Fig. 6 is proposed to regulate the required terminal voltage at the PCC where the sensitive loads are connected under system disturbances. The D-STATCOM and PI controller design procedure are adapted from [26] and the obtained parameter values are presented in Table II.</w:t>
      </w:r>
    </w:p>
    <w:p w:rsidR="00BE2958" w:rsidRPr="00233B6E" w:rsidRDefault="00BE2958">
      <w:pPr>
        <w:rPr>
          <w:rFonts w:ascii="Times New Roman" w:hAnsi="Times New Roman" w:cs="Times New Roman"/>
          <w:sz w:val="24"/>
          <w:szCs w:val="24"/>
        </w:rPr>
      </w:pPr>
      <w:r w:rsidRPr="00233B6E">
        <w:rPr>
          <w:rFonts w:ascii="Times New Roman" w:hAnsi="Times New Roman" w:cs="Times New Roman"/>
          <w:sz w:val="24"/>
          <w:szCs w:val="24"/>
        </w:rPr>
        <w:br w:type="page"/>
      </w:r>
    </w:p>
    <w:p w:rsidR="00A0706D" w:rsidRPr="00233B6E" w:rsidRDefault="00A0706D" w:rsidP="00BE2958">
      <w:pPr>
        <w:pStyle w:val="ListParagraph"/>
        <w:numPr>
          <w:ilvl w:val="0"/>
          <w:numId w:val="1"/>
        </w:numPr>
        <w:jc w:val="center"/>
        <w:rPr>
          <w:rFonts w:ascii="Times New Roman" w:hAnsi="Times New Roman" w:cs="Times New Roman"/>
          <w:b/>
          <w:sz w:val="24"/>
          <w:szCs w:val="24"/>
        </w:rPr>
      </w:pPr>
      <w:r w:rsidRPr="00233B6E">
        <w:rPr>
          <w:rFonts w:ascii="Times New Roman" w:hAnsi="Times New Roman" w:cs="Times New Roman"/>
          <w:b/>
          <w:sz w:val="24"/>
          <w:szCs w:val="24"/>
        </w:rPr>
        <w:t>SIMULATION RESULTS</w:t>
      </w:r>
    </w:p>
    <w:p w:rsidR="00A0706D" w:rsidRPr="00233B6E" w:rsidRDefault="00A0706D" w:rsidP="00A0706D">
      <w:pPr>
        <w:jc w:val="both"/>
        <w:rPr>
          <w:rFonts w:ascii="Times New Roman" w:hAnsi="Times New Roman" w:cs="Times New Roman"/>
          <w:sz w:val="24"/>
          <w:szCs w:val="24"/>
        </w:rPr>
      </w:pPr>
      <w:r w:rsidRPr="00233B6E">
        <w:rPr>
          <w:rFonts w:ascii="Times New Roman" w:hAnsi="Times New Roman" w:cs="Times New Roman"/>
          <w:sz w:val="24"/>
          <w:szCs w:val="24"/>
        </w:rPr>
        <w:t xml:space="preserve">EVFCS decentralized control strategy simulation with on board charging and discharging (D-STATCOM) modes is performed in MATLAB/Simulink environment. Three different energy sources are utilized for charging EVFCS based on a LVDC bus. Moreover, the results of using a D STATCOM grid connected in V2G (discharge) mode for voltage regulation are presented with PI control to maintain the point of common coupling voltage at a nominal value when a voltage sag or swell occurs on grid voltage. </w:t>
      </w:r>
    </w:p>
    <w:p w:rsidR="00A0706D" w:rsidRPr="00233B6E" w:rsidRDefault="00A0706D" w:rsidP="00A0706D">
      <w:pPr>
        <w:jc w:val="both"/>
        <w:rPr>
          <w:rFonts w:ascii="Times New Roman" w:hAnsi="Times New Roman" w:cs="Times New Roman"/>
          <w:b/>
          <w:sz w:val="24"/>
          <w:szCs w:val="24"/>
        </w:rPr>
      </w:pPr>
      <w:r w:rsidRPr="00233B6E">
        <w:rPr>
          <w:rFonts w:ascii="Times New Roman" w:hAnsi="Times New Roman" w:cs="Times New Roman"/>
          <w:b/>
          <w:sz w:val="24"/>
          <w:szCs w:val="24"/>
        </w:rPr>
        <w:t xml:space="preserve">V.A. Charging of EV battery </w:t>
      </w:r>
    </w:p>
    <w:p w:rsidR="00A0706D" w:rsidRPr="00233B6E" w:rsidRDefault="00A0706D" w:rsidP="00A0706D">
      <w:pPr>
        <w:jc w:val="both"/>
        <w:rPr>
          <w:rFonts w:ascii="Times New Roman" w:hAnsi="Times New Roman" w:cs="Times New Roman"/>
          <w:sz w:val="24"/>
          <w:szCs w:val="24"/>
        </w:rPr>
      </w:pPr>
      <w:r w:rsidRPr="00233B6E">
        <w:rPr>
          <w:rFonts w:ascii="Times New Roman" w:hAnsi="Times New Roman" w:cs="Times New Roman"/>
          <w:sz w:val="24"/>
          <w:szCs w:val="24"/>
        </w:rPr>
        <w:t xml:space="preserve">Battery SOC and current variations for the EV battery during charging mode for a period of 1 second are shown in Fig. 7. Fig. 7(a) and Fig. 7(b) refer to the battery SOC and charge current of 192 A. Besides, Figure 8 shows the desired DC bus voltage of 730 V, which is obtained under three charging sources. EVFCS is operated between 0 and 1 seconds, and the EV is simultaneously connected and charged from all the </w:t>
      </w:r>
      <w:proofErr w:type="spellStart"/>
      <w:r w:rsidRPr="00233B6E">
        <w:rPr>
          <w:rFonts w:ascii="Times New Roman" w:hAnsi="Times New Roman" w:cs="Times New Roman"/>
          <w:sz w:val="24"/>
          <w:szCs w:val="24"/>
        </w:rPr>
        <w:t>microgrid</w:t>
      </w:r>
      <w:proofErr w:type="spellEnd"/>
      <w:r w:rsidRPr="00233B6E">
        <w:rPr>
          <w:rFonts w:ascii="Times New Roman" w:hAnsi="Times New Roman" w:cs="Times New Roman"/>
          <w:sz w:val="24"/>
          <w:szCs w:val="24"/>
        </w:rPr>
        <w:t xml:space="preserve"> energy sources at the first 0.52 seconds. The PV and diesel generator are disabled from 0.52 to 1 seconds, and the EV is charged by drawing energy from the utility grid. Figure 8 also depicts the DC bus voltage response to the shifting of the energy sources. The voltage variation is less than 80 V in that case and it is stabilized in less than 0.2 seconds. </w:t>
      </w:r>
    </w:p>
    <w:p w:rsidR="00A0706D" w:rsidRPr="00233B6E" w:rsidRDefault="00A0706D" w:rsidP="00A0706D">
      <w:pPr>
        <w:jc w:val="both"/>
        <w:rPr>
          <w:rFonts w:ascii="Times New Roman" w:hAnsi="Times New Roman" w:cs="Times New Roman"/>
          <w:b/>
          <w:sz w:val="24"/>
          <w:szCs w:val="24"/>
        </w:rPr>
      </w:pPr>
      <w:r w:rsidRPr="00233B6E">
        <w:rPr>
          <w:rFonts w:ascii="Times New Roman" w:hAnsi="Times New Roman" w:cs="Times New Roman"/>
          <w:b/>
          <w:sz w:val="24"/>
          <w:szCs w:val="24"/>
        </w:rPr>
        <w:t xml:space="preserve">V.B. EV battery integrated D-STATCOM for voltage sag/swell mitigation </w:t>
      </w:r>
    </w:p>
    <w:p w:rsidR="00A0706D" w:rsidRPr="00233B6E" w:rsidRDefault="00A0706D" w:rsidP="00A0706D">
      <w:pPr>
        <w:jc w:val="both"/>
        <w:rPr>
          <w:rFonts w:ascii="Times New Roman" w:hAnsi="Times New Roman" w:cs="Times New Roman"/>
          <w:sz w:val="24"/>
          <w:szCs w:val="24"/>
        </w:rPr>
      </w:pPr>
      <w:r w:rsidRPr="00233B6E">
        <w:rPr>
          <w:rFonts w:ascii="Times New Roman" w:hAnsi="Times New Roman" w:cs="Times New Roman"/>
          <w:sz w:val="24"/>
          <w:szCs w:val="24"/>
        </w:rPr>
        <w:t xml:space="preserve">In this work, EV battery is proposed as a power supply to drive the D-STATCOM during discharging mode to mitigate voltage sag/swell. As shown in Fig. 9 and Fig. 10, the voltage sag is appeared in the period from 0.2 to 0.4 seconds when 20 kW heavy load (Load1) is added to the system by switching SW1. In this case, the voltage drops by almost 24.3% with respect to the reference </w:t>
      </w:r>
      <w:proofErr w:type="spellStart"/>
      <w:r w:rsidRPr="00233B6E">
        <w:rPr>
          <w:rFonts w:ascii="Times New Roman" w:hAnsi="Times New Roman" w:cs="Times New Roman"/>
          <w:sz w:val="24"/>
          <w:szCs w:val="24"/>
        </w:rPr>
        <w:t>rms</w:t>
      </w:r>
      <w:proofErr w:type="spellEnd"/>
      <w:r w:rsidRPr="00233B6E">
        <w:rPr>
          <w:rFonts w:ascii="Times New Roman" w:hAnsi="Times New Roman" w:cs="Times New Roman"/>
          <w:sz w:val="24"/>
          <w:szCs w:val="24"/>
        </w:rPr>
        <w:t xml:space="preserve"> value (from 317 V to 240 V). At 0.4 seconds, the SW1 is opened and stays throughout the rest of the simulation. On the other hand, voltage swell is occurred in the period from 0.6 to 0.8 seconds when 20 kW heavy load (Load2) is turned off by switching SW2. In that case, the voltage on the power line increases by almost 38.1% with respect to the reference </w:t>
      </w:r>
      <w:proofErr w:type="spellStart"/>
      <w:r w:rsidRPr="00233B6E">
        <w:rPr>
          <w:rFonts w:ascii="Times New Roman" w:hAnsi="Times New Roman" w:cs="Times New Roman"/>
          <w:sz w:val="24"/>
          <w:szCs w:val="24"/>
        </w:rPr>
        <w:t>rms</w:t>
      </w:r>
      <w:proofErr w:type="spellEnd"/>
      <w:r w:rsidRPr="00233B6E">
        <w:rPr>
          <w:rFonts w:ascii="Times New Roman" w:hAnsi="Times New Roman" w:cs="Times New Roman"/>
          <w:sz w:val="24"/>
          <w:szCs w:val="24"/>
        </w:rPr>
        <w:t xml:space="preserve"> value (from 317 V to 438 V) and at 0.8 seconds, the SW2 is closed and stays throughout the rest of the simulation. The percentage of sag/swell for the system is calculated by Eq. (6):</w:t>
      </w:r>
    </w:p>
    <w:p w:rsidR="00A0706D" w:rsidRPr="00233B6E" w:rsidRDefault="00A0706D" w:rsidP="00A0706D">
      <w:pPr>
        <w:jc w:val="center"/>
        <w:rPr>
          <w:rFonts w:ascii="Times New Roman" w:hAnsi="Times New Roman" w:cs="Times New Roman"/>
          <w:sz w:val="24"/>
          <w:szCs w:val="24"/>
        </w:rPr>
      </w:pPr>
      <w:r w:rsidRPr="00233B6E">
        <w:rPr>
          <w:rFonts w:ascii="Times New Roman" w:hAnsi="Times New Roman" w:cs="Times New Roman"/>
          <w:noProof/>
          <w:sz w:val="24"/>
          <w:szCs w:val="24"/>
          <w:lang w:eastAsia="en-IN"/>
        </w:rPr>
        <w:drawing>
          <wp:inline distT="0" distB="0" distL="0" distR="0" wp14:anchorId="1EAC9A92" wp14:editId="02F5A56F">
            <wp:extent cx="4848902" cy="876422"/>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48902" cy="876422"/>
                    </a:xfrm>
                    <a:prstGeom prst="rect">
                      <a:avLst/>
                    </a:prstGeom>
                  </pic:spPr>
                </pic:pic>
              </a:graphicData>
            </a:graphic>
          </wp:inline>
        </w:drawing>
      </w:r>
    </w:p>
    <w:p w:rsidR="00BE2958" w:rsidRDefault="00A0706D" w:rsidP="00A0706D">
      <w:pPr>
        <w:jc w:val="both"/>
        <w:rPr>
          <w:rFonts w:ascii="Times New Roman" w:hAnsi="Times New Roman" w:cs="Times New Roman"/>
        </w:rPr>
      </w:pPr>
      <w:r w:rsidRPr="00233B6E">
        <w:rPr>
          <w:rFonts w:ascii="Times New Roman" w:hAnsi="Times New Roman" w:cs="Times New Roman"/>
          <w:sz w:val="24"/>
          <w:szCs w:val="24"/>
        </w:rPr>
        <w:t xml:space="preserve">Based on Fig. 11 and Fig. 12, it is clear that the voltage sag/swell problems are mitigated when the proposed EV battery-connected D-STATCOM with PI voltage control strategy is injected in the distribution grid. During these periods, the EV will act as a DC source and begin to discharge its stored energy, as shown in Fig. 13(a). As a result, the EV voltage decreases and the EV current increases to compensate </w:t>
      </w:r>
      <w:r w:rsidRPr="00233B6E">
        <w:rPr>
          <w:rFonts w:ascii="Times New Roman" w:hAnsi="Times New Roman" w:cs="Times New Roman"/>
        </w:rPr>
        <w:t>the voltage drop during voltage sag period as shown in Fig. 13(b) and Fig. 13(c), respectively. In the contrary, the EV voltage increases and the current decreases to help the recovery of the voltage to its normal value (i.e., 300 V) during voltage swell period.</w:t>
      </w:r>
    </w:p>
    <w:p w:rsidR="00030C64" w:rsidRPr="006D2A57" w:rsidRDefault="00030C64" w:rsidP="00030C64">
      <w:pPr>
        <w:rPr>
          <w:b/>
          <w:u w:val="single"/>
          <w:lang w:val="en-US"/>
        </w:rPr>
      </w:pPr>
      <w:r w:rsidRPr="006D2A57">
        <w:rPr>
          <w:b/>
          <w:u w:val="single"/>
          <w:lang w:val="en-US"/>
        </w:rPr>
        <w:t>Simulink parameters:</w:t>
      </w:r>
    </w:p>
    <w:p w:rsidR="00030C64" w:rsidRPr="006D2A57" w:rsidRDefault="00030C64" w:rsidP="00030C64">
      <w:pPr>
        <w:rPr>
          <w:b/>
          <w:u w:val="single"/>
          <w:lang w:val="en-US"/>
        </w:rPr>
      </w:pPr>
      <w:r w:rsidRPr="006D2A57">
        <w:rPr>
          <w:b/>
          <w:u w:val="single"/>
          <w:lang w:val="en-US"/>
        </w:rPr>
        <w:t>Solar side:</w:t>
      </w:r>
    </w:p>
    <w:tbl>
      <w:tblPr>
        <w:tblStyle w:val="TableGrid"/>
        <w:tblW w:w="0" w:type="auto"/>
        <w:tblLook w:val="04A0" w:firstRow="1" w:lastRow="0" w:firstColumn="1" w:lastColumn="0" w:noHBand="0" w:noVBand="1"/>
      </w:tblPr>
      <w:tblGrid>
        <w:gridCol w:w="3005"/>
        <w:gridCol w:w="3005"/>
        <w:gridCol w:w="3006"/>
      </w:tblGrid>
      <w:tr w:rsidR="00030C64" w:rsidRPr="008806A6" w:rsidTr="000942DF">
        <w:tc>
          <w:tcPr>
            <w:tcW w:w="3005" w:type="dxa"/>
          </w:tcPr>
          <w:p w:rsidR="00030C64" w:rsidRPr="008806A6" w:rsidRDefault="00030C64" w:rsidP="000942DF">
            <w:pPr>
              <w:rPr>
                <w:lang w:val="en-US"/>
              </w:rPr>
            </w:pPr>
            <w:r w:rsidRPr="008806A6">
              <w:rPr>
                <w:lang w:val="en-US"/>
              </w:rPr>
              <w:t>Category</w:t>
            </w:r>
          </w:p>
        </w:tc>
        <w:tc>
          <w:tcPr>
            <w:tcW w:w="3005" w:type="dxa"/>
          </w:tcPr>
          <w:p w:rsidR="00030C64" w:rsidRPr="008806A6" w:rsidRDefault="00030C64" w:rsidP="000942DF">
            <w:pPr>
              <w:rPr>
                <w:lang w:val="en-US"/>
              </w:rPr>
            </w:pPr>
            <w:r w:rsidRPr="008806A6">
              <w:rPr>
                <w:lang w:val="en-US"/>
              </w:rPr>
              <w:t>Parameter</w:t>
            </w:r>
          </w:p>
        </w:tc>
        <w:tc>
          <w:tcPr>
            <w:tcW w:w="3006" w:type="dxa"/>
          </w:tcPr>
          <w:p w:rsidR="00030C64" w:rsidRPr="008806A6" w:rsidRDefault="00030C64" w:rsidP="000942DF">
            <w:pPr>
              <w:rPr>
                <w:lang w:val="en-US"/>
              </w:rPr>
            </w:pPr>
            <w:r w:rsidRPr="008806A6">
              <w:rPr>
                <w:lang w:val="en-US"/>
              </w:rPr>
              <w:t>Value</w:t>
            </w:r>
          </w:p>
        </w:tc>
      </w:tr>
      <w:tr w:rsidR="00030C64" w:rsidRPr="008806A6" w:rsidTr="000942DF">
        <w:tc>
          <w:tcPr>
            <w:tcW w:w="3005" w:type="dxa"/>
          </w:tcPr>
          <w:p w:rsidR="00030C64" w:rsidRPr="008806A6" w:rsidRDefault="00030C64" w:rsidP="000942DF">
            <w:pPr>
              <w:rPr>
                <w:lang w:val="en-US"/>
              </w:rPr>
            </w:pPr>
            <w:r w:rsidRPr="008806A6">
              <w:rPr>
                <w:lang w:val="en-US"/>
              </w:rPr>
              <w:t>Array</w:t>
            </w:r>
          </w:p>
        </w:tc>
        <w:tc>
          <w:tcPr>
            <w:tcW w:w="3005" w:type="dxa"/>
          </w:tcPr>
          <w:p w:rsidR="00030C64" w:rsidRPr="008806A6" w:rsidRDefault="00030C64" w:rsidP="000942DF">
            <w:pPr>
              <w:rPr>
                <w:lang w:val="en-US"/>
              </w:rPr>
            </w:pPr>
            <w:r w:rsidRPr="008806A6">
              <w:rPr>
                <w:lang w:val="en-US"/>
              </w:rPr>
              <w:t>Parallel strings</w:t>
            </w:r>
          </w:p>
        </w:tc>
        <w:tc>
          <w:tcPr>
            <w:tcW w:w="3006" w:type="dxa"/>
          </w:tcPr>
          <w:p w:rsidR="00030C64" w:rsidRPr="008806A6" w:rsidRDefault="00030C64" w:rsidP="000942DF">
            <w:pPr>
              <w:rPr>
                <w:lang w:val="en-US"/>
              </w:rPr>
            </w:pPr>
            <w:r w:rsidRPr="008806A6">
              <w:rPr>
                <w:lang w:val="en-US"/>
              </w:rPr>
              <w:t>44</w:t>
            </w:r>
          </w:p>
        </w:tc>
      </w:tr>
      <w:tr w:rsidR="00030C64" w:rsidRPr="008806A6" w:rsidTr="000942DF">
        <w:tc>
          <w:tcPr>
            <w:tcW w:w="3005" w:type="dxa"/>
          </w:tcPr>
          <w:p w:rsidR="00030C64" w:rsidRPr="008806A6" w:rsidRDefault="00030C64" w:rsidP="000942DF">
            <w:pPr>
              <w:rPr>
                <w:lang w:val="en-US"/>
              </w:rPr>
            </w:pPr>
            <w:r w:rsidRPr="008806A6">
              <w:rPr>
                <w:lang w:val="en-US"/>
              </w:rPr>
              <w:t>Array</w:t>
            </w:r>
          </w:p>
        </w:tc>
        <w:tc>
          <w:tcPr>
            <w:tcW w:w="3005" w:type="dxa"/>
          </w:tcPr>
          <w:p w:rsidR="00030C64" w:rsidRPr="008806A6" w:rsidRDefault="00030C64" w:rsidP="000942DF">
            <w:pPr>
              <w:rPr>
                <w:lang w:val="en-US"/>
              </w:rPr>
            </w:pPr>
            <w:r w:rsidRPr="008806A6">
              <w:rPr>
                <w:lang w:val="en-US"/>
              </w:rPr>
              <w:t>Series modules/string</w:t>
            </w:r>
          </w:p>
        </w:tc>
        <w:tc>
          <w:tcPr>
            <w:tcW w:w="3006" w:type="dxa"/>
          </w:tcPr>
          <w:p w:rsidR="00030C64" w:rsidRPr="008806A6" w:rsidRDefault="00030C64" w:rsidP="000942DF">
            <w:pPr>
              <w:rPr>
                <w:lang w:val="en-US"/>
              </w:rPr>
            </w:pPr>
            <w:r w:rsidRPr="008806A6">
              <w:rPr>
                <w:lang w:val="en-US"/>
              </w:rPr>
              <w:t>18</w:t>
            </w:r>
          </w:p>
        </w:tc>
      </w:tr>
      <w:tr w:rsidR="00030C64" w:rsidRPr="008806A6" w:rsidTr="000942DF">
        <w:tc>
          <w:tcPr>
            <w:tcW w:w="3005" w:type="dxa"/>
          </w:tcPr>
          <w:p w:rsidR="00030C64" w:rsidRPr="008806A6" w:rsidRDefault="00030C64" w:rsidP="000942DF">
            <w:pPr>
              <w:rPr>
                <w:lang w:val="en-US"/>
              </w:rPr>
            </w:pPr>
            <w:r w:rsidRPr="008806A6">
              <w:rPr>
                <w:lang w:val="en-US"/>
              </w:rPr>
              <w:t>Module</w:t>
            </w:r>
          </w:p>
        </w:tc>
        <w:tc>
          <w:tcPr>
            <w:tcW w:w="3005" w:type="dxa"/>
          </w:tcPr>
          <w:p w:rsidR="00030C64" w:rsidRPr="008806A6" w:rsidRDefault="00030C64" w:rsidP="000942DF">
            <w:pPr>
              <w:rPr>
                <w:lang w:val="en-US"/>
              </w:rPr>
            </w:pPr>
            <w:proofErr w:type="spellStart"/>
            <w:r w:rsidRPr="008806A6">
              <w:rPr>
                <w:lang w:val="en-US"/>
              </w:rPr>
              <w:t>Pmax</w:t>
            </w:r>
            <w:proofErr w:type="spellEnd"/>
            <w:r w:rsidRPr="008806A6">
              <w:rPr>
                <w:lang w:val="en-US"/>
              </w:rPr>
              <w:t xml:space="preserve"> (W)</w:t>
            </w:r>
          </w:p>
        </w:tc>
        <w:tc>
          <w:tcPr>
            <w:tcW w:w="3006" w:type="dxa"/>
          </w:tcPr>
          <w:p w:rsidR="00030C64" w:rsidRPr="008806A6" w:rsidRDefault="00030C64" w:rsidP="000942DF">
            <w:pPr>
              <w:rPr>
                <w:lang w:val="en-US"/>
              </w:rPr>
            </w:pPr>
            <w:r w:rsidRPr="008806A6">
              <w:rPr>
                <w:lang w:val="en-US"/>
              </w:rPr>
              <w:t>214.65</w:t>
            </w:r>
          </w:p>
        </w:tc>
      </w:tr>
      <w:tr w:rsidR="00030C64" w:rsidRPr="008806A6" w:rsidTr="000942DF">
        <w:tc>
          <w:tcPr>
            <w:tcW w:w="3005" w:type="dxa"/>
          </w:tcPr>
          <w:p w:rsidR="00030C64" w:rsidRPr="008806A6" w:rsidRDefault="00030C64" w:rsidP="000942DF">
            <w:pPr>
              <w:rPr>
                <w:lang w:val="en-US"/>
              </w:rPr>
            </w:pPr>
            <w:r w:rsidRPr="008806A6">
              <w:rPr>
                <w:lang w:val="en-US"/>
              </w:rPr>
              <w:t>Module</w:t>
            </w:r>
          </w:p>
        </w:tc>
        <w:tc>
          <w:tcPr>
            <w:tcW w:w="3005" w:type="dxa"/>
          </w:tcPr>
          <w:p w:rsidR="00030C64" w:rsidRPr="008806A6" w:rsidRDefault="00030C64" w:rsidP="000942DF">
            <w:pPr>
              <w:rPr>
                <w:lang w:val="en-US"/>
              </w:rPr>
            </w:pPr>
            <w:proofErr w:type="spellStart"/>
            <w:r w:rsidRPr="008806A6">
              <w:rPr>
                <w:lang w:val="en-US"/>
              </w:rPr>
              <w:t>Voc</w:t>
            </w:r>
            <w:proofErr w:type="spellEnd"/>
            <w:r w:rsidRPr="008806A6">
              <w:rPr>
                <w:lang w:val="en-US"/>
              </w:rPr>
              <w:t xml:space="preserve"> (V)</w:t>
            </w:r>
          </w:p>
        </w:tc>
        <w:tc>
          <w:tcPr>
            <w:tcW w:w="3006" w:type="dxa"/>
          </w:tcPr>
          <w:p w:rsidR="00030C64" w:rsidRPr="008806A6" w:rsidRDefault="00030C64" w:rsidP="000942DF">
            <w:pPr>
              <w:rPr>
                <w:lang w:val="en-US"/>
              </w:rPr>
            </w:pPr>
            <w:r w:rsidRPr="008806A6">
              <w:rPr>
                <w:lang w:val="en-US"/>
              </w:rPr>
              <w:t>36.3</w:t>
            </w:r>
          </w:p>
        </w:tc>
      </w:tr>
      <w:tr w:rsidR="00030C64" w:rsidRPr="008806A6" w:rsidTr="000942DF">
        <w:tc>
          <w:tcPr>
            <w:tcW w:w="3005" w:type="dxa"/>
          </w:tcPr>
          <w:p w:rsidR="00030C64" w:rsidRPr="008806A6" w:rsidRDefault="00030C64" w:rsidP="000942DF">
            <w:pPr>
              <w:rPr>
                <w:lang w:val="en-US"/>
              </w:rPr>
            </w:pPr>
            <w:r w:rsidRPr="008806A6">
              <w:rPr>
                <w:lang w:val="en-US"/>
              </w:rPr>
              <w:t>Module</w:t>
            </w:r>
          </w:p>
        </w:tc>
        <w:tc>
          <w:tcPr>
            <w:tcW w:w="3005" w:type="dxa"/>
          </w:tcPr>
          <w:p w:rsidR="00030C64" w:rsidRPr="008806A6" w:rsidRDefault="00030C64" w:rsidP="000942DF">
            <w:pPr>
              <w:rPr>
                <w:lang w:val="en-US"/>
              </w:rPr>
            </w:pPr>
            <w:proofErr w:type="spellStart"/>
            <w:r w:rsidRPr="008806A6">
              <w:rPr>
                <w:lang w:val="en-US"/>
              </w:rPr>
              <w:t>Isc</w:t>
            </w:r>
            <w:proofErr w:type="spellEnd"/>
            <w:r w:rsidRPr="008806A6">
              <w:rPr>
                <w:lang w:val="en-US"/>
              </w:rPr>
              <w:t xml:space="preserve"> (A)</w:t>
            </w:r>
          </w:p>
        </w:tc>
        <w:tc>
          <w:tcPr>
            <w:tcW w:w="3006" w:type="dxa"/>
          </w:tcPr>
          <w:p w:rsidR="00030C64" w:rsidRPr="008806A6" w:rsidRDefault="00030C64" w:rsidP="000942DF">
            <w:pPr>
              <w:rPr>
                <w:lang w:val="en-US"/>
              </w:rPr>
            </w:pPr>
            <w:r w:rsidRPr="008806A6">
              <w:rPr>
                <w:lang w:val="en-US"/>
              </w:rPr>
              <w:t>7.84</w:t>
            </w:r>
          </w:p>
        </w:tc>
      </w:tr>
      <w:tr w:rsidR="00030C64" w:rsidRPr="008806A6" w:rsidTr="000942DF">
        <w:tc>
          <w:tcPr>
            <w:tcW w:w="3005" w:type="dxa"/>
          </w:tcPr>
          <w:p w:rsidR="00030C64" w:rsidRPr="008806A6" w:rsidRDefault="00030C64" w:rsidP="000942DF">
            <w:pPr>
              <w:rPr>
                <w:lang w:val="en-US"/>
              </w:rPr>
            </w:pPr>
            <w:r w:rsidRPr="008806A6">
              <w:rPr>
                <w:lang w:val="en-US"/>
              </w:rPr>
              <w:t>Module</w:t>
            </w:r>
          </w:p>
        </w:tc>
        <w:tc>
          <w:tcPr>
            <w:tcW w:w="3005" w:type="dxa"/>
          </w:tcPr>
          <w:p w:rsidR="00030C64" w:rsidRPr="008806A6" w:rsidRDefault="00030C64" w:rsidP="000942DF">
            <w:pPr>
              <w:rPr>
                <w:lang w:val="en-US"/>
              </w:rPr>
            </w:pPr>
            <w:proofErr w:type="spellStart"/>
            <w:r w:rsidRPr="008806A6">
              <w:rPr>
                <w:lang w:val="en-US"/>
              </w:rPr>
              <w:t>Vmp</w:t>
            </w:r>
            <w:proofErr w:type="spellEnd"/>
            <w:r w:rsidRPr="008806A6">
              <w:rPr>
                <w:lang w:val="en-US"/>
              </w:rPr>
              <w:t xml:space="preserve"> (V)</w:t>
            </w:r>
          </w:p>
        </w:tc>
        <w:tc>
          <w:tcPr>
            <w:tcW w:w="3006" w:type="dxa"/>
          </w:tcPr>
          <w:p w:rsidR="00030C64" w:rsidRPr="008806A6" w:rsidRDefault="00030C64" w:rsidP="000942DF">
            <w:pPr>
              <w:rPr>
                <w:lang w:val="en-US"/>
              </w:rPr>
            </w:pPr>
            <w:r w:rsidRPr="008806A6">
              <w:rPr>
                <w:lang w:val="en-US"/>
              </w:rPr>
              <w:t>29</w:t>
            </w:r>
          </w:p>
        </w:tc>
      </w:tr>
      <w:tr w:rsidR="00030C64" w:rsidRPr="008806A6" w:rsidTr="000942DF">
        <w:tc>
          <w:tcPr>
            <w:tcW w:w="3005" w:type="dxa"/>
          </w:tcPr>
          <w:p w:rsidR="00030C64" w:rsidRPr="008806A6" w:rsidRDefault="00030C64" w:rsidP="000942DF">
            <w:pPr>
              <w:rPr>
                <w:lang w:val="en-US"/>
              </w:rPr>
            </w:pPr>
            <w:r w:rsidRPr="008806A6">
              <w:rPr>
                <w:lang w:val="en-US"/>
              </w:rPr>
              <w:t>Module</w:t>
            </w:r>
          </w:p>
        </w:tc>
        <w:tc>
          <w:tcPr>
            <w:tcW w:w="3005" w:type="dxa"/>
          </w:tcPr>
          <w:p w:rsidR="00030C64" w:rsidRPr="008806A6" w:rsidRDefault="00030C64" w:rsidP="000942DF">
            <w:pPr>
              <w:rPr>
                <w:lang w:val="en-US"/>
              </w:rPr>
            </w:pPr>
            <w:r w:rsidRPr="008806A6">
              <w:rPr>
                <w:lang w:val="en-US"/>
              </w:rPr>
              <w:t>Imp (A)</w:t>
            </w:r>
          </w:p>
        </w:tc>
        <w:tc>
          <w:tcPr>
            <w:tcW w:w="3006" w:type="dxa"/>
          </w:tcPr>
          <w:p w:rsidR="00030C64" w:rsidRPr="008806A6" w:rsidRDefault="00030C64" w:rsidP="000942DF">
            <w:pPr>
              <w:rPr>
                <w:lang w:val="en-US"/>
              </w:rPr>
            </w:pPr>
            <w:r w:rsidRPr="008806A6">
              <w:rPr>
                <w:lang w:val="en-US"/>
              </w:rPr>
              <w:t>7.4017</w:t>
            </w:r>
          </w:p>
        </w:tc>
      </w:tr>
      <w:tr w:rsidR="00030C64" w:rsidRPr="008806A6" w:rsidTr="000942DF">
        <w:tc>
          <w:tcPr>
            <w:tcW w:w="3005" w:type="dxa"/>
          </w:tcPr>
          <w:p w:rsidR="00030C64" w:rsidRPr="008806A6" w:rsidRDefault="00030C64" w:rsidP="000942DF">
            <w:pPr>
              <w:rPr>
                <w:lang w:val="en-US"/>
              </w:rPr>
            </w:pPr>
            <w:r w:rsidRPr="008806A6">
              <w:rPr>
                <w:lang w:val="en-US"/>
              </w:rPr>
              <w:t>Module</w:t>
            </w:r>
          </w:p>
        </w:tc>
        <w:tc>
          <w:tcPr>
            <w:tcW w:w="3005" w:type="dxa"/>
          </w:tcPr>
          <w:p w:rsidR="00030C64" w:rsidRPr="008806A6" w:rsidRDefault="00030C64" w:rsidP="000942DF">
            <w:pPr>
              <w:rPr>
                <w:lang w:val="en-US"/>
              </w:rPr>
            </w:pPr>
            <w:r w:rsidRPr="008806A6">
              <w:rPr>
                <w:lang w:val="en-US"/>
              </w:rPr>
              <w:t>Cells/module</w:t>
            </w:r>
          </w:p>
        </w:tc>
        <w:tc>
          <w:tcPr>
            <w:tcW w:w="3006" w:type="dxa"/>
          </w:tcPr>
          <w:p w:rsidR="00030C64" w:rsidRPr="008806A6" w:rsidRDefault="00030C64" w:rsidP="000942DF">
            <w:pPr>
              <w:rPr>
                <w:lang w:val="en-US"/>
              </w:rPr>
            </w:pPr>
            <w:r w:rsidRPr="008806A6">
              <w:rPr>
                <w:lang w:val="en-US"/>
              </w:rPr>
              <w:t>60</w:t>
            </w:r>
          </w:p>
        </w:tc>
      </w:tr>
      <w:tr w:rsidR="00030C64" w:rsidRPr="008806A6" w:rsidTr="000942DF">
        <w:tc>
          <w:tcPr>
            <w:tcW w:w="3005" w:type="dxa"/>
          </w:tcPr>
          <w:p w:rsidR="00030C64" w:rsidRPr="008806A6" w:rsidRDefault="00030C64" w:rsidP="000942DF">
            <w:pPr>
              <w:rPr>
                <w:lang w:val="en-US"/>
              </w:rPr>
            </w:pPr>
            <w:r w:rsidRPr="008806A6">
              <w:rPr>
                <w:lang w:val="en-US"/>
              </w:rPr>
              <w:t xml:space="preserve">Temp </w:t>
            </w:r>
            <w:proofErr w:type="spellStart"/>
            <w:r w:rsidRPr="008806A6">
              <w:rPr>
                <w:lang w:val="en-US"/>
              </w:rPr>
              <w:t>Coeff</w:t>
            </w:r>
            <w:proofErr w:type="spellEnd"/>
          </w:p>
        </w:tc>
        <w:tc>
          <w:tcPr>
            <w:tcW w:w="3005" w:type="dxa"/>
          </w:tcPr>
          <w:p w:rsidR="00030C64" w:rsidRPr="008806A6" w:rsidRDefault="00030C64" w:rsidP="000942DF">
            <w:pPr>
              <w:rPr>
                <w:lang w:val="en-US"/>
              </w:rPr>
            </w:pPr>
            <w:proofErr w:type="spellStart"/>
            <w:r w:rsidRPr="008806A6">
              <w:rPr>
                <w:lang w:val="en-US"/>
              </w:rPr>
              <w:t>dVoc</w:t>
            </w:r>
            <w:proofErr w:type="spellEnd"/>
            <w:r w:rsidRPr="008806A6">
              <w:rPr>
                <w:lang w:val="en-US"/>
              </w:rPr>
              <w:t>/</w:t>
            </w:r>
            <w:proofErr w:type="spellStart"/>
            <w:r w:rsidRPr="008806A6">
              <w:rPr>
                <w:lang w:val="en-US"/>
              </w:rPr>
              <w:t>dT</w:t>
            </w:r>
            <w:proofErr w:type="spellEnd"/>
            <w:r w:rsidRPr="008806A6">
              <w:rPr>
                <w:lang w:val="en-US"/>
              </w:rPr>
              <w:t xml:space="preserve"> (%/°C)</w:t>
            </w:r>
          </w:p>
        </w:tc>
        <w:tc>
          <w:tcPr>
            <w:tcW w:w="3006" w:type="dxa"/>
          </w:tcPr>
          <w:p w:rsidR="00030C64" w:rsidRPr="008806A6" w:rsidRDefault="00030C64" w:rsidP="000942DF">
            <w:pPr>
              <w:rPr>
                <w:lang w:val="en-US"/>
              </w:rPr>
            </w:pPr>
            <w:r w:rsidRPr="008806A6">
              <w:rPr>
                <w:lang w:val="en-US"/>
              </w:rPr>
              <w:t>–0.36099</w:t>
            </w:r>
          </w:p>
        </w:tc>
      </w:tr>
      <w:tr w:rsidR="00030C64" w:rsidRPr="008806A6" w:rsidTr="000942DF">
        <w:tc>
          <w:tcPr>
            <w:tcW w:w="3005" w:type="dxa"/>
          </w:tcPr>
          <w:p w:rsidR="00030C64" w:rsidRPr="008806A6" w:rsidRDefault="00030C64" w:rsidP="000942DF">
            <w:pPr>
              <w:rPr>
                <w:lang w:val="en-US"/>
              </w:rPr>
            </w:pPr>
            <w:r w:rsidRPr="008806A6">
              <w:rPr>
                <w:lang w:val="en-US"/>
              </w:rPr>
              <w:t xml:space="preserve">Temp </w:t>
            </w:r>
            <w:proofErr w:type="spellStart"/>
            <w:r w:rsidRPr="008806A6">
              <w:rPr>
                <w:lang w:val="en-US"/>
              </w:rPr>
              <w:t>Coeff</w:t>
            </w:r>
            <w:proofErr w:type="spellEnd"/>
          </w:p>
        </w:tc>
        <w:tc>
          <w:tcPr>
            <w:tcW w:w="3005" w:type="dxa"/>
          </w:tcPr>
          <w:p w:rsidR="00030C64" w:rsidRPr="008806A6" w:rsidRDefault="00030C64" w:rsidP="000942DF">
            <w:pPr>
              <w:rPr>
                <w:lang w:val="en-US"/>
              </w:rPr>
            </w:pPr>
            <w:proofErr w:type="spellStart"/>
            <w:r w:rsidRPr="008806A6">
              <w:rPr>
                <w:lang w:val="en-US"/>
              </w:rPr>
              <w:t>dIsc</w:t>
            </w:r>
            <w:proofErr w:type="spellEnd"/>
            <w:r w:rsidRPr="008806A6">
              <w:rPr>
                <w:lang w:val="en-US"/>
              </w:rPr>
              <w:t>/</w:t>
            </w:r>
            <w:proofErr w:type="spellStart"/>
            <w:r w:rsidRPr="008806A6">
              <w:rPr>
                <w:lang w:val="en-US"/>
              </w:rPr>
              <w:t>dT</w:t>
            </w:r>
            <w:proofErr w:type="spellEnd"/>
            <w:r w:rsidRPr="008806A6">
              <w:rPr>
                <w:lang w:val="en-US"/>
              </w:rPr>
              <w:t xml:space="preserve"> (%/°C)</w:t>
            </w:r>
          </w:p>
        </w:tc>
        <w:tc>
          <w:tcPr>
            <w:tcW w:w="3006" w:type="dxa"/>
          </w:tcPr>
          <w:p w:rsidR="00030C64" w:rsidRPr="008806A6" w:rsidRDefault="00030C64" w:rsidP="000942DF">
            <w:pPr>
              <w:rPr>
                <w:lang w:val="en-US"/>
              </w:rPr>
            </w:pPr>
            <w:r w:rsidRPr="008806A6">
              <w:rPr>
                <w:lang w:val="en-US"/>
              </w:rPr>
              <w:t>0.102</w:t>
            </w:r>
          </w:p>
        </w:tc>
      </w:tr>
      <w:tr w:rsidR="00030C64" w:rsidRPr="008806A6" w:rsidTr="000942DF">
        <w:tc>
          <w:tcPr>
            <w:tcW w:w="3005" w:type="dxa"/>
          </w:tcPr>
          <w:p w:rsidR="00030C64" w:rsidRPr="008806A6" w:rsidRDefault="00030C64" w:rsidP="000942DF">
            <w:pPr>
              <w:rPr>
                <w:lang w:val="en-US"/>
              </w:rPr>
            </w:pPr>
            <w:r w:rsidRPr="008806A6">
              <w:rPr>
                <w:lang w:val="en-US"/>
              </w:rPr>
              <w:t>Model</w:t>
            </w:r>
          </w:p>
        </w:tc>
        <w:tc>
          <w:tcPr>
            <w:tcW w:w="3005" w:type="dxa"/>
          </w:tcPr>
          <w:p w:rsidR="00030C64" w:rsidRPr="008806A6" w:rsidRDefault="00030C64" w:rsidP="000942DF">
            <w:pPr>
              <w:rPr>
                <w:lang w:val="en-US"/>
              </w:rPr>
            </w:pPr>
            <w:r w:rsidRPr="008806A6">
              <w:rPr>
                <w:lang w:val="en-US"/>
              </w:rPr>
              <w:t>IL (A)</w:t>
            </w:r>
          </w:p>
        </w:tc>
        <w:tc>
          <w:tcPr>
            <w:tcW w:w="3006" w:type="dxa"/>
          </w:tcPr>
          <w:p w:rsidR="00030C64" w:rsidRPr="008806A6" w:rsidRDefault="00030C64" w:rsidP="000942DF">
            <w:pPr>
              <w:rPr>
                <w:lang w:val="en-US"/>
              </w:rPr>
            </w:pPr>
            <w:r w:rsidRPr="008806A6">
              <w:rPr>
                <w:lang w:val="en-US"/>
              </w:rPr>
              <w:t>7.9095</w:t>
            </w:r>
          </w:p>
        </w:tc>
      </w:tr>
      <w:tr w:rsidR="00030C64" w:rsidRPr="008806A6" w:rsidTr="000942DF">
        <w:tc>
          <w:tcPr>
            <w:tcW w:w="3005" w:type="dxa"/>
          </w:tcPr>
          <w:p w:rsidR="00030C64" w:rsidRPr="008806A6" w:rsidRDefault="00030C64" w:rsidP="000942DF">
            <w:pPr>
              <w:rPr>
                <w:lang w:val="en-US"/>
              </w:rPr>
            </w:pPr>
            <w:r w:rsidRPr="008806A6">
              <w:rPr>
                <w:lang w:val="en-US"/>
              </w:rPr>
              <w:t>Model</w:t>
            </w:r>
          </w:p>
        </w:tc>
        <w:tc>
          <w:tcPr>
            <w:tcW w:w="3005" w:type="dxa"/>
          </w:tcPr>
          <w:p w:rsidR="00030C64" w:rsidRPr="008806A6" w:rsidRDefault="00030C64" w:rsidP="000942DF">
            <w:pPr>
              <w:rPr>
                <w:lang w:val="en-US"/>
              </w:rPr>
            </w:pPr>
            <w:r w:rsidRPr="008806A6">
              <w:rPr>
                <w:lang w:val="en-US"/>
              </w:rPr>
              <w:t>I0 (A)</w:t>
            </w:r>
          </w:p>
        </w:tc>
        <w:tc>
          <w:tcPr>
            <w:tcW w:w="3006" w:type="dxa"/>
          </w:tcPr>
          <w:p w:rsidR="00030C64" w:rsidRPr="008806A6" w:rsidRDefault="00030C64" w:rsidP="000942DF">
            <w:pPr>
              <w:rPr>
                <w:lang w:val="en-US"/>
              </w:rPr>
            </w:pPr>
            <w:r w:rsidRPr="008806A6">
              <w:rPr>
                <w:lang w:val="en-US"/>
              </w:rPr>
              <w:t>2.9374e-10</w:t>
            </w:r>
          </w:p>
        </w:tc>
      </w:tr>
      <w:tr w:rsidR="00030C64" w:rsidRPr="008806A6" w:rsidTr="000942DF">
        <w:tc>
          <w:tcPr>
            <w:tcW w:w="3005" w:type="dxa"/>
          </w:tcPr>
          <w:p w:rsidR="00030C64" w:rsidRPr="008806A6" w:rsidRDefault="00030C64" w:rsidP="000942DF">
            <w:pPr>
              <w:rPr>
                <w:lang w:val="en-US"/>
              </w:rPr>
            </w:pPr>
            <w:r w:rsidRPr="008806A6">
              <w:rPr>
                <w:lang w:val="en-US"/>
              </w:rPr>
              <w:t>Model</w:t>
            </w:r>
          </w:p>
        </w:tc>
        <w:tc>
          <w:tcPr>
            <w:tcW w:w="3005" w:type="dxa"/>
          </w:tcPr>
          <w:p w:rsidR="00030C64" w:rsidRPr="008806A6" w:rsidRDefault="00030C64" w:rsidP="000942DF">
            <w:pPr>
              <w:rPr>
                <w:lang w:val="en-US"/>
              </w:rPr>
            </w:pPr>
            <w:r w:rsidRPr="008806A6">
              <w:rPr>
                <w:lang w:val="en-US"/>
              </w:rPr>
              <w:t>Ideality factor</w:t>
            </w:r>
          </w:p>
        </w:tc>
        <w:tc>
          <w:tcPr>
            <w:tcW w:w="3006" w:type="dxa"/>
          </w:tcPr>
          <w:p w:rsidR="00030C64" w:rsidRPr="008806A6" w:rsidRDefault="00030C64" w:rsidP="000942DF">
            <w:pPr>
              <w:rPr>
                <w:lang w:val="en-US"/>
              </w:rPr>
            </w:pPr>
            <w:r w:rsidRPr="008806A6">
              <w:rPr>
                <w:lang w:val="en-US"/>
              </w:rPr>
              <w:t>0.98114</w:t>
            </w:r>
          </w:p>
        </w:tc>
      </w:tr>
      <w:tr w:rsidR="00030C64" w:rsidRPr="008806A6" w:rsidTr="000942DF">
        <w:tc>
          <w:tcPr>
            <w:tcW w:w="3005" w:type="dxa"/>
          </w:tcPr>
          <w:p w:rsidR="00030C64" w:rsidRPr="008806A6" w:rsidRDefault="00030C64" w:rsidP="000942DF">
            <w:pPr>
              <w:rPr>
                <w:lang w:val="en-US"/>
              </w:rPr>
            </w:pPr>
            <w:r w:rsidRPr="008806A6">
              <w:rPr>
                <w:lang w:val="en-US"/>
              </w:rPr>
              <w:t>Model</w:t>
            </w:r>
          </w:p>
        </w:tc>
        <w:tc>
          <w:tcPr>
            <w:tcW w:w="3005" w:type="dxa"/>
          </w:tcPr>
          <w:p w:rsidR="00030C64" w:rsidRPr="008806A6" w:rsidRDefault="00030C64" w:rsidP="000942DF">
            <w:pPr>
              <w:rPr>
                <w:lang w:val="en-US"/>
              </w:rPr>
            </w:pPr>
            <w:proofErr w:type="spellStart"/>
            <w:r w:rsidRPr="008806A6">
              <w:rPr>
                <w:lang w:val="en-US"/>
              </w:rPr>
              <w:t>Rsh</w:t>
            </w:r>
            <w:proofErr w:type="spellEnd"/>
            <w:r w:rsidRPr="008806A6">
              <w:rPr>
                <w:lang w:val="en-US"/>
              </w:rPr>
              <w:t xml:space="preserve"> (Ω)</w:t>
            </w:r>
          </w:p>
        </w:tc>
        <w:tc>
          <w:tcPr>
            <w:tcW w:w="3006" w:type="dxa"/>
          </w:tcPr>
          <w:p w:rsidR="00030C64" w:rsidRPr="008806A6" w:rsidRDefault="00030C64" w:rsidP="000942DF">
            <w:pPr>
              <w:rPr>
                <w:lang w:val="en-US"/>
              </w:rPr>
            </w:pPr>
            <w:r w:rsidRPr="008806A6">
              <w:rPr>
                <w:lang w:val="en-US"/>
              </w:rPr>
              <w:t>294.02</w:t>
            </w:r>
          </w:p>
        </w:tc>
      </w:tr>
      <w:tr w:rsidR="00030C64" w:rsidRPr="008806A6" w:rsidTr="000942DF">
        <w:tc>
          <w:tcPr>
            <w:tcW w:w="3005" w:type="dxa"/>
          </w:tcPr>
          <w:p w:rsidR="00030C64" w:rsidRPr="008806A6" w:rsidRDefault="00030C64" w:rsidP="000942DF">
            <w:pPr>
              <w:rPr>
                <w:lang w:val="en-US"/>
              </w:rPr>
            </w:pPr>
            <w:r w:rsidRPr="008806A6">
              <w:rPr>
                <w:lang w:val="en-US"/>
              </w:rPr>
              <w:t>Model</w:t>
            </w:r>
          </w:p>
        </w:tc>
        <w:tc>
          <w:tcPr>
            <w:tcW w:w="3005" w:type="dxa"/>
          </w:tcPr>
          <w:p w:rsidR="00030C64" w:rsidRPr="008806A6" w:rsidRDefault="00030C64" w:rsidP="000942DF">
            <w:pPr>
              <w:rPr>
                <w:lang w:val="en-US"/>
              </w:rPr>
            </w:pPr>
            <w:proofErr w:type="spellStart"/>
            <w:r w:rsidRPr="008806A6">
              <w:rPr>
                <w:lang w:val="en-US"/>
              </w:rPr>
              <w:t>Rs</w:t>
            </w:r>
            <w:proofErr w:type="spellEnd"/>
            <w:r w:rsidRPr="008806A6">
              <w:rPr>
                <w:lang w:val="en-US"/>
              </w:rPr>
              <w:t xml:space="preserve"> (Ω)</w:t>
            </w:r>
          </w:p>
        </w:tc>
        <w:tc>
          <w:tcPr>
            <w:tcW w:w="3006" w:type="dxa"/>
          </w:tcPr>
          <w:p w:rsidR="00030C64" w:rsidRPr="008806A6" w:rsidRDefault="00030C64" w:rsidP="000942DF">
            <w:pPr>
              <w:rPr>
                <w:lang w:val="en-US"/>
              </w:rPr>
            </w:pPr>
            <w:r w:rsidRPr="008806A6">
              <w:rPr>
                <w:lang w:val="en-US"/>
              </w:rPr>
              <w:t>0.3914</w:t>
            </w:r>
          </w:p>
        </w:tc>
      </w:tr>
    </w:tbl>
    <w:p w:rsidR="00030C64" w:rsidRDefault="00030C64" w:rsidP="00030C64">
      <w:pPr>
        <w:rPr>
          <w:lang w:val="en-US"/>
        </w:rPr>
      </w:pPr>
    </w:p>
    <w:p w:rsidR="00030C64" w:rsidRPr="006D2A57" w:rsidRDefault="00030C64" w:rsidP="00030C64">
      <w:pPr>
        <w:rPr>
          <w:b/>
          <w:u w:val="single"/>
          <w:lang w:val="en-US"/>
        </w:rPr>
      </w:pPr>
      <w:r w:rsidRPr="006D2A57">
        <w:rPr>
          <w:b/>
          <w:u w:val="single"/>
          <w:lang w:val="en-US"/>
        </w:rPr>
        <w:t>Wind side:</w:t>
      </w:r>
    </w:p>
    <w:tbl>
      <w:tblPr>
        <w:tblStyle w:val="TableGrid"/>
        <w:tblW w:w="0" w:type="auto"/>
        <w:tblLook w:val="04A0" w:firstRow="1" w:lastRow="0" w:firstColumn="1" w:lastColumn="0" w:noHBand="0" w:noVBand="1"/>
      </w:tblPr>
      <w:tblGrid>
        <w:gridCol w:w="4508"/>
        <w:gridCol w:w="4508"/>
      </w:tblGrid>
      <w:tr w:rsidR="00030C64" w:rsidRPr="008806A6" w:rsidTr="000942DF">
        <w:tc>
          <w:tcPr>
            <w:tcW w:w="4508" w:type="dxa"/>
          </w:tcPr>
          <w:p w:rsidR="00030C64" w:rsidRPr="008806A6" w:rsidRDefault="00030C64" w:rsidP="000942DF">
            <w:pPr>
              <w:rPr>
                <w:lang w:val="en-US"/>
              </w:rPr>
            </w:pPr>
            <w:r w:rsidRPr="008806A6">
              <w:rPr>
                <w:lang w:val="en-US"/>
              </w:rPr>
              <w:t>Parameter</w:t>
            </w:r>
          </w:p>
        </w:tc>
        <w:tc>
          <w:tcPr>
            <w:tcW w:w="4508" w:type="dxa"/>
          </w:tcPr>
          <w:p w:rsidR="00030C64" w:rsidRPr="008806A6" w:rsidRDefault="00030C64" w:rsidP="000942DF">
            <w:pPr>
              <w:rPr>
                <w:lang w:val="en-US"/>
              </w:rPr>
            </w:pPr>
            <w:r w:rsidRPr="008806A6">
              <w:rPr>
                <w:lang w:val="en-US"/>
              </w:rPr>
              <w:t>Value</w:t>
            </w:r>
          </w:p>
        </w:tc>
      </w:tr>
      <w:tr w:rsidR="00030C64" w:rsidRPr="008806A6" w:rsidTr="000942DF">
        <w:tc>
          <w:tcPr>
            <w:tcW w:w="4508" w:type="dxa"/>
          </w:tcPr>
          <w:p w:rsidR="00030C64" w:rsidRPr="008806A6" w:rsidRDefault="00030C64" w:rsidP="000942DF">
            <w:pPr>
              <w:rPr>
                <w:lang w:val="en-US"/>
              </w:rPr>
            </w:pPr>
            <w:r w:rsidRPr="008806A6">
              <w:rPr>
                <w:lang w:val="en-US"/>
              </w:rPr>
              <w:t>Stator Resistance (Ohm)</w:t>
            </w:r>
          </w:p>
        </w:tc>
        <w:tc>
          <w:tcPr>
            <w:tcW w:w="4508" w:type="dxa"/>
          </w:tcPr>
          <w:p w:rsidR="00030C64" w:rsidRPr="008806A6" w:rsidRDefault="00030C64" w:rsidP="000942DF">
            <w:pPr>
              <w:rPr>
                <w:lang w:val="en-US"/>
              </w:rPr>
            </w:pPr>
            <w:r w:rsidRPr="008806A6">
              <w:rPr>
                <w:lang w:val="en-US"/>
              </w:rPr>
              <w:t>0.0485</w:t>
            </w:r>
          </w:p>
        </w:tc>
      </w:tr>
      <w:tr w:rsidR="00030C64" w:rsidRPr="008806A6" w:rsidTr="000942DF">
        <w:tc>
          <w:tcPr>
            <w:tcW w:w="4508" w:type="dxa"/>
          </w:tcPr>
          <w:p w:rsidR="00030C64" w:rsidRPr="008806A6" w:rsidRDefault="00030C64" w:rsidP="000942DF">
            <w:pPr>
              <w:rPr>
                <w:lang w:val="en-US"/>
              </w:rPr>
            </w:pPr>
            <w:r w:rsidRPr="008806A6">
              <w:rPr>
                <w:lang w:val="en-US"/>
              </w:rPr>
              <w:t>Armature Inductance (H)</w:t>
            </w:r>
          </w:p>
        </w:tc>
        <w:tc>
          <w:tcPr>
            <w:tcW w:w="4508" w:type="dxa"/>
          </w:tcPr>
          <w:p w:rsidR="00030C64" w:rsidRPr="008806A6" w:rsidRDefault="00030C64" w:rsidP="000942DF">
            <w:pPr>
              <w:rPr>
                <w:lang w:val="en-US"/>
              </w:rPr>
            </w:pPr>
            <w:r w:rsidRPr="008806A6">
              <w:rPr>
                <w:lang w:val="en-US"/>
              </w:rPr>
              <w:t>0.000395</w:t>
            </w:r>
          </w:p>
        </w:tc>
      </w:tr>
      <w:tr w:rsidR="00030C64" w:rsidRPr="008806A6" w:rsidTr="000942DF">
        <w:tc>
          <w:tcPr>
            <w:tcW w:w="4508" w:type="dxa"/>
          </w:tcPr>
          <w:p w:rsidR="00030C64" w:rsidRPr="008806A6" w:rsidRDefault="00030C64" w:rsidP="000942DF">
            <w:pPr>
              <w:rPr>
                <w:lang w:val="en-US"/>
              </w:rPr>
            </w:pPr>
            <w:r w:rsidRPr="008806A6">
              <w:rPr>
                <w:lang w:val="en-US"/>
              </w:rPr>
              <w:t>Flux Linkage (V.s)</w:t>
            </w:r>
          </w:p>
        </w:tc>
        <w:tc>
          <w:tcPr>
            <w:tcW w:w="4508" w:type="dxa"/>
          </w:tcPr>
          <w:p w:rsidR="00030C64" w:rsidRPr="008806A6" w:rsidRDefault="00030C64" w:rsidP="000942DF">
            <w:pPr>
              <w:rPr>
                <w:lang w:val="en-US"/>
              </w:rPr>
            </w:pPr>
            <w:r w:rsidRPr="008806A6">
              <w:rPr>
                <w:lang w:val="en-US"/>
              </w:rPr>
              <w:t>1.2</w:t>
            </w:r>
          </w:p>
        </w:tc>
      </w:tr>
      <w:tr w:rsidR="00030C64" w:rsidRPr="008806A6" w:rsidTr="000942DF">
        <w:tc>
          <w:tcPr>
            <w:tcW w:w="4508" w:type="dxa"/>
          </w:tcPr>
          <w:p w:rsidR="00030C64" w:rsidRPr="008806A6" w:rsidRDefault="00030C64" w:rsidP="000942DF">
            <w:pPr>
              <w:rPr>
                <w:lang w:val="en-US"/>
              </w:rPr>
            </w:pPr>
            <w:r w:rsidRPr="008806A6">
              <w:rPr>
                <w:lang w:val="en-US"/>
              </w:rPr>
              <w:t>Pole Pairs</w:t>
            </w:r>
          </w:p>
        </w:tc>
        <w:tc>
          <w:tcPr>
            <w:tcW w:w="4508" w:type="dxa"/>
          </w:tcPr>
          <w:p w:rsidR="00030C64" w:rsidRPr="008806A6" w:rsidRDefault="00030C64" w:rsidP="000942DF">
            <w:pPr>
              <w:rPr>
                <w:lang w:val="en-US"/>
              </w:rPr>
            </w:pPr>
            <w:r w:rsidRPr="008806A6">
              <w:rPr>
                <w:lang w:val="en-US"/>
              </w:rPr>
              <w:t>4</w:t>
            </w:r>
          </w:p>
        </w:tc>
      </w:tr>
      <w:tr w:rsidR="00030C64" w:rsidRPr="008806A6" w:rsidTr="000942DF">
        <w:tc>
          <w:tcPr>
            <w:tcW w:w="4508" w:type="dxa"/>
          </w:tcPr>
          <w:p w:rsidR="00030C64" w:rsidRPr="008806A6" w:rsidRDefault="00030C64" w:rsidP="000942DF">
            <w:pPr>
              <w:rPr>
                <w:lang w:val="en-US"/>
              </w:rPr>
            </w:pPr>
            <w:r w:rsidRPr="008806A6">
              <w:rPr>
                <w:lang w:val="en-US"/>
              </w:rPr>
              <w:t>Inertia (kg.m²)</w:t>
            </w:r>
          </w:p>
        </w:tc>
        <w:tc>
          <w:tcPr>
            <w:tcW w:w="4508" w:type="dxa"/>
          </w:tcPr>
          <w:p w:rsidR="00030C64" w:rsidRPr="008806A6" w:rsidRDefault="00030C64" w:rsidP="000942DF">
            <w:pPr>
              <w:rPr>
                <w:lang w:val="en-US"/>
              </w:rPr>
            </w:pPr>
            <w:r w:rsidRPr="008806A6">
              <w:rPr>
                <w:lang w:val="en-US"/>
              </w:rPr>
              <w:t>0.0027</w:t>
            </w:r>
          </w:p>
        </w:tc>
      </w:tr>
      <w:tr w:rsidR="00030C64" w:rsidRPr="008806A6" w:rsidTr="000942DF">
        <w:tc>
          <w:tcPr>
            <w:tcW w:w="4508" w:type="dxa"/>
          </w:tcPr>
          <w:p w:rsidR="00030C64" w:rsidRPr="008806A6" w:rsidRDefault="00030C64" w:rsidP="000942DF">
            <w:pPr>
              <w:rPr>
                <w:lang w:val="en-US"/>
              </w:rPr>
            </w:pPr>
            <w:r w:rsidRPr="008806A6">
              <w:rPr>
                <w:lang w:val="en-US"/>
              </w:rPr>
              <w:t>Nominal Power (W)</w:t>
            </w:r>
          </w:p>
        </w:tc>
        <w:tc>
          <w:tcPr>
            <w:tcW w:w="4508" w:type="dxa"/>
          </w:tcPr>
          <w:p w:rsidR="00030C64" w:rsidRPr="008806A6" w:rsidRDefault="00030C64" w:rsidP="000942DF">
            <w:pPr>
              <w:rPr>
                <w:lang w:val="en-US"/>
              </w:rPr>
            </w:pPr>
            <w:r w:rsidRPr="008806A6">
              <w:rPr>
                <w:lang w:val="en-US"/>
              </w:rPr>
              <w:t>300,000</w:t>
            </w:r>
          </w:p>
        </w:tc>
      </w:tr>
      <w:tr w:rsidR="00030C64" w:rsidRPr="008806A6" w:rsidTr="000942DF">
        <w:tc>
          <w:tcPr>
            <w:tcW w:w="4508" w:type="dxa"/>
          </w:tcPr>
          <w:p w:rsidR="00030C64" w:rsidRPr="008806A6" w:rsidRDefault="00030C64" w:rsidP="000942DF">
            <w:pPr>
              <w:rPr>
                <w:lang w:val="en-US"/>
              </w:rPr>
            </w:pPr>
            <w:r w:rsidRPr="008806A6">
              <w:rPr>
                <w:lang w:val="en-US"/>
              </w:rPr>
              <w:t>Base Wind Speed (m/s)</w:t>
            </w:r>
          </w:p>
        </w:tc>
        <w:tc>
          <w:tcPr>
            <w:tcW w:w="4508" w:type="dxa"/>
          </w:tcPr>
          <w:p w:rsidR="00030C64" w:rsidRPr="008806A6" w:rsidRDefault="00030C64" w:rsidP="000942DF">
            <w:pPr>
              <w:rPr>
                <w:lang w:val="en-US"/>
              </w:rPr>
            </w:pPr>
            <w:r w:rsidRPr="008806A6">
              <w:rPr>
                <w:lang w:val="en-US"/>
              </w:rPr>
              <w:t>12</w:t>
            </w:r>
          </w:p>
        </w:tc>
      </w:tr>
      <w:tr w:rsidR="00030C64" w:rsidRPr="008806A6" w:rsidTr="000942DF">
        <w:tc>
          <w:tcPr>
            <w:tcW w:w="4508" w:type="dxa"/>
          </w:tcPr>
          <w:p w:rsidR="00030C64" w:rsidRPr="008806A6" w:rsidRDefault="00030C64" w:rsidP="000942DF">
            <w:pPr>
              <w:rPr>
                <w:lang w:val="en-US"/>
              </w:rPr>
            </w:pPr>
            <w:r w:rsidRPr="008806A6">
              <w:rPr>
                <w:lang w:val="en-US"/>
              </w:rPr>
              <w:t>Max Power (</w:t>
            </w:r>
            <w:proofErr w:type="spellStart"/>
            <w:r w:rsidRPr="008806A6">
              <w:rPr>
                <w:lang w:val="en-US"/>
              </w:rPr>
              <w:t>pu</w:t>
            </w:r>
            <w:proofErr w:type="spellEnd"/>
            <w:r w:rsidRPr="008806A6">
              <w:rPr>
                <w:lang w:val="en-US"/>
              </w:rPr>
              <w:t>)</w:t>
            </w:r>
          </w:p>
        </w:tc>
        <w:tc>
          <w:tcPr>
            <w:tcW w:w="4508" w:type="dxa"/>
          </w:tcPr>
          <w:p w:rsidR="00030C64" w:rsidRPr="008806A6" w:rsidRDefault="00030C64" w:rsidP="000942DF">
            <w:pPr>
              <w:rPr>
                <w:lang w:val="en-US"/>
              </w:rPr>
            </w:pPr>
            <w:r w:rsidRPr="008806A6">
              <w:rPr>
                <w:lang w:val="en-US"/>
              </w:rPr>
              <w:t>0.73</w:t>
            </w:r>
          </w:p>
        </w:tc>
      </w:tr>
    </w:tbl>
    <w:p w:rsidR="00030C64" w:rsidRDefault="00030C64" w:rsidP="00030C64">
      <w:pPr>
        <w:rPr>
          <w:u w:val="single"/>
          <w:lang w:val="en-US"/>
        </w:rPr>
      </w:pPr>
    </w:p>
    <w:p w:rsidR="00030C64" w:rsidRDefault="00030C64" w:rsidP="00030C64">
      <w:pPr>
        <w:rPr>
          <w:b/>
          <w:lang w:val="en-US"/>
        </w:rPr>
      </w:pPr>
      <w:r>
        <w:rPr>
          <w:b/>
          <w:lang w:val="en-US"/>
        </w:rPr>
        <w:t>Boost converter side:</w:t>
      </w:r>
    </w:p>
    <w:tbl>
      <w:tblPr>
        <w:tblStyle w:val="TableGrid"/>
        <w:tblW w:w="0" w:type="auto"/>
        <w:tblLook w:val="04A0" w:firstRow="1" w:lastRow="0" w:firstColumn="1" w:lastColumn="0" w:noHBand="0" w:noVBand="1"/>
      </w:tblPr>
      <w:tblGrid>
        <w:gridCol w:w="4508"/>
        <w:gridCol w:w="4508"/>
      </w:tblGrid>
      <w:tr w:rsidR="00030C64" w:rsidTr="000942DF">
        <w:tc>
          <w:tcPr>
            <w:tcW w:w="4508" w:type="dxa"/>
          </w:tcPr>
          <w:p w:rsidR="00030C64" w:rsidRPr="008806A6" w:rsidRDefault="00030C64" w:rsidP="000942DF">
            <w:pPr>
              <w:rPr>
                <w:lang w:val="en-US"/>
              </w:rPr>
            </w:pPr>
            <w:r>
              <w:rPr>
                <w:lang w:val="en-US"/>
              </w:rPr>
              <w:t>Filter at solar side</w:t>
            </w:r>
            <w:r>
              <w:rPr>
                <w:lang w:val="en-US"/>
              </w:rPr>
              <w:br/>
              <w:t>L</w:t>
            </w:r>
            <w:r>
              <w:rPr>
                <w:lang w:val="en-US"/>
              </w:rPr>
              <w:br/>
              <w:t>C</w:t>
            </w:r>
          </w:p>
        </w:tc>
        <w:tc>
          <w:tcPr>
            <w:tcW w:w="4508" w:type="dxa"/>
          </w:tcPr>
          <w:p w:rsidR="00030C64" w:rsidRPr="00F22EFC" w:rsidRDefault="00030C64" w:rsidP="000942DF">
            <w:pPr>
              <w:rPr>
                <w:lang w:val="en-US"/>
              </w:rPr>
            </w:pPr>
            <w:r w:rsidRPr="00F22EFC">
              <w:rPr>
                <w:lang w:val="en-US"/>
              </w:rPr>
              <w:br/>
              <w:t>0.0093e-3</w:t>
            </w:r>
            <w:r w:rsidRPr="00F22EFC">
              <w:rPr>
                <w:lang w:val="en-US"/>
              </w:rPr>
              <w:br/>
              <w:t>880e-6</w:t>
            </w:r>
          </w:p>
        </w:tc>
      </w:tr>
      <w:tr w:rsidR="00030C64" w:rsidTr="000942DF">
        <w:tc>
          <w:tcPr>
            <w:tcW w:w="4508" w:type="dxa"/>
          </w:tcPr>
          <w:p w:rsidR="00030C64" w:rsidRDefault="00030C64" w:rsidP="000942DF">
            <w:pPr>
              <w:rPr>
                <w:lang w:val="en-US"/>
              </w:rPr>
            </w:pPr>
            <w:r>
              <w:rPr>
                <w:lang w:val="en-US"/>
              </w:rPr>
              <w:t>Filter at wind side</w:t>
            </w:r>
          </w:p>
          <w:p w:rsidR="00030C64" w:rsidRDefault="00030C64" w:rsidP="000942DF">
            <w:pPr>
              <w:rPr>
                <w:lang w:val="en-US"/>
              </w:rPr>
            </w:pPr>
            <w:r>
              <w:rPr>
                <w:lang w:val="en-US"/>
              </w:rPr>
              <w:t>R</w:t>
            </w:r>
            <w:r>
              <w:rPr>
                <w:lang w:val="en-US"/>
              </w:rPr>
              <w:br/>
              <w:t>L</w:t>
            </w:r>
            <w:r>
              <w:rPr>
                <w:lang w:val="en-US"/>
              </w:rPr>
              <w:br/>
              <w:t>C</w:t>
            </w:r>
          </w:p>
        </w:tc>
        <w:tc>
          <w:tcPr>
            <w:tcW w:w="4508" w:type="dxa"/>
          </w:tcPr>
          <w:p w:rsidR="00030C64" w:rsidRPr="00F22EFC" w:rsidRDefault="00030C64" w:rsidP="000942DF">
            <w:pPr>
              <w:rPr>
                <w:lang w:val="en-US"/>
              </w:rPr>
            </w:pPr>
            <w:r w:rsidRPr="00F22EFC">
              <w:rPr>
                <w:lang w:val="en-US"/>
              </w:rPr>
              <w:br/>
              <w:t>1.524</w:t>
            </w:r>
            <w:r w:rsidRPr="00F22EFC">
              <w:rPr>
                <w:lang w:val="en-US"/>
              </w:rPr>
              <w:br/>
              <w:t>0.1e-3</w:t>
            </w:r>
            <w:r w:rsidRPr="00F22EFC">
              <w:rPr>
                <w:lang w:val="en-US"/>
              </w:rPr>
              <w:br/>
              <w:t>880e-6</w:t>
            </w:r>
          </w:p>
        </w:tc>
      </w:tr>
      <w:tr w:rsidR="00030C64" w:rsidTr="000942DF">
        <w:tc>
          <w:tcPr>
            <w:tcW w:w="4508" w:type="dxa"/>
          </w:tcPr>
          <w:p w:rsidR="00030C64" w:rsidRDefault="00030C64" w:rsidP="000942DF">
            <w:pPr>
              <w:rPr>
                <w:lang w:val="en-US"/>
              </w:rPr>
            </w:pPr>
            <w:r>
              <w:rPr>
                <w:lang w:val="en-US"/>
              </w:rPr>
              <w:t>Switching frequency</w:t>
            </w:r>
          </w:p>
        </w:tc>
        <w:tc>
          <w:tcPr>
            <w:tcW w:w="4508" w:type="dxa"/>
          </w:tcPr>
          <w:p w:rsidR="00030C64" w:rsidRPr="00F22EFC" w:rsidRDefault="00030C64" w:rsidP="000942DF">
            <w:pPr>
              <w:rPr>
                <w:lang w:val="en-US"/>
              </w:rPr>
            </w:pPr>
            <w:r w:rsidRPr="00F22EFC">
              <w:rPr>
                <w:lang w:val="en-US"/>
              </w:rPr>
              <w:t>15e3HZ</w:t>
            </w:r>
          </w:p>
        </w:tc>
      </w:tr>
    </w:tbl>
    <w:p w:rsidR="00030C64" w:rsidRPr="008806A6" w:rsidRDefault="00030C64" w:rsidP="00030C64">
      <w:pPr>
        <w:rPr>
          <w:b/>
          <w:lang w:val="en-US"/>
        </w:rPr>
      </w:pPr>
    </w:p>
    <w:p w:rsidR="00030C64" w:rsidRPr="006D2A57" w:rsidRDefault="00030C64" w:rsidP="00030C64">
      <w:pPr>
        <w:rPr>
          <w:b/>
          <w:u w:val="single"/>
          <w:lang w:val="en-US"/>
        </w:rPr>
      </w:pPr>
      <w:r w:rsidRPr="006D2A57">
        <w:rPr>
          <w:b/>
          <w:u w:val="single"/>
          <w:lang w:val="en-US"/>
        </w:rPr>
        <w:t>EVFC side:</w:t>
      </w:r>
    </w:p>
    <w:tbl>
      <w:tblPr>
        <w:tblStyle w:val="TableGrid"/>
        <w:tblW w:w="0" w:type="auto"/>
        <w:tblLook w:val="04A0" w:firstRow="1" w:lastRow="0" w:firstColumn="1" w:lastColumn="0" w:noHBand="0" w:noVBand="1"/>
      </w:tblPr>
      <w:tblGrid>
        <w:gridCol w:w="4508"/>
        <w:gridCol w:w="4508"/>
      </w:tblGrid>
      <w:tr w:rsidR="00030C64" w:rsidRPr="008806A6" w:rsidTr="000942DF">
        <w:tc>
          <w:tcPr>
            <w:tcW w:w="4508" w:type="dxa"/>
          </w:tcPr>
          <w:p w:rsidR="00030C64" w:rsidRPr="008806A6" w:rsidRDefault="00030C64" w:rsidP="000942DF">
            <w:pPr>
              <w:rPr>
                <w:lang w:val="en-US"/>
              </w:rPr>
            </w:pPr>
            <w:r w:rsidRPr="008806A6">
              <w:rPr>
                <w:lang w:val="en-US"/>
              </w:rPr>
              <w:t>Parameter</w:t>
            </w:r>
          </w:p>
        </w:tc>
        <w:tc>
          <w:tcPr>
            <w:tcW w:w="4508" w:type="dxa"/>
          </w:tcPr>
          <w:p w:rsidR="00030C64" w:rsidRPr="008806A6" w:rsidRDefault="00030C64" w:rsidP="000942DF">
            <w:pPr>
              <w:rPr>
                <w:lang w:val="en-US"/>
              </w:rPr>
            </w:pPr>
            <w:r w:rsidRPr="008806A6">
              <w:rPr>
                <w:lang w:val="en-US"/>
              </w:rPr>
              <w:t>Value</w:t>
            </w:r>
          </w:p>
        </w:tc>
      </w:tr>
      <w:tr w:rsidR="00030C64" w:rsidRPr="008806A6" w:rsidTr="000942DF">
        <w:tc>
          <w:tcPr>
            <w:tcW w:w="4508" w:type="dxa"/>
          </w:tcPr>
          <w:p w:rsidR="00030C64" w:rsidRPr="008806A6" w:rsidRDefault="00030C64" w:rsidP="000942DF">
            <w:pPr>
              <w:rPr>
                <w:lang w:val="en-US"/>
              </w:rPr>
            </w:pPr>
            <w:r w:rsidRPr="008806A6">
              <w:rPr>
                <w:lang w:val="en-US"/>
              </w:rPr>
              <w:t>Nominal Voltage (V)</w:t>
            </w:r>
          </w:p>
        </w:tc>
        <w:tc>
          <w:tcPr>
            <w:tcW w:w="4508" w:type="dxa"/>
          </w:tcPr>
          <w:p w:rsidR="00030C64" w:rsidRPr="008806A6" w:rsidRDefault="00030C64" w:rsidP="000942DF">
            <w:pPr>
              <w:rPr>
                <w:lang w:val="en-US"/>
              </w:rPr>
            </w:pPr>
            <w:r w:rsidRPr="008806A6">
              <w:rPr>
                <w:lang w:val="en-US"/>
              </w:rPr>
              <w:t>480</w:t>
            </w:r>
          </w:p>
        </w:tc>
      </w:tr>
      <w:tr w:rsidR="00030C64" w:rsidRPr="008806A6" w:rsidTr="000942DF">
        <w:tc>
          <w:tcPr>
            <w:tcW w:w="4508" w:type="dxa"/>
          </w:tcPr>
          <w:p w:rsidR="00030C64" w:rsidRPr="008806A6" w:rsidRDefault="00030C64" w:rsidP="000942DF">
            <w:pPr>
              <w:rPr>
                <w:lang w:val="en-US"/>
              </w:rPr>
            </w:pPr>
            <w:r w:rsidRPr="008806A6">
              <w:rPr>
                <w:lang w:val="en-US"/>
              </w:rPr>
              <w:t>Rated Capacity (Ah)</w:t>
            </w:r>
          </w:p>
        </w:tc>
        <w:tc>
          <w:tcPr>
            <w:tcW w:w="4508" w:type="dxa"/>
          </w:tcPr>
          <w:p w:rsidR="00030C64" w:rsidRPr="008806A6" w:rsidRDefault="00030C64" w:rsidP="000942DF">
            <w:pPr>
              <w:rPr>
                <w:lang w:val="en-US"/>
              </w:rPr>
            </w:pPr>
            <w:r w:rsidRPr="008806A6">
              <w:rPr>
                <w:lang w:val="en-US"/>
              </w:rPr>
              <w:t>100</w:t>
            </w:r>
          </w:p>
        </w:tc>
      </w:tr>
      <w:tr w:rsidR="00030C64" w:rsidRPr="008806A6" w:rsidTr="000942DF">
        <w:tc>
          <w:tcPr>
            <w:tcW w:w="4508" w:type="dxa"/>
          </w:tcPr>
          <w:p w:rsidR="00030C64" w:rsidRPr="008806A6" w:rsidRDefault="00030C64" w:rsidP="000942DF">
            <w:pPr>
              <w:rPr>
                <w:lang w:val="en-US"/>
              </w:rPr>
            </w:pPr>
            <w:r w:rsidRPr="008806A6">
              <w:rPr>
                <w:lang w:val="en-US"/>
              </w:rPr>
              <w:t>Initial State-of-Charge (%)</w:t>
            </w:r>
          </w:p>
        </w:tc>
        <w:tc>
          <w:tcPr>
            <w:tcW w:w="4508" w:type="dxa"/>
          </w:tcPr>
          <w:p w:rsidR="00030C64" w:rsidRPr="008806A6" w:rsidRDefault="00030C64" w:rsidP="000942DF">
            <w:pPr>
              <w:rPr>
                <w:lang w:val="en-US"/>
              </w:rPr>
            </w:pPr>
            <w:r w:rsidRPr="008806A6">
              <w:rPr>
                <w:lang w:val="en-US"/>
              </w:rPr>
              <w:t>60</w:t>
            </w:r>
          </w:p>
        </w:tc>
      </w:tr>
      <w:tr w:rsidR="00030C64" w:rsidRPr="008806A6" w:rsidTr="000942DF">
        <w:tc>
          <w:tcPr>
            <w:tcW w:w="4508" w:type="dxa"/>
          </w:tcPr>
          <w:p w:rsidR="00030C64" w:rsidRPr="008806A6" w:rsidRDefault="00030C64" w:rsidP="000942DF">
            <w:pPr>
              <w:rPr>
                <w:lang w:val="en-US"/>
              </w:rPr>
            </w:pPr>
            <w:r w:rsidRPr="008806A6">
              <w:rPr>
                <w:lang w:val="en-US"/>
              </w:rPr>
              <w:t>Battery Response Time (s)</w:t>
            </w:r>
          </w:p>
        </w:tc>
        <w:tc>
          <w:tcPr>
            <w:tcW w:w="4508" w:type="dxa"/>
          </w:tcPr>
          <w:p w:rsidR="00030C64" w:rsidRPr="008806A6" w:rsidRDefault="00030C64" w:rsidP="000942DF">
            <w:pPr>
              <w:rPr>
                <w:lang w:val="en-US"/>
              </w:rPr>
            </w:pPr>
            <w:r w:rsidRPr="008806A6">
              <w:rPr>
                <w:lang w:val="en-US"/>
              </w:rPr>
              <w:t>0.001</w:t>
            </w:r>
          </w:p>
        </w:tc>
      </w:tr>
      <w:tr w:rsidR="00030C64" w:rsidRPr="008806A6" w:rsidTr="000942DF">
        <w:tc>
          <w:tcPr>
            <w:tcW w:w="4508" w:type="dxa"/>
          </w:tcPr>
          <w:p w:rsidR="00030C64" w:rsidRPr="008806A6" w:rsidRDefault="00030C64" w:rsidP="000942DF">
            <w:pPr>
              <w:rPr>
                <w:lang w:val="en-US"/>
              </w:rPr>
            </w:pPr>
            <w:r>
              <w:rPr>
                <w:lang w:val="en-US"/>
              </w:rPr>
              <w:t>Switching frequency</w:t>
            </w:r>
          </w:p>
        </w:tc>
        <w:tc>
          <w:tcPr>
            <w:tcW w:w="4508" w:type="dxa"/>
          </w:tcPr>
          <w:p w:rsidR="00030C64" w:rsidRPr="008806A6" w:rsidRDefault="00030C64" w:rsidP="000942DF">
            <w:pPr>
              <w:rPr>
                <w:lang w:val="en-US"/>
              </w:rPr>
            </w:pPr>
            <w:r>
              <w:rPr>
                <w:lang w:val="en-US"/>
              </w:rPr>
              <w:t>20e3</w:t>
            </w:r>
          </w:p>
        </w:tc>
      </w:tr>
      <w:tr w:rsidR="00030C64" w:rsidTr="000942DF">
        <w:tc>
          <w:tcPr>
            <w:tcW w:w="4508" w:type="dxa"/>
          </w:tcPr>
          <w:p w:rsidR="00030C64" w:rsidRDefault="00030C64" w:rsidP="000942DF">
            <w:pPr>
              <w:rPr>
                <w:lang w:val="en-US"/>
              </w:rPr>
            </w:pPr>
            <w:r>
              <w:rPr>
                <w:lang w:val="en-US"/>
              </w:rPr>
              <w:t xml:space="preserve">Filter </w:t>
            </w:r>
            <w:r>
              <w:rPr>
                <w:lang w:val="en-US"/>
              </w:rPr>
              <w:br/>
              <w:t>Capacitance</w:t>
            </w:r>
          </w:p>
        </w:tc>
        <w:tc>
          <w:tcPr>
            <w:tcW w:w="4508" w:type="dxa"/>
          </w:tcPr>
          <w:p w:rsidR="00030C64" w:rsidRDefault="00030C64" w:rsidP="000942DF">
            <w:pPr>
              <w:rPr>
                <w:lang w:val="en-US"/>
              </w:rPr>
            </w:pPr>
            <w:r>
              <w:rPr>
                <w:lang w:val="en-US"/>
              </w:rPr>
              <w:br/>
              <w:t>1000e-6</w:t>
            </w:r>
          </w:p>
        </w:tc>
      </w:tr>
      <w:tr w:rsidR="00030C64" w:rsidTr="000942DF">
        <w:tc>
          <w:tcPr>
            <w:tcW w:w="4508" w:type="dxa"/>
          </w:tcPr>
          <w:p w:rsidR="00030C64" w:rsidRDefault="00030C64" w:rsidP="000942DF">
            <w:pPr>
              <w:rPr>
                <w:lang w:val="en-US"/>
              </w:rPr>
            </w:pPr>
            <w:r>
              <w:rPr>
                <w:lang w:val="en-US"/>
              </w:rPr>
              <w:t>BDC</w:t>
            </w:r>
            <w:r>
              <w:rPr>
                <w:lang w:val="en-US"/>
              </w:rPr>
              <w:br/>
              <w:t>Resistance</w:t>
            </w:r>
            <w:r>
              <w:rPr>
                <w:lang w:val="en-US"/>
              </w:rPr>
              <w:br/>
              <w:t>inductance</w:t>
            </w:r>
          </w:p>
        </w:tc>
        <w:tc>
          <w:tcPr>
            <w:tcW w:w="4508" w:type="dxa"/>
          </w:tcPr>
          <w:p w:rsidR="00030C64" w:rsidRDefault="00030C64" w:rsidP="000942DF">
            <w:pPr>
              <w:rPr>
                <w:lang w:val="en-US"/>
              </w:rPr>
            </w:pPr>
            <w:r>
              <w:rPr>
                <w:lang w:val="en-US"/>
              </w:rPr>
              <w:br/>
              <w:t>5.1</w:t>
            </w:r>
            <w:r>
              <w:rPr>
                <w:lang w:val="en-US"/>
              </w:rPr>
              <w:br/>
              <w:t>100e-3</w:t>
            </w:r>
          </w:p>
        </w:tc>
      </w:tr>
      <w:tr w:rsidR="00030C64" w:rsidTr="000942DF">
        <w:tc>
          <w:tcPr>
            <w:tcW w:w="4508" w:type="dxa"/>
          </w:tcPr>
          <w:p w:rsidR="00030C64" w:rsidRDefault="00030C64" w:rsidP="000942DF">
            <w:pPr>
              <w:rPr>
                <w:lang w:val="en-US"/>
              </w:rPr>
            </w:pPr>
            <w:proofErr w:type="spellStart"/>
            <w:r>
              <w:rPr>
                <w:lang w:val="en-US"/>
              </w:rPr>
              <w:t>Kpv</w:t>
            </w:r>
            <w:proofErr w:type="spellEnd"/>
            <w:r>
              <w:rPr>
                <w:lang w:val="en-US"/>
              </w:rPr>
              <w:t xml:space="preserve">, </w:t>
            </w:r>
            <w:proofErr w:type="spellStart"/>
            <w:r>
              <w:rPr>
                <w:lang w:val="en-US"/>
              </w:rPr>
              <w:t>kiv</w:t>
            </w:r>
            <w:proofErr w:type="spellEnd"/>
          </w:p>
        </w:tc>
        <w:tc>
          <w:tcPr>
            <w:tcW w:w="4508" w:type="dxa"/>
          </w:tcPr>
          <w:p w:rsidR="00030C64" w:rsidRDefault="00030C64" w:rsidP="000942DF">
            <w:pPr>
              <w:rPr>
                <w:lang w:val="en-US"/>
              </w:rPr>
            </w:pPr>
            <w:r>
              <w:rPr>
                <w:lang w:val="en-US"/>
              </w:rPr>
              <w:t>-5, -0.0005</w:t>
            </w:r>
          </w:p>
        </w:tc>
      </w:tr>
      <w:tr w:rsidR="00030C64" w:rsidTr="000942DF">
        <w:tc>
          <w:tcPr>
            <w:tcW w:w="4508" w:type="dxa"/>
          </w:tcPr>
          <w:p w:rsidR="00030C64" w:rsidRDefault="00030C64" w:rsidP="000942DF">
            <w:pPr>
              <w:rPr>
                <w:lang w:val="en-US"/>
              </w:rPr>
            </w:pPr>
            <w:proofErr w:type="spellStart"/>
            <w:r>
              <w:rPr>
                <w:lang w:val="en-US"/>
              </w:rPr>
              <w:t>Kpi</w:t>
            </w:r>
            <w:proofErr w:type="spellEnd"/>
            <w:r>
              <w:rPr>
                <w:lang w:val="en-US"/>
              </w:rPr>
              <w:t xml:space="preserve">, </w:t>
            </w:r>
            <w:proofErr w:type="spellStart"/>
            <w:r>
              <w:rPr>
                <w:lang w:val="en-US"/>
              </w:rPr>
              <w:t>kii</w:t>
            </w:r>
            <w:proofErr w:type="spellEnd"/>
          </w:p>
        </w:tc>
        <w:tc>
          <w:tcPr>
            <w:tcW w:w="4508" w:type="dxa"/>
          </w:tcPr>
          <w:p w:rsidR="00030C64" w:rsidRDefault="00030C64" w:rsidP="000942DF">
            <w:pPr>
              <w:rPr>
                <w:lang w:val="en-US"/>
              </w:rPr>
            </w:pPr>
            <w:r>
              <w:rPr>
                <w:lang w:val="en-US"/>
              </w:rPr>
              <w:t>5, 0.0005</w:t>
            </w:r>
          </w:p>
        </w:tc>
      </w:tr>
    </w:tbl>
    <w:p w:rsidR="00030C64" w:rsidRDefault="00030C64" w:rsidP="00030C64">
      <w:pPr>
        <w:rPr>
          <w:lang w:val="en-US"/>
        </w:rPr>
      </w:pPr>
    </w:p>
    <w:p w:rsidR="00030C64" w:rsidRPr="008806A6" w:rsidRDefault="00030C64" w:rsidP="00030C64">
      <w:pPr>
        <w:rPr>
          <w:b/>
          <w:u w:val="single"/>
          <w:lang w:val="en-US"/>
        </w:rPr>
      </w:pPr>
      <w:r w:rsidRPr="008806A6">
        <w:rPr>
          <w:b/>
          <w:u w:val="single"/>
          <w:lang w:val="en-US"/>
        </w:rPr>
        <w:t>Grid side</w:t>
      </w:r>
    </w:p>
    <w:tbl>
      <w:tblPr>
        <w:tblStyle w:val="TableGrid"/>
        <w:tblW w:w="0" w:type="auto"/>
        <w:tblLook w:val="04A0" w:firstRow="1" w:lastRow="0" w:firstColumn="1" w:lastColumn="0" w:noHBand="0" w:noVBand="1"/>
      </w:tblPr>
      <w:tblGrid>
        <w:gridCol w:w="4508"/>
        <w:gridCol w:w="4508"/>
      </w:tblGrid>
      <w:tr w:rsidR="00030C64" w:rsidTr="000942DF">
        <w:tc>
          <w:tcPr>
            <w:tcW w:w="4508" w:type="dxa"/>
          </w:tcPr>
          <w:p w:rsidR="00030C64" w:rsidRDefault="00030C64" w:rsidP="000942DF">
            <w:pPr>
              <w:rPr>
                <w:lang w:val="en-US"/>
              </w:rPr>
            </w:pPr>
            <w:r>
              <w:rPr>
                <w:lang w:val="en-US"/>
              </w:rPr>
              <w:t>Voltage</w:t>
            </w:r>
          </w:p>
        </w:tc>
        <w:tc>
          <w:tcPr>
            <w:tcW w:w="4508" w:type="dxa"/>
          </w:tcPr>
          <w:p w:rsidR="00030C64" w:rsidRDefault="00030C64" w:rsidP="000942DF">
            <w:pPr>
              <w:rPr>
                <w:lang w:val="en-US"/>
              </w:rPr>
            </w:pPr>
            <w:r>
              <w:rPr>
                <w:lang w:val="en-US"/>
              </w:rPr>
              <w:t>400</w:t>
            </w:r>
          </w:p>
        </w:tc>
      </w:tr>
      <w:tr w:rsidR="00030C64" w:rsidTr="000942DF">
        <w:tc>
          <w:tcPr>
            <w:tcW w:w="4508" w:type="dxa"/>
          </w:tcPr>
          <w:p w:rsidR="00030C64" w:rsidRDefault="00030C64" w:rsidP="000942DF">
            <w:pPr>
              <w:rPr>
                <w:lang w:val="en-US"/>
              </w:rPr>
            </w:pPr>
            <w:r>
              <w:rPr>
                <w:lang w:val="en-US"/>
              </w:rPr>
              <w:t>Frequency</w:t>
            </w:r>
          </w:p>
        </w:tc>
        <w:tc>
          <w:tcPr>
            <w:tcW w:w="4508" w:type="dxa"/>
          </w:tcPr>
          <w:p w:rsidR="00030C64" w:rsidRDefault="00030C64" w:rsidP="000942DF">
            <w:pPr>
              <w:rPr>
                <w:lang w:val="en-US"/>
              </w:rPr>
            </w:pPr>
            <w:r>
              <w:rPr>
                <w:lang w:val="en-US"/>
              </w:rPr>
              <w:t>50</w:t>
            </w:r>
          </w:p>
        </w:tc>
      </w:tr>
      <w:tr w:rsidR="00030C64" w:rsidTr="000942DF">
        <w:tc>
          <w:tcPr>
            <w:tcW w:w="4508" w:type="dxa"/>
          </w:tcPr>
          <w:p w:rsidR="00030C64" w:rsidRDefault="00030C64" w:rsidP="000942DF">
            <w:pPr>
              <w:rPr>
                <w:lang w:val="en-US"/>
              </w:rPr>
            </w:pPr>
            <w:r>
              <w:rPr>
                <w:lang w:val="en-US"/>
              </w:rPr>
              <w:t xml:space="preserve">Filter </w:t>
            </w:r>
            <w:r>
              <w:rPr>
                <w:lang w:val="en-US"/>
              </w:rPr>
              <w:br/>
              <w:t>resistance</w:t>
            </w:r>
            <w:r>
              <w:rPr>
                <w:lang w:val="en-US"/>
              </w:rPr>
              <w:br/>
              <w:t>inductance</w:t>
            </w:r>
          </w:p>
        </w:tc>
        <w:tc>
          <w:tcPr>
            <w:tcW w:w="4508" w:type="dxa"/>
          </w:tcPr>
          <w:p w:rsidR="00030C64" w:rsidRDefault="00030C64" w:rsidP="000942DF">
            <w:pPr>
              <w:rPr>
                <w:lang w:val="en-US"/>
              </w:rPr>
            </w:pPr>
            <w:r>
              <w:rPr>
                <w:lang w:val="en-US"/>
              </w:rPr>
              <w:br/>
              <w:t>2.088</w:t>
            </w:r>
            <w:r>
              <w:rPr>
                <w:lang w:val="en-US"/>
              </w:rPr>
              <w:br/>
              <w:t>0.01e-3</w:t>
            </w:r>
          </w:p>
        </w:tc>
      </w:tr>
    </w:tbl>
    <w:p w:rsidR="00030C64" w:rsidRDefault="00030C64" w:rsidP="00030C64">
      <w:pPr>
        <w:rPr>
          <w:lang w:val="en-US"/>
        </w:rPr>
      </w:pPr>
    </w:p>
    <w:p w:rsidR="00030C64" w:rsidRPr="00E77219" w:rsidRDefault="00030C64" w:rsidP="00030C64">
      <w:pPr>
        <w:rPr>
          <w:b/>
          <w:u w:val="single"/>
          <w:lang w:val="en-US"/>
        </w:rPr>
      </w:pPr>
      <w:r w:rsidRPr="00E77219">
        <w:rPr>
          <w:b/>
          <w:u w:val="single"/>
          <w:lang w:val="en-US"/>
        </w:rPr>
        <w:t>Dstatcom side:</w:t>
      </w:r>
    </w:p>
    <w:tbl>
      <w:tblPr>
        <w:tblStyle w:val="TableGrid"/>
        <w:tblW w:w="0" w:type="auto"/>
        <w:tblLook w:val="04A0" w:firstRow="1" w:lastRow="0" w:firstColumn="1" w:lastColumn="0" w:noHBand="0" w:noVBand="1"/>
      </w:tblPr>
      <w:tblGrid>
        <w:gridCol w:w="4508"/>
        <w:gridCol w:w="4508"/>
      </w:tblGrid>
      <w:tr w:rsidR="00030C64" w:rsidTr="000942DF">
        <w:tc>
          <w:tcPr>
            <w:tcW w:w="4508" w:type="dxa"/>
          </w:tcPr>
          <w:p w:rsidR="00030C64" w:rsidRDefault="00030C64" w:rsidP="000942DF">
            <w:pPr>
              <w:rPr>
                <w:lang w:val="en-US"/>
              </w:rPr>
            </w:pPr>
            <w:r>
              <w:rPr>
                <w:lang w:val="en-US"/>
              </w:rPr>
              <w:t xml:space="preserve">Filter </w:t>
            </w:r>
            <w:r>
              <w:rPr>
                <w:lang w:val="en-US"/>
              </w:rPr>
              <w:br/>
              <w:t>resistance</w:t>
            </w:r>
            <w:r>
              <w:rPr>
                <w:lang w:val="en-US"/>
              </w:rPr>
              <w:br/>
              <w:t>inductance</w:t>
            </w:r>
            <w:r>
              <w:rPr>
                <w:lang w:val="en-US"/>
              </w:rPr>
              <w:br/>
              <w:t>Capacitance</w:t>
            </w:r>
          </w:p>
        </w:tc>
        <w:tc>
          <w:tcPr>
            <w:tcW w:w="4508" w:type="dxa"/>
          </w:tcPr>
          <w:p w:rsidR="00030C64" w:rsidRDefault="00030C64" w:rsidP="000942DF">
            <w:pPr>
              <w:rPr>
                <w:lang w:val="en-US"/>
              </w:rPr>
            </w:pPr>
            <w:r>
              <w:rPr>
                <w:lang w:val="en-US"/>
              </w:rPr>
              <w:br/>
              <w:t>0.1</w:t>
            </w:r>
            <w:r>
              <w:rPr>
                <w:lang w:val="en-US"/>
              </w:rPr>
              <w:br/>
              <w:t>1e-3</w:t>
            </w:r>
            <w:r>
              <w:rPr>
                <w:lang w:val="en-US"/>
              </w:rPr>
              <w:br/>
              <w:t>220e-6</w:t>
            </w:r>
          </w:p>
        </w:tc>
      </w:tr>
      <w:tr w:rsidR="00030C64" w:rsidTr="000942DF">
        <w:tc>
          <w:tcPr>
            <w:tcW w:w="4508" w:type="dxa"/>
          </w:tcPr>
          <w:p w:rsidR="00030C64" w:rsidRDefault="00030C64" w:rsidP="000942DF">
            <w:pPr>
              <w:rPr>
                <w:lang w:val="en-US"/>
              </w:rPr>
            </w:pPr>
            <w:r>
              <w:rPr>
                <w:lang w:val="en-US"/>
              </w:rPr>
              <w:t xml:space="preserve">Dc voltage regulation </w:t>
            </w:r>
            <w:proofErr w:type="spellStart"/>
            <w:r>
              <w:rPr>
                <w:lang w:val="en-US"/>
              </w:rPr>
              <w:t>Kp</w:t>
            </w:r>
            <w:proofErr w:type="spellEnd"/>
          </w:p>
        </w:tc>
        <w:tc>
          <w:tcPr>
            <w:tcW w:w="4508" w:type="dxa"/>
          </w:tcPr>
          <w:p w:rsidR="00030C64" w:rsidRDefault="00030C64" w:rsidP="000942DF">
            <w:pPr>
              <w:rPr>
                <w:lang w:val="en-US"/>
              </w:rPr>
            </w:pPr>
            <w:r>
              <w:rPr>
                <w:lang w:val="en-US"/>
              </w:rPr>
              <w:t>5</w:t>
            </w:r>
          </w:p>
        </w:tc>
      </w:tr>
      <w:tr w:rsidR="00030C64" w:rsidTr="000942DF">
        <w:tc>
          <w:tcPr>
            <w:tcW w:w="4508" w:type="dxa"/>
          </w:tcPr>
          <w:p w:rsidR="00030C64" w:rsidRDefault="00030C64" w:rsidP="000942DF">
            <w:pPr>
              <w:rPr>
                <w:lang w:val="en-US"/>
              </w:rPr>
            </w:pPr>
            <w:r>
              <w:rPr>
                <w:lang w:val="en-US"/>
              </w:rPr>
              <w:t>Current regulation</w:t>
            </w:r>
            <w:r>
              <w:rPr>
                <w:lang w:val="en-US"/>
              </w:rPr>
              <w:br/>
            </w:r>
            <w:proofErr w:type="spellStart"/>
            <w:r>
              <w:rPr>
                <w:lang w:val="en-US"/>
              </w:rPr>
              <w:t>kpc</w:t>
            </w:r>
            <w:proofErr w:type="spellEnd"/>
            <w:r>
              <w:rPr>
                <w:lang w:val="en-US"/>
              </w:rPr>
              <w:br/>
            </w:r>
            <w:proofErr w:type="spellStart"/>
            <w:r>
              <w:rPr>
                <w:lang w:val="en-US"/>
              </w:rPr>
              <w:t>kic</w:t>
            </w:r>
            <w:proofErr w:type="spellEnd"/>
          </w:p>
        </w:tc>
        <w:tc>
          <w:tcPr>
            <w:tcW w:w="4508" w:type="dxa"/>
          </w:tcPr>
          <w:p w:rsidR="00030C64" w:rsidRDefault="00030C64" w:rsidP="000942DF">
            <w:pPr>
              <w:rPr>
                <w:lang w:val="en-US"/>
              </w:rPr>
            </w:pPr>
            <w:r>
              <w:rPr>
                <w:lang w:val="en-US"/>
              </w:rPr>
              <w:br/>
              <w:t>800</w:t>
            </w:r>
            <w:r>
              <w:rPr>
                <w:lang w:val="en-US"/>
              </w:rPr>
              <w:br/>
              <w:t>1200</w:t>
            </w:r>
          </w:p>
        </w:tc>
      </w:tr>
      <w:tr w:rsidR="00030C64" w:rsidTr="000942DF">
        <w:tc>
          <w:tcPr>
            <w:tcW w:w="4508" w:type="dxa"/>
          </w:tcPr>
          <w:p w:rsidR="00030C64" w:rsidRDefault="00030C64" w:rsidP="000942DF">
            <w:pPr>
              <w:rPr>
                <w:lang w:val="en-US"/>
              </w:rPr>
            </w:pPr>
            <w:r>
              <w:rPr>
                <w:lang w:val="en-US"/>
              </w:rPr>
              <w:t>Switching frequency</w:t>
            </w:r>
          </w:p>
        </w:tc>
        <w:tc>
          <w:tcPr>
            <w:tcW w:w="4508" w:type="dxa"/>
          </w:tcPr>
          <w:p w:rsidR="00030C64" w:rsidRDefault="00030C64" w:rsidP="000942DF">
            <w:pPr>
              <w:rPr>
                <w:lang w:val="en-US"/>
              </w:rPr>
            </w:pPr>
            <w:r>
              <w:rPr>
                <w:lang w:val="en-US"/>
              </w:rPr>
              <w:t>20e3</w:t>
            </w:r>
          </w:p>
        </w:tc>
      </w:tr>
    </w:tbl>
    <w:p w:rsidR="00030C64" w:rsidRDefault="00030C64" w:rsidP="00030C64">
      <w:pPr>
        <w:rPr>
          <w:lang w:val="en-US"/>
        </w:rPr>
      </w:pPr>
    </w:p>
    <w:p w:rsidR="00030C64" w:rsidRPr="00E77219" w:rsidRDefault="00030C64" w:rsidP="00030C64">
      <w:pPr>
        <w:rPr>
          <w:b/>
          <w:u w:val="single"/>
          <w:lang w:val="en-US"/>
        </w:rPr>
      </w:pPr>
      <w:r w:rsidRPr="00E77219">
        <w:rPr>
          <w:b/>
          <w:u w:val="single"/>
          <w:lang w:val="en-US"/>
        </w:rPr>
        <w:t>Inverter side</w:t>
      </w:r>
    </w:p>
    <w:tbl>
      <w:tblPr>
        <w:tblStyle w:val="TableGrid"/>
        <w:tblW w:w="0" w:type="auto"/>
        <w:tblLook w:val="04A0" w:firstRow="1" w:lastRow="0" w:firstColumn="1" w:lastColumn="0" w:noHBand="0" w:noVBand="1"/>
      </w:tblPr>
      <w:tblGrid>
        <w:gridCol w:w="4508"/>
        <w:gridCol w:w="4508"/>
      </w:tblGrid>
      <w:tr w:rsidR="00030C64" w:rsidTr="000942DF">
        <w:tc>
          <w:tcPr>
            <w:tcW w:w="4508" w:type="dxa"/>
          </w:tcPr>
          <w:p w:rsidR="00030C64" w:rsidRDefault="00030C64" w:rsidP="000942DF">
            <w:pPr>
              <w:rPr>
                <w:lang w:val="en-US"/>
              </w:rPr>
            </w:pPr>
            <w:r>
              <w:rPr>
                <w:lang w:val="en-US"/>
              </w:rPr>
              <w:t xml:space="preserve">Filter </w:t>
            </w:r>
            <w:r>
              <w:rPr>
                <w:lang w:val="en-US"/>
              </w:rPr>
              <w:br/>
              <w:t>inductance</w:t>
            </w:r>
          </w:p>
        </w:tc>
        <w:tc>
          <w:tcPr>
            <w:tcW w:w="4508" w:type="dxa"/>
          </w:tcPr>
          <w:p w:rsidR="00030C64" w:rsidRDefault="00030C64" w:rsidP="000942DF">
            <w:pPr>
              <w:rPr>
                <w:lang w:val="en-US"/>
              </w:rPr>
            </w:pPr>
            <w:r>
              <w:rPr>
                <w:lang w:val="en-US"/>
              </w:rPr>
              <w:br/>
              <w:t>20e-3</w:t>
            </w:r>
          </w:p>
        </w:tc>
      </w:tr>
      <w:tr w:rsidR="00030C64" w:rsidTr="000942DF">
        <w:tc>
          <w:tcPr>
            <w:tcW w:w="4508" w:type="dxa"/>
          </w:tcPr>
          <w:p w:rsidR="00030C64" w:rsidRDefault="00030C64" w:rsidP="000942DF">
            <w:pPr>
              <w:rPr>
                <w:lang w:val="en-US"/>
              </w:rPr>
            </w:pPr>
            <w:r>
              <w:rPr>
                <w:lang w:val="en-US"/>
              </w:rPr>
              <w:t>DC voltage regulation</w:t>
            </w:r>
            <w:r>
              <w:rPr>
                <w:lang w:val="en-US"/>
              </w:rPr>
              <w:br/>
            </w:r>
            <w:proofErr w:type="spellStart"/>
            <w:r>
              <w:rPr>
                <w:lang w:val="en-US"/>
              </w:rPr>
              <w:t>Kpd</w:t>
            </w:r>
            <w:proofErr w:type="spellEnd"/>
            <w:r>
              <w:rPr>
                <w:lang w:val="en-US"/>
              </w:rPr>
              <w:br/>
              <w:t>kid</w:t>
            </w:r>
          </w:p>
        </w:tc>
        <w:tc>
          <w:tcPr>
            <w:tcW w:w="4508" w:type="dxa"/>
          </w:tcPr>
          <w:p w:rsidR="00030C64" w:rsidRDefault="00030C64" w:rsidP="000942DF">
            <w:pPr>
              <w:rPr>
                <w:lang w:val="en-US"/>
              </w:rPr>
            </w:pPr>
            <w:r>
              <w:rPr>
                <w:lang w:val="en-US"/>
              </w:rPr>
              <w:br/>
              <w:t>1</w:t>
            </w:r>
            <w:r>
              <w:rPr>
                <w:lang w:val="en-US"/>
              </w:rPr>
              <w:br/>
              <w:t>500</w:t>
            </w:r>
          </w:p>
        </w:tc>
      </w:tr>
      <w:tr w:rsidR="00030C64" w:rsidTr="000942DF">
        <w:tc>
          <w:tcPr>
            <w:tcW w:w="4508" w:type="dxa"/>
          </w:tcPr>
          <w:p w:rsidR="00030C64" w:rsidRDefault="00030C64" w:rsidP="000942DF">
            <w:pPr>
              <w:rPr>
                <w:lang w:val="en-US"/>
              </w:rPr>
            </w:pPr>
            <w:r>
              <w:rPr>
                <w:lang w:val="en-US"/>
              </w:rPr>
              <w:t xml:space="preserve">Current regulation (Id, </w:t>
            </w:r>
            <w:proofErr w:type="spellStart"/>
            <w:r>
              <w:rPr>
                <w:lang w:val="en-US"/>
              </w:rPr>
              <w:t>iq</w:t>
            </w:r>
            <w:proofErr w:type="spellEnd"/>
            <w:r>
              <w:rPr>
                <w:lang w:val="en-US"/>
              </w:rPr>
              <w:t xml:space="preserve"> side)</w:t>
            </w:r>
            <w:r>
              <w:rPr>
                <w:lang w:val="en-US"/>
              </w:rPr>
              <w:br/>
            </w:r>
            <w:proofErr w:type="spellStart"/>
            <w:r>
              <w:rPr>
                <w:lang w:val="en-US"/>
              </w:rPr>
              <w:t>kpi</w:t>
            </w:r>
            <w:proofErr w:type="spellEnd"/>
            <w:r>
              <w:rPr>
                <w:lang w:val="en-US"/>
              </w:rPr>
              <w:br/>
            </w:r>
            <w:proofErr w:type="spellStart"/>
            <w:r>
              <w:rPr>
                <w:lang w:val="en-US"/>
              </w:rPr>
              <w:t>kii</w:t>
            </w:r>
            <w:proofErr w:type="spellEnd"/>
          </w:p>
        </w:tc>
        <w:tc>
          <w:tcPr>
            <w:tcW w:w="4508" w:type="dxa"/>
          </w:tcPr>
          <w:p w:rsidR="00030C64" w:rsidRDefault="00030C64" w:rsidP="000942DF">
            <w:pPr>
              <w:rPr>
                <w:lang w:val="en-US"/>
              </w:rPr>
            </w:pPr>
            <w:r>
              <w:rPr>
                <w:lang w:val="en-US"/>
              </w:rPr>
              <w:br/>
              <w:t>0.5</w:t>
            </w:r>
            <w:r>
              <w:rPr>
                <w:lang w:val="en-US"/>
              </w:rPr>
              <w:br/>
              <w:t>200</w:t>
            </w:r>
          </w:p>
        </w:tc>
      </w:tr>
      <w:tr w:rsidR="00030C64" w:rsidTr="000942DF">
        <w:tc>
          <w:tcPr>
            <w:tcW w:w="4508" w:type="dxa"/>
          </w:tcPr>
          <w:p w:rsidR="00030C64" w:rsidRDefault="00030C64" w:rsidP="000942DF">
            <w:pPr>
              <w:rPr>
                <w:lang w:val="en-US"/>
              </w:rPr>
            </w:pPr>
            <w:r>
              <w:rPr>
                <w:lang w:val="en-US"/>
              </w:rPr>
              <w:t>Switching frequency</w:t>
            </w:r>
          </w:p>
        </w:tc>
        <w:tc>
          <w:tcPr>
            <w:tcW w:w="4508" w:type="dxa"/>
          </w:tcPr>
          <w:p w:rsidR="00030C64" w:rsidRDefault="00030C64" w:rsidP="000942DF">
            <w:pPr>
              <w:rPr>
                <w:lang w:val="en-US"/>
              </w:rPr>
            </w:pPr>
            <w:r>
              <w:rPr>
                <w:lang w:val="en-US"/>
              </w:rPr>
              <w:t>20e3</w:t>
            </w:r>
          </w:p>
        </w:tc>
      </w:tr>
    </w:tbl>
    <w:p w:rsidR="00030C64" w:rsidRPr="006D2A57" w:rsidRDefault="00030C64" w:rsidP="00030C64">
      <w:pPr>
        <w:rPr>
          <w:lang w:val="en-US"/>
        </w:rPr>
      </w:pPr>
    </w:p>
    <w:p w:rsidR="00030C64" w:rsidRDefault="00030C64" w:rsidP="00030C64">
      <w:pPr>
        <w:jc w:val="both"/>
        <w:rPr>
          <w:lang w:val="en-US"/>
        </w:rPr>
      </w:pPr>
    </w:p>
    <w:p w:rsidR="00030C64" w:rsidRDefault="00030C64" w:rsidP="00030C64">
      <w:pPr>
        <w:jc w:val="both"/>
        <w:rPr>
          <w:lang w:val="en-US"/>
        </w:rPr>
      </w:pPr>
    </w:p>
    <w:p w:rsidR="00030C64" w:rsidRDefault="00030C64" w:rsidP="00030C64">
      <w:pPr>
        <w:jc w:val="both"/>
        <w:rPr>
          <w:lang w:val="en-US"/>
        </w:rPr>
      </w:pPr>
    </w:p>
    <w:p w:rsidR="00030C64" w:rsidRDefault="00030C64" w:rsidP="00030C64">
      <w:pPr>
        <w:jc w:val="both"/>
        <w:rPr>
          <w:lang w:val="en-US"/>
        </w:rPr>
      </w:pPr>
    </w:p>
    <w:p w:rsidR="00030C64" w:rsidRDefault="00030C64" w:rsidP="00030C64">
      <w:pPr>
        <w:jc w:val="both"/>
        <w:rPr>
          <w:lang w:val="en-US"/>
        </w:rPr>
      </w:pPr>
    </w:p>
    <w:p w:rsidR="00030C64" w:rsidRDefault="00030C64" w:rsidP="00030C64">
      <w:pPr>
        <w:jc w:val="both"/>
        <w:rPr>
          <w:lang w:val="en-US"/>
        </w:rPr>
      </w:pPr>
    </w:p>
    <w:p w:rsidR="00030C64" w:rsidRDefault="00030C64" w:rsidP="00030C64">
      <w:pPr>
        <w:jc w:val="both"/>
        <w:rPr>
          <w:lang w:val="en-US"/>
        </w:rPr>
      </w:pPr>
      <w:r>
        <w:rPr>
          <w:lang w:val="en-US"/>
        </w:rPr>
        <w:t>Simulation block diagram:</w:t>
      </w:r>
    </w:p>
    <w:p w:rsidR="00030C64" w:rsidRDefault="00030C64" w:rsidP="00030C64">
      <w:pPr>
        <w:jc w:val="center"/>
        <w:rPr>
          <w:lang w:val="en-US"/>
        </w:rPr>
      </w:pPr>
      <w:r w:rsidRPr="001327D0">
        <w:rPr>
          <w:noProof/>
          <w:lang w:eastAsia="en-IN"/>
        </w:rPr>
        <w:drawing>
          <wp:inline distT="0" distB="0" distL="0" distR="0" wp14:anchorId="6EEAD023" wp14:editId="413FBD16">
            <wp:extent cx="5731510" cy="240411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04110"/>
                    </a:xfrm>
                    <a:prstGeom prst="rect">
                      <a:avLst/>
                    </a:prstGeom>
                  </pic:spPr>
                </pic:pic>
              </a:graphicData>
            </a:graphic>
          </wp:inline>
        </w:drawing>
      </w:r>
    </w:p>
    <w:p w:rsidR="00030C64" w:rsidRDefault="00030C64" w:rsidP="00030C64">
      <w:pPr>
        <w:jc w:val="center"/>
        <w:rPr>
          <w:lang w:val="en-US"/>
        </w:rPr>
      </w:pPr>
      <w:r>
        <w:rPr>
          <w:lang w:val="en-US"/>
        </w:rPr>
        <w:t>Block diagram</w:t>
      </w:r>
    </w:p>
    <w:p w:rsidR="00030C64" w:rsidRDefault="00030C64" w:rsidP="00030C64">
      <w:pPr>
        <w:jc w:val="center"/>
        <w:rPr>
          <w:lang w:val="en-US"/>
        </w:rPr>
      </w:pPr>
      <w:r w:rsidRPr="001327D0">
        <w:rPr>
          <w:noProof/>
          <w:lang w:eastAsia="en-IN"/>
        </w:rPr>
        <w:drawing>
          <wp:inline distT="0" distB="0" distL="0" distR="0" wp14:anchorId="4545BDE6" wp14:editId="1F92F048">
            <wp:extent cx="5731510" cy="2035810"/>
            <wp:effectExtent l="0" t="0" r="254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035810"/>
                    </a:xfrm>
                    <a:prstGeom prst="rect">
                      <a:avLst/>
                    </a:prstGeom>
                  </pic:spPr>
                </pic:pic>
              </a:graphicData>
            </a:graphic>
          </wp:inline>
        </w:drawing>
      </w:r>
    </w:p>
    <w:p w:rsidR="00030C64" w:rsidRDefault="00030C64" w:rsidP="00030C64">
      <w:pPr>
        <w:jc w:val="center"/>
        <w:rPr>
          <w:lang w:val="en-US"/>
        </w:rPr>
      </w:pPr>
      <w:r>
        <w:rPr>
          <w:lang w:val="en-US"/>
        </w:rPr>
        <w:t>Solar side</w:t>
      </w:r>
    </w:p>
    <w:p w:rsidR="00030C64" w:rsidRDefault="00030C64" w:rsidP="00030C64">
      <w:pPr>
        <w:jc w:val="center"/>
        <w:rPr>
          <w:lang w:val="en-US"/>
        </w:rPr>
      </w:pPr>
      <w:r w:rsidRPr="001327D0">
        <w:rPr>
          <w:noProof/>
          <w:lang w:eastAsia="en-IN"/>
        </w:rPr>
        <w:drawing>
          <wp:inline distT="0" distB="0" distL="0" distR="0" wp14:anchorId="6318B7D2" wp14:editId="4650DFEF">
            <wp:extent cx="5731510" cy="230886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308860"/>
                    </a:xfrm>
                    <a:prstGeom prst="rect">
                      <a:avLst/>
                    </a:prstGeom>
                  </pic:spPr>
                </pic:pic>
              </a:graphicData>
            </a:graphic>
          </wp:inline>
        </w:drawing>
      </w:r>
    </w:p>
    <w:p w:rsidR="00030C64" w:rsidRDefault="00030C64" w:rsidP="00030C64">
      <w:pPr>
        <w:jc w:val="center"/>
        <w:rPr>
          <w:lang w:val="en-US"/>
        </w:rPr>
      </w:pPr>
      <w:r>
        <w:rPr>
          <w:lang w:val="en-US"/>
        </w:rPr>
        <w:t>Wind side</w:t>
      </w:r>
    </w:p>
    <w:p w:rsidR="00030C64" w:rsidRDefault="00030C64" w:rsidP="00030C64">
      <w:pPr>
        <w:jc w:val="center"/>
        <w:rPr>
          <w:lang w:val="en-US"/>
        </w:rPr>
      </w:pPr>
      <w:r w:rsidRPr="001327D0">
        <w:rPr>
          <w:noProof/>
          <w:lang w:eastAsia="en-IN"/>
        </w:rPr>
        <w:drawing>
          <wp:inline distT="0" distB="0" distL="0" distR="0" wp14:anchorId="27ABBC33" wp14:editId="025FCB58">
            <wp:extent cx="5731510" cy="2524760"/>
            <wp:effectExtent l="0" t="0" r="254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524760"/>
                    </a:xfrm>
                    <a:prstGeom prst="rect">
                      <a:avLst/>
                    </a:prstGeom>
                  </pic:spPr>
                </pic:pic>
              </a:graphicData>
            </a:graphic>
          </wp:inline>
        </w:drawing>
      </w:r>
    </w:p>
    <w:p w:rsidR="00030C64" w:rsidRDefault="00030C64" w:rsidP="00030C64">
      <w:pPr>
        <w:jc w:val="center"/>
        <w:rPr>
          <w:lang w:val="en-US"/>
        </w:rPr>
      </w:pPr>
      <w:r>
        <w:rPr>
          <w:lang w:val="en-US"/>
        </w:rPr>
        <w:t>Boost converter (DC-DC)</w:t>
      </w:r>
    </w:p>
    <w:p w:rsidR="00030C64" w:rsidRDefault="00030C64" w:rsidP="00030C64">
      <w:pPr>
        <w:jc w:val="center"/>
        <w:rPr>
          <w:lang w:val="en-US"/>
        </w:rPr>
      </w:pPr>
      <w:r w:rsidRPr="001327D0">
        <w:rPr>
          <w:noProof/>
          <w:lang w:eastAsia="en-IN"/>
        </w:rPr>
        <w:drawing>
          <wp:inline distT="0" distB="0" distL="0" distR="0" wp14:anchorId="3008A824" wp14:editId="57273742">
            <wp:extent cx="5731510" cy="2069465"/>
            <wp:effectExtent l="0" t="0" r="254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069465"/>
                    </a:xfrm>
                    <a:prstGeom prst="rect">
                      <a:avLst/>
                    </a:prstGeom>
                  </pic:spPr>
                </pic:pic>
              </a:graphicData>
            </a:graphic>
          </wp:inline>
        </w:drawing>
      </w:r>
    </w:p>
    <w:p w:rsidR="00030C64" w:rsidRDefault="00030C64" w:rsidP="00030C64">
      <w:pPr>
        <w:jc w:val="center"/>
        <w:rPr>
          <w:lang w:val="en-US"/>
        </w:rPr>
      </w:pPr>
      <w:r>
        <w:rPr>
          <w:lang w:val="en-US"/>
        </w:rPr>
        <w:t>Solar and wind side Boost converter Controller</w:t>
      </w:r>
    </w:p>
    <w:p w:rsidR="00030C64" w:rsidRDefault="00030C64" w:rsidP="00030C64">
      <w:pPr>
        <w:jc w:val="center"/>
        <w:rPr>
          <w:lang w:val="en-US"/>
        </w:rPr>
      </w:pPr>
      <w:r w:rsidRPr="001327D0">
        <w:rPr>
          <w:noProof/>
          <w:lang w:eastAsia="en-IN"/>
        </w:rPr>
        <w:drawing>
          <wp:inline distT="0" distB="0" distL="0" distR="0" wp14:anchorId="167FC914" wp14:editId="3F51BF89">
            <wp:extent cx="5731510" cy="2276475"/>
            <wp:effectExtent l="0" t="0" r="254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276475"/>
                    </a:xfrm>
                    <a:prstGeom prst="rect">
                      <a:avLst/>
                    </a:prstGeom>
                  </pic:spPr>
                </pic:pic>
              </a:graphicData>
            </a:graphic>
          </wp:inline>
        </w:drawing>
      </w:r>
    </w:p>
    <w:p w:rsidR="00030C64" w:rsidRDefault="00030C64" w:rsidP="00030C64">
      <w:pPr>
        <w:jc w:val="center"/>
        <w:rPr>
          <w:lang w:val="en-US"/>
        </w:rPr>
      </w:pPr>
      <w:r>
        <w:rPr>
          <w:lang w:val="en-US"/>
        </w:rPr>
        <w:t>Dc-Ac inverter controller</w:t>
      </w:r>
    </w:p>
    <w:p w:rsidR="00030C64" w:rsidRDefault="00030C64" w:rsidP="00030C64">
      <w:pPr>
        <w:jc w:val="center"/>
        <w:rPr>
          <w:lang w:val="en-US"/>
        </w:rPr>
      </w:pPr>
      <w:r w:rsidRPr="001327D0">
        <w:rPr>
          <w:noProof/>
          <w:lang w:eastAsia="en-IN"/>
        </w:rPr>
        <w:drawing>
          <wp:inline distT="0" distB="0" distL="0" distR="0" wp14:anchorId="3E2DB83F" wp14:editId="7B021BAE">
            <wp:extent cx="4831582" cy="249555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38176" cy="2498956"/>
                    </a:xfrm>
                    <a:prstGeom prst="rect">
                      <a:avLst/>
                    </a:prstGeom>
                  </pic:spPr>
                </pic:pic>
              </a:graphicData>
            </a:graphic>
          </wp:inline>
        </w:drawing>
      </w:r>
    </w:p>
    <w:p w:rsidR="00030C64" w:rsidRDefault="00030C64" w:rsidP="00030C64">
      <w:pPr>
        <w:jc w:val="center"/>
        <w:rPr>
          <w:lang w:val="en-US"/>
        </w:rPr>
      </w:pPr>
      <w:r>
        <w:rPr>
          <w:lang w:val="en-US"/>
        </w:rPr>
        <w:t>Dstatcom</w:t>
      </w:r>
    </w:p>
    <w:p w:rsidR="00030C64" w:rsidRDefault="00030C64" w:rsidP="00030C64">
      <w:pPr>
        <w:jc w:val="center"/>
        <w:rPr>
          <w:lang w:val="en-US"/>
        </w:rPr>
      </w:pPr>
      <w:r w:rsidRPr="001327D0">
        <w:rPr>
          <w:noProof/>
          <w:lang w:eastAsia="en-IN"/>
        </w:rPr>
        <w:drawing>
          <wp:inline distT="0" distB="0" distL="0" distR="0" wp14:anchorId="1AECD767" wp14:editId="0B104132">
            <wp:extent cx="5455285" cy="25547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64072" cy="2558900"/>
                    </a:xfrm>
                    <a:prstGeom prst="rect">
                      <a:avLst/>
                    </a:prstGeom>
                  </pic:spPr>
                </pic:pic>
              </a:graphicData>
            </a:graphic>
          </wp:inline>
        </w:drawing>
      </w:r>
    </w:p>
    <w:p w:rsidR="00030C64" w:rsidRDefault="00030C64" w:rsidP="00030C64">
      <w:pPr>
        <w:jc w:val="center"/>
        <w:rPr>
          <w:lang w:val="en-US"/>
        </w:rPr>
      </w:pPr>
      <w:r>
        <w:rPr>
          <w:lang w:val="en-US"/>
        </w:rPr>
        <w:t>Dstatcom Controller</w:t>
      </w:r>
    </w:p>
    <w:p w:rsidR="00030C64" w:rsidRDefault="00030C64" w:rsidP="00030C64">
      <w:pPr>
        <w:jc w:val="center"/>
        <w:rPr>
          <w:lang w:val="en-US"/>
        </w:rPr>
      </w:pPr>
      <w:r w:rsidRPr="001327D0">
        <w:rPr>
          <w:noProof/>
          <w:lang w:eastAsia="en-IN"/>
        </w:rPr>
        <w:drawing>
          <wp:inline distT="0" distB="0" distL="0" distR="0" wp14:anchorId="09A1C62D" wp14:editId="1E3C69DE">
            <wp:extent cx="4761562" cy="2400300"/>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63287" cy="2401170"/>
                    </a:xfrm>
                    <a:prstGeom prst="rect">
                      <a:avLst/>
                    </a:prstGeom>
                  </pic:spPr>
                </pic:pic>
              </a:graphicData>
            </a:graphic>
          </wp:inline>
        </w:drawing>
      </w:r>
    </w:p>
    <w:p w:rsidR="00030C64" w:rsidRDefault="00030C64" w:rsidP="00030C64">
      <w:pPr>
        <w:jc w:val="center"/>
        <w:rPr>
          <w:lang w:val="en-US"/>
        </w:rPr>
      </w:pPr>
      <w:r>
        <w:rPr>
          <w:lang w:val="en-US"/>
        </w:rPr>
        <w:t>EV (Battery with Bidirectional converter (BDC))</w:t>
      </w:r>
    </w:p>
    <w:p w:rsidR="00030C64" w:rsidRDefault="00030C64" w:rsidP="00030C64">
      <w:pPr>
        <w:jc w:val="center"/>
        <w:rPr>
          <w:lang w:val="en-US"/>
        </w:rPr>
      </w:pPr>
      <w:r w:rsidRPr="001327D0">
        <w:rPr>
          <w:noProof/>
          <w:lang w:eastAsia="en-IN"/>
        </w:rPr>
        <w:drawing>
          <wp:inline distT="0" distB="0" distL="0" distR="0" wp14:anchorId="0EB621FF" wp14:editId="7C42FDE3">
            <wp:extent cx="5731510" cy="2240915"/>
            <wp:effectExtent l="0" t="0" r="254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240915"/>
                    </a:xfrm>
                    <a:prstGeom prst="rect">
                      <a:avLst/>
                    </a:prstGeom>
                  </pic:spPr>
                </pic:pic>
              </a:graphicData>
            </a:graphic>
          </wp:inline>
        </w:drawing>
      </w:r>
    </w:p>
    <w:p w:rsidR="00030C64" w:rsidRDefault="00030C64" w:rsidP="00030C64">
      <w:pPr>
        <w:jc w:val="center"/>
        <w:rPr>
          <w:lang w:val="en-US"/>
        </w:rPr>
      </w:pPr>
      <w:r>
        <w:rPr>
          <w:lang w:val="en-US"/>
        </w:rPr>
        <w:t>EV side Controller</w:t>
      </w:r>
    </w:p>
    <w:p w:rsidR="00467C77" w:rsidRDefault="00467C77" w:rsidP="00467C77">
      <w:pPr>
        <w:rPr>
          <w:lang w:val="en-US"/>
        </w:rPr>
      </w:pPr>
      <w:r>
        <w:rPr>
          <w:lang w:val="en-US"/>
        </w:rPr>
        <w:t>Case: 1</w:t>
      </w:r>
    </w:p>
    <w:p w:rsidR="00467C77" w:rsidRDefault="00467C77" w:rsidP="00467C77">
      <w:pPr>
        <w:rPr>
          <w:lang w:val="en-US"/>
        </w:rPr>
      </w:pPr>
      <w:r>
        <w:rPr>
          <w:lang w:val="en-US"/>
        </w:rPr>
        <w:t>Different charging modes (0.52 to 1 solar and wind disconnected case)</w:t>
      </w:r>
    </w:p>
    <w:p w:rsidR="00467C77" w:rsidRDefault="00467C77" w:rsidP="00467C77">
      <w:pPr>
        <w:jc w:val="center"/>
      </w:pPr>
      <w:r w:rsidRPr="00273CE4">
        <w:rPr>
          <w:noProof/>
          <w:lang w:eastAsia="en-IN"/>
        </w:rPr>
        <w:drawing>
          <wp:inline distT="0" distB="0" distL="0" distR="0" wp14:anchorId="1098E573" wp14:editId="54A73528">
            <wp:extent cx="5287113" cy="3734321"/>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87113" cy="3734321"/>
                    </a:xfrm>
                    <a:prstGeom prst="rect">
                      <a:avLst/>
                    </a:prstGeom>
                  </pic:spPr>
                </pic:pic>
              </a:graphicData>
            </a:graphic>
          </wp:inline>
        </w:drawing>
      </w:r>
    </w:p>
    <w:p w:rsidR="00467C77" w:rsidRDefault="00467C77" w:rsidP="00467C77">
      <w:pPr>
        <w:jc w:val="center"/>
      </w:pPr>
      <w:r>
        <w:t>SOC &amp; IEV</w:t>
      </w:r>
    </w:p>
    <w:p w:rsidR="00467C77" w:rsidRDefault="00467C77" w:rsidP="00467C77">
      <w:pPr>
        <w:jc w:val="center"/>
      </w:pPr>
      <w:r w:rsidRPr="00273CE4">
        <w:rPr>
          <w:noProof/>
          <w:lang w:eastAsia="en-IN"/>
        </w:rPr>
        <w:drawing>
          <wp:inline distT="0" distB="0" distL="0" distR="0" wp14:anchorId="2DAF2B34" wp14:editId="34194468">
            <wp:extent cx="5731510" cy="33356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335655"/>
                    </a:xfrm>
                    <a:prstGeom prst="rect">
                      <a:avLst/>
                    </a:prstGeom>
                  </pic:spPr>
                </pic:pic>
              </a:graphicData>
            </a:graphic>
          </wp:inline>
        </w:drawing>
      </w:r>
    </w:p>
    <w:p w:rsidR="00467C77" w:rsidRDefault="00467C77" w:rsidP="00467C77">
      <w:pPr>
        <w:jc w:val="center"/>
      </w:pPr>
      <w:proofErr w:type="spellStart"/>
      <w:r>
        <w:t>Vdc</w:t>
      </w:r>
      <w:proofErr w:type="spellEnd"/>
    </w:p>
    <w:p w:rsidR="00467C77" w:rsidRDefault="00467C77" w:rsidP="00467C77">
      <w:pPr>
        <w:jc w:val="both"/>
      </w:pPr>
      <w:r>
        <w:t>Load variation:</w:t>
      </w:r>
    </w:p>
    <w:p w:rsidR="00467C77" w:rsidRDefault="00467C77" w:rsidP="00467C77">
      <w:pPr>
        <w:jc w:val="center"/>
      </w:pPr>
      <w:r w:rsidRPr="00B50D35">
        <w:rPr>
          <w:noProof/>
          <w:lang w:eastAsia="en-IN"/>
        </w:rPr>
        <w:drawing>
          <wp:inline distT="0" distB="0" distL="0" distR="0" wp14:anchorId="48620D71" wp14:editId="74AA82B6">
            <wp:extent cx="5731510" cy="175641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756410"/>
                    </a:xfrm>
                    <a:prstGeom prst="rect">
                      <a:avLst/>
                    </a:prstGeom>
                  </pic:spPr>
                </pic:pic>
              </a:graphicData>
            </a:graphic>
          </wp:inline>
        </w:drawing>
      </w:r>
    </w:p>
    <w:p w:rsidR="00467C77" w:rsidRDefault="00467C77" w:rsidP="00467C77">
      <w:pPr>
        <w:jc w:val="center"/>
      </w:pPr>
      <w:proofErr w:type="spellStart"/>
      <w:r>
        <w:t>Vlabc</w:t>
      </w:r>
      <w:proofErr w:type="spellEnd"/>
    </w:p>
    <w:p w:rsidR="00467C77" w:rsidRDefault="00467C77" w:rsidP="00467C77">
      <w:pPr>
        <w:jc w:val="center"/>
      </w:pPr>
      <w:r w:rsidRPr="00B50D35">
        <w:rPr>
          <w:noProof/>
          <w:lang w:eastAsia="en-IN"/>
        </w:rPr>
        <w:drawing>
          <wp:inline distT="0" distB="0" distL="0" distR="0" wp14:anchorId="4C657814" wp14:editId="6BBC69C2">
            <wp:extent cx="5731510" cy="17018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701800"/>
                    </a:xfrm>
                    <a:prstGeom prst="rect">
                      <a:avLst/>
                    </a:prstGeom>
                  </pic:spPr>
                </pic:pic>
              </a:graphicData>
            </a:graphic>
          </wp:inline>
        </w:drawing>
      </w:r>
    </w:p>
    <w:p w:rsidR="00467C77" w:rsidRDefault="00467C77" w:rsidP="00467C77">
      <w:pPr>
        <w:jc w:val="center"/>
      </w:pPr>
      <w:proofErr w:type="spellStart"/>
      <w:r>
        <w:t>Vlrms</w:t>
      </w:r>
      <w:proofErr w:type="spellEnd"/>
    </w:p>
    <w:p w:rsidR="00467C77" w:rsidRDefault="00467C77" w:rsidP="00467C77">
      <w:pPr>
        <w:jc w:val="both"/>
      </w:pPr>
      <w:r>
        <w:t>Dstatcom based results:</w:t>
      </w:r>
    </w:p>
    <w:p w:rsidR="00467C77" w:rsidRDefault="00467C77" w:rsidP="00467C77">
      <w:pPr>
        <w:jc w:val="center"/>
      </w:pPr>
      <w:r w:rsidRPr="00B50D35">
        <w:rPr>
          <w:noProof/>
          <w:lang w:eastAsia="en-IN"/>
        </w:rPr>
        <w:drawing>
          <wp:inline distT="0" distB="0" distL="0" distR="0" wp14:anchorId="36323728" wp14:editId="3F7AC0CA">
            <wp:extent cx="5731510" cy="1669415"/>
            <wp:effectExtent l="0" t="0" r="254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669415"/>
                    </a:xfrm>
                    <a:prstGeom prst="rect">
                      <a:avLst/>
                    </a:prstGeom>
                  </pic:spPr>
                </pic:pic>
              </a:graphicData>
            </a:graphic>
          </wp:inline>
        </w:drawing>
      </w:r>
    </w:p>
    <w:p w:rsidR="00467C77" w:rsidRDefault="00467C77" w:rsidP="00467C77">
      <w:pPr>
        <w:jc w:val="center"/>
      </w:pPr>
      <w:proofErr w:type="spellStart"/>
      <w:r>
        <w:t>Vlabc</w:t>
      </w:r>
      <w:proofErr w:type="spellEnd"/>
    </w:p>
    <w:p w:rsidR="00467C77" w:rsidRDefault="00467C77" w:rsidP="00467C77">
      <w:pPr>
        <w:jc w:val="center"/>
      </w:pPr>
      <w:r w:rsidRPr="00B50D35">
        <w:rPr>
          <w:noProof/>
          <w:lang w:eastAsia="en-IN"/>
        </w:rPr>
        <w:drawing>
          <wp:inline distT="0" distB="0" distL="0" distR="0" wp14:anchorId="6342D541" wp14:editId="15FC1095">
            <wp:extent cx="5731510" cy="162433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624330"/>
                    </a:xfrm>
                    <a:prstGeom prst="rect">
                      <a:avLst/>
                    </a:prstGeom>
                  </pic:spPr>
                </pic:pic>
              </a:graphicData>
            </a:graphic>
          </wp:inline>
        </w:drawing>
      </w:r>
    </w:p>
    <w:p w:rsidR="00467C77" w:rsidRDefault="00467C77" w:rsidP="00467C77">
      <w:pPr>
        <w:jc w:val="center"/>
      </w:pPr>
      <w:proofErr w:type="spellStart"/>
      <w:r>
        <w:t>Vlrms</w:t>
      </w:r>
      <w:proofErr w:type="spellEnd"/>
    </w:p>
    <w:p w:rsidR="00467C77" w:rsidRDefault="00467C77" w:rsidP="00467C77">
      <w:pPr>
        <w:jc w:val="center"/>
      </w:pPr>
      <w:r w:rsidRPr="00B50D35">
        <w:rPr>
          <w:noProof/>
          <w:lang w:eastAsia="en-IN"/>
        </w:rPr>
        <w:drawing>
          <wp:inline distT="0" distB="0" distL="0" distR="0" wp14:anchorId="0214E22C" wp14:editId="763574BE">
            <wp:extent cx="5731510" cy="1710055"/>
            <wp:effectExtent l="0" t="0" r="254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710055"/>
                    </a:xfrm>
                    <a:prstGeom prst="rect">
                      <a:avLst/>
                    </a:prstGeom>
                  </pic:spPr>
                </pic:pic>
              </a:graphicData>
            </a:graphic>
          </wp:inline>
        </w:drawing>
      </w:r>
    </w:p>
    <w:p w:rsidR="00467C77" w:rsidRPr="00233B6E" w:rsidRDefault="00467C77" w:rsidP="00467C77">
      <w:pPr>
        <w:jc w:val="both"/>
        <w:rPr>
          <w:rFonts w:ascii="Times New Roman" w:hAnsi="Times New Roman" w:cs="Times New Roman"/>
        </w:rPr>
      </w:pPr>
      <w:r>
        <w:t xml:space="preserve">EV side </w:t>
      </w:r>
      <w:proofErr w:type="spellStart"/>
      <w:r>
        <w:t>Vev</w:t>
      </w:r>
      <w:proofErr w:type="spellEnd"/>
      <w:r>
        <w:t>,</w:t>
      </w:r>
    </w:p>
    <w:p w:rsidR="00BE2958" w:rsidRPr="00233B6E" w:rsidRDefault="00BE2958">
      <w:pPr>
        <w:rPr>
          <w:rFonts w:ascii="Times New Roman" w:hAnsi="Times New Roman" w:cs="Times New Roman"/>
        </w:rPr>
      </w:pPr>
      <w:r w:rsidRPr="00233B6E">
        <w:rPr>
          <w:rFonts w:ascii="Times New Roman" w:hAnsi="Times New Roman" w:cs="Times New Roman"/>
        </w:rPr>
        <w:br w:type="page"/>
      </w:r>
    </w:p>
    <w:p w:rsidR="00A0706D" w:rsidRPr="00233B6E" w:rsidRDefault="00A0706D" w:rsidP="00BE2958">
      <w:pPr>
        <w:ind w:left="360"/>
        <w:jc w:val="center"/>
        <w:rPr>
          <w:rFonts w:ascii="Times New Roman" w:hAnsi="Times New Roman" w:cs="Times New Roman"/>
          <w:b/>
        </w:rPr>
      </w:pPr>
      <w:r w:rsidRPr="00233B6E">
        <w:rPr>
          <w:rFonts w:ascii="Times New Roman" w:hAnsi="Times New Roman" w:cs="Times New Roman"/>
          <w:b/>
        </w:rPr>
        <w:t>CONCLUSION</w:t>
      </w:r>
    </w:p>
    <w:p w:rsidR="00BE2958" w:rsidRPr="00233B6E" w:rsidRDefault="00BE2958" w:rsidP="00BE2958">
      <w:pPr>
        <w:ind w:firstLine="360"/>
        <w:jc w:val="both"/>
        <w:rPr>
          <w:rFonts w:ascii="Times New Roman" w:hAnsi="Times New Roman" w:cs="Times New Roman"/>
        </w:rPr>
      </w:pPr>
      <w:r w:rsidRPr="00233B6E">
        <w:rPr>
          <w:rFonts w:ascii="Times New Roman" w:hAnsi="Times New Roman" w:cs="Times New Roman"/>
        </w:rPr>
        <w:t xml:space="preserve">This study presents the idea of using a simplified model of decentralized PI control with renewable energy for fast charging modes in order to reduce grid reliance and make the system less polluted. The PI controllers are used to control the converters of two system components independently to achieve a coordinated operation. Besides, the idea of using an EV battery as a DC source for a D-STATCOM device to mitigate voltage sag/swell is considered in this paper. The STATCOM is built by integrating the PI control system and the implementation of the model in MATLAB/Simulink and </w:t>
      </w:r>
      <w:proofErr w:type="spellStart"/>
      <w:r w:rsidRPr="00233B6E">
        <w:rPr>
          <w:rFonts w:ascii="Times New Roman" w:hAnsi="Times New Roman" w:cs="Times New Roman"/>
        </w:rPr>
        <w:t>SimPower</w:t>
      </w:r>
      <w:proofErr w:type="spellEnd"/>
      <w:r w:rsidRPr="00233B6E">
        <w:rPr>
          <w:rFonts w:ascii="Times New Roman" w:hAnsi="Times New Roman" w:cs="Times New Roman"/>
        </w:rPr>
        <w:t xml:space="preserve"> Systems is described in detail. The results of the simulation studies conducted show that the proposed V2G system can be utilized to effectively overcome the power quality problems by reducing voltage sag and swell problems. As a future direction, the effectiveness of the proposed strategy is planned to be validated in a larger power grid including a higher number of components.</w:t>
      </w:r>
    </w:p>
    <w:p w:rsidR="00BE2958" w:rsidRPr="00233B6E" w:rsidRDefault="00BE2958">
      <w:pPr>
        <w:rPr>
          <w:rFonts w:ascii="Times New Roman" w:hAnsi="Times New Roman" w:cs="Times New Roman"/>
        </w:rPr>
      </w:pPr>
      <w:r w:rsidRPr="00233B6E">
        <w:rPr>
          <w:rFonts w:ascii="Times New Roman" w:hAnsi="Times New Roman" w:cs="Times New Roman"/>
        </w:rPr>
        <w:br w:type="page"/>
      </w:r>
    </w:p>
    <w:p w:rsidR="00BE2958" w:rsidRPr="00233B6E" w:rsidRDefault="00BE2958" w:rsidP="00BE2958">
      <w:pPr>
        <w:ind w:left="360"/>
        <w:jc w:val="center"/>
        <w:rPr>
          <w:rFonts w:ascii="Times New Roman" w:hAnsi="Times New Roman" w:cs="Times New Roman"/>
          <w:b/>
          <w:sz w:val="24"/>
        </w:rPr>
      </w:pPr>
      <w:r w:rsidRPr="00233B6E">
        <w:rPr>
          <w:rFonts w:ascii="Times New Roman" w:hAnsi="Times New Roman" w:cs="Times New Roman"/>
          <w:b/>
          <w:sz w:val="24"/>
        </w:rPr>
        <w:t>REFERENCES</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G. E. Outlook, “to Electric Mobility.” IEA: Paris, France (2019).</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M. </w:t>
      </w:r>
      <w:proofErr w:type="spellStart"/>
      <w:r w:rsidRPr="00233B6E">
        <w:rPr>
          <w:rFonts w:ascii="Times New Roman" w:hAnsi="Times New Roman" w:cs="Times New Roman"/>
          <w:sz w:val="24"/>
        </w:rPr>
        <w:t>Nour</w:t>
      </w:r>
      <w:proofErr w:type="spellEnd"/>
      <w:r w:rsidRPr="00233B6E">
        <w:rPr>
          <w:rFonts w:ascii="Times New Roman" w:hAnsi="Times New Roman" w:cs="Times New Roman"/>
          <w:sz w:val="24"/>
        </w:rPr>
        <w:t xml:space="preserve">, H. Ramadan, A. Ali, and C. </w:t>
      </w:r>
      <w:proofErr w:type="spellStart"/>
      <w:r w:rsidRPr="00233B6E">
        <w:rPr>
          <w:rFonts w:ascii="Times New Roman" w:hAnsi="Times New Roman" w:cs="Times New Roman"/>
          <w:sz w:val="24"/>
        </w:rPr>
        <w:t>Farkas</w:t>
      </w:r>
      <w:proofErr w:type="spellEnd"/>
      <w:r w:rsidRPr="00233B6E">
        <w:rPr>
          <w:rFonts w:ascii="Times New Roman" w:hAnsi="Times New Roman" w:cs="Times New Roman"/>
          <w:sz w:val="24"/>
        </w:rPr>
        <w:t>, “Impacts of plug-in electric vehicles charging on low voltage distribution network,” in </w:t>
      </w:r>
      <w:r w:rsidRPr="00233B6E">
        <w:rPr>
          <w:rFonts w:ascii="Times New Roman" w:hAnsi="Times New Roman" w:cs="Times New Roman"/>
          <w:i/>
          <w:iCs/>
          <w:sz w:val="24"/>
        </w:rPr>
        <w:t>2018 International Conference on Innovative Trends in Computer Engineering (ITCE)</w:t>
      </w:r>
      <w:r w:rsidRPr="00233B6E">
        <w:rPr>
          <w:rFonts w:ascii="Times New Roman" w:hAnsi="Times New Roman" w:cs="Times New Roman"/>
          <w:sz w:val="24"/>
        </w:rPr>
        <w:t>, 2018, pp. 357–362.</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X. Gong and J. </w:t>
      </w:r>
      <w:proofErr w:type="spellStart"/>
      <w:r w:rsidRPr="00233B6E">
        <w:rPr>
          <w:rFonts w:ascii="Times New Roman" w:hAnsi="Times New Roman" w:cs="Times New Roman"/>
          <w:sz w:val="24"/>
        </w:rPr>
        <w:t>Rangaraju</w:t>
      </w:r>
      <w:proofErr w:type="spellEnd"/>
      <w:r w:rsidRPr="00233B6E">
        <w:rPr>
          <w:rFonts w:ascii="Times New Roman" w:hAnsi="Times New Roman" w:cs="Times New Roman"/>
          <w:sz w:val="24"/>
        </w:rPr>
        <w:t>, “Taking charge of electric vehicles both in the vehicle and on the grid,” </w:t>
      </w:r>
      <w:r w:rsidRPr="00233B6E">
        <w:rPr>
          <w:rFonts w:ascii="Times New Roman" w:hAnsi="Times New Roman" w:cs="Times New Roman"/>
          <w:i/>
          <w:iCs/>
          <w:sz w:val="24"/>
        </w:rPr>
        <w:t>Texas Instruments, Dallas, TX, USA</w:t>
      </w:r>
      <w:r w:rsidRPr="00233B6E">
        <w:rPr>
          <w:rFonts w:ascii="Times New Roman" w:hAnsi="Times New Roman" w:cs="Times New Roman"/>
          <w:sz w:val="24"/>
        </w:rPr>
        <w:t>, pp. 1–13, 2018.</w:t>
      </w:r>
    </w:p>
    <w:p w:rsidR="00BE2958" w:rsidRPr="00233B6E" w:rsidRDefault="00BE2958" w:rsidP="00BE2958">
      <w:pPr>
        <w:pStyle w:val="ListParagraph"/>
        <w:numPr>
          <w:ilvl w:val="1"/>
          <w:numId w:val="4"/>
        </w:numPr>
        <w:jc w:val="both"/>
        <w:rPr>
          <w:rFonts w:ascii="Times New Roman" w:hAnsi="Times New Roman" w:cs="Times New Roman"/>
          <w:sz w:val="24"/>
        </w:rPr>
      </w:pPr>
      <w:r w:rsidRPr="00233B6E">
        <w:rPr>
          <w:rFonts w:ascii="Times New Roman" w:hAnsi="Times New Roman" w:cs="Times New Roman"/>
          <w:sz w:val="24"/>
        </w:rPr>
        <w:t xml:space="preserve">K. </w:t>
      </w:r>
      <w:proofErr w:type="spellStart"/>
      <w:r w:rsidRPr="00233B6E">
        <w:rPr>
          <w:rFonts w:ascii="Times New Roman" w:hAnsi="Times New Roman" w:cs="Times New Roman"/>
          <w:sz w:val="24"/>
        </w:rPr>
        <w:t>Karmaker</w:t>
      </w:r>
      <w:proofErr w:type="spellEnd"/>
      <w:r w:rsidRPr="00233B6E">
        <w:rPr>
          <w:rFonts w:ascii="Times New Roman" w:hAnsi="Times New Roman" w:cs="Times New Roman"/>
          <w:sz w:val="24"/>
        </w:rPr>
        <w:t>, S. Roy, and M. R. Ahmed, “Analysis of the impact of electric vehicle charging station on power quality issues,” in </w:t>
      </w:r>
      <w:r w:rsidRPr="00233B6E">
        <w:rPr>
          <w:rFonts w:ascii="Times New Roman" w:hAnsi="Times New Roman" w:cs="Times New Roman"/>
          <w:i/>
          <w:iCs/>
          <w:sz w:val="24"/>
        </w:rPr>
        <w:t>2019 International Conference on Electrical, Computer and Communication Engineering (ECCE)</w:t>
      </w:r>
      <w:r w:rsidRPr="00233B6E">
        <w:rPr>
          <w:rFonts w:ascii="Times New Roman" w:hAnsi="Times New Roman" w:cs="Times New Roman"/>
          <w:sz w:val="24"/>
        </w:rPr>
        <w:t>, 2019, pp. 1–6.</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P. </w:t>
      </w:r>
      <w:proofErr w:type="spellStart"/>
      <w:r w:rsidRPr="00233B6E">
        <w:rPr>
          <w:rFonts w:ascii="Times New Roman" w:hAnsi="Times New Roman" w:cs="Times New Roman"/>
          <w:sz w:val="24"/>
        </w:rPr>
        <w:t>García-Triviño</w:t>
      </w:r>
      <w:proofErr w:type="spellEnd"/>
      <w:r w:rsidRPr="00233B6E">
        <w:rPr>
          <w:rFonts w:ascii="Times New Roman" w:hAnsi="Times New Roman" w:cs="Times New Roman"/>
          <w:sz w:val="24"/>
        </w:rPr>
        <w:t xml:space="preserve">, J. P. </w:t>
      </w:r>
      <w:proofErr w:type="spellStart"/>
      <w:r w:rsidRPr="00233B6E">
        <w:rPr>
          <w:rFonts w:ascii="Times New Roman" w:hAnsi="Times New Roman" w:cs="Times New Roman"/>
          <w:sz w:val="24"/>
        </w:rPr>
        <w:t>Torreglosa</w:t>
      </w:r>
      <w:proofErr w:type="spellEnd"/>
      <w:r w:rsidRPr="00233B6E">
        <w:rPr>
          <w:rFonts w:ascii="Times New Roman" w:hAnsi="Times New Roman" w:cs="Times New Roman"/>
          <w:sz w:val="24"/>
        </w:rPr>
        <w:t xml:space="preserve">, L. M. </w:t>
      </w:r>
      <w:proofErr w:type="spellStart"/>
      <w:r w:rsidRPr="00233B6E">
        <w:rPr>
          <w:rFonts w:ascii="Times New Roman" w:hAnsi="Times New Roman" w:cs="Times New Roman"/>
          <w:sz w:val="24"/>
        </w:rPr>
        <w:t>Fernández-Ramírez</w:t>
      </w:r>
      <w:proofErr w:type="spellEnd"/>
      <w:r w:rsidRPr="00233B6E">
        <w:rPr>
          <w:rFonts w:ascii="Times New Roman" w:hAnsi="Times New Roman" w:cs="Times New Roman"/>
          <w:sz w:val="24"/>
        </w:rPr>
        <w:t xml:space="preserve">, and F. </w:t>
      </w:r>
      <w:proofErr w:type="spellStart"/>
      <w:r w:rsidRPr="00233B6E">
        <w:rPr>
          <w:rFonts w:ascii="Times New Roman" w:hAnsi="Times New Roman" w:cs="Times New Roman"/>
          <w:sz w:val="24"/>
        </w:rPr>
        <w:t>Jurado</w:t>
      </w:r>
      <w:proofErr w:type="spellEnd"/>
      <w:r w:rsidRPr="00233B6E">
        <w:rPr>
          <w:rFonts w:ascii="Times New Roman" w:hAnsi="Times New Roman" w:cs="Times New Roman"/>
          <w:sz w:val="24"/>
        </w:rPr>
        <w:t xml:space="preserve">, “Decentralized fuzzy logic control of </w:t>
      </w:r>
      <w:proofErr w:type="spellStart"/>
      <w:r w:rsidRPr="00233B6E">
        <w:rPr>
          <w:rFonts w:ascii="Times New Roman" w:hAnsi="Times New Roman" w:cs="Times New Roman"/>
          <w:sz w:val="24"/>
        </w:rPr>
        <w:t>microgrid</w:t>
      </w:r>
      <w:proofErr w:type="spellEnd"/>
      <w:r w:rsidRPr="00233B6E">
        <w:rPr>
          <w:rFonts w:ascii="Times New Roman" w:hAnsi="Times New Roman" w:cs="Times New Roman"/>
          <w:sz w:val="24"/>
        </w:rPr>
        <w:t xml:space="preserve"> for electric vehicle charging station,” </w:t>
      </w:r>
      <w:r w:rsidRPr="00233B6E">
        <w:rPr>
          <w:rFonts w:ascii="Times New Roman" w:hAnsi="Times New Roman" w:cs="Times New Roman"/>
          <w:i/>
          <w:iCs/>
          <w:sz w:val="24"/>
        </w:rPr>
        <w:t xml:space="preserve">IEEE J. </w:t>
      </w:r>
      <w:proofErr w:type="spellStart"/>
      <w:r w:rsidRPr="00233B6E">
        <w:rPr>
          <w:rFonts w:ascii="Times New Roman" w:hAnsi="Times New Roman" w:cs="Times New Roman"/>
          <w:i/>
          <w:iCs/>
          <w:sz w:val="24"/>
        </w:rPr>
        <w:t>Emerg</w:t>
      </w:r>
      <w:proofErr w:type="spellEnd"/>
      <w:r w:rsidRPr="00233B6E">
        <w:rPr>
          <w:rFonts w:ascii="Times New Roman" w:hAnsi="Times New Roman" w:cs="Times New Roman"/>
          <w:i/>
          <w:iCs/>
          <w:sz w:val="24"/>
        </w:rPr>
        <w:t xml:space="preserve">. Sel. Top. Power </w:t>
      </w:r>
      <w:proofErr w:type="gramStart"/>
      <w:r w:rsidRPr="00233B6E">
        <w:rPr>
          <w:rFonts w:ascii="Times New Roman" w:hAnsi="Times New Roman" w:cs="Times New Roman"/>
          <w:i/>
          <w:iCs/>
          <w:sz w:val="24"/>
        </w:rPr>
        <w:t>Electron.</w:t>
      </w:r>
      <w:r w:rsidRPr="00233B6E">
        <w:rPr>
          <w:rFonts w:ascii="Times New Roman" w:hAnsi="Times New Roman" w:cs="Times New Roman"/>
          <w:sz w:val="24"/>
        </w:rPr>
        <w:t>,</w:t>
      </w:r>
      <w:proofErr w:type="gramEnd"/>
      <w:r w:rsidRPr="00233B6E">
        <w:rPr>
          <w:rFonts w:ascii="Times New Roman" w:hAnsi="Times New Roman" w:cs="Times New Roman"/>
          <w:sz w:val="24"/>
        </w:rPr>
        <w:t xml:space="preserve"> vol. 6, no. 2, pp. 726–737, 2018.</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D. Wang, F. </w:t>
      </w:r>
      <w:proofErr w:type="spellStart"/>
      <w:r w:rsidRPr="00233B6E">
        <w:rPr>
          <w:rFonts w:ascii="Times New Roman" w:hAnsi="Times New Roman" w:cs="Times New Roman"/>
          <w:sz w:val="24"/>
        </w:rPr>
        <w:t>Locment</w:t>
      </w:r>
      <w:proofErr w:type="spellEnd"/>
      <w:r w:rsidRPr="00233B6E">
        <w:rPr>
          <w:rFonts w:ascii="Times New Roman" w:hAnsi="Times New Roman" w:cs="Times New Roman"/>
          <w:sz w:val="24"/>
        </w:rPr>
        <w:t xml:space="preserve">, and M. </w:t>
      </w:r>
      <w:proofErr w:type="spellStart"/>
      <w:r w:rsidRPr="00233B6E">
        <w:rPr>
          <w:rFonts w:ascii="Times New Roman" w:hAnsi="Times New Roman" w:cs="Times New Roman"/>
          <w:sz w:val="24"/>
        </w:rPr>
        <w:t>Sechilariu</w:t>
      </w:r>
      <w:proofErr w:type="spellEnd"/>
      <w:r w:rsidRPr="00233B6E">
        <w:rPr>
          <w:rFonts w:ascii="Times New Roman" w:hAnsi="Times New Roman" w:cs="Times New Roman"/>
          <w:sz w:val="24"/>
        </w:rPr>
        <w:t>, “Modelling, Simulation, and Management Strategy of an Electric Vehicle Charging Station Based on a DC Microgrid,” </w:t>
      </w:r>
      <w:r w:rsidRPr="00233B6E">
        <w:rPr>
          <w:rFonts w:ascii="Times New Roman" w:hAnsi="Times New Roman" w:cs="Times New Roman"/>
          <w:i/>
          <w:iCs/>
          <w:sz w:val="24"/>
        </w:rPr>
        <w:t>Appl. Sci.</w:t>
      </w:r>
      <w:r w:rsidRPr="00233B6E">
        <w:rPr>
          <w:rFonts w:ascii="Times New Roman" w:hAnsi="Times New Roman" w:cs="Times New Roman"/>
          <w:sz w:val="24"/>
        </w:rPr>
        <w:t>, vol. 10, no. 6, p. 2053, 2020.</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L. Yang and H. </w:t>
      </w:r>
      <w:proofErr w:type="spellStart"/>
      <w:r w:rsidRPr="00233B6E">
        <w:rPr>
          <w:rFonts w:ascii="Times New Roman" w:hAnsi="Times New Roman" w:cs="Times New Roman"/>
          <w:sz w:val="24"/>
        </w:rPr>
        <w:t>Ribberink</w:t>
      </w:r>
      <w:proofErr w:type="spellEnd"/>
      <w:r w:rsidRPr="00233B6E">
        <w:rPr>
          <w:rFonts w:ascii="Times New Roman" w:hAnsi="Times New Roman" w:cs="Times New Roman"/>
          <w:sz w:val="24"/>
        </w:rPr>
        <w:t>, “Investigation of the potential to improve DC fast charging station economics by integrating photovoltaic power generation and/or local battery energy storage system,” </w:t>
      </w:r>
      <w:r w:rsidRPr="00233B6E">
        <w:rPr>
          <w:rFonts w:ascii="Times New Roman" w:hAnsi="Times New Roman" w:cs="Times New Roman"/>
          <w:i/>
          <w:iCs/>
          <w:sz w:val="24"/>
        </w:rPr>
        <w:t>Energy</w:t>
      </w:r>
      <w:r w:rsidRPr="00233B6E">
        <w:rPr>
          <w:rFonts w:ascii="Times New Roman" w:hAnsi="Times New Roman" w:cs="Times New Roman"/>
          <w:sz w:val="24"/>
        </w:rPr>
        <w:t>, vol. 167, pp. 246–259, 2019.</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S. Wang, L. Lu, X. Han, M. Ouyang, and X. Feng, “Virtual-battery based droop control and energy storage system size optimization of a DC </w:t>
      </w:r>
      <w:proofErr w:type="spellStart"/>
      <w:r w:rsidRPr="00233B6E">
        <w:rPr>
          <w:rFonts w:ascii="Times New Roman" w:hAnsi="Times New Roman" w:cs="Times New Roman"/>
          <w:sz w:val="24"/>
        </w:rPr>
        <w:t>microgrid</w:t>
      </w:r>
      <w:proofErr w:type="spellEnd"/>
      <w:r w:rsidRPr="00233B6E">
        <w:rPr>
          <w:rFonts w:ascii="Times New Roman" w:hAnsi="Times New Roman" w:cs="Times New Roman"/>
          <w:sz w:val="24"/>
        </w:rPr>
        <w:t xml:space="preserve"> for electric vehicle fast charging station,” </w:t>
      </w:r>
      <w:r w:rsidRPr="00233B6E">
        <w:rPr>
          <w:rFonts w:ascii="Times New Roman" w:hAnsi="Times New Roman" w:cs="Times New Roman"/>
          <w:i/>
          <w:iCs/>
          <w:sz w:val="24"/>
        </w:rPr>
        <w:t>Appl. Energy</w:t>
      </w:r>
      <w:r w:rsidRPr="00233B6E">
        <w:rPr>
          <w:rFonts w:ascii="Times New Roman" w:hAnsi="Times New Roman" w:cs="Times New Roman"/>
          <w:sz w:val="24"/>
        </w:rPr>
        <w:t>, vol. 259, p. 114146, 2020.</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S. Wang, K. </w:t>
      </w:r>
      <w:proofErr w:type="spellStart"/>
      <w:r w:rsidRPr="00233B6E">
        <w:rPr>
          <w:rFonts w:ascii="Times New Roman" w:hAnsi="Times New Roman" w:cs="Times New Roman"/>
          <w:sz w:val="24"/>
        </w:rPr>
        <w:t>Kuang</w:t>
      </w:r>
      <w:proofErr w:type="spellEnd"/>
      <w:r w:rsidRPr="00233B6E">
        <w:rPr>
          <w:rFonts w:ascii="Times New Roman" w:hAnsi="Times New Roman" w:cs="Times New Roman"/>
          <w:sz w:val="24"/>
        </w:rPr>
        <w:t xml:space="preserve">, X. Han, Z. Chu, L. Lu, and M. Ouyang, “A model-based continuous differentiable current charging approach for electric vehicles in direct current </w:t>
      </w:r>
      <w:proofErr w:type="spellStart"/>
      <w:r w:rsidRPr="00233B6E">
        <w:rPr>
          <w:rFonts w:ascii="Times New Roman" w:hAnsi="Times New Roman" w:cs="Times New Roman"/>
          <w:sz w:val="24"/>
        </w:rPr>
        <w:t>microgrids</w:t>
      </w:r>
      <w:proofErr w:type="spellEnd"/>
      <w:r w:rsidRPr="00233B6E">
        <w:rPr>
          <w:rFonts w:ascii="Times New Roman" w:hAnsi="Times New Roman" w:cs="Times New Roman"/>
          <w:sz w:val="24"/>
        </w:rPr>
        <w:t>,” </w:t>
      </w:r>
      <w:r w:rsidRPr="00233B6E">
        <w:rPr>
          <w:rFonts w:ascii="Times New Roman" w:hAnsi="Times New Roman" w:cs="Times New Roman"/>
          <w:i/>
          <w:iCs/>
          <w:sz w:val="24"/>
        </w:rPr>
        <w:t>J. Power Sources</w:t>
      </w:r>
      <w:r w:rsidRPr="00233B6E">
        <w:rPr>
          <w:rFonts w:ascii="Times New Roman" w:hAnsi="Times New Roman" w:cs="Times New Roman"/>
          <w:sz w:val="24"/>
        </w:rPr>
        <w:t>, vol. 482, p. 229019, 2021.</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M. </w:t>
      </w:r>
      <w:proofErr w:type="spellStart"/>
      <w:r w:rsidRPr="00233B6E">
        <w:rPr>
          <w:rFonts w:ascii="Times New Roman" w:hAnsi="Times New Roman" w:cs="Times New Roman"/>
          <w:sz w:val="24"/>
        </w:rPr>
        <w:t>Dicorato</w:t>
      </w:r>
      <w:proofErr w:type="spellEnd"/>
      <w:r w:rsidRPr="00233B6E">
        <w:rPr>
          <w:rFonts w:ascii="Times New Roman" w:hAnsi="Times New Roman" w:cs="Times New Roman"/>
          <w:sz w:val="24"/>
        </w:rPr>
        <w:t xml:space="preserve">, G. Forte, M. </w:t>
      </w:r>
      <w:proofErr w:type="spellStart"/>
      <w:r w:rsidRPr="00233B6E">
        <w:rPr>
          <w:rFonts w:ascii="Times New Roman" w:hAnsi="Times New Roman" w:cs="Times New Roman"/>
          <w:sz w:val="24"/>
        </w:rPr>
        <w:t>Trovato</w:t>
      </w:r>
      <w:proofErr w:type="spellEnd"/>
      <w:r w:rsidRPr="00233B6E">
        <w:rPr>
          <w:rFonts w:ascii="Times New Roman" w:hAnsi="Times New Roman" w:cs="Times New Roman"/>
          <w:sz w:val="24"/>
        </w:rPr>
        <w:t xml:space="preserve">, C. B. Muñoz, and G. Coppola, “An integrated DC </w:t>
      </w:r>
      <w:proofErr w:type="spellStart"/>
      <w:r w:rsidRPr="00233B6E">
        <w:rPr>
          <w:rFonts w:ascii="Times New Roman" w:hAnsi="Times New Roman" w:cs="Times New Roman"/>
          <w:sz w:val="24"/>
        </w:rPr>
        <w:t>microgrid</w:t>
      </w:r>
      <w:proofErr w:type="spellEnd"/>
      <w:r w:rsidRPr="00233B6E">
        <w:rPr>
          <w:rFonts w:ascii="Times New Roman" w:hAnsi="Times New Roman" w:cs="Times New Roman"/>
          <w:sz w:val="24"/>
        </w:rPr>
        <w:t xml:space="preserve"> solution for electric vehicle fleet management,” </w:t>
      </w:r>
      <w:r w:rsidRPr="00233B6E">
        <w:rPr>
          <w:rFonts w:ascii="Times New Roman" w:hAnsi="Times New Roman" w:cs="Times New Roman"/>
          <w:i/>
          <w:iCs/>
          <w:sz w:val="24"/>
        </w:rPr>
        <w:t>IEEE Trans. Ind. Appl.</w:t>
      </w:r>
      <w:r w:rsidRPr="00233B6E">
        <w:rPr>
          <w:rFonts w:ascii="Times New Roman" w:hAnsi="Times New Roman" w:cs="Times New Roman"/>
          <w:sz w:val="24"/>
        </w:rPr>
        <w:t>, vol. 55, no. 6, pp. 7347–7355, 2019.</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F. Ahmad, M. S. </w:t>
      </w:r>
      <w:proofErr w:type="spellStart"/>
      <w:r w:rsidRPr="00233B6E">
        <w:rPr>
          <w:rFonts w:ascii="Times New Roman" w:hAnsi="Times New Roman" w:cs="Times New Roman"/>
          <w:sz w:val="24"/>
        </w:rPr>
        <w:t>Alam</w:t>
      </w:r>
      <w:proofErr w:type="spellEnd"/>
      <w:r w:rsidRPr="00233B6E">
        <w:rPr>
          <w:rFonts w:ascii="Times New Roman" w:hAnsi="Times New Roman" w:cs="Times New Roman"/>
          <w:sz w:val="24"/>
        </w:rPr>
        <w:t xml:space="preserve">, S. M. </w:t>
      </w:r>
      <w:proofErr w:type="spellStart"/>
      <w:r w:rsidRPr="00233B6E">
        <w:rPr>
          <w:rFonts w:ascii="Times New Roman" w:hAnsi="Times New Roman" w:cs="Times New Roman"/>
          <w:sz w:val="24"/>
        </w:rPr>
        <w:t>Shariff</w:t>
      </w:r>
      <w:proofErr w:type="spellEnd"/>
      <w:r w:rsidRPr="00233B6E">
        <w:rPr>
          <w:rFonts w:ascii="Times New Roman" w:hAnsi="Times New Roman" w:cs="Times New Roman"/>
          <w:sz w:val="24"/>
        </w:rPr>
        <w:t xml:space="preserve">, and M. Krishnamurthy, “A cost-efficient approach to EV charging station integrated community </w:t>
      </w:r>
      <w:proofErr w:type="spellStart"/>
      <w:r w:rsidRPr="00233B6E">
        <w:rPr>
          <w:rFonts w:ascii="Times New Roman" w:hAnsi="Times New Roman" w:cs="Times New Roman"/>
          <w:sz w:val="24"/>
        </w:rPr>
        <w:t>microgrid</w:t>
      </w:r>
      <w:proofErr w:type="spellEnd"/>
      <w:r w:rsidRPr="00233B6E">
        <w:rPr>
          <w:rFonts w:ascii="Times New Roman" w:hAnsi="Times New Roman" w:cs="Times New Roman"/>
          <w:sz w:val="24"/>
        </w:rPr>
        <w:t>: A case study of Indian power market,” </w:t>
      </w:r>
      <w:r w:rsidRPr="00233B6E">
        <w:rPr>
          <w:rFonts w:ascii="Times New Roman" w:hAnsi="Times New Roman" w:cs="Times New Roman"/>
          <w:i/>
          <w:iCs/>
          <w:sz w:val="24"/>
        </w:rPr>
        <w:t xml:space="preserve">IEEE Trans. Transp. </w:t>
      </w:r>
      <w:proofErr w:type="spellStart"/>
      <w:r w:rsidRPr="00233B6E">
        <w:rPr>
          <w:rFonts w:ascii="Times New Roman" w:hAnsi="Times New Roman" w:cs="Times New Roman"/>
          <w:i/>
          <w:iCs/>
          <w:sz w:val="24"/>
        </w:rPr>
        <w:t>Electrif</w:t>
      </w:r>
      <w:proofErr w:type="spellEnd"/>
      <w:r w:rsidRPr="00233B6E">
        <w:rPr>
          <w:rFonts w:ascii="Times New Roman" w:hAnsi="Times New Roman" w:cs="Times New Roman"/>
          <w:i/>
          <w:iCs/>
          <w:sz w:val="24"/>
        </w:rPr>
        <w:t>.</w:t>
      </w:r>
      <w:r w:rsidRPr="00233B6E">
        <w:rPr>
          <w:rFonts w:ascii="Times New Roman" w:hAnsi="Times New Roman" w:cs="Times New Roman"/>
          <w:sz w:val="24"/>
        </w:rPr>
        <w:t>, vol. 5, no. 1, pp. 200–214, 2019.</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B. Singh, A. </w:t>
      </w:r>
      <w:proofErr w:type="spellStart"/>
      <w:r w:rsidRPr="00233B6E">
        <w:rPr>
          <w:rFonts w:ascii="Times New Roman" w:hAnsi="Times New Roman" w:cs="Times New Roman"/>
          <w:sz w:val="24"/>
        </w:rPr>
        <w:t>Verma</w:t>
      </w:r>
      <w:proofErr w:type="spellEnd"/>
      <w:r w:rsidRPr="00233B6E">
        <w:rPr>
          <w:rFonts w:ascii="Times New Roman" w:hAnsi="Times New Roman" w:cs="Times New Roman"/>
          <w:sz w:val="24"/>
        </w:rPr>
        <w:t>, A. Chandra, and K. Al Haddad, “Implementation of solar PV-battery and diesel generator based electric vehicle charging station,” </w:t>
      </w:r>
      <w:r w:rsidRPr="00233B6E">
        <w:rPr>
          <w:rFonts w:ascii="Times New Roman" w:hAnsi="Times New Roman" w:cs="Times New Roman"/>
          <w:i/>
          <w:iCs/>
          <w:sz w:val="24"/>
        </w:rPr>
        <w:t>IEEE Trans. Ind. Appl.</w:t>
      </w:r>
      <w:r w:rsidRPr="00233B6E">
        <w:rPr>
          <w:rFonts w:ascii="Times New Roman" w:hAnsi="Times New Roman" w:cs="Times New Roman"/>
          <w:sz w:val="24"/>
        </w:rPr>
        <w:t>, 2020.</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Y. R. Rodrigues, A. C. Z. de Souza, and P. F. Ribeiro, “An inclusive methodology for Plug-in electrical vehicle operation with G2V and V2G in smart </w:t>
      </w:r>
      <w:proofErr w:type="spellStart"/>
      <w:r w:rsidRPr="00233B6E">
        <w:rPr>
          <w:rFonts w:ascii="Times New Roman" w:hAnsi="Times New Roman" w:cs="Times New Roman"/>
          <w:sz w:val="24"/>
        </w:rPr>
        <w:t>microgrid</w:t>
      </w:r>
      <w:proofErr w:type="spellEnd"/>
      <w:r w:rsidRPr="00233B6E">
        <w:rPr>
          <w:rFonts w:ascii="Times New Roman" w:hAnsi="Times New Roman" w:cs="Times New Roman"/>
          <w:sz w:val="24"/>
        </w:rPr>
        <w:t xml:space="preserve"> environments,” </w:t>
      </w:r>
      <w:r w:rsidRPr="00233B6E">
        <w:rPr>
          <w:rFonts w:ascii="Times New Roman" w:hAnsi="Times New Roman" w:cs="Times New Roman"/>
          <w:i/>
          <w:iCs/>
          <w:sz w:val="24"/>
        </w:rPr>
        <w:t xml:space="preserve">Int. J. </w:t>
      </w:r>
      <w:proofErr w:type="spellStart"/>
      <w:r w:rsidRPr="00233B6E">
        <w:rPr>
          <w:rFonts w:ascii="Times New Roman" w:hAnsi="Times New Roman" w:cs="Times New Roman"/>
          <w:i/>
          <w:iCs/>
          <w:sz w:val="24"/>
        </w:rPr>
        <w:t>Electr</w:t>
      </w:r>
      <w:proofErr w:type="spellEnd"/>
      <w:r w:rsidRPr="00233B6E">
        <w:rPr>
          <w:rFonts w:ascii="Times New Roman" w:hAnsi="Times New Roman" w:cs="Times New Roman"/>
          <w:i/>
          <w:iCs/>
          <w:sz w:val="24"/>
        </w:rPr>
        <w:t>. Power Energy Syst.</w:t>
      </w:r>
      <w:r w:rsidRPr="00233B6E">
        <w:rPr>
          <w:rFonts w:ascii="Times New Roman" w:hAnsi="Times New Roman" w:cs="Times New Roman"/>
          <w:sz w:val="24"/>
        </w:rPr>
        <w:t>, vol. 102, pp. 312–323, 2018.</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G. A. </w:t>
      </w:r>
      <w:proofErr w:type="spellStart"/>
      <w:r w:rsidRPr="00233B6E">
        <w:rPr>
          <w:rFonts w:ascii="Times New Roman" w:hAnsi="Times New Roman" w:cs="Times New Roman"/>
          <w:sz w:val="24"/>
        </w:rPr>
        <w:t>Salvatti</w:t>
      </w:r>
      <w:proofErr w:type="spellEnd"/>
      <w:r w:rsidRPr="00233B6E">
        <w:rPr>
          <w:rFonts w:ascii="Times New Roman" w:hAnsi="Times New Roman" w:cs="Times New Roman"/>
          <w:sz w:val="24"/>
        </w:rPr>
        <w:t xml:space="preserve">, E. G. </w:t>
      </w:r>
      <w:proofErr w:type="spellStart"/>
      <w:r w:rsidRPr="00233B6E">
        <w:rPr>
          <w:rFonts w:ascii="Times New Roman" w:hAnsi="Times New Roman" w:cs="Times New Roman"/>
          <w:sz w:val="24"/>
        </w:rPr>
        <w:t>Carati</w:t>
      </w:r>
      <w:proofErr w:type="spellEnd"/>
      <w:r w:rsidRPr="00233B6E">
        <w:rPr>
          <w:rFonts w:ascii="Times New Roman" w:hAnsi="Times New Roman" w:cs="Times New Roman"/>
          <w:sz w:val="24"/>
        </w:rPr>
        <w:t>, R. Cardoso, J. P. da Costa, and C. M. de O. Stein, “Electric vehicles energy management with V2G/G2V multifactor optimization of smart grids,” </w:t>
      </w:r>
      <w:r w:rsidRPr="00233B6E">
        <w:rPr>
          <w:rFonts w:ascii="Times New Roman" w:hAnsi="Times New Roman" w:cs="Times New Roman"/>
          <w:i/>
          <w:iCs/>
          <w:sz w:val="24"/>
        </w:rPr>
        <w:t>Energies</w:t>
      </w:r>
      <w:r w:rsidRPr="00233B6E">
        <w:rPr>
          <w:rFonts w:ascii="Times New Roman" w:hAnsi="Times New Roman" w:cs="Times New Roman"/>
          <w:sz w:val="24"/>
        </w:rPr>
        <w:t>, vol. 13, no. 5, p. 1191, 2020.</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O. </w:t>
      </w:r>
      <w:proofErr w:type="spellStart"/>
      <w:r w:rsidRPr="00233B6E">
        <w:rPr>
          <w:rFonts w:ascii="Times New Roman" w:hAnsi="Times New Roman" w:cs="Times New Roman"/>
          <w:sz w:val="24"/>
        </w:rPr>
        <w:t>Egbue</w:t>
      </w:r>
      <w:proofErr w:type="spellEnd"/>
      <w:r w:rsidRPr="00233B6E">
        <w:rPr>
          <w:rFonts w:ascii="Times New Roman" w:hAnsi="Times New Roman" w:cs="Times New Roman"/>
          <w:sz w:val="24"/>
        </w:rPr>
        <w:t xml:space="preserve"> and C. </w:t>
      </w:r>
      <w:proofErr w:type="spellStart"/>
      <w:r w:rsidRPr="00233B6E">
        <w:rPr>
          <w:rFonts w:ascii="Times New Roman" w:hAnsi="Times New Roman" w:cs="Times New Roman"/>
          <w:sz w:val="24"/>
        </w:rPr>
        <w:t>Uko</w:t>
      </w:r>
      <w:proofErr w:type="spellEnd"/>
      <w:r w:rsidRPr="00233B6E">
        <w:rPr>
          <w:rFonts w:ascii="Times New Roman" w:hAnsi="Times New Roman" w:cs="Times New Roman"/>
          <w:sz w:val="24"/>
        </w:rPr>
        <w:t xml:space="preserve">, “Multi-agent approach to </w:t>
      </w:r>
      <w:proofErr w:type="spellStart"/>
      <w:r w:rsidRPr="00233B6E">
        <w:rPr>
          <w:rFonts w:ascii="Times New Roman" w:hAnsi="Times New Roman" w:cs="Times New Roman"/>
          <w:sz w:val="24"/>
        </w:rPr>
        <w:t>modeling</w:t>
      </w:r>
      <w:proofErr w:type="spellEnd"/>
      <w:r w:rsidRPr="00233B6E">
        <w:rPr>
          <w:rFonts w:ascii="Times New Roman" w:hAnsi="Times New Roman" w:cs="Times New Roman"/>
          <w:sz w:val="24"/>
        </w:rPr>
        <w:t xml:space="preserve"> and simulation of </w:t>
      </w:r>
      <w:proofErr w:type="spellStart"/>
      <w:r w:rsidRPr="00233B6E">
        <w:rPr>
          <w:rFonts w:ascii="Times New Roman" w:hAnsi="Times New Roman" w:cs="Times New Roman"/>
          <w:sz w:val="24"/>
        </w:rPr>
        <w:t>microgrid</w:t>
      </w:r>
      <w:proofErr w:type="spellEnd"/>
      <w:r w:rsidRPr="00233B6E">
        <w:rPr>
          <w:rFonts w:ascii="Times New Roman" w:hAnsi="Times New Roman" w:cs="Times New Roman"/>
          <w:sz w:val="24"/>
        </w:rPr>
        <w:t xml:space="preserve"> operation with vehicle-to-grid system,” </w:t>
      </w:r>
      <w:proofErr w:type="spellStart"/>
      <w:r w:rsidRPr="00233B6E">
        <w:rPr>
          <w:rFonts w:ascii="Times New Roman" w:hAnsi="Times New Roman" w:cs="Times New Roman"/>
          <w:i/>
          <w:iCs/>
          <w:sz w:val="24"/>
        </w:rPr>
        <w:t>Electr</w:t>
      </w:r>
      <w:proofErr w:type="spellEnd"/>
      <w:r w:rsidRPr="00233B6E">
        <w:rPr>
          <w:rFonts w:ascii="Times New Roman" w:hAnsi="Times New Roman" w:cs="Times New Roman"/>
          <w:i/>
          <w:iCs/>
          <w:sz w:val="24"/>
        </w:rPr>
        <w:t>. J.</w:t>
      </w:r>
      <w:r w:rsidRPr="00233B6E">
        <w:rPr>
          <w:rFonts w:ascii="Times New Roman" w:hAnsi="Times New Roman" w:cs="Times New Roman"/>
          <w:sz w:val="24"/>
        </w:rPr>
        <w:t>, vol. 33, no. 3, p. 106714, 2020.</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Q. Yang et al., “An improved vehicle to the grid method with battery longevity management in a </w:t>
      </w:r>
      <w:proofErr w:type="spellStart"/>
      <w:r w:rsidRPr="00233B6E">
        <w:rPr>
          <w:rFonts w:ascii="Times New Roman" w:hAnsi="Times New Roman" w:cs="Times New Roman"/>
          <w:sz w:val="24"/>
        </w:rPr>
        <w:t>microgrid</w:t>
      </w:r>
      <w:proofErr w:type="spellEnd"/>
      <w:r w:rsidRPr="00233B6E">
        <w:rPr>
          <w:rFonts w:ascii="Times New Roman" w:hAnsi="Times New Roman" w:cs="Times New Roman"/>
          <w:sz w:val="24"/>
        </w:rPr>
        <w:t xml:space="preserve"> application,” </w:t>
      </w:r>
      <w:r w:rsidRPr="00233B6E">
        <w:rPr>
          <w:rFonts w:ascii="Times New Roman" w:hAnsi="Times New Roman" w:cs="Times New Roman"/>
          <w:i/>
          <w:iCs/>
          <w:sz w:val="24"/>
        </w:rPr>
        <w:t>Energy</w:t>
      </w:r>
      <w:r w:rsidRPr="00233B6E">
        <w:rPr>
          <w:rFonts w:ascii="Times New Roman" w:hAnsi="Times New Roman" w:cs="Times New Roman"/>
          <w:sz w:val="24"/>
        </w:rPr>
        <w:t>, vol. 198, p. 117374, 2020.</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M. C. </w:t>
      </w:r>
      <w:proofErr w:type="spellStart"/>
      <w:r w:rsidRPr="00233B6E">
        <w:rPr>
          <w:rFonts w:ascii="Times New Roman" w:hAnsi="Times New Roman" w:cs="Times New Roman"/>
          <w:sz w:val="24"/>
        </w:rPr>
        <w:t>Falvo</w:t>
      </w:r>
      <w:proofErr w:type="spellEnd"/>
      <w:r w:rsidRPr="00233B6E">
        <w:rPr>
          <w:rFonts w:ascii="Times New Roman" w:hAnsi="Times New Roman" w:cs="Times New Roman"/>
          <w:sz w:val="24"/>
        </w:rPr>
        <w:t xml:space="preserve">, L. </w:t>
      </w:r>
      <w:proofErr w:type="spellStart"/>
      <w:r w:rsidRPr="00233B6E">
        <w:rPr>
          <w:rFonts w:ascii="Times New Roman" w:hAnsi="Times New Roman" w:cs="Times New Roman"/>
          <w:sz w:val="24"/>
        </w:rPr>
        <w:t>Martirano</w:t>
      </w:r>
      <w:proofErr w:type="spellEnd"/>
      <w:r w:rsidRPr="00233B6E">
        <w:rPr>
          <w:rFonts w:ascii="Times New Roman" w:hAnsi="Times New Roman" w:cs="Times New Roman"/>
          <w:sz w:val="24"/>
        </w:rPr>
        <w:t xml:space="preserve">, and D. </w:t>
      </w:r>
      <w:proofErr w:type="spellStart"/>
      <w:r w:rsidRPr="00233B6E">
        <w:rPr>
          <w:rFonts w:ascii="Times New Roman" w:hAnsi="Times New Roman" w:cs="Times New Roman"/>
          <w:sz w:val="24"/>
        </w:rPr>
        <w:t>Sbordone</w:t>
      </w:r>
      <w:proofErr w:type="spellEnd"/>
      <w:r w:rsidRPr="00233B6E">
        <w:rPr>
          <w:rFonts w:ascii="Times New Roman" w:hAnsi="Times New Roman" w:cs="Times New Roman"/>
          <w:sz w:val="24"/>
        </w:rPr>
        <w:t>, “D-STATCOM with energy storage system for application in Smart Micro-Grids,” in </w:t>
      </w:r>
      <w:r w:rsidRPr="00233B6E">
        <w:rPr>
          <w:rFonts w:ascii="Times New Roman" w:hAnsi="Times New Roman" w:cs="Times New Roman"/>
          <w:i/>
          <w:iCs/>
          <w:sz w:val="24"/>
        </w:rPr>
        <w:t>2013 International Conference on Clean Electrical Power (ICCEP)</w:t>
      </w:r>
      <w:r w:rsidRPr="00233B6E">
        <w:rPr>
          <w:rFonts w:ascii="Times New Roman" w:hAnsi="Times New Roman" w:cs="Times New Roman"/>
          <w:sz w:val="24"/>
        </w:rPr>
        <w:t>, 2013.</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D. </w:t>
      </w:r>
      <w:proofErr w:type="spellStart"/>
      <w:r w:rsidRPr="00233B6E">
        <w:rPr>
          <w:rFonts w:ascii="Times New Roman" w:hAnsi="Times New Roman" w:cs="Times New Roman"/>
          <w:sz w:val="24"/>
        </w:rPr>
        <w:t>Leskarac</w:t>
      </w:r>
      <w:proofErr w:type="spellEnd"/>
      <w:r w:rsidRPr="00233B6E">
        <w:rPr>
          <w:rFonts w:ascii="Times New Roman" w:hAnsi="Times New Roman" w:cs="Times New Roman"/>
          <w:sz w:val="24"/>
        </w:rPr>
        <w:t xml:space="preserve">, M. </w:t>
      </w:r>
      <w:proofErr w:type="spellStart"/>
      <w:r w:rsidRPr="00233B6E">
        <w:rPr>
          <w:rFonts w:ascii="Times New Roman" w:hAnsi="Times New Roman" w:cs="Times New Roman"/>
          <w:sz w:val="24"/>
        </w:rPr>
        <w:t>Moghimi</w:t>
      </w:r>
      <w:proofErr w:type="spellEnd"/>
      <w:r w:rsidRPr="00233B6E">
        <w:rPr>
          <w:rFonts w:ascii="Times New Roman" w:hAnsi="Times New Roman" w:cs="Times New Roman"/>
          <w:sz w:val="24"/>
        </w:rPr>
        <w:t xml:space="preserve">, J. Liu, W. Water, J. Lu, and S. </w:t>
      </w:r>
      <w:proofErr w:type="spellStart"/>
      <w:r w:rsidRPr="00233B6E">
        <w:rPr>
          <w:rFonts w:ascii="Times New Roman" w:hAnsi="Times New Roman" w:cs="Times New Roman"/>
          <w:sz w:val="24"/>
        </w:rPr>
        <w:t>Stegen</w:t>
      </w:r>
      <w:proofErr w:type="spellEnd"/>
      <w:r w:rsidRPr="00233B6E">
        <w:rPr>
          <w:rFonts w:ascii="Times New Roman" w:hAnsi="Times New Roman" w:cs="Times New Roman"/>
          <w:sz w:val="24"/>
        </w:rPr>
        <w:t>, “Hybrid AC/DC Microgrid testing facility for energy management in commercial buildings,” </w:t>
      </w:r>
      <w:r w:rsidRPr="00233B6E">
        <w:rPr>
          <w:rFonts w:ascii="Times New Roman" w:hAnsi="Times New Roman" w:cs="Times New Roman"/>
          <w:i/>
          <w:iCs/>
          <w:sz w:val="24"/>
        </w:rPr>
        <w:t>Energy Build.</w:t>
      </w:r>
      <w:r w:rsidRPr="00233B6E">
        <w:rPr>
          <w:rFonts w:ascii="Times New Roman" w:hAnsi="Times New Roman" w:cs="Times New Roman"/>
          <w:sz w:val="24"/>
        </w:rPr>
        <w:t>, vol. 174, pp. 563–578, 2018.</w:t>
      </w:r>
    </w:p>
    <w:p w:rsidR="00BE2958" w:rsidRPr="00233B6E" w:rsidRDefault="00BE2958" w:rsidP="00BE2958">
      <w:pPr>
        <w:pStyle w:val="ListParagraph"/>
        <w:numPr>
          <w:ilvl w:val="1"/>
          <w:numId w:val="4"/>
        </w:numPr>
        <w:jc w:val="both"/>
        <w:rPr>
          <w:rFonts w:ascii="Times New Roman" w:hAnsi="Times New Roman" w:cs="Times New Roman"/>
          <w:sz w:val="24"/>
        </w:rPr>
      </w:pPr>
      <w:r w:rsidRPr="00233B6E">
        <w:rPr>
          <w:rFonts w:ascii="Times New Roman" w:hAnsi="Times New Roman" w:cs="Times New Roman"/>
          <w:sz w:val="24"/>
        </w:rPr>
        <w:t xml:space="preserve">M. </w:t>
      </w:r>
      <w:proofErr w:type="spellStart"/>
      <w:r w:rsidRPr="00233B6E">
        <w:rPr>
          <w:rFonts w:ascii="Times New Roman" w:hAnsi="Times New Roman" w:cs="Times New Roman"/>
          <w:sz w:val="24"/>
        </w:rPr>
        <w:t>Humada</w:t>
      </w:r>
      <w:proofErr w:type="spellEnd"/>
      <w:r w:rsidRPr="00233B6E">
        <w:rPr>
          <w:rFonts w:ascii="Times New Roman" w:hAnsi="Times New Roman" w:cs="Times New Roman"/>
          <w:sz w:val="24"/>
        </w:rPr>
        <w:t xml:space="preserve">, M. </w:t>
      </w:r>
      <w:proofErr w:type="spellStart"/>
      <w:r w:rsidRPr="00233B6E">
        <w:rPr>
          <w:rFonts w:ascii="Times New Roman" w:hAnsi="Times New Roman" w:cs="Times New Roman"/>
          <w:sz w:val="24"/>
        </w:rPr>
        <w:t>Hojabri</w:t>
      </w:r>
      <w:proofErr w:type="spellEnd"/>
      <w:r w:rsidRPr="00233B6E">
        <w:rPr>
          <w:rFonts w:ascii="Times New Roman" w:hAnsi="Times New Roman" w:cs="Times New Roman"/>
          <w:sz w:val="24"/>
        </w:rPr>
        <w:t xml:space="preserve">, S. </w:t>
      </w:r>
      <w:proofErr w:type="spellStart"/>
      <w:r w:rsidRPr="00233B6E">
        <w:rPr>
          <w:rFonts w:ascii="Times New Roman" w:hAnsi="Times New Roman" w:cs="Times New Roman"/>
          <w:sz w:val="24"/>
        </w:rPr>
        <w:t>Mekhilef</w:t>
      </w:r>
      <w:proofErr w:type="spellEnd"/>
      <w:r w:rsidRPr="00233B6E">
        <w:rPr>
          <w:rFonts w:ascii="Times New Roman" w:hAnsi="Times New Roman" w:cs="Times New Roman"/>
          <w:sz w:val="24"/>
        </w:rPr>
        <w:t>, and H. M. Hamada, “Solar cell parameters extraction based on single and double-diode models: A review,” </w:t>
      </w:r>
      <w:r w:rsidRPr="00233B6E">
        <w:rPr>
          <w:rFonts w:ascii="Times New Roman" w:hAnsi="Times New Roman" w:cs="Times New Roman"/>
          <w:i/>
          <w:iCs/>
          <w:sz w:val="24"/>
        </w:rPr>
        <w:t>Renew. Sustain. Energy Rev.</w:t>
      </w:r>
      <w:r w:rsidRPr="00233B6E">
        <w:rPr>
          <w:rFonts w:ascii="Times New Roman" w:hAnsi="Times New Roman" w:cs="Times New Roman"/>
          <w:sz w:val="24"/>
        </w:rPr>
        <w:t>, vol. 56, pp. 494–509, 2016.</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M. K. Siddiqui, M. A. </w:t>
      </w:r>
      <w:proofErr w:type="spellStart"/>
      <w:r w:rsidRPr="00233B6E">
        <w:rPr>
          <w:rFonts w:ascii="Times New Roman" w:hAnsi="Times New Roman" w:cs="Times New Roman"/>
          <w:sz w:val="24"/>
        </w:rPr>
        <w:t>Mallick</w:t>
      </w:r>
      <w:proofErr w:type="spellEnd"/>
      <w:r w:rsidRPr="00233B6E">
        <w:rPr>
          <w:rFonts w:ascii="Times New Roman" w:hAnsi="Times New Roman" w:cs="Times New Roman"/>
          <w:sz w:val="24"/>
        </w:rPr>
        <w:t>, and A. Iqbal, “Performance analysis of closed loop control of diesel generator power supply for base transceiver (BTS) load,” 2019.</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F. M. </w:t>
      </w:r>
      <w:proofErr w:type="spellStart"/>
      <w:r w:rsidRPr="00233B6E">
        <w:rPr>
          <w:rFonts w:ascii="Times New Roman" w:hAnsi="Times New Roman" w:cs="Times New Roman"/>
          <w:sz w:val="24"/>
        </w:rPr>
        <w:t>Shakeel</w:t>
      </w:r>
      <w:proofErr w:type="spellEnd"/>
      <w:r w:rsidRPr="00233B6E">
        <w:rPr>
          <w:rFonts w:ascii="Times New Roman" w:hAnsi="Times New Roman" w:cs="Times New Roman"/>
          <w:sz w:val="24"/>
        </w:rPr>
        <w:t xml:space="preserve"> and O. P. Malik, “Vehicle-To-Grid Technology in a Micro-grid Using DC Fast Charging Architecture,” in </w:t>
      </w:r>
      <w:r w:rsidRPr="00233B6E">
        <w:rPr>
          <w:rFonts w:ascii="Times New Roman" w:hAnsi="Times New Roman" w:cs="Times New Roman"/>
          <w:i/>
          <w:iCs/>
          <w:sz w:val="24"/>
        </w:rPr>
        <w:t>2019 IEEE Canadian Conference of Electrical and Computer Engineering (CCECE)</w:t>
      </w:r>
      <w:r w:rsidRPr="00233B6E">
        <w:rPr>
          <w:rFonts w:ascii="Times New Roman" w:hAnsi="Times New Roman" w:cs="Times New Roman"/>
          <w:sz w:val="24"/>
        </w:rPr>
        <w:t>, 2019, pp. 1–4.</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P. </w:t>
      </w:r>
      <w:proofErr w:type="spellStart"/>
      <w:r w:rsidRPr="00233B6E">
        <w:rPr>
          <w:rFonts w:ascii="Times New Roman" w:hAnsi="Times New Roman" w:cs="Times New Roman"/>
          <w:sz w:val="24"/>
        </w:rPr>
        <w:t>García-Triviño</w:t>
      </w:r>
      <w:proofErr w:type="spellEnd"/>
      <w:r w:rsidRPr="00233B6E">
        <w:rPr>
          <w:rFonts w:ascii="Times New Roman" w:hAnsi="Times New Roman" w:cs="Times New Roman"/>
          <w:sz w:val="24"/>
        </w:rPr>
        <w:t xml:space="preserve">, J. P. </w:t>
      </w:r>
      <w:proofErr w:type="spellStart"/>
      <w:r w:rsidRPr="00233B6E">
        <w:rPr>
          <w:rFonts w:ascii="Times New Roman" w:hAnsi="Times New Roman" w:cs="Times New Roman"/>
          <w:sz w:val="24"/>
        </w:rPr>
        <w:t>Torreglosa</w:t>
      </w:r>
      <w:proofErr w:type="spellEnd"/>
      <w:r w:rsidRPr="00233B6E">
        <w:rPr>
          <w:rFonts w:ascii="Times New Roman" w:hAnsi="Times New Roman" w:cs="Times New Roman"/>
          <w:sz w:val="24"/>
        </w:rPr>
        <w:t xml:space="preserve">, L. M. </w:t>
      </w:r>
      <w:proofErr w:type="spellStart"/>
      <w:r w:rsidRPr="00233B6E">
        <w:rPr>
          <w:rFonts w:ascii="Times New Roman" w:hAnsi="Times New Roman" w:cs="Times New Roman"/>
          <w:sz w:val="24"/>
        </w:rPr>
        <w:t>Fernández-Ramírez</w:t>
      </w:r>
      <w:proofErr w:type="spellEnd"/>
      <w:r w:rsidRPr="00233B6E">
        <w:rPr>
          <w:rFonts w:ascii="Times New Roman" w:hAnsi="Times New Roman" w:cs="Times New Roman"/>
          <w:sz w:val="24"/>
        </w:rPr>
        <w:t xml:space="preserve">, and F. </w:t>
      </w:r>
      <w:proofErr w:type="spellStart"/>
      <w:r w:rsidRPr="00233B6E">
        <w:rPr>
          <w:rFonts w:ascii="Times New Roman" w:hAnsi="Times New Roman" w:cs="Times New Roman"/>
          <w:sz w:val="24"/>
        </w:rPr>
        <w:t>Jurado</w:t>
      </w:r>
      <w:proofErr w:type="spellEnd"/>
      <w:r w:rsidRPr="00233B6E">
        <w:rPr>
          <w:rFonts w:ascii="Times New Roman" w:hAnsi="Times New Roman" w:cs="Times New Roman"/>
          <w:sz w:val="24"/>
        </w:rPr>
        <w:t xml:space="preserve">, “Control and operation of power sources in a medium-voltage direct-current </w:t>
      </w:r>
      <w:proofErr w:type="spellStart"/>
      <w:r w:rsidRPr="00233B6E">
        <w:rPr>
          <w:rFonts w:ascii="Times New Roman" w:hAnsi="Times New Roman" w:cs="Times New Roman"/>
          <w:sz w:val="24"/>
        </w:rPr>
        <w:t>microgrid</w:t>
      </w:r>
      <w:proofErr w:type="spellEnd"/>
      <w:r w:rsidRPr="00233B6E">
        <w:rPr>
          <w:rFonts w:ascii="Times New Roman" w:hAnsi="Times New Roman" w:cs="Times New Roman"/>
          <w:sz w:val="24"/>
        </w:rPr>
        <w:t xml:space="preserve"> for an electric vehicle fast charging station with a photovoltaic and a battery energy storage system,” </w:t>
      </w:r>
      <w:r w:rsidRPr="00233B6E">
        <w:rPr>
          <w:rFonts w:ascii="Times New Roman" w:hAnsi="Times New Roman" w:cs="Times New Roman"/>
          <w:i/>
          <w:iCs/>
          <w:sz w:val="24"/>
        </w:rPr>
        <w:t>Energy</w:t>
      </w:r>
      <w:r w:rsidRPr="00233B6E">
        <w:rPr>
          <w:rFonts w:ascii="Times New Roman" w:hAnsi="Times New Roman" w:cs="Times New Roman"/>
          <w:sz w:val="24"/>
        </w:rPr>
        <w:t>, vol. 115, pp. 38–48, 2016.</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Y. Shan, J. Hu, K. W. Chan, Q. Fu, and J. M. Guerrero, “Model predictive control of bidirectional DC–DC converters and AC/DC interlinking converters—A new control method for PV-wind-battery </w:t>
      </w:r>
      <w:proofErr w:type="spellStart"/>
      <w:r w:rsidRPr="00233B6E">
        <w:rPr>
          <w:rFonts w:ascii="Times New Roman" w:hAnsi="Times New Roman" w:cs="Times New Roman"/>
          <w:sz w:val="24"/>
        </w:rPr>
        <w:t>microgrids</w:t>
      </w:r>
      <w:proofErr w:type="spellEnd"/>
      <w:r w:rsidRPr="00233B6E">
        <w:rPr>
          <w:rFonts w:ascii="Times New Roman" w:hAnsi="Times New Roman" w:cs="Times New Roman"/>
          <w:sz w:val="24"/>
        </w:rPr>
        <w:t>,” </w:t>
      </w:r>
      <w:r w:rsidRPr="00233B6E">
        <w:rPr>
          <w:rFonts w:ascii="Times New Roman" w:hAnsi="Times New Roman" w:cs="Times New Roman"/>
          <w:i/>
          <w:iCs/>
          <w:sz w:val="24"/>
        </w:rPr>
        <w:t>IEEE Trans. Sustain. Energy</w:t>
      </w:r>
      <w:r w:rsidRPr="00233B6E">
        <w:rPr>
          <w:rFonts w:ascii="Times New Roman" w:hAnsi="Times New Roman" w:cs="Times New Roman"/>
          <w:sz w:val="24"/>
        </w:rPr>
        <w:t>, vol. 10, no. 4, pp. 1823–1833, 2018.</w:t>
      </w:r>
    </w:p>
    <w:p w:rsidR="00BE2958" w:rsidRPr="00233B6E" w:rsidRDefault="00BE2958" w:rsidP="00BE2958">
      <w:pPr>
        <w:pStyle w:val="ListParagraph"/>
        <w:numPr>
          <w:ilvl w:val="1"/>
          <w:numId w:val="4"/>
        </w:numPr>
        <w:jc w:val="both"/>
        <w:rPr>
          <w:rFonts w:ascii="Times New Roman" w:hAnsi="Times New Roman" w:cs="Times New Roman"/>
          <w:sz w:val="24"/>
        </w:rPr>
      </w:pPr>
      <w:proofErr w:type="spellStart"/>
      <w:r w:rsidRPr="00233B6E">
        <w:rPr>
          <w:rFonts w:ascii="Times New Roman" w:hAnsi="Times New Roman" w:cs="Times New Roman"/>
          <w:sz w:val="24"/>
        </w:rPr>
        <w:t>Arancibia</w:t>
      </w:r>
      <w:proofErr w:type="spellEnd"/>
      <w:r w:rsidRPr="00233B6E">
        <w:rPr>
          <w:rFonts w:ascii="Times New Roman" w:hAnsi="Times New Roman" w:cs="Times New Roman"/>
          <w:sz w:val="24"/>
        </w:rPr>
        <w:t xml:space="preserve"> and K. </w:t>
      </w:r>
      <w:proofErr w:type="spellStart"/>
      <w:r w:rsidRPr="00233B6E">
        <w:rPr>
          <w:rFonts w:ascii="Times New Roman" w:hAnsi="Times New Roman" w:cs="Times New Roman"/>
          <w:sz w:val="24"/>
        </w:rPr>
        <w:t>Strunz</w:t>
      </w:r>
      <w:proofErr w:type="spellEnd"/>
      <w:r w:rsidRPr="00233B6E">
        <w:rPr>
          <w:rFonts w:ascii="Times New Roman" w:hAnsi="Times New Roman" w:cs="Times New Roman"/>
          <w:sz w:val="24"/>
        </w:rPr>
        <w:t>, “</w:t>
      </w:r>
      <w:proofErr w:type="spellStart"/>
      <w:r w:rsidRPr="00233B6E">
        <w:rPr>
          <w:rFonts w:ascii="Times New Roman" w:hAnsi="Times New Roman" w:cs="Times New Roman"/>
          <w:sz w:val="24"/>
        </w:rPr>
        <w:t>Modeling</w:t>
      </w:r>
      <w:proofErr w:type="spellEnd"/>
      <w:r w:rsidRPr="00233B6E">
        <w:rPr>
          <w:rFonts w:ascii="Times New Roman" w:hAnsi="Times New Roman" w:cs="Times New Roman"/>
          <w:sz w:val="24"/>
        </w:rPr>
        <w:t xml:space="preserve"> of an electric vehicle charging station for fast DC charging,” in </w:t>
      </w:r>
      <w:r w:rsidRPr="00233B6E">
        <w:rPr>
          <w:rFonts w:ascii="Times New Roman" w:hAnsi="Times New Roman" w:cs="Times New Roman"/>
          <w:i/>
          <w:iCs/>
          <w:sz w:val="24"/>
        </w:rPr>
        <w:t>2012 IEEE International Electric Vehicle Conference</w:t>
      </w:r>
      <w:r w:rsidRPr="00233B6E">
        <w:rPr>
          <w:rFonts w:ascii="Times New Roman" w:hAnsi="Times New Roman" w:cs="Times New Roman"/>
          <w:sz w:val="24"/>
        </w:rPr>
        <w:t>, 2012, pp. 1–6.</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N. </w:t>
      </w:r>
      <w:proofErr w:type="spellStart"/>
      <w:r w:rsidRPr="00233B6E">
        <w:rPr>
          <w:rFonts w:ascii="Times New Roman" w:hAnsi="Times New Roman" w:cs="Times New Roman"/>
          <w:sz w:val="24"/>
        </w:rPr>
        <w:t>Koduri</w:t>
      </w:r>
      <w:proofErr w:type="spellEnd"/>
      <w:r w:rsidRPr="00233B6E">
        <w:rPr>
          <w:rFonts w:ascii="Times New Roman" w:hAnsi="Times New Roman" w:cs="Times New Roman"/>
          <w:sz w:val="24"/>
        </w:rPr>
        <w:t xml:space="preserve">, S. Kumar, and R. Y. </w:t>
      </w:r>
      <w:proofErr w:type="spellStart"/>
      <w:r w:rsidRPr="00233B6E">
        <w:rPr>
          <w:rFonts w:ascii="Times New Roman" w:hAnsi="Times New Roman" w:cs="Times New Roman"/>
          <w:sz w:val="24"/>
        </w:rPr>
        <w:t>Udaykumar</w:t>
      </w:r>
      <w:proofErr w:type="spellEnd"/>
      <w:r w:rsidRPr="00233B6E">
        <w:rPr>
          <w:rFonts w:ascii="Times New Roman" w:hAnsi="Times New Roman" w:cs="Times New Roman"/>
          <w:sz w:val="24"/>
        </w:rPr>
        <w:t>, “On-board Vehicle-to-Grid (V2G) integrator for power transaction in smart grid environment,” in </w:t>
      </w:r>
      <w:r w:rsidRPr="00233B6E">
        <w:rPr>
          <w:rFonts w:ascii="Times New Roman" w:hAnsi="Times New Roman" w:cs="Times New Roman"/>
          <w:i/>
          <w:iCs/>
          <w:sz w:val="24"/>
        </w:rPr>
        <w:t>2014 IEEE International Conference on Computational Intelligence and Computing Research</w:t>
      </w:r>
      <w:r w:rsidRPr="00233B6E">
        <w:rPr>
          <w:rFonts w:ascii="Times New Roman" w:hAnsi="Times New Roman" w:cs="Times New Roman"/>
          <w:sz w:val="24"/>
        </w:rPr>
        <w:t>, 2014, pp. 1–4.</w:t>
      </w:r>
    </w:p>
    <w:p w:rsidR="00BE2958" w:rsidRPr="00233B6E" w:rsidRDefault="00BE2958" w:rsidP="00BE2958">
      <w:pPr>
        <w:pStyle w:val="ListParagraph"/>
        <w:numPr>
          <w:ilvl w:val="0"/>
          <w:numId w:val="4"/>
        </w:numPr>
        <w:jc w:val="both"/>
        <w:rPr>
          <w:rFonts w:ascii="Times New Roman" w:hAnsi="Times New Roman" w:cs="Times New Roman"/>
          <w:sz w:val="24"/>
        </w:rPr>
      </w:pPr>
      <w:r w:rsidRPr="00233B6E">
        <w:rPr>
          <w:rFonts w:ascii="Times New Roman" w:hAnsi="Times New Roman" w:cs="Times New Roman"/>
          <w:sz w:val="24"/>
        </w:rPr>
        <w:t xml:space="preserve">S. A. </w:t>
      </w:r>
      <w:proofErr w:type="spellStart"/>
      <w:r w:rsidRPr="00233B6E">
        <w:rPr>
          <w:rFonts w:ascii="Times New Roman" w:hAnsi="Times New Roman" w:cs="Times New Roman"/>
          <w:sz w:val="24"/>
        </w:rPr>
        <w:t>Zulkifli</w:t>
      </w:r>
      <w:proofErr w:type="spellEnd"/>
      <w:r w:rsidRPr="00233B6E">
        <w:rPr>
          <w:rFonts w:ascii="Times New Roman" w:hAnsi="Times New Roman" w:cs="Times New Roman"/>
          <w:sz w:val="24"/>
        </w:rPr>
        <w:t xml:space="preserve">, A. M. Mohammed, and F. Y. </w:t>
      </w:r>
      <w:proofErr w:type="spellStart"/>
      <w:r w:rsidRPr="00233B6E">
        <w:rPr>
          <w:rFonts w:ascii="Times New Roman" w:hAnsi="Times New Roman" w:cs="Times New Roman"/>
          <w:sz w:val="24"/>
        </w:rPr>
        <w:t>Tascikaraoglu</w:t>
      </w:r>
      <w:proofErr w:type="spellEnd"/>
      <w:r w:rsidRPr="00233B6E">
        <w:rPr>
          <w:rFonts w:ascii="Times New Roman" w:hAnsi="Times New Roman" w:cs="Times New Roman"/>
          <w:sz w:val="24"/>
        </w:rPr>
        <w:t>, “Study Case: D-STATCOM in Low-Cost Hardware in the Loop for Voltage Sag Mitigation,” in </w:t>
      </w:r>
      <w:r w:rsidRPr="00233B6E">
        <w:rPr>
          <w:rFonts w:ascii="Times New Roman" w:hAnsi="Times New Roman" w:cs="Times New Roman"/>
          <w:i/>
          <w:iCs/>
          <w:sz w:val="24"/>
        </w:rPr>
        <w:t>2021 IEEE International Conference in Power Engineering Application (ICPEA)</w:t>
      </w:r>
      <w:r w:rsidRPr="00233B6E">
        <w:rPr>
          <w:rFonts w:ascii="Times New Roman" w:hAnsi="Times New Roman" w:cs="Times New Roman"/>
          <w:sz w:val="24"/>
        </w:rPr>
        <w:t>, 2021, pp. 30–34.</w:t>
      </w:r>
    </w:p>
    <w:p w:rsidR="00BE2958" w:rsidRPr="00233B6E" w:rsidRDefault="00BE2958" w:rsidP="00BE2958">
      <w:pPr>
        <w:ind w:firstLine="360"/>
        <w:jc w:val="both"/>
        <w:rPr>
          <w:rFonts w:ascii="Times New Roman" w:hAnsi="Times New Roman" w:cs="Times New Roman"/>
        </w:rPr>
      </w:pPr>
    </w:p>
    <w:p w:rsidR="00BE2958" w:rsidRPr="00233B6E" w:rsidRDefault="00BE2958" w:rsidP="00BE2958">
      <w:pPr>
        <w:ind w:firstLine="360"/>
        <w:jc w:val="both"/>
        <w:rPr>
          <w:rFonts w:ascii="Times New Roman" w:hAnsi="Times New Roman" w:cs="Times New Roman"/>
        </w:rPr>
      </w:pPr>
    </w:p>
    <w:sectPr w:rsidR="00BE2958" w:rsidRPr="00233B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E07B8"/>
    <w:multiLevelType w:val="hybridMultilevel"/>
    <w:tmpl w:val="D9B0E902"/>
    <w:lvl w:ilvl="0" w:tplc="82D45F3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FD781D"/>
    <w:multiLevelType w:val="hybridMultilevel"/>
    <w:tmpl w:val="29502830"/>
    <w:lvl w:ilvl="0" w:tplc="4009000F">
      <w:start w:val="1"/>
      <w:numFmt w:val="decimal"/>
      <w:lvlText w:val="%1."/>
      <w:lvlJc w:val="left"/>
      <w:pPr>
        <w:ind w:left="1080" w:hanging="360"/>
      </w:pPr>
    </w:lvl>
    <w:lvl w:ilvl="1" w:tplc="11CAD4AA">
      <w:start w:val="1"/>
      <w:numFmt w:val="upperLetter"/>
      <w:lvlText w:val="%2."/>
      <w:lvlJc w:val="left"/>
      <w:pPr>
        <w:ind w:left="1800" w:hanging="360"/>
      </w:pPr>
      <w:rPr>
        <w:rFont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FB721A7"/>
    <w:multiLevelType w:val="hybridMultilevel"/>
    <w:tmpl w:val="6D0E2C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19628B"/>
    <w:multiLevelType w:val="hybridMultilevel"/>
    <w:tmpl w:val="822C6E9E"/>
    <w:lvl w:ilvl="0" w:tplc="82D45F3A">
      <w:start w:val="1"/>
      <w:numFmt w:val="upp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6317E46"/>
    <w:multiLevelType w:val="hybridMultilevel"/>
    <w:tmpl w:val="145670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5417BC"/>
    <w:multiLevelType w:val="hybridMultilevel"/>
    <w:tmpl w:val="991401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A82373"/>
    <w:multiLevelType w:val="hybridMultilevel"/>
    <w:tmpl w:val="47D41F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FE117A"/>
    <w:multiLevelType w:val="hybridMultilevel"/>
    <w:tmpl w:val="6A18BC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12324A"/>
    <w:multiLevelType w:val="hybridMultilevel"/>
    <w:tmpl w:val="30C2D3D0"/>
    <w:lvl w:ilvl="0" w:tplc="82D45F3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7A906A5"/>
    <w:multiLevelType w:val="hybridMultilevel"/>
    <w:tmpl w:val="4B0426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E60FB4"/>
    <w:multiLevelType w:val="hybridMultilevel"/>
    <w:tmpl w:val="187CCA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4022A9"/>
    <w:multiLevelType w:val="hybridMultilevel"/>
    <w:tmpl w:val="D7EAD9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0"/>
  </w:num>
  <w:num w:numId="4">
    <w:abstractNumId w:val="7"/>
  </w:num>
  <w:num w:numId="5">
    <w:abstractNumId w:val="3"/>
  </w:num>
  <w:num w:numId="6">
    <w:abstractNumId w:val="2"/>
  </w:num>
  <w:num w:numId="7">
    <w:abstractNumId w:val="4"/>
  </w:num>
  <w:num w:numId="8">
    <w:abstractNumId w:val="9"/>
  </w:num>
  <w:num w:numId="9">
    <w:abstractNumId w:val="10"/>
  </w:num>
  <w:num w:numId="10">
    <w:abstractNumId w:val="11"/>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34A"/>
    <w:rsid w:val="00030C64"/>
    <w:rsid w:val="00233B6E"/>
    <w:rsid w:val="0040434A"/>
    <w:rsid w:val="00467C77"/>
    <w:rsid w:val="00561503"/>
    <w:rsid w:val="005B4C04"/>
    <w:rsid w:val="00705BB5"/>
    <w:rsid w:val="00A0706D"/>
    <w:rsid w:val="00A53E2E"/>
    <w:rsid w:val="00BE2958"/>
    <w:rsid w:val="00DE0A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9BF5"/>
  <w15:chartTrackingRefBased/>
  <w15:docId w15:val="{AEEF01FB-DBA7-4DF3-B3EC-B2E4F1A75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706D"/>
    <w:pPr>
      <w:ind w:left="720"/>
      <w:contextualSpacing/>
    </w:pPr>
  </w:style>
  <w:style w:type="paragraph" w:styleId="z-TopofForm">
    <w:name w:val="HTML Top of Form"/>
    <w:basedOn w:val="Normal"/>
    <w:next w:val="Normal"/>
    <w:link w:val="z-TopofFormChar"/>
    <w:hidden/>
    <w:uiPriority w:val="99"/>
    <w:semiHidden/>
    <w:unhideWhenUsed/>
    <w:rsid w:val="00705BB5"/>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705BB5"/>
    <w:rPr>
      <w:rFonts w:ascii="Arial" w:eastAsia="Times New Roman" w:hAnsi="Arial" w:cs="Arial"/>
      <w:vanish/>
      <w:sz w:val="16"/>
      <w:szCs w:val="16"/>
      <w:lang w:eastAsia="en-IN"/>
    </w:rPr>
  </w:style>
  <w:style w:type="table" w:styleId="TableGrid">
    <w:name w:val="Table Grid"/>
    <w:basedOn w:val="TableNormal"/>
    <w:uiPriority w:val="39"/>
    <w:rsid w:val="00030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265105">
      <w:bodyDiv w:val="1"/>
      <w:marLeft w:val="0"/>
      <w:marRight w:val="0"/>
      <w:marTop w:val="0"/>
      <w:marBottom w:val="0"/>
      <w:divBdr>
        <w:top w:val="none" w:sz="0" w:space="0" w:color="auto"/>
        <w:left w:val="none" w:sz="0" w:space="0" w:color="auto"/>
        <w:bottom w:val="none" w:sz="0" w:space="0" w:color="auto"/>
        <w:right w:val="none" w:sz="0" w:space="0" w:color="auto"/>
      </w:divBdr>
    </w:div>
    <w:div w:id="515120820">
      <w:bodyDiv w:val="1"/>
      <w:marLeft w:val="0"/>
      <w:marRight w:val="0"/>
      <w:marTop w:val="0"/>
      <w:marBottom w:val="0"/>
      <w:divBdr>
        <w:top w:val="none" w:sz="0" w:space="0" w:color="auto"/>
        <w:left w:val="none" w:sz="0" w:space="0" w:color="auto"/>
        <w:bottom w:val="none" w:sz="0" w:space="0" w:color="auto"/>
        <w:right w:val="none" w:sz="0" w:space="0" w:color="auto"/>
      </w:divBdr>
    </w:div>
    <w:div w:id="753164264">
      <w:bodyDiv w:val="1"/>
      <w:marLeft w:val="0"/>
      <w:marRight w:val="0"/>
      <w:marTop w:val="0"/>
      <w:marBottom w:val="0"/>
      <w:divBdr>
        <w:top w:val="none" w:sz="0" w:space="0" w:color="auto"/>
        <w:left w:val="none" w:sz="0" w:space="0" w:color="auto"/>
        <w:bottom w:val="none" w:sz="0" w:space="0" w:color="auto"/>
        <w:right w:val="none" w:sz="0" w:space="0" w:color="auto"/>
      </w:divBdr>
    </w:div>
    <w:div w:id="1146894113">
      <w:bodyDiv w:val="1"/>
      <w:marLeft w:val="0"/>
      <w:marRight w:val="0"/>
      <w:marTop w:val="0"/>
      <w:marBottom w:val="0"/>
      <w:divBdr>
        <w:top w:val="none" w:sz="0" w:space="0" w:color="auto"/>
        <w:left w:val="none" w:sz="0" w:space="0" w:color="auto"/>
        <w:bottom w:val="none" w:sz="0" w:space="0" w:color="auto"/>
        <w:right w:val="none" w:sz="0" w:space="0" w:color="auto"/>
      </w:divBdr>
    </w:div>
    <w:div w:id="1194154912">
      <w:bodyDiv w:val="1"/>
      <w:marLeft w:val="0"/>
      <w:marRight w:val="0"/>
      <w:marTop w:val="0"/>
      <w:marBottom w:val="0"/>
      <w:divBdr>
        <w:top w:val="none" w:sz="0" w:space="0" w:color="auto"/>
        <w:left w:val="none" w:sz="0" w:space="0" w:color="auto"/>
        <w:bottom w:val="none" w:sz="0" w:space="0" w:color="auto"/>
        <w:right w:val="none" w:sz="0" w:space="0" w:color="auto"/>
      </w:divBdr>
      <w:divsChild>
        <w:div w:id="1076707417">
          <w:marLeft w:val="-900"/>
          <w:marRight w:val="-900"/>
          <w:marTop w:val="0"/>
          <w:marBottom w:val="0"/>
          <w:divBdr>
            <w:top w:val="none" w:sz="0" w:space="0" w:color="auto"/>
            <w:left w:val="none" w:sz="0" w:space="0" w:color="auto"/>
            <w:bottom w:val="none" w:sz="0" w:space="0" w:color="auto"/>
            <w:right w:val="none" w:sz="0" w:space="0" w:color="auto"/>
          </w:divBdr>
          <w:divsChild>
            <w:div w:id="1712920803">
              <w:marLeft w:val="0"/>
              <w:marRight w:val="0"/>
              <w:marTop w:val="0"/>
              <w:marBottom w:val="0"/>
              <w:divBdr>
                <w:top w:val="none" w:sz="0" w:space="0" w:color="auto"/>
                <w:left w:val="none" w:sz="0" w:space="0" w:color="auto"/>
                <w:bottom w:val="none" w:sz="0" w:space="0" w:color="auto"/>
                <w:right w:val="none" w:sz="0" w:space="0" w:color="auto"/>
              </w:divBdr>
              <w:divsChild>
                <w:div w:id="1254781175">
                  <w:marLeft w:val="0"/>
                  <w:marRight w:val="0"/>
                  <w:marTop w:val="0"/>
                  <w:marBottom w:val="0"/>
                  <w:divBdr>
                    <w:top w:val="none" w:sz="0" w:space="0" w:color="auto"/>
                    <w:left w:val="none" w:sz="0" w:space="0" w:color="auto"/>
                    <w:bottom w:val="none" w:sz="0" w:space="0" w:color="auto"/>
                    <w:right w:val="none" w:sz="0" w:space="0" w:color="auto"/>
                  </w:divBdr>
                </w:div>
                <w:div w:id="188930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8391">
          <w:marLeft w:val="0"/>
          <w:marRight w:val="0"/>
          <w:marTop w:val="0"/>
          <w:marBottom w:val="0"/>
          <w:divBdr>
            <w:top w:val="none" w:sz="0" w:space="0" w:color="auto"/>
            <w:left w:val="none" w:sz="0" w:space="0" w:color="auto"/>
            <w:bottom w:val="none" w:sz="0" w:space="0" w:color="auto"/>
            <w:right w:val="none" w:sz="0" w:space="0" w:color="auto"/>
          </w:divBdr>
          <w:divsChild>
            <w:div w:id="704604261">
              <w:marLeft w:val="0"/>
              <w:marRight w:val="-45"/>
              <w:marTop w:val="0"/>
              <w:marBottom w:val="75"/>
              <w:divBdr>
                <w:top w:val="none" w:sz="0" w:space="0" w:color="auto"/>
                <w:left w:val="none" w:sz="0" w:space="0" w:color="auto"/>
                <w:bottom w:val="none" w:sz="0" w:space="0" w:color="auto"/>
                <w:right w:val="none" w:sz="0" w:space="0" w:color="auto"/>
              </w:divBdr>
            </w:div>
            <w:div w:id="1317798793">
              <w:marLeft w:val="0"/>
              <w:marRight w:val="0"/>
              <w:marTop w:val="0"/>
              <w:marBottom w:val="0"/>
              <w:divBdr>
                <w:top w:val="none" w:sz="0" w:space="0" w:color="auto"/>
                <w:left w:val="none" w:sz="0" w:space="0" w:color="auto"/>
                <w:bottom w:val="none" w:sz="0" w:space="0" w:color="auto"/>
                <w:right w:val="none" w:sz="0" w:space="0" w:color="auto"/>
              </w:divBdr>
              <w:divsChild>
                <w:div w:id="166285279">
                  <w:marLeft w:val="0"/>
                  <w:marRight w:val="0"/>
                  <w:marTop w:val="0"/>
                  <w:marBottom w:val="0"/>
                  <w:divBdr>
                    <w:top w:val="none" w:sz="0" w:space="0" w:color="auto"/>
                    <w:left w:val="none" w:sz="0" w:space="0" w:color="auto"/>
                    <w:bottom w:val="none" w:sz="0" w:space="0" w:color="auto"/>
                    <w:right w:val="none" w:sz="0" w:space="0" w:color="auto"/>
                  </w:divBdr>
                </w:div>
                <w:div w:id="1194148474">
                  <w:marLeft w:val="0"/>
                  <w:marRight w:val="0"/>
                  <w:marTop w:val="0"/>
                  <w:marBottom w:val="0"/>
                  <w:divBdr>
                    <w:top w:val="none" w:sz="0" w:space="0" w:color="auto"/>
                    <w:left w:val="none" w:sz="0" w:space="0" w:color="auto"/>
                    <w:bottom w:val="none" w:sz="0" w:space="0" w:color="auto"/>
                    <w:right w:val="none" w:sz="0" w:space="0" w:color="auto"/>
                  </w:divBdr>
                </w:div>
              </w:divsChild>
            </w:div>
            <w:div w:id="2069720183">
              <w:marLeft w:val="0"/>
              <w:marRight w:val="0"/>
              <w:marTop w:val="75"/>
              <w:marBottom w:val="225"/>
              <w:divBdr>
                <w:top w:val="none" w:sz="0" w:space="0" w:color="auto"/>
                <w:left w:val="none" w:sz="0" w:space="0" w:color="auto"/>
                <w:bottom w:val="none" w:sz="0" w:space="0" w:color="auto"/>
                <w:right w:val="none" w:sz="0" w:space="0" w:color="auto"/>
              </w:divBdr>
              <w:divsChild>
                <w:div w:id="440102019">
                  <w:marLeft w:val="0"/>
                  <w:marRight w:val="0"/>
                  <w:marTop w:val="0"/>
                  <w:marBottom w:val="0"/>
                  <w:divBdr>
                    <w:top w:val="none" w:sz="0" w:space="0" w:color="auto"/>
                    <w:left w:val="none" w:sz="0" w:space="0" w:color="auto"/>
                    <w:bottom w:val="none" w:sz="0" w:space="0" w:color="auto"/>
                    <w:right w:val="none" w:sz="0" w:space="0" w:color="auto"/>
                  </w:divBdr>
                  <w:divsChild>
                    <w:div w:id="1662729460">
                      <w:marLeft w:val="0"/>
                      <w:marRight w:val="0"/>
                      <w:marTop w:val="0"/>
                      <w:marBottom w:val="0"/>
                      <w:divBdr>
                        <w:top w:val="none" w:sz="0" w:space="0" w:color="auto"/>
                        <w:left w:val="none" w:sz="0" w:space="0" w:color="auto"/>
                        <w:bottom w:val="none" w:sz="0" w:space="0" w:color="auto"/>
                        <w:right w:val="none" w:sz="0" w:space="0" w:color="auto"/>
                      </w:divBdr>
                      <w:divsChild>
                        <w:div w:id="858785523">
                          <w:marLeft w:val="0"/>
                          <w:marRight w:val="0"/>
                          <w:marTop w:val="0"/>
                          <w:marBottom w:val="0"/>
                          <w:divBdr>
                            <w:top w:val="none" w:sz="0" w:space="0" w:color="auto"/>
                            <w:left w:val="none" w:sz="0" w:space="0" w:color="auto"/>
                            <w:bottom w:val="none" w:sz="0" w:space="0" w:color="auto"/>
                            <w:right w:val="none" w:sz="0" w:space="0" w:color="auto"/>
                          </w:divBdr>
                        </w:div>
                        <w:div w:id="804927514">
                          <w:marLeft w:val="195"/>
                          <w:marRight w:val="0"/>
                          <w:marTop w:val="0"/>
                          <w:marBottom w:val="0"/>
                          <w:divBdr>
                            <w:top w:val="none" w:sz="0" w:space="0" w:color="auto"/>
                            <w:left w:val="none" w:sz="0" w:space="0" w:color="auto"/>
                            <w:bottom w:val="none" w:sz="0" w:space="0" w:color="auto"/>
                            <w:right w:val="none" w:sz="0" w:space="0" w:color="auto"/>
                          </w:divBdr>
                        </w:div>
                      </w:divsChild>
                    </w:div>
                    <w:div w:id="11498017">
                      <w:marLeft w:val="0"/>
                      <w:marRight w:val="0"/>
                      <w:marTop w:val="0"/>
                      <w:marBottom w:val="0"/>
                      <w:divBdr>
                        <w:top w:val="none" w:sz="0" w:space="0" w:color="auto"/>
                        <w:left w:val="none" w:sz="0" w:space="0" w:color="auto"/>
                        <w:bottom w:val="none" w:sz="0" w:space="0" w:color="auto"/>
                        <w:right w:val="none" w:sz="0" w:space="0" w:color="auto"/>
                      </w:divBdr>
                      <w:divsChild>
                        <w:div w:id="1870102304">
                          <w:marLeft w:val="0"/>
                          <w:marRight w:val="0"/>
                          <w:marTop w:val="0"/>
                          <w:marBottom w:val="0"/>
                          <w:divBdr>
                            <w:top w:val="none" w:sz="0" w:space="0" w:color="auto"/>
                            <w:left w:val="none" w:sz="0" w:space="0" w:color="auto"/>
                            <w:bottom w:val="none" w:sz="0" w:space="0" w:color="auto"/>
                            <w:right w:val="none" w:sz="0" w:space="0" w:color="auto"/>
                          </w:divBdr>
                        </w:div>
                        <w:div w:id="800419961">
                          <w:marLeft w:val="195"/>
                          <w:marRight w:val="0"/>
                          <w:marTop w:val="0"/>
                          <w:marBottom w:val="0"/>
                          <w:divBdr>
                            <w:top w:val="none" w:sz="0" w:space="0" w:color="auto"/>
                            <w:left w:val="none" w:sz="0" w:space="0" w:color="auto"/>
                            <w:bottom w:val="none" w:sz="0" w:space="0" w:color="auto"/>
                            <w:right w:val="none" w:sz="0" w:space="0" w:color="auto"/>
                          </w:divBdr>
                        </w:div>
                      </w:divsChild>
                    </w:div>
                    <w:div w:id="541484183">
                      <w:marLeft w:val="0"/>
                      <w:marRight w:val="0"/>
                      <w:marTop w:val="0"/>
                      <w:marBottom w:val="0"/>
                      <w:divBdr>
                        <w:top w:val="none" w:sz="0" w:space="0" w:color="auto"/>
                        <w:left w:val="none" w:sz="0" w:space="0" w:color="auto"/>
                        <w:bottom w:val="none" w:sz="0" w:space="0" w:color="auto"/>
                        <w:right w:val="none" w:sz="0" w:space="0" w:color="auto"/>
                      </w:divBdr>
                      <w:divsChild>
                        <w:div w:id="56903156">
                          <w:marLeft w:val="0"/>
                          <w:marRight w:val="0"/>
                          <w:marTop w:val="0"/>
                          <w:marBottom w:val="0"/>
                          <w:divBdr>
                            <w:top w:val="none" w:sz="0" w:space="0" w:color="auto"/>
                            <w:left w:val="none" w:sz="0" w:space="0" w:color="auto"/>
                            <w:bottom w:val="none" w:sz="0" w:space="0" w:color="auto"/>
                            <w:right w:val="none" w:sz="0" w:space="0" w:color="auto"/>
                          </w:divBdr>
                        </w:div>
                        <w:div w:id="777018525">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718777">
              <w:marLeft w:val="0"/>
              <w:marRight w:val="0"/>
              <w:marTop w:val="0"/>
              <w:marBottom w:val="150"/>
              <w:divBdr>
                <w:top w:val="none" w:sz="0" w:space="0" w:color="auto"/>
                <w:left w:val="none" w:sz="0" w:space="0" w:color="auto"/>
                <w:bottom w:val="none" w:sz="0" w:space="0" w:color="auto"/>
                <w:right w:val="none" w:sz="0" w:space="0" w:color="auto"/>
              </w:divBdr>
            </w:div>
            <w:div w:id="215552228">
              <w:marLeft w:val="0"/>
              <w:marRight w:val="0"/>
              <w:marTop w:val="0"/>
              <w:marBottom w:val="0"/>
              <w:divBdr>
                <w:top w:val="none" w:sz="0" w:space="0" w:color="auto"/>
                <w:left w:val="none" w:sz="0" w:space="0" w:color="auto"/>
                <w:bottom w:val="none" w:sz="0" w:space="0" w:color="auto"/>
                <w:right w:val="none" w:sz="0" w:space="0" w:color="auto"/>
              </w:divBdr>
            </w:div>
            <w:div w:id="269823061">
              <w:marLeft w:val="0"/>
              <w:marRight w:val="0"/>
              <w:marTop w:val="0"/>
              <w:marBottom w:val="150"/>
              <w:divBdr>
                <w:top w:val="none" w:sz="0" w:space="0" w:color="auto"/>
                <w:left w:val="none" w:sz="0" w:space="0" w:color="auto"/>
                <w:bottom w:val="none" w:sz="0" w:space="0" w:color="auto"/>
                <w:right w:val="none" w:sz="0" w:space="0" w:color="auto"/>
              </w:divBdr>
            </w:div>
            <w:div w:id="169682358">
              <w:marLeft w:val="0"/>
              <w:marRight w:val="0"/>
              <w:marTop w:val="0"/>
              <w:marBottom w:val="0"/>
              <w:divBdr>
                <w:top w:val="none" w:sz="0" w:space="0" w:color="auto"/>
                <w:left w:val="none" w:sz="0" w:space="0" w:color="auto"/>
                <w:bottom w:val="none" w:sz="0" w:space="0" w:color="auto"/>
                <w:right w:val="none" w:sz="0" w:space="0" w:color="auto"/>
              </w:divBdr>
              <w:divsChild>
                <w:div w:id="2099596494">
                  <w:marLeft w:val="0"/>
                  <w:marRight w:val="0"/>
                  <w:marTop w:val="150"/>
                  <w:marBottom w:val="0"/>
                  <w:divBdr>
                    <w:top w:val="none" w:sz="0" w:space="0" w:color="auto"/>
                    <w:left w:val="none" w:sz="0" w:space="0" w:color="auto"/>
                    <w:bottom w:val="none" w:sz="0" w:space="0" w:color="auto"/>
                    <w:right w:val="none" w:sz="0" w:space="0" w:color="auto"/>
                  </w:divBdr>
                  <w:divsChild>
                    <w:div w:id="11640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12705">
              <w:marLeft w:val="0"/>
              <w:marRight w:val="0"/>
              <w:marTop w:val="0"/>
              <w:marBottom w:val="0"/>
              <w:divBdr>
                <w:top w:val="none" w:sz="0" w:space="0" w:color="auto"/>
                <w:left w:val="none" w:sz="0" w:space="0" w:color="auto"/>
                <w:bottom w:val="none" w:sz="0" w:space="0" w:color="auto"/>
                <w:right w:val="none" w:sz="0" w:space="0" w:color="auto"/>
              </w:divBdr>
              <w:divsChild>
                <w:div w:id="1126392911">
                  <w:marLeft w:val="0"/>
                  <w:marRight w:val="0"/>
                  <w:marTop w:val="0"/>
                  <w:marBottom w:val="0"/>
                  <w:divBdr>
                    <w:top w:val="none" w:sz="0" w:space="0" w:color="auto"/>
                    <w:left w:val="none" w:sz="0" w:space="0" w:color="auto"/>
                    <w:bottom w:val="none" w:sz="0" w:space="0" w:color="auto"/>
                    <w:right w:val="none" w:sz="0" w:space="0" w:color="auto"/>
                  </w:divBdr>
                  <w:divsChild>
                    <w:div w:id="140248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838831">
      <w:bodyDiv w:val="1"/>
      <w:marLeft w:val="0"/>
      <w:marRight w:val="0"/>
      <w:marTop w:val="0"/>
      <w:marBottom w:val="0"/>
      <w:divBdr>
        <w:top w:val="none" w:sz="0" w:space="0" w:color="auto"/>
        <w:left w:val="none" w:sz="0" w:space="0" w:color="auto"/>
        <w:bottom w:val="none" w:sz="0" w:space="0" w:color="auto"/>
        <w:right w:val="none" w:sz="0" w:space="0" w:color="auto"/>
      </w:divBdr>
    </w:div>
    <w:div w:id="1705404610">
      <w:bodyDiv w:val="1"/>
      <w:marLeft w:val="0"/>
      <w:marRight w:val="0"/>
      <w:marTop w:val="0"/>
      <w:marBottom w:val="0"/>
      <w:divBdr>
        <w:top w:val="none" w:sz="0" w:space="0" w:color="auto"/>
        <w:left w:val="none" w:sz="0" w:space="0" w:color="auto"/>
        <w:bottom w:val="none" w:sz="0" w:space="0" w:color="auto"/>
        <w:right w:val="none" w:sz="0" w:space="0" w:color="auto"/>
      </w:divBdr>
    </w:div>
    <w:div w:id="1940213673">
      <w:bodyDiv w:val="1"/>
      <w:marLeft w:val="0"/>
      <w:marRight w:val="0"/>
      <w:marTop w:val="0"/>
      <w:marBottom w:val="0"/>
      <w:divBdr>
        <w:top w:val="none" w:sz="0" w:space="0" w:color="auto"/>
        <w:left w:val="none" w:sz="0" w:space="0" w:color="auto"/>
        <w:bottom w:val="none" w:sz="0" w:space="0" w:color="auto"/>
        <w:right w:val="none" w:sz="0" w:space="0" w:color="auto"/>
      </w:divBdr>
    </w:div>
    <w:div w:id="1983805413">
      <w:bodyDiv w:val="1"/>
      <w:marLeft w:val="0"/>
      <w:marRight w:val="0"/>
      <w:marTop w:val="0"/>
      <w:marBottom w:val="0"/>
      <w:divBdr>
        <w:top w:val="none" w:sz="0" w:space="0" w:color="auto"/>
        <w:left w:val="none" w:sz="0" w:space="0" w:color="auto"/>
        <w:bottom w:val="none" w:sz="0" w:space="0" w:color="auto"/>
        <w:right w:val="none" w:sz="0" w:space="0" w:color="auto"/>
      </w:divBdr>
      <w:divsChild>
        <w:div w:id="1913197594">
          <w:marLeft w:val="0"/>
          <w:marRight w:val="0"/>
          <w:marTop w:val="0"/>
          <w:marBottom w:val="0"/>
          <w:divBdr>
            <w:top w:val="none" w:sz="0" w:space="0" w:color="auto"/>
            <w:left w:val="none" w:sz="0" w:space="0" w:color="auto"/>
            <w:bottom w:val="none" w:sz="0" w:space="0" w:color="auto"/>
            <w:right w:val="none" w:sz="0" w:space="0" w:color="auto"/>
          </w:divBdr>
        </w:div>
        <w:div w:id="924992733">
          <w:marLeft w:val="0"/>
          <w:marRight w:val="0"/>
          <w:marTop w:val="0"/>
          <w:marBottom w:val="0"/>
          <w:divBdr>
            <w:top w:val="none" w:sz="0" w:space="0" w:color="auto"/>
            <w:left w:val="none" w:sz="0" w:space="0" w:color="auto"/>
            <w:bottom w:val="none" w:sz="0" w:space="0" w:color="auto"/>
            <w:right w:val="none" w:sz="0" w:space="0" w:color="auto"/>
          </w:divBdr>
        </w:div>
      </w:divsChild>
    </w:div>
    <w:div w:id="2072270139">
      <w:bodyDiv w:val="1"/>
      <w:marLeft w:val="0"/>
      <w:marRight w:val="0"/>
      <w:marTop w:val="0"/>
      <w:marBottom w:val="0"/>
      <w:divBdr>
        <w:top w:val="none" w:sz="0" w:space="0" w:color="auto"/>
        <w:left w:val="none" w:sz="0" w:space="0" w:color="auto"/>
        <w:bottom w:val="none" w:sz="0" w:space="0" w:color="auto"/>
        <w:right w:val="none" w:sz="0" w:space="0" w:color="auto"/>
      </w:divBdr>
      <w:divsChild>
        <w:div w:id="522792371">
          <w:marLeft w:val="0"/>
          <w:marRight w:val="0"/>
          <w:marTop w:val="0"/>
          <w:marBottom w:val="0"/>
          <w:divBdr>
            <w:top w:val="none" w:sz="0" w:space="0" w:color="auto"/>
            <w:left w:val="none" w:sz="0" w:space="0" w:color="auto"/>
            <w:bottom w:val="none" w:sz="0" w:space="0" w:color="auto"/>
            <w:right w:val="none" w:sz="0" w:space="0" w:color="auto"/>
          </w:divBdr>
        </w:div>
        <w:div w:id="8960898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65</Pages>
  <Words>17993</Words>
  <Characters>102566</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dc:creator>
  <cp:keywords/>
  <dc:description/>
  <cp:lastModifiedBy>Kiran K.</cp:lastModifiedBy>
  <cp:revision>10</cp:revision>
  <dcterms:created xsi:type="dcterms:W3CDTF">2025-11-29T10:52:00Z</dcterms:created>
  <dcterms:modified xsi:type="dcterms:W3CDTF">2025-11-29T12:08:00Z</dcterms:modified>
</cp:coreProperties>
</file>