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A daily job checks at 09:00 Ghana time; messages are also dispatched after qualifying actions and during signed-in use.</w:t>
      </w:r>
    </w:p>
    <w:p>
      <w:r>
        <w:t>Super administrators use Settings &gt; View SMS status and failed messages to inspect the latest 100 messages and retry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Server setup requires MNOTIFY_API_KEY, MNOTIFY_SENDER_ID and CRON_SECRET, plus the SMS queue database migration. Store secrets only in the deployment environment. These alerts use a separate SMS queue; existing document and receipt channel preferences remain separate. Provider configuration and live delivery must be verified before describing the feature as operational.</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